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4426" w14:textId="77777777" w:rsidR="00C43C34" w:rsidRPr="002E1A9C" w:rsidRDefault="00C43C34" w:rsidP="00C43C34">
      <w:pPr>
        <w:spacing w:after="0" w:line="240" w:lineRule="auto"/>
        <w:jc w:val="center"/>
        <w:rPr>
          <w:rFonts w:ascii="Times New Roman" w:hAnsi="Times New Roman" w:cs="Times New Roman"/>
          <w:b/>
          <w:bCs/>
          <w:sz w:val="32"/>
          <w:szCs w:val="32"/>
          <w:lang w:val="id-ID"/>
        </w:rPr>
      </w:pPr>
      <w:r w:rsidRPr="002E1A9C">
        <w:rPr>
          <w:rFonts w:ascii="Times New Roman" w:hAnsi="Times New Roman" w:cs="Times New Roman"/>
          <w:b/>
          <w:bCs/>
          <w:sz w:val="32"/>
          <w:szCs w:val="32"/>
          <w:lang w:val="id-ID"/>
        </w:rPr>
        <w:t>STUDI EKSPLORATIF PENGELOLAAN PROGRAM PEMBANGUNAN DAN PEMBERDAYAAN MASYARAKAT(PROBEBAYA) DI KELURAHAN</w:t>
      </w:r>
    </w:p>
    <w:p w14:paraId="06954857" w14:textId="77777777" w:rsidR="00C43C34" w:rsidRPr="002E1A9C" w:rsidRDefault="00C43C34" w:rsidP="00C43C34">
      <w:pPr>
        <w:spacing w:after="0" w:line="240" w:lineRule="auto"/>
        <w:jc w:val="center"/>
        <w:rPr>
          <w:rFonts w:ascii="Times New Roman" w:hAnsi="Times New Roman" w:cs="Times New Roman"/>
          <w:b/>
          <w:bCs/>
          <w:sz w:val="32"/>
          <w:szCs w:val="32"/>
          <w:lang w:val="id-ID"/>
        </w:rPr>
      </w:pPr>
      <w:r w:rsidRPr="002E1A9C">
        <w:rPr>
          <w:rFonts w:ascii="Times New Roman" w:hAnsi="Times New Roman" w:cs="Times New Roman"/>
          <w:b/>
          <w:bCs/>
          <w:sz w:val="32"/>
          <w:szCs w:val="32"/>
          <w:lang w:val="id-ID"/>
        </w:rPr>
        <w:t>SUNGAI PINANG DALAM KOTA SAMARINDA</w:t>
      </w:r>
    </w:p>
    <w:p w14:paraId="2804DFB0" w14:textId="77777777" w:rsidR="00C43C34" w:rsidRPr="002E1A9C" w:rsidRDefault="00C43C34" w:rsidP="00C43C34">
      <w:pPr>
        <w:spacing w:after="0" w:line="240" w:lineRule="auto"/>
        <w:jc w:val="center"/>
        <w:rPr>
          <w:rFonts w:ascii="Times New Roman" w:hAnsi="Times New Roman" w:cs="Times New Roman"/>
          <w:b/>
          <w:bCs/>
          <w:sz w:val="32"/>
          <w:szCs w:val="32"/>
          <w:lang w:val="id-ID"/>
        </w:rPr>
      </w:pPr>
      <w:r w:rsidRPr="002E1A9C">
        <w:rPr>
          <w:rFonts w:ascii="Times New Roman" w:hAnsi="Times New Roman" w:cs="Times New Roman"/>
          <w:b/>
          <w:bCs/>
          <w:sz w:val="32"/>
          <w:szCs w:val="32"/>
          <w:lang w:val="id-ID"/>
        </w:rPr>
        <w:t>(Perencanaan Partisipatif Hingga Pengakuan Aset Hasil Pembangunan)</w:t>
      </w:r>
    </w:p>
    <w:p w14:paraId="5E06319C" w14:textId="77777777" w:rsidR="00C43C34" w:rsidRPr="002E1A9C" w:rsidRDefault="00C43C34" w:rsidP="00C43C34">
      <w:pPr>
        <w:spacing w:after="0" w:line="360" w:lineRule="auto"/>
        <w:jc w:val="center"/>
        <w:rPr>
          <w:rFonts w:ascii="Times New Roman" w:hAnsi="Times New Roman" w:cs="Times New Roman"/>
          <w:b/>
          <w:bCs/>
          <w:sz w:val="32"/>
          <w:szCs w:val="32"/>
          <w:lang w:val="id-ID"/>
        </w:rPr>
      </w:pPr>
    </w:p>
    <w:p w14:paraId="2EAA233C" w14:textId="77777777" w:rsidR="00C43C34" w:rsidRPr="002E1A9C" w:rsidRDefault="00C43C34" w:rsidP="00C43C34">
      <w:pPr>
        <w:spacing w:after="0" w:line="360" w:lineRule="auto"/>
        <w:jc w:val="center"/>
        <w:rPr>
          <w:rFonts w:ascii="Times New Roman" w:hAnsi="Times New Roman" w:cs="Times New Roman"/>
          <w:b/>
          <w:bCs/>
          <w:sz w:val="28"/>
          <w:lang w:val="id-ID"/>
        </w:rPr>
      </w:pPr>
      <w:r w:rsidRPr="002E1A9C">
        <w:rPr>
          <w:rFonts w:ascii="Times New Roman" w:hAnsi="Times New Roman" w:cs="Times New Roman"/>
          <w:b/>
          <w:bCs/>
          <w:sz w:val="28"/>
          <w:lang w:val="id-ID"/>
        </w:rPr>
        <w:t>SKRIPSI</w:t>
      </w:r>
    </w:p>
    <w:p w14:paraId="0C623547" w14:textId="3D1487E4" w:rsidR="00C43C34" w:rsidRPr="002E1A9C" w:rsidRDefault="00C43C34" w:rsidP="00C43C34">
      <w:pPr>
        <w:spacing w:after="0" w:line="240" w:lineRule="auto"/>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UNTUK SEMINAR PROPOSAL</w:t>
      </w:r>
    </w:p>
    <w:p w14:paraId="2EA2A42F" w14:textId="77777777" w:rsidR="00C43C34" w:rsidRPr="002E1A9C" w:rsidRDefault="00C43C34" w:rsidP="00C43C34">
      <w:pPr>
        <w:spacing w:after="0" w:line="360" w:lineRule="auto"/>
        <w:rPr>
          <w:rFonts w:ascii="Times New Roman" w:hAnsi="Times New Roman" w:cs="Times New Roman"/>
          <w:sz w:val="24"/>
          <w:szCs w:val="24"/>
          <w:lang w:val="id-ID"/>
        </w:rPr>
      </w:pPr>
      <w:r w:rsidRPr="002E1A9C">
        <w:rPr>
          <w:rFonts w:ascii="Times New Roman" w:hAnsi="Times New Roman" w:cs="Times New Roman"/>
          <w:noProof/>
          <w:sz w:val="24"/>
          <w:szCs w:val="24"/>
          <w:lang w:val="id-ID"/>
        </w:rPr>
        <w:drawing>
          <wp:anchor distT="0" distB="0" distL="114300" distR="114300" simplePos="0" relativeHeight="251660288" behindDoc="0" locked="0" layoutInCell="1" allowOverlap="1" wp14:anchorId="10D9BFC3" wp14:editId="0C9E4940">
            <wp:simplePos x="0" y="0"/>
            <wp:positionH relativeFrom="margin">
              <wp:align>center</wp:align>
            </wp:positionH>
            <wp:positionV relativeFrom="margin">
              <wp:align>center</wp:align>
            </wp:positionV>
            <wp:extent cx="1799590" cy="1799590"/>
            <wp:effectExtent l="0" t="0" r="0" b="0"/>
            <wp:wrapTopAndBottom/>
            <wp:docPr id="1837220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5901" name="Picture 317759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anchor>
        </w:drawing>
      </w:r>
    </w:p>
    <w:p w14:paraId="30816C2D" w14:textId="77777777" w:rsidR="00C43C34" w:rsidRPr="002E1A9C" w:rsidRDefault="00C43C34" w:rsidP="00C43C34">
      <w:pPr>
        <w:spacing w:after="0" w:line="360" w:lineRule="auto"/>
        <w:jc w:val="center"/>
        <w:rPr>
          <w:rFonts w:ascii="Times New Roman" w:hAnsi="Times New Roman" w:cs="Times New Roman"/>
          <w:sz w:val="24"/>
          <w:szCs w:val="24"/>
          <w:lang w:val="id-ID"/>
        </w:rPr>
      </w:pPr>
    </w:p>
    <w:p w14:paraId="701FD0AA" w14:textId="77777777" w:rsidR="00C43C34" w:rsidRPr="002E1A9C" w:rsidRDefault="00C43C34" w:rsidP="00C43C34">
      <w:pPr>
        <w:spacing w:after="0" w:line="360" w:lineRule="auto"/>
        <w:jc w:val="center"/>
        <w:rPr>
          <w:rFonts w:ascii="Times New Roman" w:hAnsi="Times New Roman" w:cs="Times New Roman"/>
          <w:sz w:val="24"/>
          <w:szCs w:val="24"/>
          <w:lang w:val="id-ID"/>
        </w:rPr>
      </w:pPr>
    </w:p>
    <w:p w14:paraId="0F94ED31" w14:textId="77777777" w:rsidR="00C43C34" w:rsidRPr="002E1A9C" w:rsidRDefault="00C43C34" w:rsidP="00C43C34">
      <w:pPr>
        <w:spacing w:after="0" w:line="360" w:lineRule="auto"/>
        <w:jc w:val="center"/>
        <w:rPr>
          <w:rFonts w:ascii="Times New Roman" w:hAnsi="Times New Roman" w:cs="Times New Roman"/>
          <w:sz w:val="24"/>
          <w:szCs w:val="24"/>
          <w:lang w:val="id-ID"/>
        </w:rPr>
      </w:pPr>
    </w:p>
    <w:p w14:paraId="5F5C25C6" w14:textId="77777777" w:rsidR="00C43C34" w:rsidRPr="002E1A9C" w:rsidRDefault="00C43C34" w:rsidP="00C43C34">
      <w:pPr>
        <w:spacing w:after="0" w:line="360" w:lineRule="auto"/>
        <w:jc w:val="center"/>
        <w:rPr>
          <w:rFonts w:ascii="Times New Roman" w:hAnsi="Times New Roman" w:cs="Times New Roman"/>
          <w:sz w:val="24"/>
          <w:szCs w:val="24"/>
          <w:lang w:val="id-ID"/>
        </w:rPr>
      </w:pPr>
      <w:r w:rsidRPr="002E1A9C">
        <w:rPr>
          <w:rFonts w:ascii="Times New Roman" w:hAnsi="Times New Roman" w:cs="Times New Roman"/>
          <w:sz w:val="28"/>
          <w:lang w:val="id-ID"/>
        </w:rPr>
        <w:t xml:space="preserve">Oleh: </w:t>
      </w:r>
    </w:p>
    <w:p w14:paraId="6D2206E0" w14:textId="77777777" w:rsidR="00C43C34" w:rsidRPr="002E1A9C" w:rsidRDefault="00C43C34" w:rsidP="00C43C34">
      <w:pPr>
        <w:spacing w:after="0" w:line="360" w:lineRule="auto"/>
        <w:jc w:val="center"/>
        <w:rPr>
          <w:rFonts w:ascii="Times New Roman" w:hAnsi="Times New Roman" w:cs="Times New Roman"/>
          <w:sz w:val="24"/>
          <w:szCs w:val="24"/>
          <w:lang w:val="id-ID"/>
        </w:rPr>
      </w:pPr>
    </w:p>
    <w:p w14:paraId="4D6EB96F" w14:textId="77777777" w:rsidR="00C43C34" w:rsidRPr="002E1A9C" w:rsidRDefault="00C43C34" w:rsidP="00C43C34">
      <w:pPr>
        <w:spacing w:after="0" w:line="240" w:lineRule="auto"/>
        <w:jc w:val="center"/>
        <w:rPr>
          <w:rFonts w:ascii="Times New Roman" w:hAnsi="Times New Roman" w:cs="Times New Roman"/>
          <w:b/>
          <w:bCs/>
          <w:sz w:val="28"/>
          <w:lang w:val="id-ID"/>
        </w:rPr>
      </w:pPr>
      <w:r w:rsidRPr="002E1A9C">
        <w:rPr>
          <w:rFonts w:ascii="Times New Roman" w:hAnsi="Times New Roman" w:cs="Times New Roman"/>
          <w:b/>
          <w:bCs/>
          <w:sz w:val="28"/>
          <w:lang w:val="id-ID"/>
        </w:rPr>
        <w:t>DHIYA PUTRI SASMITO</w:t>
      </w:r>
    </w:p>
    <w:p w14:paraId="2BCCAD1E" w14:textId="77777777" w:rsidR="00C43C34" w:rsidRPr="002E1A9C" w:rsidRDefault="00C43C34" w:rsidP="00C43C34">
      <w:pPr>
        <w:spacing w:after="0" w:line="240" w:lineRule="auto"/>
        <w:jc w:val="center"/>
        <w:rPr>
          <w:rFonts w:ascii="Times New Roman" w:hAnsi="Times New Roman" w:cs="Times New Roman"/>
          <w:b/>
          <w:bCs/>
          <w:sz w:val="28"/>
          <w:lang w:val="id-ID"/>
        </w:rPr>
      </w:pPr>
      <w:r w:rsidRPr="002E1A9C">
        <w:rPr>
          <w:rFonts w:ascii="Times New Roman" w:hAnsi="Times New Roman" w:cs="Times New Roman"/>
          <w:b/>
          <w:bCs/>
          <w:sz w:val="28"/>
          <w:lang w:val="id-ID"/>
        </w:rPr>
        <w:t>2201036091</w:t>
      </w:r>
    </w:p>
    <w:p w14:paraId="661A30E9" w14:textId="77777777" w:rsidR="00C43C34" w:rsidRPr="002E1A9C" w:rsidRDefault="00C43C34" w:rsidP="00C43C34">
      <w:pPr>
        <w:spacing w:after="0" w:line="240" w:lineRule="auto"/>
        <w:jc w:val="center"/>
        <w:rPr>
          <w:rFonts w:ascii="Times New Roman" w:hAnsi="Times New Roman" w:cs="Times New Roman"/>
          <w:b/>
          <w:bCs/>
          <w:sz w:val="28"/>
          <w:lang w:val="id-ID"/>
        </w:rPr>
      </w:pPr>
      <w:r w:rsidRPr="002E1A9C">
        <w:rPr>
          <w:rFonts w:ascii="Times New Roman" w:hAnsi="Times New Roman" w:cs="Times New Roman"/>
          <w:b/>
          <w:bCs/>
          <w:sz w:val="28"/>
          <w:lang w:val="id-ID"/>
        </w:rPr>
        <w:t>S1-AKUNTANSI</w:t>
      </w:r>
    </w:p>
    <w:p w14:paraId="15D352C2" w14:textId="77777777" w:rsidR="00C43C34" w:rsidRPr="002E1A9C" w:rsidRDefault="00C43C34" w:rsidP="00C43C34">
      <w:pPr>
        <w:spacing w:after="0" w:line="240" w:lineRule="auto"/>
        <w:jc w:val="center"/>
        <w:rPr>
          <w:rFonts w:ascii="Times New Roman" w:hAnsi="Times New Roman" w:cs="Times New Roman"/>
          <w:b/>
          <w:bCs/>
          <w:sz w:val="28"/>
          <w:lang w:val="id-ID"/>
        </w:rPr>
      </w:pPr>
    </w:p>
    <w:p w14:paraId="671A9678" w14:textId="77777777" w:rsidR="00C43C34" w:rsidRPr="002E1A9C" w:rsidRDefault="00C43C34" w:rsidP="00C43C34">
      <w:pPr>
        <w:spacing w:after="0" w:line="240" w:lineRule="auto"/>
        <w:jc w:val="center"/>
        <w:rPr>
          <w:rFonts w:ascii="Times New Roman" w:hAnsi="Times New Roman" w:cs="Times New Roman"/>
          <w:b/>
          <w:bCs/>
          <w:sz w:val="32"/>
          <w:szCs w:val="32"/>
          <w:lang w:val="id-ID"/>
        </w:rPr>
      </w:pPr>
    </w:p>
    <w:p w14:paraId="020B6A11" w14:textId="77777777" w:rsidR="00C43C34" w:rsidRPr="002E1A9C" w:rsidRDefault="00C43C34" w:rsidP="00C43C34">
      <w:pPr>
        <w:spacing w:after="0" w:line="240" w:lineRule="auto"/>
        <w:jc w:val="center"/>
        <w:rPr>
          <w:rFonts w:ascii="Times New Roman" w:hAnsi="Times New Roman" w:cs="Times New Roman"/>
          <w:b/>
          <w:bCs/>
          <w:sz w:val="32"/>
          <w:szCs w:val="32"/>
          <w:lang w:val="id-ID"/>
        </w:rPr>
      </w:pPr>
      <w:r w:rsidRPr="002E1A9C">
        <w:rPr>
          <w:rFonts w:ascii="Times New Roman" w:hAnsi="Times New Roman" w:cs="Times New Roman"/>
          <w:b/>
          <w:bCs/>
          <w:sz w:val="32"/>
          <w:szCs w:val="32"/>
          <w:lang w:val="id-ID"/>
        </w:rPr>
        <w:t>FAKULTAS EKONOMI DAN BISNIS</w:t>
      </w:r>
    </w:p>
    <w:p w14:paraId="0AF0B3F1" w14:textId="77777777" w:rsidR="00C43C34" w:rsidRPr="002E1A9C" w:rsidRDefault="00C43C34" w:rsidP="00C43C34">
      <w:pPr>
        <w:spacing w:after="0" w:line="240" w:lineRule="auto"/>
        <w:jc w:val="center"/>
        <w:rPr>
          <w:rFonts w:ascii="Times New Roman" w:hAnsi="Times New Roman" w:cs="Times New Roman"/>
          <w:b/>
          <w:bCs/>
          <w:sz w:val="32"/>
          <w:szCs w:val="32"/>
          <w:lang w:val="id-ID"/>
        </w:rPr>
      </w:pPr>
      <w:r w:rsidRPr="002E1A9C">
        <w:rPr>
          <w:rFonts w:ascii="Times New Roman" w:hAnsi="Times New Roman" w:cs="Times New Roman"/>
          <w:b/>
          <w:bCs/>
          <w:sz w:val="32"/>
          <w:szCs w:val="32"/>
          <w:lang w:val="id-ID"/>
        </w:rPr>
        <w:t>UNIVERSITAS MULAWARMAN</w:t>
      </w:r>
    </w:p>
    <w:p w14:paraId="4F33ED02" w14:textId="77777777" w:rsidR="00C43C34" w:rsidRPr="002E1A9C" w:rsidRDefault="00C43C34" w:rsidP="00C43C34">
      <w:pPr>
        <w:spacing w:after="0" w:line="240" w:lineRule="auto"/>
        <w:jc w:val="center"/>
        <w:rPr>
          <w:rFonts w:ascii="Times New Roman" w:hAnsi="Times New Roman" w:cs="Times New Roman"/>
          <w:b/>
          <w:bCs/>
          <w:sz w:val="32"/>
          <w:szCs w:val="32"/>
          <w:lang w:val="id-ID"/>
        </w:rPr>
      </w:pPr>
      <w:r w:rsidRPr="002E1A9C">
        <w:rPr>
          <w:rFonts w:ascii="Times New Roman" w:hAnsi="Times New Roman" w:cs="Times New Roman"/>
          <w:b/>
          <w:bCs/>
          <w:sz w:val="32"/>
          <w:szCs w:val="32"/>
          <w:lang w:val="id-ID"/>
        </w:rPr>
        <w:t>SAMARINDA</w:t>
      </w:r>
    </w:p>
    <w:p w14:paraId="16184900" w14:textId="77777777" w:rsidR="00C43C34" w:rsidRPr="002E1A9C" w:rsidRDefault="00C43C34" w:rsidP="00C43C34">
      <w:pPr>
        <w:spacing w:after="0" w:line="240" w:lineRule="auto"/>
        <w:jc w:val="center"/>
        <w:rPr>
          <w:rFonts w:ascii="Times New Roman" w:hAnsi="Times New Roman" w:cs="Times New Roman"/>
          <w:b/>
          <w:bCs/>
          <w:sz w:val="32"/>
          <w:szCs w:val="32"/>
          <w:lang w:val="id-ID"/>
        </w:rPr>
      </w:pPr>
      <w:r w:rsidRPr="002E1A9C">
        <w:rPr>
          <w:rFonts w:ascii="Times New Roman" w:hAnsi="Times New Roman" w:cs="Times New Roman"/>
          <w:b/>
          <w:bCs/>
          <w:sz w:val="32"/>
          <w:szCs w:val="32"/>
          <w:lang w:val="id-ID"/>
        </w:rPr>
        <w:t>2025</w:t>
      </w:r>
    </w:p>
    <w:p w14:paraId="3CB5430B" w14:textId="77777777" w:rsidR="00C43C34" w:rsidRPr="002E1A9C" w:rsidRDefault="00C43C34" w:rsidP="00C43C34">
      <w:pPr>
        <w:spacing w:after="0" w:line="360" w:lineRule="auto"/>
        <w:jc w:val="both"/>
        <w:rPr>
          <w:rFonts w:ascii="Times New Roman" w:hAnsi="Times New Roman" w:cs="Times New Roman"/>
          <w:sz w:val="24"/>
          <w:szCs w:val="24"/>
          <w:lang w:val="id-ID"/>
        </w:rPr>
      </w:pPr>
    </w:p>
    <w:p w14:paraId="4C98D969" w14:textId="77777777" w:rsidR="00C43C34" w:rsidRPr="002E1A9C" w:rsidRDefault="00C43C34" w:rsidP="00C43C34">
      <w:pPr>
        <w:spacing w:after="0" w:line="240" w:lineRule="auto"/>
        <w:jc w:val="center"/>
        <w:rPr>
          <w:rFonts w:ascii="Times New Roman" w:hAnsi="Times New Roman" w:cs="Times New Roman"/>
          <w:b/>
          <w:bCs/>
          <w:sz w:val="32"/>
          <w:szCs w:val="32"/>
          <w:lang w:val="id-ID"/>
        </w:rPr>
        <w:sectPr w:rsidR="00C43C34" w:rsidRPr="002E1A9C" w:rsidSect="00943082">
          <w:headerReference w:type="default" r:id="rId9"/>
          <w:footerReference w:type="first" r:id="rId10"/>
          <w:pgSz w:w="11906" w:h="16838"/>
          <w:pgMar w:top="2268" w:right="1701" w:bottom="1701" w:left="2268" w:header="709" w:footer="709" w:gutter="0"/>
          <w:cols w:space="708"/>
          <w:docGrid w:linePitch="360"/>
        </w:sectPr>
      </w:pPr>
    </w:p>
    <w:p w14:paraId="044976FF" w14:textId="4ABCDAE9" w:rsidR="00C43C34" w:rsidRPr="002E1A9C" w:rsidRDefault="00C43C34" w:rsidP="00C73866">
      <w:pPr>
        <w:pStyle w:val="Heading1"/>
        <w:rPr>
          <w:lang w:val="id-ID"/>
        </w:rPr>
      </w:pPr>
      <w:bookmarkStart w:id="0" w:name="_Toc209508041"/>
      <w:bookmarkStart w:id="1" w:name="_Hlk209448063"/>
      <w:r w:rsidRPr="002E1A9C">
        <w:rPr>
          <w:lang w:val="id-ID"/>
        </w:rPr>
        <w:lastRenderedPageBreak/>
        <w:t>HALAMAN PENGESAHAN</w:t>
      </w:r>
      <w:bookmarkEnd w:id="0"/>
    </w:p>
    <w:p w14:paraId="1166D11B" w14:textId="77777777" w:rsidR="00C43C34" w:rsidRPr="002E1A9C" w:rsidRDefault="00C43C34" w:rsidP="00C43C34">
      <w:pPr>
        <w:spacing w:after="0"/>
        <w:jc w:val="center"/>
        <w:rPr>
          <w:rFonts w:ascii="Times New Roman" w:hAnsi="Times New Roman" w:cs="Times New Roman"/>
          <w:b/>
          <w:bCs/>
          <w:sz w:val="24"/>
          <w:szCs w:val="24"/>
          <w:lang w:val="id-ID"/>
        </w:rPr>
      </w:pPr>
    </w:p>
    <w:p w14:paraId="3070C2B0" w14:textId="77777777" w:rsidR="00C43C34" w:rsidRPr="002E1A9C" w:rsidRDefault="00C43C34" w:rsidP="00C43C34">
      <w:pPr>
        <w:spacing w:after="0"/>
        <w:jc w:val="center"/>
        <w:rPr>
          <w:rFonts w:ascii="Times New Roman" w:hAnsi="Times New Roman" w:cs="Times New Roman"/>
          <w:b/>
          <w:bCs/>
          <w:sz w:val="24"/>
          <w:szCs w:val="24"/>
          <w:lang w:val="id-ID"/>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5675"/>
      </w:tblGrid>
      <w:tr w:rsidR="00C43C34" w:rsidRPr="002E1A9C" w14:paraId="451DE0A0" w14:textId="77777777" w:rsidTr="006B7CF7">
        <w:tc>
          <w:tcPr>
            <w:tcW w:w="1980" w:type="dxa"/>
          </w:tcPr>
          <w:p w14:paraId="70E9B785"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Judul Penelitian</w:t>
            </w:r>
          </w:p>
        </w:tc>
        <w:tc>
          <w:tcPr>
            <w:tcW w:w="283" w:type="dxa"/>
          </w:tcPr>
          <w:p w14:paraId="5132647F"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w:t>
            </w:r>
          </w:p>
        </w:tc>
        <w:tc>
          <w:tcPr>
            <w:tcW w:w="5675" w:type="dxa"/>
          </w:tcPr>
          <w:p w14:paraId="15464DA8"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Studi Eksploratif Pengelolaan Program Pembangunan dan Pemberdayaan Masyarakat (Probebaya) di Kelurahan Sungai Pinang Dalam Kota Samarinda: Perencanaan Partisipatif Hingga Pengakuan Aset Hasil Pembangunan</w:t>
            </w:r>
          </w:p>
        </w:tc>
      </w:tr>
      <w:tr w:rsidR="00C43C34" w:rsidRPr="002E1A9C" w14:paraId="27261BE3" w14:textId="77777777" w:rsidTr="006B7CF7">
        <w:tc>
          <w:tcPr>
            <w:tcW w:w="1980" w:type="dxa"/>
          </w:tcPr>
          <w:p w14:paraId="263F359D"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Nama Mahasiswa</w:t>
            </w:r>
          </w:p>
        </w:tc>
        <w:tc>
          <w:tcPr>
            <w:tcW w:w="283" w:type="dxa"/>
          </w:tcPr>
          <w:p w14:paraId="61F8998E"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w:t>
            </w:r>
          </w:p>
        </w:tc>
        <w:tc>
          <w:tcPr>
            <w:tcW w:w="5675" w:type="dxa"/>
          </w:tcPr>
          <w:p w14:paraId="1927CE68"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Dhiya Putri Sasmito</w:t>
            </w:r>
          </w:p>
        </w:tc>
      </w:tr>
      <w:tr w:rsidR="00C43C34" w:rsidRPr="002E1A9C" w14:paraId="7C01860C" w14:textId="77777777" w:rsidTr="006B7CF7">
        <w:tc>
          <w:tcPr>
            <w:tcW w:w="1980" w:type="dxa"/>
          </w:tcPr>
          <w:p w14:paraId="7C089E77"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NIM</w:t>
            </w:r>
          </w:p>
        </w:tc>
        <w:tc>
          <w:tcPr>
            <w:tcW w:w="283" w:type="dxa"/>
          </w:tcPr>
          <w:p w14:paraId="71B4349D"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w:t>
            </w:r>
          </w:p>
        </w:tc>
        <w:tc>
          <w:tcPr>
            <w:tcW w:w="5675" w:type="dxa"/>
          </w:tcPr>
          <w:p w14:paraId="29534EC4"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2201036091</w:t>
            </w:r>
          </w:p>
        </w:tc>
      </w:tr>
      <w:tr w:rsidR="00C43C34" w:rsidRPr="002E1A9C" w14:paraId="2E2F632E" w14:textId="77777777" w:rsidTr="006B7CF7">
        <w:tc>
          <w:tcPr>
            <w:tcW w:w="1980" w:type="dxa"/>
          </w:tcPr>
          <w:p w14:paraId="61807A2F"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Fakultas</w:t>
            </w:r>
          </w:p>
        </w:tc>
        <w:tc>
          <w:tcPr>
            <w:tcW w:w="283" w:type="dxa"/>
          </w:tcPr>
          <w:p w14:paraId="18DC58C9"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w:t>
            </w:r>
          </w:p>
        </w:tc>
        <w:tc>
          <w:tcPr>
            <w:tcW w:w="5675" w:type="dxa"/>
          </w:tcPr>
          <w:p w14:paraId="5846C639"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Ekonomi dan Bisnis</w:t>
            </w:r>
          </w:p>
        </w:tc>
      </w:tr>
      <w:tr w:rsidR="00C43C34" w:rsidRPr="002E1A9C" w14:paraId="562AAADB" w14:textId="77777777" w:rsidTr="006B7CF7">
        <w:tc>
          <w:tcPr>
            <w:tcW w:w="1980" w:type="dxa"/>
          </w:tcPr>
          <w:p w14:paraId="6AFCB9D2"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Program Studi</w:t>
            </w:r>
          </w:p>
        </w:tc>
        <w:tc>
          <w:tcPr>
            <w:tcW w:w="283" w:type="dxa"/>
          </w:tcPr>
          <w:p w14:paraId="7C718C85"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w:t>
            </w:r>
          </w:p>
        </w:tc>
        <w:tc>
          <w:tcPr>
            <w:tcW w:w="5675" w:type="dxa"/>
          </w:tcPr>
          <w:p w14:paraId="2B28C56D" w14:textId="77777777" w:rsidR="00C43C34" w:rsidRPr="002E1A9C" w:rsidRDefault="00C43C34">
            <w:pPr>
              <w:spacing w:line="36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S1-Akuntansi</w:t>
            </w:r>
          </w:p>
        </w:tc>
      </w:tr>
    </w:tbl>
    <w:p w14:paraId="3DE97F9B" w14:textId="77777777" w:rsidR="00C43C34" w:rsidRPr="002E1A9C" w:rsidRDefault="00C43C34" w:rsidP="00C43C34">
      <w:pPr>
        <w:spacing w:after="0" w:line="360" w:lineRule="auto"/>
        <w:rPr>
          <w:rFonts w:ascii="Times New Roman" w:hAnsi="Times New Roman" w:cs="Times New Roman"/>
          <w:sz w:val="24"/>
          <w:szCs w:val="24"/>
          <w:lang w:val="id-ID"/>
        </w:rPr>
      </w:pPr>
    </w:p>
    <w:p w14:paraId="41D1344D" w14:textId="77777777" w:rsidR="00C43C34" w:rsidRPr="002E1A9C" w:rsidRDefault="00C43C34" w:rsidP="00C43C34">
      <w:pPr>
        <w:spacing w:after="0" w:line="360" w:lineRule="auto"/>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Diajukan untuk Seminar Proposal</w:t>
      </w:r>
    </w:p>
    <w:p w14:paraId="11D04365" w14:textId="77777777" w:rsidR="00C43C34" w:rsidRPr="002E1A9C" w:rsidRDefault="00C43C34" w:rsidP="00C43C34">
      <w:pPr>
        <w:spacing w:after="0" w:line="360" w:lineRule="auto"/>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Menyetujui,</w:t>
      </w:r>
    </w:p>
    <w:p w14:paraId="7DB62FDC" w14:textId="77777777" w:rsidR="00C43C34" w:rsidRPr="002E1A9C" w:rsidRDefault="00C43C34" w:rsidP="00C43C34">
      <w:pPr>
        <w:spacing w:after="0" w:line="360" w:lineRule="auto"/>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Samarinda, 23 September 2025</w:t>
      </w:r>
    </w:p>
    <w:p w14:paraId="515717A3" w14:textId="77777777" w:rsidR="00C43C34" w:rsidRPr="002E1A9C" w:rsidRDefault="00C43C34" w:rsidP="00C43C34">
      <w:pPr>
        <w:spacing w:after="0" w:line="360" w:lineRule="auto"/>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Pembimbing,</w:t>
      </w:r>
    </w:p>
    <w:p w14:paraId="1532A6DA" w14:textId="77777777" w:rsidR="00C43C34" w:rsidRPr="002E1A9C" w:rsidRDefault="00C43C34" w:rsidP="00C43C34">
      <w:pPr>
        <w:spacing w:after="0" w:line="360" w:lineRule="auto"/>
        <w:ind w:left="1597" w:right="1529"/>
        <w:jc w:val="center"/>
        <w:rPr>
          <w:rFonts w:ascii="Times New Roman" w:hAnsi="Times New Roman" w:cs="Times New Roman"/>
          <w:sz w:val="24"/>
          <w:szCs w:val="24"/>
          <w:u w:val="single" w:color="000000"/>
          <w:lang w:val="id-ID"/>
        </w:rPr>
      </w:pPr>
    </w:p>
    <w:p w14:paraId="5337BC7B" w14:textId="77777777" w:rsidR="00C43C34" w:rsidRPr="002E1A9C" w:rsidRDefault="00C43C34" w:rsidP="00C43C34">
      <w:pPr>
        <w:spacing w:after="0" w:line="360" w:lineRule="auto"/>
        <w:ind w:left="1597" w:right="1529"/>
        <w:jc w:val="center"/>
        <w:rPr>
          <w:rFonts w:ascii="Times New Roman" w:hAnsi="Times New Roman" w:cs="Times New Roman"/>
          <w:sz w:val="24"/>
          <w:szCs w:val="24"/>
          <w:u w:val="single" w:color="000000"/>
          <w:lang w:val="id-ID"/>
        </w:rPr>
      </w:pPr>
    </w:p>
    <w:p w14:paraId="1C4698DF" w14:textId="77777777" w:rsidR="00C43C34" w:rsidRPr="002E1A9C" w:rsidRDefault="00C43C34" w:rsidP="00C43C34">
      <w:pPr>
        <w:spacing w:after="0" w:line="360" w:lineRule="auto"/>
        <w:ind w:left="1597" w:right="1529"/>
        <w:jc w:val="center"/>
        <w:rPr>
          <w:rFonts w:ascii="Times New Roman" w:hAnsi="Times New Roman" w:cs="Times New Roman"/>
          <w:sz w:val="24"/>
          <w:szCs w:val="24"/>
          <w:u w:val="single" w:color="000000"/>
          <w:lang w:val="id-ID"/>
        </w:rPr>
      </w:pPr>
    </w:p>
    <w:p w14:paraId="5B6362D9" w14:textId="77777777" w:rsidR="00C43C34" w:rsidRPr="002E1A9C" w:rsidRDefault="00C43C34" w:rsidP="00C43C34">
      <w:pPr>
        <w:spacing w:after="0" w:line="360" w:lineRule="auto"/>
        <w:ind w:left="1597" w:right="1529"/>
        <w:jc w:val="center"/>
        <w:rPr>
          <w:rFonts w:ascii="Times New Roman" w:hAnsi="Times New Roman" w:cs="Times New Roman"/>
          <w:sz w:val="24"/>
          <w:szCs w:val="24"/>
          <w:lang w:val="id-ID"/>
        </w:rPr>
      </w:pPr>
      <w:r w:rsidRPr="002E1A9C">
        <w:rPr>
          <w:rFonts w:ascii="Times New Roman" w:hAnsi="Times New Roman" w:cs="Times New Roman"/>
          <w:sz w:val="24"/>
          <w:szCs w:val="24"/>
          <w:u w:val="single" w:color="000000"/>
          <w:lang w:val="id-ID"/>
        </w:rPr>
        <w:t xml:space="preserve">Dr. Muhammad Ikbal, S.E., M.S.A., CSRA., CSP </w:t>
      </w:r>
      <w:r w:rsidRPr="002E1A9C">
        <w:rPr>
          <w:rFonts w:ascii="Times New Roman" w:hAnsi="Times New Roman" w:cs="Times New Roman"/>
          <w:sz w:val="24"/>
          <w:szCs w:val="24"/>
          <w:u w:color="000000"/>
          <w:lang w:val="id-ID"/>
        </w:rPr>
        <w:t>NIP. 19800407 200501 1 001</w:t>
      </w:r>
    </w:p>
    <w:p w14:paraId="0ED415BF" w14:textId="77777777" w:rsidR="00C43C34" w:rsidRPr="002E1A9C" w:rsidRDefault="00C43C34" w:rsidP="00C43C34">
      <w:pPr>
        <w:spacing w:after="0" w:line="360" w:lineRule="auto"/>
        <w:ind w:left="1597" w:right="1529"/>
        <w:jc w:val="center"/>
        <w:rPr>
          <w:rFonts w:ascii="Times New Roman" w:hAnsi="Times New Roman" w:cs="Times New Roman"/>
          <w:sz w:val="24"/>
          <w:szCs w:val="24"/>
          <w:lang w:val="id-ID"/>
        </w:rPr>
      </w:pPr>
    </w:p>
    <w:p w14:paraId="7FE6457F" w14:textId="5299335D" w:rsidR="00C43C34" w:rsidRPr="002E1A9C" w:rsidRDefault="00C43C34" w:rsidP="006B7CF7">
      <w:pPr>
        <w:spacing w:after="0" w:line="360" w:lineRule="auto"/>
        <w:ind w:left="1597" w:right="1529"/>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Mengetahui,</w:t>
      </w:r>
    </w:p>
    <w:p w14:paraId="400505B5" w14:textId="77777777" w:rsidR="00C43C34" w:rsidRPr="002E1A9C" w:rsidRDefault="00C43C34" w:rsidP="00C43C34">
      <w:pPr>
        <w:spacing w:after="0" w:line="360" w:lineRule="auto"/>
        <w:ind w:left="1597" w:right="1529"/>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Koordinator Program Studi S1 Akuntansi</w:t>
      </w:r>
    </w:p>
    <w:p w14:paraId="1BB8D23D" w14:textId="77777777" w:rsidR="00C43C34" w:rsidRPr="002E1A9C" w:rsidRDefault="00C43C34" w:rsidP="00C43C34">
      <w:pPr>
        <w:spacing w:after="0" w:line="360" w:lineRule="auto"/>
        <w:ind w:left="1597" w:right="1529"/>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Fakultas Ekonomi dan Bisnis</w:t>
      </w:r>
    </w:p>
    <w:p w14:paraId="1C662DB4" w14:textId="77777777" w:rsidR="00C43C34" w:rsidRPr="002E1A9C" w:rsidRDefault="00C43C34" w:rsidP="00C43C34">
      <w:pPr>
        <w:spacing w:after="0" w:line="360" w:lineRule="auto"/>
        <w:ind w:left="1597" w:right="1529"/>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Universitas Mulawarman</w:t>
      </w:r>
    </w:p>
    <w:p w14:paraId="16F40711" w14:textId="77777777" w:rsidR="00C43C34" w:rsidRPr="002E1A9C" w:rsidRDefault="00C43C34" w:rsidP="00C43C34">
      <w:pPr>
        <w:spacing w:before="240" w:after="0" w:line="360" w:lineRule="auto"/>
        <w:jc w:val="center"/>
        <w:rPr>
          <w:rFonts w:ascii="Times New Roman" w:hAnsi="Times New Roman" w:cs="Times New Roman"/>
          <w:b/>
          <w:sz w:val="24"/>
          <w:szCs w:val="24"/>
          <w:lang w:val="id-ID"/>
        </w:rPr>
      </w:pPr>
    </w:p>
    <w:p w14:paraId="2ABFE541" w14:textId="77777777" w:rsidR="00C43C34" w:rsidRPr="002E1A9C" w:rsidRDefault="00C43C34" w:rsidP="00C43C34">
      <w:pPr>
        <w:spacing w:before="240" w:after="0" w:line="360" w:lineRule="auto"/>
        <w:jc w:val="center"/>
        <w:rPr>
          <w:rFonts w:ascii="Times New Roman" w:hAnsi="Times New Roman" w:cs="Times New Roman"/>
          <w:b/>
          <w:sz w:val="24"/>
          <w:szCs w:val="24"/>
          <w:lang w:val="id-ID"/>
        </w:rPr>
      </w:pPr>
    </w:p>
    <w:p w14:paraId="1ECAAC6E" w14:textId="77777777" w:rsidR="00C43C34" w:rsidRPr="002E1A9C" w:rsidRDefault="00C43C34" w:rsidP="00C43C34">
      <w:pPr>
        <w:spacing w:after="0" w:line="360" w:lineRule="auto"/>
        <w:ind w:right="-1"/>
        <w:jc w:val="center"/>
        <w:rPr>
          <w:rFonts w:ascii="Times New Roman" w:hAnsi="Times New Roman" w:cs="Times New Roman"/>
          <w:sz w:val="24"/>
          <w:szCs w:val="24"/>
          <w:u w:val="single" w:color="000000"/>
          <w:lang w:val="id-ID"/>
        </w:rPr>
      </w:pPr>
      <w:r w:rsidRPr="002E1A9C">
        <w:rPr>
          <w:rFonts w:ascii="Times New Roman" w:hAnsi="Times New Roman" w:cs="Times New Roman"/>
          <w:sz w:val="24"/>
          <w:szCs w:val="24"/>
          <w:u w:val="single" w:color="000000"/>
          <w:lang w:val="id-ID"/>
        </w:rPr>
        <w:t>Dr. Fibriyani Nur Khairin, S.E., M.S.A., Ak., CA., CSP., CIQaR</w:t>
      </w:r>
    </w:p>
    <w:p w14:paraId="5E1ADF13" w14:textId="6290D27A" w:rsidR="00830EC6" w:rsidRPr="002E1A9C" w:rsidRDefault="00C43C34" w:rsidP="00C43C34">
      <w:pPr>
        <w:spacing w:after="0" w:line="360" w:lineRule="auto"/>
        <w:ind w:left="1597" w:right="1529"/>
        <w:jc w:val="center"/>
        <w:rPr>
          <w:rFonts w:ascii="Times New Roman" w:hAnsi="Times New Roman" w:cs="Times New Roman"/>
          <w:sz w:val="24"/>
          <w:szCs w:val="24"/>
          <w:lang w:val="id-ID"/>
        </w:rPr>
      </w:pPr>
      <w:r w:rsidRPr="002E1A9C">
        <w:rPr>
          <w:rFonts w:ascii="Times New Roman" w:hAnsi="Times New Roman" w:cs="Times New Roman"/>
          <w:sz w:val="24"/>
          <w:szCs w:val="24"/>
          <w:lang w:val="id-ID"/>
        </w:rPr>
        <w:t>NIP. 19850204 200912 2 007</w:t>
      </w:r>
      <w:bookmarkEnd w:id="1"/>
    </w:p>
    <w:p w14:paraId="0C4BCCF4" w14:textId="511287B7" w:rsidR="0071515B" w:rsidRPr="002E1A9C" w:rsidRDefault="00830EC6" w:rsidP="0071515B">
      <w:pPr>
        <w:pStyle w:val="Heading1"/>
        <w:rPr>
          <w:lang w:val="id-ID"/>
        </w:rPr>
      </w:pPr>
      <w:r w:rsidRPr="002E1A9C">
        <w:rPr>
          <w:lang w:val="id-ID"/>
        </w:rPr>
        <w:br w:type="column"/>
      </w:r>
      <w:bookmarkStart w:id="2" w:name="_Toc209508046"/>
      <w:r w:rsidR="0071515B" w:rsidRPr="002E1A9C">
        <w:rPr>
          <w:lang w:val="id-ID"/>
        </w:rPr>
        <w:lastRenderedPageBreak/>
        <w:t>DAFTAR ISI</w:t>
      </w:r>
      <w:bookmarkEnd w:id="2"/>
    </w:p>
    <w:p w14:paraId="20DDC013" w14:textId="77777777" w:rsidR="00031F2C" w:rsidRPr="002E1A9C" w:rsidRDefault="00031F2C" w:rsidP="00031F2C">
      <w:pPr>
        <w:rPr>
          <w:lang w:val="id-ID"/>
        </w:rPr>
      </w:pPr>
    </w:p>
    <w:p w14:paraId="084DBDB2" w14:textId="48C0A234" w:rsidR="00C8749B" w:rsidRPr="002E1A9C" w:rsidRDefault="00C8749B" w:rsidP="00C8749B">
      <w:pPr>
        <w:pStyle w:val="TOC1"/>
        <w:spacing w:before="0"/>
        <w:rPr>
          <w:rFonts w:eastAsiaTheme="minorEastAsia"/>
          <w:noProof/>
          <w:lang w:val="id-ID" w:eastAsia="en-ID" w:bidi="ar-SA"/>
        </w:rPr>
      </w:pPr>
      <w:r w:rsidRPr="002E1A9C">
        <w:rPr>
          <w:lang w:val="id-ID"/>
        </w:rPr>
        <w:fldChar w:fldCharType="begin"/>
      </w:r>
      <w:r w:rsidRPr="002E1A9C">
        <w:rPr>
          <w:lang w:val="id-ID"/>
        </w:rPr>
        <w:instrText xml:space="preserve"> TOC \o "1-3" \h \z \u </w:instrText>
      </w:r>
      <w:r w:rsidRPr="002E1A9C">
        <w:rPr>
          <w:lang w:val="id-ID"/>
        </w:rPr>
        <w:fldChar w:fldCharType="separate"/>
      </w:r>
      <w:hyperlink w:anchor="_Toc209508040" w:history="1">
        <w:r w:rsidRPr="002E1A9C">
          <w:rPr>
            <w:rStyle w:val="Hyperlink"/>
            <w:rFonts w:cs="Times New Roman"/>
            <w:noProof/>
            <w:szCs w:val="24"/>
            <w:lang w:val="id-ID"/>
          </w:rPr>
          <w:t>HALAMAN JUDUL</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_Toc209508040 \h </w:instrText>
        </w:r>
        <w:r w:rsidRPr="002E1A9C">
          <w:rPr>
            <w:noProof/>
            <w:webHidden/>
            <w:lang w:val="id-ID"/>
          </w:rPr>
          <w:fldChar w:fldCharType="separate"/>
        </w:r>
        <w:r w:rsidR="0075063E">
          <w:rPr>
            <w:b w:val="0"/>
            <w:bCs/>
            <w:noProof/>
            <w:webHidden/>
            <w:lang w:val="en-US"/>
          </w:rPr>
          <w:t>Error! Bookmark not defined.</w:t>
        </w:r>
        <w:r w:rsidRPr="002E1A9C">
          <w:rPr>
            <w:noProof/>
            <w:webHidden/>
            <w:lang w:val="id-ID"/>
          </w:rPr>
          <w:fldChar w:fldCharType="end"/>
        </w:r>
      </w:hyperlink>
    </w:p>
    <w:p w14:paraId="297313DB" w14:textId="15754962" w:rsidR="00C8749B" w:rsidRPr="002E1A9C" w:rsidRDefault="00C8749B" w:rsidP="00C8749B">
      <w:pPr>
        <w:pStyle w:val="TOC1"/>
        <w:spacing w:before="0"/>
        <w:rPr>
          <w:rFonts w:eastAsiaTheme="minorEastAsia"/>
          <w:noProof/>
          <w:lang w:val="id-ID" w:eastAsia="en-ID" w:bidi="ar-SA"/>
        </w:rPr>
      </w:pPr>
      <w:hyperlink w:anchor="_Toc209508041" w:history="1">
        <w:r w:rsidRPr="002E1A9C">
          <w:rPr>
            <w:rStyle w:val="Hyperlink"/>
            <w:rFonts w:cs="Times New Roman"/>
            <w:noProof/>
            <w:szCs w:val="24"/>
            <w:lang w:val="id-ID"/>
          </w:rPr>
          <w:t>HALAMAN PENGESAHAN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_Toc209508041 \h </w:instrText>
        </w:r>
        <w:r w:rsidRPr="002E1A9C">
          <w:rPr>
            <w:noProof/>
            <w:webHidden/>
            <w:lang w:val="id-ID"/>
          </w:rPr>
        </w:r>
        <w:r w:rsidRPr="002E1A9C">
          <w:rPr>
            <w:noProof/>
            <w:webHidden/>
            <w:lang w:val="id-ID"/>
          </w:rPr>
          <w:fldChar w:fldCharType="separate"/>
        </w:r>
        <w:r w:rsidR="0075063E">
          <w:rPr>
            <w:noProof/>
            <w:webHidden/>
            <w:lang w:val="id-ID"/>
          </w:rPr>
          <w:t>ii</w:t>
        </w:r>
        <w:r w:rsidRPr="002E1A9C">
          <w:rPr>
            <w:noProof/>
            <w:webHidden/>
            <w:lang w:val="id-ID"/>
          </w:rPr>
          <w:fldChar w:fldCharType="end"/>
        </w:r>
      </w:hyperlink>
    </w:p>
    <w:p w14:paraId="032C1AD4" w14:textId="6A852663" w:rsidR="00C8749B" w:rsidRPr="002E1A9C" w:rsidRDefault="00C8749B" w:rsidP="00C8749B">
      <w:pPr>
        <w:pStyle w:val="TOC1"/>
        <w:spacing w:before="0"/>
        <w:rPr>
          <w:rFonts w:eastAsiaTheme="minorEastAsia"/>
          <w:noProof/>
          <w:lang w:val="id-ID" w:eastAsia="en-ID" w:bidi="ar-SA"/>
        </w:rPr>
      </w:pPr>
      <w:hyperlink w:anchor="_Toc209508046" w:history="1">
        <w:r w:rsidRPr="002E1A9C">
          <w:rPr>
            <w:rStyle w:val="Hyperlink"/>
            <w:rFonts w:cs="Times New Roman"/>
            <w:noProof/>
            <w:szCs w:val="24"/>
            <w:lang w:val="id-ID"/>
          </w:rPr>
          <w:t>DAFTAR ISI</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_Toc209508046 \h </w:instrText>
        </w:r>
        <w:r w:rsidRPr="002E1A9C">
          <w:rPr>
            <w:noProof/>
            <w:webHidden/>
            <w:lang w:val="id-ID"/>
          </w:rPr>
        </w:r>
        <w:r w:rsidRPr="002E1A9C">
          <w:rPr>
            <w:noProof/>
            <w:webHidden/>
            <w:lang w:val="id-ID"/>
          </w:rPr>
          <w:fldChar w:fldCharType="separate"/>
        </w:r>
        <w:r w:rsidR="0075063E">
          <w:rPr>
            <w:noProof/>
            <w:webHidden/>
            <w:lang w:val="id-ID"/>
          </w:rPr>
          <w:t>iii</w:t>
        </w:r>
        <w:r w:rsidRPr="002E1A9C">
          <w:rPr>
            <w:noProof/>
            <w:webHidden/>
            <w:lang w:val="id-ID"/>
          </w:rPr>
          <w:fldChar w:fldCharType="end"/>
        </w:r>
      </w:hyperlink>
    </w:p>
    <w:p w14:paraId="4E0DECBD" w14:textId="5AB8CEE7" w:rsidR="00C8749B" w:rsidRPr="002E1A9C" w:rsidRDefault="00C8749B" w:rsidP="00C8749B">
      <w:pPr>
        <w:pStyle w:val="TOC1"/>
        <w:spacing w:before="0"/>
        <w:rPr>
          <w:rFonts w:eastAsiaTheme="minorEastAsia"/>
          <w:noProof/>
          <w:lang w:val="id-ID" w:eastAsia="en-ID" w:bidi="ar-SA"/>
        </w:rPr>
      </w:pPr>
      <w:hyperlink w:anchor="_Toc209508047" w:history="1">
        <w:r w:rsidRPr="002E1A9C">
          <w:rPr>
            <w:rStyle w:val="Hyperlink"/>
            <w:rFonts w:cs="Times New Roman"/>
            <w:noProof/>
            <w:szCs w:val="24"/>
            <w:lang w:val="id-ID"/>
          </w:rPr>
          <w:t>DAFTAR TABEL</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_Toc209508047 \h </w:instrText>
        </w:r>
        <w:r w:rsidRPr="002E1A9C">
          <w:rPr>
            <w:noProof/>
            <w:webHidden/>
            <w:lang w:val="id-ID"/>
          </w:rPr>
        </w:r>
        <w:r w:rsidRPr="002E1A9C">
          <w:rPr>
            <w:noProof/>
            <w:webHidden/>
            <w:lang w:val="id-ID"/>
          </w:rPr>
          <w:fldChar w:fldCharType="separate"/>
        </w:r>
        <w:r w:rsidR="0075063E">
          <w:rPr>
            <w:noProof/>
            <w:webHidden/>
            <w:lang w:val="id-ID"/>
          </w:rPr>
          <w:t>iv</w:t>
        </w:r>
        <w:r w:rsidRPr="002E1A9C">
          <w:rPr>
            <w:noProof/>
            <w:webHidden/>
            <w:lang w:val="id-ID"/>
          </w:rPr>
          <w:fldChar w:fldCharType="end"/>
        </w:r>
      </w:hyperlink>
      <w:r w:rsidR="0001467C">
        <w:t>v</w:t>
      </w:r>
    </w:p>
    <w:p w14:paraId="073FF192" w14:textId="47EA0102" w:rsidR="00C8749B" w:rsidRPr="002E1A9C" w:rsidRDefault="00C8749B" w:rsidP="00C8749B">
      <w:pPr>
        <w:pStyle w:val="TOC1"/>
        <w:spacing w:before="0"/>
        <w:rPr>
          <w:rFonts w:eastAsiaTheme="minorEastAsia"/>
          <w:noProof/>
          <w:lang w:val="id-ID" w:eastAsia="en-ID" w:bidi="ar-SA"/>
        </w:rPr>
      </w:pPr>
      <w:hyperlink w:anchor="_Toc209508048" w:history="1">
        <w:r w:rsidRPr="002E1A9C">
          <w:rPr>
            <w:rStyle w:val="Hyperlink"/>
            <w:rFonts w:cs="Times New Roman"/>
            <w:noProof/>
            <w:szCs w:val="24"/>
            <w:lang w:val="id-ID"/>
          </w:rPr>
          <w:t>DAFTAR GAMBAR</w:t>
        </w:r>
        <w:r w:rsidRPr="002E1A9C">
          <w:rPr>
            <w:noProof/>
            <w:webHidden/>
            <w:lang w:val="id-ID"/>
          </w:rPr>
          <w:tab/>
        </w:r>
        <w:r w:rsidR="0001467C">
          <w:rPr>
            <w:noProof/>
            <w:webHidden/>
            <w:lang w:val="id-ID"/>
          </w:rPr>
          <w:t>v</w:t>
        </w:r>
      </w:hyperlink>
    </w:p>
    <w:p w14:paraId="5713AB11" w14:textId="654A5140" w:rsidR="00C8749B" w:rsidRPr="002E1A9C" w:rsidRDefault="00C8749B" w:rsidP="00C8749B">
      <w:pPr>
        <w:pStyle w:val="TOC1"/>
        <w:rPr>
          <w:rFonts w:eastAsiaTheme="minorEastAsia"/>
          <w:noProof/>
          <w:lang w:val="id-ID" w:eastAsia="en-ID" w:bidi="ar-SA"/>
        </w:rPr>
      </w:pPr>
      <w:hyperlink w:anchor="_Toc209508051" w:history="1">
        <w:r w:rsidRPr="002E1A9C">
          <w:rPr>
            <w:rStyle w:val="Hyperlink"/>
            <w:rFonts w:cs="Times New Roman"/>
            <w:noProof/>
            <w:szCs w:val="24"/>
            <w:lang w:val="id-ID"/>
          </w:rPr>
          <w:t>BAB I PENDAHULUAN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_Toc209508051 \h </w:instrText>
        </w:r>
        <w:r w:rsidRPr="002E1A9C">
          <w:rPr>
            <w:noProof/>
            <w:webHidden/>
            <w:lang w:val="id-ID"/>
          </w:rPr>
        </w:r>
        <w:r w:rsidRPr="002E1A9C">
          <w:rPr>
            <w:noProof/>
            <w:webHidden/>
            <w:lang w:val="id-ID"/>
          </w:rPr>
          <w:fldChar w:fldCharType="separate"/>
        </w:r>
        <w:r w:rsidR="0075063E">
          <w:rPr>
            <w:noProof/>
            <w:webHidden/>
            <w:lang w:val="id-ID"/>
          </w:rPr>
          <w:t>1</w:t>
        </w:r>
        <w:r w:rsidRPr="002E1A9C">
          <w:rPr>
            <w:noProof/>
            <w:webHidden/>
            <w:lang w:val="id-ID"/>
          </w:rPr>
          <w:fldChar w:fldCharType="end"/>
        </w:r>
      </w:hyperlink>
    </w:p>
    <w:p w14:paraId="28969919" w14:textId="1BC4E2CA" w:rsidR="00C8749B" w:rsidRPr="002E1A9C" w:rsidRDefault="00C8749B" w:rsidP="00C8749B">
      <w:pPr>
        <w:pStyle w:val="TOC2"/>
        <w:rPr>
          <w:rFonts w:eastAsiaTheme="minorEastAsia"/>
          <w:noProof/>
          <w:lang w:val="id-ID" w:eastAsia="en-ID" w:bidi="ar-SA"/>
        </w:rPr>
      </w:pPr>
      <w:hyperlink w:anchor="_Toc209508052" w:history="1">
        <w:r w:rsidRPr="002E1A9C">
          <w:rPr>
            <w:rStyle w:val="Hyperlink"/>
            <w:rFonts w:cs="Times New Roman"/>
            <w:noProof/>
            <w:szCs w:val="24"/>
            <w:lang w:val="id-ID"/>
          </w:rPr>
          <w:t>1.1</w:t>
        </w:r>
        <w:r w:rsidRPr="002E1A9C">
          <w:rPr>
            <w:rFonts w:eastAsiaTheme="minorEastAsia"/>
            <w:noProof/>
            <w:lang w:val="id-ID" w:eastAsia="en-ID" w:bidi="ar-SA"/>
          </w:rPr>
          <w:tab/>
        </w:r>
        <w:r w:rsidRPr="002E1A9C">
          <w:rPr>
            <w:rStyle w:val="Hyperlink"/>
            <w:rFonts w:cs="Times New Roman"/>
            <w:noProof/>
            <w:szCs w:val="24"/>
            <w:lang w:val="id-ID"/>
          </w:rPr>
          <w:t>Latar Belakang</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_Toc209508052 \h </w:instrText>
        </w:r>
        <w:r w:rsidRPr="002E1A9C">
          <w:rPr>
            <w:noProof/>
            <w:webHidden/>
            <w:lang w:val="id-ID"/>
          </w:rPr>
        </w:r>
        <w:r w:rsidRPr="002E1A9C">
          <w:rPr>
            <w:noProof/>
            <w:webHidden/>
            <w:lang w:val="id-ID"/>
          </w:rPr>
          <w:fldChar w:fldCharType="separate"/>
        </w:r>
        <w:r w:rsidR="0075063E">
          <w:rPr>
            <w:noProof/>
            <w:webHidden/>
            <w:lang w:val="id-ID"/>
          </w:rPr>
          <w:t>1</w:t>
        </w:r>
        <w:r w:rsidRPr="002E1A9C">
          <w:rPr>
            <w:noProof/>
            <w:webHidden/>
            <w:lang w:val="id-ID"/>
          </w:rPr>
          <w:fldChar w:fldCharType="end"/>
        </w:r>
      </w:hyperlink>
    </w:p>
    <w:p w14:paraId="347C1977" w14:textId="20E6D526" w:rsidR="00C8749B" w:rsidRPr="002E1A9C" w:rsidRDefault="00C8749B" w:rsidP="00C8749B">
      <w:pPr>
        <w:pStyle w:val="TOC2"/>
        <w:rPr>
          <w:rFonts w:eastAsiaTheme="minorEastAsia"/>
          <w:noProof/>
          <w:lang w:val="id-ID" w:eastAsia="en-ID" w:bidi="ar-SA"/>
        </w:rPr>
      </w:pPr>
      <w:hyperlink w:anchor="_Toc209508053" w:history="1">
        <w:r w:rsidRPr="002E1A9C">
          <w:rPr>
            <w:rStyle w:val="Hyperlink"/>
            <w:rFonts w:cs="Times New Roman"/>
            <w:noProof/>
            <w:szCs w:val="24"/>
            <w:lang w:val="id-ID"/>
          </w:rPr>
          <w:t>1.2</w:t>
        </w:r>
        <w:r w:rsidRPr="002E1A9C">
          <w:rPr>
            <w:rFonts w:eastAsiaTheme="minorEastAsia"/>
            <w:noProof/>
            <w:lang w:val="id-ID" w:eastAsia="en-ID" w:bidi="ar-SA"/>
          </w:rPr>
          <w:tab/>
        </w:r>
        <w:r w:rsidRPr="002E1A9C">
          <w:rPr>
            <w:rStyle w:val="Hyperlink"/>
            <w:rFonts w:cs="Times New Roman"/>
            <w:noProof/>
            <w:szCs w:val="24"/>
            <w:lang w:val="id-ID"/>
          </w:rPr>
          <w:t>Permasalahan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_Toc209508053 \h </w:instrText>
        </w:r>
        <w:r w:rsidRPr="002E1A9C">
          <w:rPr>
            <w:noProof/>
            <w:webHidden/>
            <w:lang w:val="id-ID"/>
          </w:rPr>
        </w:r>
        <w:r w:rsidRPr="002E1A9C">
          <w:rPr>
            <w:noProof/>
            <w:webHidden/>
            <w:lang w:val="id-ID"/>
          </w:rPr>
          <w:fldChar w:fldCharType="separate"/>
        </w:r>
        <w:r w:rsidR="0075063E">
          <w:rPr>
            <w:noProof/>
            <w:webHidden/>
            <w:lang w:val="id-ID"/>
          </w:rPr>
          <w:t>3</w:t>
        </w:r>
        <w:r w:rsidRPr="002E1A9C">
          <w:rPr>
            <w:noProof/>
            <w:webHidden/>
            <w:lang w:val="id-ID"/>
          </w:rPr>
          <w:fldChar w:fldCharType="end"/>
        </w:r>
      </w:hyperlink>
    </w:p>
    <w:p w14:paraId="17E9CBB7" w14:textId="58E07734" w:rsidR="00C8749B" w:rsidRPr="002E1A9C" w:rsidRDefault="00C8749B" w:rsidP="00C8749B">
      <w:pPr>
        <w:pStyle w:val="TOC2"/>
        <w:rPr>
          <w:rFonts w:eastAsiaTheme="minorEastAsia"/>
          <w:noProof/>
          <w:lang w:val="id-ID" w:eastAsia="en-ID" w:bidi="ar-SA"/>
        </w:rPr>
      </w:pPr>
      <w:hyperlink w:anchor="_Toc209508054" w:history="1">
        <w:r w:rsidRPr="002E1A9C">
          <w:rPr>
            <w:rStyle w:val="Hyperlink"/>
            <w:rFonts w:cs="Times New Roman"/>
            <w:noProof/>
            <w:szCs w:val="24"/>
            <w:lang w:val="id-ID"/>
          </w:rPr>
          <w:t>1.3</w:t>
        </w:r>
        <w:r w:rsidRPr="002E1A9C">
          <w:rPr>
            <w:rFonts w:eastAsiaTheme="minorEastAsia"/>
            <w:noProof/>
            <w:lang w:val="id-ID" w:eastAsia="en-ID" w:bidi="ar-SA"/>
          </w:rPr>
          <w:tab/>
        </w:r>
        <w:r w:rsidRPr="002E1A9C">
          <w:rPr>
            <w:rStyle w:val="Hyperlink"/>
            <w:rFonts w:cs="Times New Roman"/>
            <w:noProof/>
            <w:szCs w:val="24"/>
            <w:lang w:val="id-ID"/>
          </w:rPr>
          <w:t>Pertanyaan Penelitian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_Toc209508054 \h </w:instrText>
        </w:r>
        <w:r w:rsidRPr="002E1A9C">
          <w:rPr>
            <w:noProof/>
            <w:webHidden/>
            <w:lang w:val="id-ID"/>
          </w:rPr>
        </w:r>
        <w:r w:rsidRPr="002E1A9C">
          <w:rPr>
            <w:noProof/>
            <w:webHidden/>
            <w:lang w:val="id-ID"/>
          </w:rPr>
          <w:fldChar w:fldCharType="separate"/>
        </w:r>
        <w:r w:rsidR="0075063E">
          <w:rPr>
            <w:noProof/>
            <w:webHidden/>
            <w:lang w:val="id-ID"/>
          </w:rPr>
          <w:t>9</w:t>
        </w:r>
        <w:r w:rsidRPr="002E1A9C">
          <w:rPr>
            <w:noProof/>
            <w:webHidden/>
            <w:lang w:val="id-ID"/>
          </w:rPr>
          <w:fldChar w:fldCharType="end"/>
        </w:r>
      </w:hyperlink>
    </w:p>
    <w:p w14:paraId="7F38EB04" w14:textId="4E157834" w:rsidR="00C8749B" w:rsidRPr="002E1A9C" w:rsidRDefault="00C8749B" w:rsidP="00C8749B">
      <w:pPr>
        <w:pStyle w:val="TOC2"/>
        <w:rPr>
          <w:rFonts w:eastAsiaTheme="minorEastAsia"/>
          <w:noProof/>
          <w:lang w:val="id-ID" w:eastAsia="en-ID" w:bidi="ar-SA"/>
        </w:rPr>
      </w:pPr>
      <w:hyperlink w:anchor="_Toc209508055" w:history="1">
        <w:r w:rsidRPr="002E1A9C">
          <w:rPr>
            <w:rStyle w:val="Hyperlink"/>
            <w:rFonts w:cs="Times New Roman"/>
            <w:noProof/>
            <w:szCs w:val="24"/>
            <w:lang w:val="id-ID"/>
          </w:rPr>
          <w:t>1.4</w:t>
        </w:r>
        <w:r w:rsidRPr="002E1A9C">
          <w:rPr>
            <w:rFonts w:eastAsiaTheme="minorEastAsia"/>
            <w:noProof/>
            <w:lang w:val="id-ID" w:eastAsia="en-ID" w:bidi="ar-SA"/>
          </w:rPr>
          <w:tab/>
        </w:r>
        <w:r w:rsidRPr="002E1A9C">
          <w:rPr>
            <w:rStyle w:val="Hyperlink"/>
            <w:rFonts w:cs="Times New Roman"/>
            <w:noProof/>
            <w:szCs w:val="24"/>
            <w:lang w:val="id-ID"/>
          </w:rPr>
          <w:t>Tujuan Penelitian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_Toc209508055 \h </w:instrText>
        </w:r>
        <w:r w:rsidRPr="002E1A9C">
          <w:rPr>
            <w:noProof/>
            <w:webHidden/>
            <w:lang w:val="id-ID"/>
          </w:rPr>
        </w:r>
        <w:r w:rsidRPr="002E1A9C">
          <w:rPr>
            <w:noProof/>
            <w:webHidden/>
            <w:lang w:val="id-ID"/>
          </w:rPr>
          <w:fldChar w:fldCharType="separate"/>
        </w:r>
        <w:r w:rsidR="0075063E">
          <w:rPr>
            <w:noProof/>
            <w:webHidden/>
            <w:lang w:val="id-ID"/>
          </w:rPr>
          <w:t>9</w:t>
        </w:r>
        <w:r w:rsidRPr="002E1A9C">
          <w:rPr>
            <w:noProof/>
            <w:webHidden/>
            <w:lang w:val="id-ID"/>
          </w:rPr>
          <w:fldChar w:fldCharType="end"/>
        </w:r>
      </w:hyperlink>
    </w:p>
    <w:p w14:paraId="459CF9DB" w14:textId="34D50830" w:rsidR="00C8749B" w:rsidRPr="002E1A9C" w:rsidRDefault="00C8749B" w:rsidP="00C8749B">
      <w:pPr>
        <w:pStyle w:val="TOC2"/>
        <w:rPr>
          <w:rFonts w:eastAsiaTheme="minorEastAsia"/>
          <w:noProof/>
          <w:lang w:val="id-ID" w:eastAsia="en-ID" w:bidi="ar-SA"/>
        </w:rPr>
      </w:pPr>
      <w:hyperlink w:anchor="_Toc209508056" w:history="1">
        <w:r w:rsidRPr="002E1A9C">
          <w:rPr>
            <w:rStyle w:val="Hyperlink"/>
            <w:rFonts w:cs="Times New Roman"/>
            <w:noProof/>
            <w:szCs w:val="24"/>
            <w:lang w:val="id-ID"/>
          </w:rPr>
          <w:t>1.5</w:t>
        </w:r>
        <w:r w:rsidRPr="002E1A9C">
          <w:rPr>
            <w:rFonts w:eastAsiaTheme="minorEastAsia"/>
            <w:noProof/>
            <w:lang w:val="id-ID" w:eastAsia="en-ID" w:bidi="ar-SA"/>
          </w:rPr>
          <w:tab/>
        </w:r>
        <w:r w:rsidRPr="002E1A9C">
          <w:rPr>
            <w:rStyle w:val="Hyperlink"/>
            <w:rFonts w:cs="Times New Roman"/>
            <w:noProof/>
            <w:szCs w:val="24"/>
            <w:lang w:val="id-ID"/>
          </w:rPr>
          <w:t>Kontribusi Penelitian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_Toc209508056 \h </w:instrText>
        </w:r>
        <w:r w:rsidRPr="002E1A9C">
          <w:rPr>
            <w:noProof/>
            <w:webHidden/>
            <w:lang w:val="id-ID"/>
          </w:rPr>
        </w:r>
        <w:r w:rsidRPr="002E1A9C">
          <w:rPr>
            <w:noProof/>
            <w:webHidden/>
            <w:lang w:val="id-ID"/>
          </w:rPr>
          <w:fldChar w:fldCharType="separate"/>
        </w:r>
        <w:r w:rsidR="0075063E">
          <w:rPr>
            <w:noProof/>
            <w:webHidden/>
            <w:lang w:val="id-ID"/>
          </w:rPr>
          <w:t>10</w:t>
        </w:r>
        <w:r w:rsidRPr="002E1A9C">
          <w:rPr>
            <w:noProof/>
            <w:webHidden/>
            <w:lang w:val="id-ID"/>
          </w:rPr>
          <w:fldChar w:fldCharType="end"/>
        </w:r>
      </w:hyperlink>
    </w:p>
    <w:p w14:paraId="322A14B6" w14:textId="2668EE3E" w:rsidR="00C8749B" w:rsidRPr="002E1A9C" w:rsidRDefault="00C8749B" w:rsidP="00C8749B">
      <w:pPr>
        <w:pStyle w:val="TOC1"/>
        <w:rPr>
          <w:rFonts w:eastAsiaTheme="minorEastAsia"/>
          <w:noProof/>
          <w:lang w:val="id-ID" w:eastAsia="en-ID" w:bidi="ar-SA"/>
        </w:rPr>
      </w:pPr>
      <w:hyperlink w:anchor="_Toc209508057" w:history="1">
        <w:r w:rsidRPr="002E1A9C">
          <w:rPr>
            <w:rStyle w:val="Hyperlink"/>
            <w:rFonts w:cs="Times New Roman"/>
            <w:noProof/>
            <w:szCs w:val="24"/>
            <w:lang w:val="id-ID"/>
          </w:rPr>
          <w:t>BAB II TINJAUAN PUSTAKA</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_Toc209508057 \h </w:instrText>
        </w:r>
        <w:r w:rsidRPr="002E1A9C">
          <w:rPr>
            <w:noProof/>
            <w:webHidden/>
            <w:lang w:val="id-ID"/>
          </w:rPr>
        </w:r>
        <w:r w:rsidRPr="002E1A9C">
          <w:rPr>
            <w:noProof/>
            <w:webHidden/>
            <w:lang w:val="id-ID"/>
          </w:rPr>
          <w:fldChar w:fldCharType="separate"/>
        </w:r>
        <w:r w:rsidR="0075063E">
          <w:rPr>
            <w:noProof/>
            <w:webHidden/>
            <w:lang w:val="id-ID"/>
          </w:rPr>
          <w:t>12</w:t>
        </w:r>
        <w:r w:rsidRPr="002E1A9C">
          <w:rPr>
            <w:noProof/>
            <w:webHidden/>
            <w:lang w:val="id-ID"/>
          </w:rPr>
          <w:fldChar w:fldCharType="end"/>
        </w:r>
      </w:hyperlink>
    </w:p>
    <w:p w14:paraId="13694EE8" w14:textId="68D3EA4A" w:rsidR="00C8749B" w:rsidRPr="002E1A9C" w:rsidRDefault="00C8749B" w:rsidP="00C8749B">
      <w:pPr>
        <w:pStyle w:val="TOC2"/>
        <w:rPr>
          <w:rFonts w:eastAsiaTheme="minorEastAsia"/>
          <w:noProof/>
          <w:lang w:val="id-ID" w:eastAsia="en-ID" w:bidi="ar-SA"/>
        </w:rPr>
      </w:pPr>
      <w:hyperlink w:anchor="_Toc209508058" w:history="1">
        <w:r w:rsidRPr="002E1A9C">
          <w:rPr>
            <w:rStyle w:val="Hyperlink"/>
            <w:rFonts w:cs="Times New Roman"/>
            <w:noProof/>
            <w:szCs w:val="24"/>
            <w:lang w:val="id-ID"/>
          </w:rPr>
          <w:t>2.1</w:t>
        </w:r>
        <w:r w:rsidRPr="002E1A9C">
          <w:rPr>
            <w:rFonts w:eastAsiaTheme="minorEastAsia"/>
            <w:noProof/>
            <w:lang w:val="id-ID" w:eastAsia="en-ID" w:bidi="ar-SA"/>
          </w:rPr>
          <w:tab/>
        </w:r>
        <w:r w:rsidRPr="002E1A9C">
          <w:rPr>
            <w:rStyle w:val="Hyperlink"/>
            <w:rFonts w:cs="Times New Roman"/>
            <w:noProof/>
            <w:szCs w:val="24"/>
            <w:lang w:val="id-ID"/>
          </w:rPr>
          <w:t xml:space="preserve">Teori </w:t>
        </w:r>
        <w:r w:rsidRPr="002E1A9C">
          <w:rPr>
            <w:rStyle w:val="Hyperlink"/>
            <w:rFonts w:cs="Times New Roman"/>
            <w:i/>
            <w:iCs/>
            <w:noProof/>
            <w:szCs w:val="24"/>
            <w:lang w:val="id-ID"/>
          </w:rPr>
          <w:t>Stewardship</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_Toc209508058 \h </w:instrText>
        </w:r>
        <w:r w:rsidRPr="002E1A9C">
          <w:rPr>
            <w:noProof/>
            <w:webHidden/>
            <w:lang w:val="id-ID"/>
          </w:rPr>
        </w:r>
        <w:r w:rsidRPr="002E1A9C">
          <w:rPr>
            <w:noProof/>
            <w:webHidden/>
            <w:lang w:val="id-ID"/>
          </w:rPr>
          <w:fldChar w:fldCharType="separate"/>
        </w:r>
        <w:r w:rsidR="0075063E">
          <w:rPr>
            <w:noProof/>
            <w:webHidden/>
            <w:lang w:val="id-ID"/>
          </w:rPr>
          <w:t>12</w:t>
        </w:r>
        <w:r w:rsidRPr="002E1A9C">
          <w:rPr>
            <w:noProof/>
            <w:webHidden/>
            <w:lang w:val="id-ID"/>
          </w:rPr>
          <w:fldChar w:fldCharType="end"/>
        </w:r>
      </w:hyperlink>
    </w:p>
    <w:p w14:paraId="4A04C404" w14:textId="5BB31171" w:rsidR="00C8749B" w:rsidRPr="002E1A9C" w:rsidRDefault="00C8749B" w:rsidP="00C8749B">
      <w:pPr>
        <w:pStyle w:val="TOC2"/>
        <w:rPr>
          <w:rFonts w:eastAsiaTheme="minorEastAsia"/>
          <w:noProof/>
          <w:lang w:val="id-ID" w:eastAsia="en-ID" w:bidi="ar-SA"/>
        </w:rPr>
      </w:pPr>
      <w:hyperlink w:anchor="_Toc209508059" w:history="1">
        <w:r w:rsidRPr="002E1A9C">
          <w:rPr>
            <w:rStyle w:val="Hyperlink"/>
            <w:rFonts w:cs="Times New Roman"/>
            <w:noProof/>
            <w:szCs w:val="24"/>
            <w:lang w:val="id-ID"/>
          </w:rPr>
          <w:t>2.2</w:t>
        </w:r>
        <w:r w:rsidRPr="002E1A9C">
          <w:rPr>
            <w:rFonts w:eastAsiaTheme="minorEastAsia"/>
            <w:noProof/>
            <w:lang w:val="id-ID" w:eastAsia="en-ID" w:bidi="ar-SA"/>
          </w:rPr>
          <w:tab/>
        </w:r>
        <w:r w:rsidRPr="002E1A9C">
          <w:rPr>
            <w:rStyle w:val="Hyperlink"/>
            <w:rFonts w:cs="Times New Roman"/>
            <w:noProof/>
            <w:szCs w:val="24"/>
            <w:lang w:val="id-ID"/>
          </w:rPr>
          <w:t>Penelitian Terdahulu</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_Toc209508059 \h </w:instrText>
        </w:r>
        <w:r w:rsidRPr="002E1A9C">
          <w:rPr>
            <w:noProof/>
            <w:webHidden/>
            <w:lang w:val="id-ID"/>
          </w:rPr>
        </w:r>
        <w:r w:rsidRPr="002E1A9C">
          <w:rPr>
            <w:noProof/>
            <w:webHidden/>
            <w:lang w:val="id-ID"/>
          </w:rPr>
          <w:fldChar w:fldCharType="separate"/>
        </w:r>
        <w:r w:rsidR="0075063E">
          <w:rPr>
            <w:noProof/>
            <w:webHidden/>
            <w:lang w:val="id-ID"/>
          </w:rPr>
          <w:t>14</w:t>
        </w:r>
        <w:r w:rsidRPr="002E1A9C">
          <w:rPr>
            <w:noProof/>
            <w:webHidden/>
            <w:lang w:val="id-ID"/>
          </w:rPr>
          <w:fldChar w:fldCharType="end"/>
        </w:r>
      </w:hyperlink>
    </w:p>
    <w:p w14:paraId="33E0ADF6" w14:textId="460658C5" w:rsidR="00C8749B" w:rsidRPr="002E1A9C" w:rsidRDefault="00C8749B" w:rsidP="00C8749B">
      <w:pPr>
        <w:pStyle w:val="TOC2"/>
        <w:rPr>
          <w:rFonts w:eastAsiaTheme="minorEastAsia"/>
          <w:noProof/>
          <w:lang w:val="id-ID" w:eastAsia="en-ID" w:bidi="ar-SA"/>
        </w:rPr>
      </w:pPr>
      <w:hyperlink w:anchor="_Toc209508060" w:history="1">
        <w:r w:rsidRPr="002E1A9C">
          <w:rPr>
            <w:rStyle w:val="Hyperlink"/>
            <w:rFonts w:cs="Times New Roman"/>
            <w:noProof/>
            <w:szCs w:val="24"/>
            <w:lang w:val="id-ID"/>
          </w:rPr>
          <w:t>2.3</w:t>
        </w:r>
        <w:r w:rsidRPr="002E1A9C">
          <w:rPr>
            <w:rFonts w:eastAsiaTheme="minorEastAsia"/>
            <w:noProof/>
            <w:lang w:val="id-ID" w:eastAsia="en-ID" w:bidi="ar-SA"/>
          </w:rPr>
          <w:tab/>
        </w:r>
        <w:r w:rsidRPr="002E1A9C">
          <w:rPr>
            <w:rStyle w:val="Hyperlink"/>
            <w:rFonts w:cs="Times New Roman"/>
            <w:noProof/>
            <w:szCs w:val="24"/>
            <w:lang w:val="id-ID"/>
          </w:rPr>
          <w:t>Konsep Teoritis Akuntansi Manajemen Sektor Publik</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_Toc209508060 \h </w:instrText>
        </w:r>
        <w:r w:rsidRPr="002E1A9C">
          <w:rPr>
            <w:noProof/>
            <w:webHidden/>
            <w:lang w:val="id-ID"/>
          </w:rPr>
        </w:r>
        <w:r w:rsidRPr="002E1A9C">
          <w:rPr>
            <w:noProof/>
            <w:webHidden/>
            <w:lang w:val="id-ID"/>
          </w:rPr>
          <w:fldChar w:fldCharType="separate"/>
        </w:r>
        <w:r w:rsidR="0075063E">
          <w:rPr>
            <w:noProof/>
            <w:webHidden/>
            <w:lang w:val="id-ID"/>
          </w:rPr>
          <w:t>16</w:t>
        </w:r>
        <w:r w:rsidRPr="002E1A9C">
          <w:rPr>
            <w:noProof/>
            <w:webHidden/>
            <w:lang w:val="id-ID"/>
          </w:rPr>
          <w:fldChar w:fldCharType="end"/>
        </w:r>
      </w:hyperlink>
    </w:p>
    <w:p w14:paraId="4D7E8E68" w14:textId="1856E262" w:rsidR="00C8749B" w:rsidRPr="002E1A9C" w:rsidRDefault="00C8749B" w:rsidP="00C8749B">
      <w:pPr>
        <w:pStyle w:val="TOC2"/>
        <w:rPr>
          <w:rFonts w:eastAsiaTheme="minorEastAsia"/>
          <w:noProof/>
          <w:lang w:val="id-ID" w:eastAsia="en-ID" w:bidi="ar-SA"/>
        </w:rPr>
      </w:pPr>
      <w:hyperlink w:anchor="_Toc209508061" w:history="1">
        <w:r w:rsidRPr="002E1A9C">
          <w:rPr>
            <w:rStyle w:val="Hyperlink"/>
            <w:rFonts w:cs="Times New Roman"/>
            <w:noProof/>
            <w:szCs w:val="24"/>
            <w:lang w:val="id-ID"/>
          </w:rPr>
          <w:t>2.4</w:t>
        </w:r>
        <w:r w:rsidRPr="002E1A9C">
          <w:rPr>
            <w:rFonts w:eastAsiaTheme="minorEastAsia"/>
            <w:noProof/>
            <w:lang w:val="id-ID" w:eastAsia="en-ID" w:bidi="ar-SA"/>
          </w:rPr>
          <w:tab/>
        </w:r>
        <w:r w:rsidRPr="002E1A9C">
          <w:rPr>
            <w:rStyle w:val="Hyperlink"/>
            <w:rFonts w:cs="Times New Roman"/>
            <w:noProof/>
            <w:szCs w:val="24"/>
            <w:lang w:val="id-ID"/>
          </w:rPr>
          <w:t>Konsep Partisipasi Masyarakat</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_Toc209508061 \h </w:instrText>
        </w:r>
        <w:r w:rsidRPr="002E1A9C">
          <w:rPr>
            <w:noProof/>
            <w:webHidden/>
            <w:lang w:val="id-ID"/>
          </w:rPr>
        </w:r>
        <w:r w:rsidRPr="002E1A9C">
          <w:rPr>
            <w:noProof/>
            <w:webHidden/>
            <w:lang w:val="id-ID"/>
          </w:rPr>
          <w:fldChar w:fldCharType="separate"/>
        </w:r>
        <w:r w:rsidR="0075063E">
          <w:rPr>
            <w:noProof/>
            <w:webHidden/>
            <w:lang w:val="id-ID"/>
          </w:rPr>
          <w:t>18</w:t>
        </w:r>
        <w:r w:rsidRPr="002E1A9C">
          <w:rPr>
            <w:noProof/>
            <w:webHidden/>
            <w:lang w:val="id-ID"/>
          </w:rPr>
          <w:fldChar w:fldCharType="end"/>
        </w:r>
      </w:hyperlink>
    </w:p>
    <w:p w14:paraId="0B2A1608" w14:textId="65CBA2A8" w:rsidR="00C8749B" w:rsidRPr="002E1A9C" w:rsidRDefault="00C8749B" w:rsidP="00C8749B">
      <w:pPr>
        <w:pStyle w:val="TOC2"/>
        <w:rPr>
          <w:rFonts w:eastAsiaTheme="minorEastAsia"/>
          <w:noProof/>
          <w:lang w:val="id-ID" w:eastAsia="en-ID" w:bidi="ar-SA"/>
        </w:rPr>
      </w:pPr>
      <w:hyperlink w:anchor="_Toc209508062" w:history="1">
        <w:r w:rsidRPr="002E1A9C">
          <w:rPr>
            <w:rStyle w:val="Hyperlink"/>
            <w:rFonts w:cs="Times New Roman"/>
            <w:noProof/>
            <w:szCs w:val="24"/>
            <w:lang w:val="id-ID"/>
          </w:rPr>
          <w:t>2.5</w:t>
        </w:r>
        <w:r w:rsidRPr="002E1A9C">
          <w:rPr>
            <w:rFonts w:eastAsiaTheme="minorEastAsia"/>
            <w:noProof/>
            <w:lang w:val="id-ID" w:eastAsia="en-ID" w:bidi="ar-SA"/>
          </w:rPr>
          <w:tab/>
        </w:r>
        <w:r w:rsidRPr="002E1A9C">
          <w:rPr>
            <w:rStyle w:val="Hyperlink"/>
            <w:rFonts w:cs="Times New Roman"/>
            <w:noProof/>
            <w:szCs w:val="24"/>
            <w:lang w:val="id-ID"/>
          </w:rPr>
          <w:t>Akuntabilitas Publik</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_Toc209508062 \h </w:instrText>
        </w:r>
        <w:r w:rsidRPr="002E1A9C">
          <w:rPr>
            <w:noProof/>
            <w:webHidden/>
            <w:lang w:val="id-ID"/>
          </w:rPr>
        </w:r>
        <w:r w:rsidRPr="002E1A9C">
          <w:rPr>
            <w:noProof/>
            <w:webHidden/>
            <w:lang w:val="id-ID"/>
          </w:rPr>
          <w:fldChar w:fldCharType="separate"/>
        </w:r>
        <w:r w:rsidR="0075063E">
          <w:rPr>
            <w:noProof/>
            <w:webHidden/>
            <w:lang w:val="id-ID"/>
          </w:rPr>
          <w:t>20</w:t>
        </w:r>
        <w:r w:rsidRPr="002E1A9C">
          <w:rPr>
            <w:noProof/>
            <w:webHidden/>
            <w:lang w:val="id-ID"/>
          </w:rPr>
          <w:fldChar w:fldCharType="end"/>
        </w:r>
      </w:hyperlink>
    </w:p>
    <w:p w14:paraId="689BFA1C" w14:textId="421EB17D" w:rsidR="00C8749B" w:rsidRPr="002E1A9C" w:rsidRDefault="00C8749B" w:rsidP="00C8749B">
      <w:pPr>
        <w:pStyle w:val="TOC2"/>
        <w:rPr>
          <w:rFonts w:eastAsiaTheme="minorEastAsia"/>
          <w:noProof/>
          <w:lang w:val="id-ID" w:eastAsia="en-ID" w:bidi="ar-SA"/>
        </w:rPr>
      </w:pPr>
      <w:hyperlink w:anchor="_Toc209508063" w:history="1">
        <w:r w:rsidRPr="002E1A9C">
          <w:rPr>
            <w:rStyle w:val="Hyperlink"/>
            <w:rFonts w:cs="Times New Roman"/>
            <w:noProof/>
            <w:szCs w:val="24"/>
            <w:lang w:val="id-ID"/>
          </w:rPr>
          <w:t>2.6</w:t>
        </w:r>
        <w:r w:rsidRPr="002E1A9C">
          <w:rPr>
            <w:rFonts w:eastAsiaTheme="minorEastAsia"/>
            <w:noProof/>
            <w:lang w:val="id-ID" w:eastAsia="en-ID" w:bidi="ar-SA"/>
          </w:rPr>
          <w:tab/>
        </w:r>
        <w:r w:rsidRPr="002E1A9C">
          <w:rPr>
            <w:rStyle w:val="Hyperlink"/>
            <w:rFonts w:cs="Times New Roman"/>
            <w:noProof/>
            <w:szCs w:val="24"/>
            <w:lang w:val="id-ID"/>
          </w:rPr>
          <w:t>Pengelolaan Aset Publik</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_Toc209508063 \h </w:instrText>
        </w:r>
        <w:r w:rsidRPr="002E1A9C">
          <w:rPr>
            <w:noProof/>
            <w:webHidden/>
            <w:lang w:val="id-ID"/>
          </w:rPr>
        </w:r>
        <w:r w:rsidRPr="002E1A9C">
          <w:rPr>
            <w:noProof/>
            <w:webHidden/>
            <w:lang w:val="id-ID"/>
          </w:rPr>
          <w:fldChar w:fldCharType="separate"/>
        </w:r>
        <w:r w:rsidR="0075063E">
          <w:rPr>
            <w:noProof/>
            <w:webHidden/>
            <w:lang w:val="id-ID"/>
          </w:rPr>
          <w:t>22</w:t>
        </w:r>
        <w:r w:rsidRPr="002E1A9C">
          <w:rPr>
            <w:noProof/>
            <w:webHidden/>
            <w:lang w:val="id-ID"/>
          </w:rPr>
          <w:fldChar w:fldCharType="end"/>
        </w:r>
      </w:hyperlink>
    </w:p>
    <w:p w14:paraId="42D6EFC5" w14:textId="48147BAE" w:rsidR="00C8749B" w:rsidRPr="002E1A9C" w:rsidRDefault="00C8749B" w:rsidP="00C8749B">
      <w:pPr>
        <w:pStyle w:val="TOC2"/>
        <w:rPr>
          <w:rFonts w:eastAsiaTheme="minorEastAsia"/>
          <w:noProof/>
          <w:lang w:val="id-ID" w:eastAsia="en-ID" w:bidi="ar-SA"/>
        </w:rPr>
      </w:pPr>
      <w:hyperlink w:anchor="_Toc209508064" w:history="1">
        <w:r w:rsidRPr="002E1A9C">
          <w:rPr>
            <w:rStyle w:val="Hyperlink"/>
            <w:rFonts w:cs="Times New Roman"/>
            <w:noProof/>
            <w:szCs w:val="24"/>
            <w:lang w:val="id-ID"/>
          </w:rPr>
          <w:t>2.7</w:t>
        </w:r>
        <w:r w:rsidRPr="002E1A9C">
          <w:rPr>
            <w:rFonts w:eastAsiaTheme="minorEastAsia"/>
            <w:noProof/>
            <w:lang w:val="id-ID" w:eastAsia="en-ID" w:bidi="ar-SA"/>
          </w:rPr>
          <w:tab/>
        </w:r>
        <w:r w:rsidRPr="002E1A9C">
          <w:rPr>
            <w:rStyle w:val="Hyperlink"/>
            <w:rFonts w:cs="Times New Roman"/>
            <w:noProof/>
            <w:szCs w:val="24"/>
            <w:lang w:val="id-ID"/>
          </w:rPr>
          <w:t>Kerangka Hukum Komprehensif untuk Manajemen Aset Publik</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_Toc209508064 \h </w:instrText>
        </w:r>
        <w:r w:rsidRPr="002E1A9C">
          <w:rPr>
            <w:noProof/>
            <w:webHidden/>
            <w:lang w:val="id-ID"/>
          </w:rPr>
        </w:r>
        <w:r w:rsidRPr="002E1A9C">
          <w:rPr>
            <w:noProof/>
            <w:webHidden/>
            <w:lang w:val="id-ID"/>
          </w:rPr>
          <w:fldChar w:fldCharType="separate"/>
        </w:r>
        <w:r w:rsidR="0075063E">
          <w:rPr>
            <w:noProof/>
            <w:webHidden/>
            <w:lang w:val="id-ID"/>
          </w:rPr>
          <w:t>24</w:t>
        </w:r>
        <w:r w:rsidRPr="002E1A9C">
          <w:rPr>
            <w:noProof/>
            <w:webHidden/>
            <w:lang w:val="id-ID"/>
          </w:rPr>
          <w:fldChar w:fldCharType="end"/>
        </w:r>
      </w:hyperlink>
    </w:p>
    <w:p w14:paraId="4AB92C1C" w14:textId="3B1C3235" w:rsidR="00C8749B" w:rsidRPr="002E1A9C" w:rsidRDefault="00C8749B" w:rsidP="00C8749B">
      <w:pPr>
        <w:pStyle w:val="TOC2"/>
        <w:rPr>
          <w:rFonts w:eastAsiaTheme="minorEastAsia"/>
          <w:noProof/>
          <w:lang w:val="id-ID" w:eastAsia="en-ID" w:bidi="ar-SA"/>
        </w:rPr>
      </w:pPr>
      <w:hyperlink w:anchor="_Toc209508065" w:history="1">
        <w:r w:rsidRPr="002E1A9C">
          <w:rPr>
            <w:rStyle w:val="Hyperlink"/>
            <w:rFonts w:cs="Times New Roman"/>
            <w:noProof/>
            <w:szCs w:val="24"/>
            <w:lang w:val="id-ID"/>
          </w:rPr>
          <w:t>2.8</w:t>
        </w:r>
        <w:r w:rsidRPr="002E1A9C">
          <w:rPr>
            <w:rFonts w:eastAsiaTheme="minorEastAsia"/>
            <w:noProof/>
            <w:lang w:val="id-ID" w:eastAsia="en-ID" w:bidi="ar-SA"/>
          </w:rPr>
          <w:tab/>
        </w:r>
        <w:r w:rsidRPr="002E1A9C">
          <w:rPr>
            <w:rStyle w:val="Hyperlink"/>
            <w:rFonts w:cs="Times New Roman"/>
            <w:noProof/>
            <w:szCs w:val="24"/>
            <w:lang w:val="id-ID"/>
          </w:rPr>
          <w:t>Kerangka Konsep Penelitian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_Toc209508065 \h </w:instrText>
        </w:r>
        <w:r w:rsidRPr="002E1A9C">
          <w:rPr>
            <w:noProof/>
            <w:webHidden/>
            <w:lang w:val="id-ID"/>
          </w:rPr>
        </w:r>
        <w:r w:rsidRPr="002E1A9C">
          <w:rPr>
            <w:noProof/>
            <w:webHidden/>
            <w:lang w:val="id-ID"/>
          </w:rPr>
          <w:fldChar w:fldCharType="separate"/>
        </w:r>
        <w:r w:rsidR="0075063E">
          <w:rPr>
            <w:noProof/>
            <w:webHidden/>
            <w:lang w:val="id-ID"/>
          </w:rPr>
          <w:t>26</w:t>
        </w:r>
        <w:r w:rsidRPr="002E1A9C">
          <w:rPr>
            <w:noProof/>
            <w:webHidden/>
            <w:lang w:val="id-ID"/>
          </w:rPr>
          <w:fldChar w:fldCharType="end"/>
        </w:r>
      </w:hyperlink>
    </w:p>
    <w:p w14:paraId="3CDE1C51" w14:textId="0CE20D05" w:rsidR="00C8749B" w:rsidRPr="002E1A9C" w:rsidRDefault="00C8749B" w:rsidP="00C8749B">
      <w:pPr>
        <w:pStyle w:val="TOC1"/>
        <w:rPr>
          <w:rFonts w:eastAsiaTheme="minorEastAsia"/>
          <w:noProof/>
          <w:lang w:val="id-ID" w:eastAsia="en-ID" w:bidi="ar-SA"/>
        </w:rPr>
      </w:pPr>
      <w:hyperlink w:anchor="_Toc209508066" w:history="1">
        <w:r w:rsidRPr="002E1A9C">
          <w:rPr>
            <w:rStyle w:val="Hyperlink"/>
            <w:rFonts w:cs="Times New Roman"/>
            <w:noProof/>
            <w:szCs w:val="24"/>
            <w:lang w:val="id-ID"/>
          </w:rPr>
          <w:t>BAB III METODOLOGI PENELITIAN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_Toc209508066 \h </w:instrText>
        </w:r>
        <w:r w:rsidRPr="002E1A9C">
          <w:rPr>
            <w:noProof/>
            <w:webHidden/>
            <w:lang w:val="id-ID"/>
          </w:rPr>
        </w:r>
        <w:r w:rsidRPr="002E1A9C">
          <w:rPr>
            <w:noProof/>
            <w:webHidden/>
            <w:lang w:val="id-ID"/>
          </w:rPr>
          <w:fldChar w:fldCharType="separate"/>
        </w:r>
        <w:r w:rsidR="0075063E">
          <w:rPr>
            <w:noProof/>
            <w:webHidden/>
            <w:lang w:val="id-ID"/>
          </w:rPr>
          <w:t>30</w:t>
        </w:r>
        <w:r w:rsidRPr="002E1A9C">
          <w:rPr>
            <w:noProof/>
            <w:webHidden/>
            <w:lang w:val="id-ID"/>
          </w:rPr>
          <w:fldChar w:fldCharType="end"/>
        </w:r>
      </w:hyperlink>
    </w:p>
    <w:p w14:paraId="2FF129B7" w14:textId="21A9505A" w:rsidR="00C8749B" w:rsidRPr="002E1A9C" w:rsidRDefault="00C8749B" w:rsidP="00C8749B">
      <w:pPr>
        <w:pStyle w:val="TOC2"/>
        <w:rPr>
          <w:rFonts w:eastAsiaTheme="minorEastAsia"/>
          <w:noProof/>
          <w:lang w:val="id-ID" w:eastAsia="en-ID" w:bidi="ar-SA"/>
        </w:rPr>
      </w:pPr>
      <w:hyperlink w:anchor="_Toc209508067" w:history="1">
        <w:r w:rsidRPr="002E1A9C">
          <w:rPr>
            <w:rStyle w:val="Hyperlink"/>
            <w:rFonts w:cs="Times New Roman"/>
            <w:noProof/>
            <w:szCs w:val="24"/>
            <w:lang w:val="id-ID"/>
          </w:rPr>
          <w:t>3.1</w:t>
        </w:r>
        <w:r w:rsidRPr="002E1A9C">
          <w:rPr>
            <w:rFonts w:eastAsiaTheme="minorEastAsia"/>
            <w:noProof/>
            <w:lang w:val="id-ID" w:eastAsia="en-ID" w:bidi="ar-SA"/>
          </w:rPr>
          <w:tab/>
        </w:r>
        <w:r w:rsidRPr="002E1A9C">
          <w:rPr>
            <w:rStyle w:val="Hyperlink"/>
            <w:rFonts w:cs="Times New Roman"/>
            <w:noProof/>
            <w:szCs w:val="24"/>
            <w:lang w:val="id-ID"/>
          </w:rPr>
          <w:t>Desain Penelitian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_Toc209508067 \h </w:instrText>
        </w:r>
        <w:r w:rsidRPr="002E1A9C">
          <w:rPr>
            <w:noProof/>
            <w:webHidden/>
            <w:lang w:val="id-ID"/>
          </w:rPr>
        </w:r>
        <w:r w:rsidRPr="002E1A9C">
          <w:rPr>
            <w:noProof/>
            <w:webHidden/>
            <w:lang w:val="id-ID"/>
          </w:rPr>
          <w:fldChar w:fldCharType="separate"/>
        </w:r>
        <w:r w:rsidR="0075063E">
          <w:rPr>
            <w:noProof/>
            <w:webHidden/>
            <w:lang w:val="id-ID"/>
          </w:rPr>
          <w:t>30</w:t>
        </w:r>
        <w:r w:rsidRPr="002E1A9C">
          <w:rPr>
            <w:noProof/>
            <w:webHidden/>
            <w:lang w:val="id-ID"/>
          </w:rPr>
          <w:fldChar w:fldCharType="end"/>
        </w:r>
      </w:hyperlink>
    </w:p>
    <w:p w14:paraId="51DA2699" w14:textId="7796888C" w:rsidR="00C8749B" w:rsidRPr="002E1A9C" w:rsidRDefault="00C8749B" w:rsidP="00C8749B">
      <w:pPr>
        <w:pStyle w:val="TOC2"/>
        <w:rPr>
          <w:rFonts w:eastAsiaTheme="minorEastAsia"/>
          <w:noProof/>
          <w:lang w:val="id-ID" w:eastAsia="en-ID" w:bidi="ar-SA"/>
        </w:rPr>
      </w:pPr>
      <w:hyperlink w:anchor="_Toc209508068" w:history="1">
        <w:r w:rsidRPr="002E1A9C">
          <w:rPr>
            <w:rStyle w:val="Hyperlink"/>
            <w:rFonts w:cs="Times New Roman"/>
            <w:noProof/>
            <w:szCs w:val="24"/>
            <w:lang w:val="id-ID"/>
          </w:rPr>
          <w:t>3.2</w:t>
        </w:r>
        <w:r w:rsidRPr="002E1A9C">
          <w:rPr>
            <w:rFonts w:eastAsiaTheme="minorEastAsia"/>
            <w:noProof/>
            <w:lang w:val="id-ID" w:eastAsia="en-ID" w:bidi="ar-SA"/>
          </w:rPr>
          <w:tab/>
        </w:r>
        <w:r w:rsidRPr="002E1A9C">
          <w:rPr>
            <w:rStyle w:val="Hyperlink"/>
            <w:rFonts w:cs="Times New Roman"/>
            <w:noProof/>
            <w:szCs w:val="24"/>
            <w:lang w:val="id-ID"/>
          </w:rPr>
          <w:t>Definisi Operasional</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_Toc209508068 \h </w:instrText>
        </w:r>
        <w:r w:rsidRPr="002E1A9C">
          <w:rPr>
            <w:noProof/>
            <w:webHidden/>
            <w:lang w:val="id-ID"/>
          </w:rPr>
        </w:r>
        <w:r w:rsidRPr="002E1A9C">
          <w:rPr>
            <w:noProof/>
            <w:webHidden/>
            <w:lang w:val="id-ID"/>
          </w:rPr>
          <w:fldChar w:fldCharType="separate"/>
        </w:r>
        <w:r w:rsidR="0075063E">
          <w:rPr>
            <w:noProof/>
            <w:webHidden/>
            <w:lang w:val="id-ID"/>
          </w:rPr>
          <w:t>30</w:t>
        </w:r>
        <w:r w:rsidRPr="002E1A9C">
          <w:rPr>
            <w:noProof/>
            <w:webHidden/>
            <w:lang w:val="id-ID"/>
          </w:rPr>
          <w:fldChar w:fldCharType="end"/>
        </w:r>
      </w:hyperlink>
    </w:p>
    <w:p w14:paraId="3907A29C" w14:textId="7E56D02E" w:rsidR="00C8749B" w:rsidRPr="002E1A9C" w:rsidRDefault="00C8749B" w:rsidP="00C8749B">
      <w:pPr>
        <w:pStyle w:val="TOC2"/>
        <w:rPr>
          <w:rFonts w:eastAsiaTheme="minorEastAsia"/>
          <w:noProof/>
          <w:lang w:val="id-ID" w:eastAsia="en-ID" w:bidi="ar-SA"/>
        </w:rPr>
      </w:pPr>
      <w:hyperlink w:anchor="_Toc209508069" w:history="1">
        <w:r w:rsidRPr="002E1A9C">
          <w:rPr>
            <w:rStyle w:val="Hyperlink"/>
            <w:rFonts w:cs="Times New Roman"/>
            <w:noProof/>
            <w:szCs w:val="24"/>
            <w:lang w:val="id-ID"/>
          </w:rPr>
          <w:t>3.3</w:t>
        </w:r>
        <w:r w:rsidRPr="002E1A9C">
          <w:rPr>
            <w:rFonts w:eastAsiaTheme="minorEastAsia"/>
            <w:noProof/>
            <w:lang w:val="id-ID" w:eastAsia="en-ID" w:bidi="ar-SA"/>
          </w:rPr>
          <w:tab/>
        </w:r>
        <w:r w:rsidRPr="002E1A9C">
          <w:rPr>
            <w:rStyle w:val="Hyperlink"/>
            <w:rFonts w:cs="Times New Roman"/>
            <w:noProof/>
            <w:szCs w:val="24"/>
            <w:lang w:val="id-ID"/>
          </w:rPr>
          <w:t>Metode Pengumpulan Data</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_Toc209508069 \h </w:instrText>
        </w:r>
        <w:r w:rsidRPr="002E1A9C">
          <w:rPr>
            <w:noProof/>
            <w:webHidden/>
            <w:lang w:val="id-ID"/>
          </w:rPr>
        </w:r>
        <w:r w:rsidRPr="002E1A9C">
          <w:rPr>
            <w:noProof/>
            <w:webHidden/>
            <w:lang w:val="id-ID"/>
          </w:rPr>
          <w:fldChar w:fldCharType="separate"/>
        </w:r>
        <w:r w:rsidR="0075063E">
          <w:rPr>
            <w:noProof/>
            <w:webHidden/>
            <w:lang w:val="id-ID"/>
          </w:rPr>
          <w:t>33</w:t>
        </w:r>
        <w:r w:rsidRPr="002E1A9C">
          <w:rPr>
            <w:noProof/>
            <w:webHidden/>
            <w:lang w:val="id-ID"/>
          </w:rPr>
          <w:fldChar w:fldCharType="end"/>
        </w:r>
      </w:hyperlink>
    </w:p>
    <w:p w14:paraId="74F60B24" w14:textId="5F8DA03B" w:rsidR="00C8749B" w:rsidRPr="002E1A9C" w:rsidRDefault="00C8749B" w:rsidP="00C8749B">
      <w:pPr>
        <w:pStyle w:val="TOC2"/>
        <w:rPr>
          <w:rFonts w:eastAsiaTheme="minorEastAsia"/>
          <w:noProof/>
          <w:lang w:val="id-ID" w:eastAsia="en-ID" w:bidi="ar-SA"/>
        </w:rPr>
      </w:pPr>
      <w:hyperlink w:anchor="_Toc209508070" w:history="1">
        <w:r w:rsidRPr="002E1A9C">
          <w:rPr>
            <w:rStyle w:val="Hyperlink"/>
            <w:rFonts w:cs="Times New Roman"/>
            <w:noProof/>
            <w:szCs w:val="24"/>
            <w:lang w:val="id-ID"/>
          </w:rPr>
          <w:t>3.4</w:t>
        </w:r>
        <w:r w:rsidRPr="002E1A9C">
          <w:rPr>
            <w:rFonts w:eastAsiaTheme="minorEastAsia"/>
            <w:noProof/>
            <w:lang w:val="id-ID" w:eastAsia="en-ID" w:bidi="ar-SA"/>
          </w:rPr>
          <w:tab/>
        </w:r>
        <w:r w:rsidRPr="002E1A9C">
          <w:rPr>
            <w:rStyle w:val="Hyperlink"/>
            <w:rFonts w:cs="Times New Roman"/>
            <w:noProof/>
            <w:szCs w:val="24"/>
            <w:lang w:val="id-ID"/>
          </w:rPr>
          <w:t>Informan Penelitian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_Toc209508070 \h </w:instrText>
        </w:r>
        <w:r w:rsidRPr="002E1A9C">
          <w:rPr>
            <w:noProof/>
            <w:webHidden/>
            <w:lang w:val="id-ID"/>
          </w:rPr>
        </w:r>
        <w:r w:rsidRPr="002E1A9C">
          <w:rPr>
            <w:noProof/>
            <w:webHidden/>
            <w:lang w:val="id-ID"/>
          </w:rPr>
          <w:fldChar w:fldCharType="separate"/>
        </w:r>
        <w:r w:rsidR="0075063E">
          <w:rPr>
            <w:noProof/>
            <w:webHidden/>
            <w:lang w:val="id-ID"/>
          </w:rPr>
          <w:t>34</w:t>
        </w:r>
        <w:r w:rsidRPr="002E1A9C">
          <w:rPr>
            <w:noProof/>
            <w:webHidden/>
            <w:lang w:val="id-ID"/>
          </w:rPr>
          <w:fldChar w:fldCharType="end"/>
        </w:r>
      </w:hyperlink>
    </w:p>
    <w:p w14:paraId="1E16676E" w14:textId="2496224B" w:rsidR="00C8749B" w:rsidRPr="002E1A9C" w:rsidRDefault="00C8749B" w:rsidP="00C8749B">
      <w:pPr>
        <w:pStyle w:val="TOC2"/>
        <w:rPr>
          <w:rFonts w:eastAsiaTheme="minorEastAsia"/>
          <w:noProof/>
          <w:lang w:val="id-ID" w:eastAsia="en-ID" w:bidi="ar-SA"/>
        </w:rPr>
      </w:pPr>
      <w:hyperlink w:anchor="_Toc209508071" w:history="1">
        <w:r w:rsidRPr="002E1A9C">
          <w:rPr>
            <w:rStyle w:val="Hyperlink"/>
            <w:rFonts w:cs="Times New Roman"/>
            <w:noProof/>
            <w:szCs w:val="24"/>
            <w:lang w:val="id-ID"/>
          </w:rPr>
          <w:t>3.5</w:t>
        </w:r>
        <w:r w:rsidRPr="002E1A9C">
          <w:rPr>
            <w:rFonts w:eastAsiaTheme="minorEastAsia"/>
            <w:noProof/>
            <w:lang w:val="id-ID" w:eastAsia="en-ID" w:bidi="ar-SA"/>
          </w:rPr>
          <w:tab/>
        </w:r>
        <w:r w:rsidRPr="002E1A9C">
          <w:rPr>
            <w:rStyle w:val="Hyperlink"/>
            <w:rFonts w:cs="Times New Roman"/>
            <w:noProof/>
            <w:szCs w:val="24"/>
            <w:lang w:val="id-ID"/>
          </w:rPr>
          <w:t>Teknik Analisis Data</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_Toc209508071 \h </w:instrText>
        </w:r>
        <w:r w:rsidRPr="002E1A9C">
          <w:rPr>
            <w:noProof/>
            <w:webHidden/>
            <w:lang w:val="id-ID"/>
          </w:rPr>
        </w:r>
        <w:r w:rsidRPr="002E1A9C">
          <w:rPr>
            <w:noProof/>
            <w:webHidden/>
            <w:lang w:val="id-ID"/>
          </w:rPr>
          <w:fldChar w:fldCharType="separate"/>
        </w:r>
        <w:r w:rsidR="0075063E">
          <w:rPr>
            <w:noProof/>
            <w:webHidden/>
            <w:lang w:val="id-ID"/>
          </w:rPr>
          <w:t>35</w:t>
        </w:r>
        <w:r w:rsidRPr="002E1A9C">
          <w:rPr>
            <w:noProof/>
            <w:webHidden/>
            <w:lang w:val="id-ID"/>
          </w:rPr>
          <w:fldChar w:fldCharType="end"/>
        </w:r>
      </w:hyperlink>
    </w:p>
    <w:p w14:paraId="5C8AAA78" w14:textId="750A0C9A" w:rsidR="00C8749B" w:rsidRPr="002E1A9C" w:rsidRDefault="00C8749B" w:rsidP="00C8749B">
      <w:pPr>
        <w:pStyle w:val="TOC2"/>
        <w:rPr>
          <w:rFonts w:eastAsiaTheme="minorEastAsia"/>
          <w:noProof/>
          <w:lang w:val="id-ID" w:eastAsia="en-ID" w:bidi="ar-SA"/>
        </w:rPr>
      </w:pPr>
      <w:hyperlink w:anchor="_Toc209508072" w:history="1">
        <w:r w:rsidRPr="002E1A9C">
          <w:rPr>
            <w:rStyle w:val="Hyperlink"/>
            <w:rFonts w:cs="Times New Roman"/>
            <w:noProof/>
            <w:szCs w:val="24"/>
            <w:lang w:val="id-ID"/>
          </w:rPr>
          <w:t>3.6</w:t>
        </w:r>
        <w:r w:rsidRPr="002E1A9C">
          <w:rPr>
            <w:rFonts w:eastAsiaTheme="minorEastAsia"/>
            <w:noProof/>
            <w:lang w:val="id-ID" w:eastAsia="en-ID" w:bidi="ar-SA"/>
          </w:rPr>
          <w:tab/>
        </w:r>
        <w:r w:rsidRPr="002E1A9C">
          <w:rPr>
            <w:rStyle w:val="Hyperlink"/>
            <w:rFonts w:cs="Times New Roman"/>
            <w:noProof/>
            <w:szCs w:val="24"/>
            <w:lang w:val="id-ID"/>
          </w:rPr>
          <w:t>Uji Keabsahan Data</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_Toc209508072 \h </w:instrText>
        </w:r>
        <w:r w:rsidRPr="002E1A9C">
          <w:rPr>
            <w:noProof/>
            <w:webHidden/>
            <w:lang w:val="id-ID"/>
          </w:rPr>
        </w:r>
        <w:r w:rsidRPr="002E1A9C">
          <w:rPr>
            <w:noProof/>
            <w:webHidden/>
            <w:lang w:val="id-ID"/>
          </w:rPr>
          <w:fldChar w:fldCharType="separate"/>
        </w:r>
        <w:r w:rsidR="0075063E">
          <w:rPr>
            <w:noProof/>
            <w:webHidden/>
            <w:lang w:val="id-ID"/>
          </w:rPr>
          <w:t>36</w:t>
        </w:r>
        <w:r w:rsidRPr="002E1A9C">
          <w:rPr>
            <w:noProof/>
            <w:webHidden/>
            <w:lang w:val="id-ID"/>
          </w:rPr>
          <w:fldChar w:fldCharType="end"/>
        </w:r>
      </w:hyperlink>
    </w:p>
    <w:p w14:paraId="4EBAB0AF" w14:textId="1397EE24" w:rsidR="00C8749B" w:rsidRPr="002E1A9C" w:rsidRDefault="00C8749B" w:rsidP="00C8749B">
      <w:pPr>
        <w:pStyle w:val="TOC1"/>
        <w:rPr>
          <w:rFonts w:eastAsiaTheme="minorEastAsia"/>
          <w:noProof/>
          <w:lang w:val="id-ID" w:eastAsia="en-ID" w:bidi="ar-SA"/>
        </w:rPr>
      </w:pPr>
      <w:hyperlink w:anchor="_Toc209508073" w:history="1">
        <w:r w:rsidRPr="002E1A9C">
          <w:rPr>
            <w:rStyle w:val="Hyperlink"/>
            <w:rFonts w:cs="Times New Roman"/>
            <w:noProof/>
            <w:szCs w:val="24"/>
            <w:lang w:val="id-ID"/>
          </w:rPr>
          <w:t>DAFTAR PUSTAKA</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_Toc209508073 \h </w:instrText>
        </w:r>
        <w:r w:rsidRPr="002E1A9C">
          <w:rPr>
            <w:noProof/>
            <w:webHidden/>
            <w:lang w:val="id-ID"/>
          </w:rPr>
        </w:r>
        <w:r w:rsidRPr="002E1A9C">
          <w:rPr>
            <w:noProof/>
            <w:webHidden/>
            <w:lang w:val="id-ID"/>
          </w:rPr>
          <w:fldChar w:fldCharType="separate"/>
        </w:r>
        <w:r w:rsidR="0075063E">
          <w:rPr>
            <w:noProof/>
            <w:webHidden/>
            <w:lang w:val="id-ID"/>
          </w:rPr>
          <w:t>38</w:t>
        </w:r>
        <w:r w:rsidRPr="002E1A9C">
          <w:rPr>
            <w:noProof/>
            <w:webHidden/>
            <w:lang w:val="id-ID"/>
          </w:rPr>
          <w:fldChar w:fldCharType="end"/>
        </w:r>
      </w:hyperlink>
    </w:p>
    <w:p w14:paraId="06254E3B" w14:textId="6B190369" w:rsidR="00031F2C" w:rsidRPr="002E1A9C" w:rsidRDefault="00C8749B" w:rsidP="00C8749B">
      <w:pPr>
        <w:spacing w:after="0" w:line="240" w:lineRule="auto"/>
        <w:rPr>
          <w:lang w:val="id-ID"/>
        </w:rPr>
      </w:pPr>
      <w:r w:rsidRPr="002E1A9C">
        <w:rPr>
          <w:rFonts w:ascii="Times New Roman" w:hAnsi="Times New Roman" w:cs="Times New Roman"/>
          <w:sz w:val="24"/>
          <w:szCs w:val="24"/>
          <w:lang w:val="id-ID"/>
        </w:rPr>
        <w:fldChar w:fldCharType="end"/>
      </w:r>
    </w:p>
    <w:p w14:paraId="61E4BC0C" w14:textId="761E5EBC" w:rsidR="0071515B" w:rsidRDefault="0071515B" w:rsidP="0071515B">
      <w:pPr>
        <w:pStyle w:val="Heading1"/>
        <w:rPr>
          <w:lang w:val="id-ID"/>
        </w:rPr>
      </w:pPr>
      <w:r w:rsidRPr="002E1A9C">
        <w:rPr>
          <w:lang w:val="id-ID"/>
        </w:rPr>
        <w:br w:type="column"/>
      </w:r>
      <w:bookmarkStart w:id="3" w:name="_Toc209508047"/>
      <w:r w:rsidRPr="002E1A9C">
        <w:rPr>
          <w:lang w:val="id-ID"/>
        </w:rPr>
        <w:lastRenderedPageBreak/>
        <w:t>DAFTAR TABEL</w:t>
      </w:r>
      <w:bookmarkEnd w:id="3"/>
    </w:p>
    <w:p w14:paraId="698470C3" w14:textId="77777777" w:rsidR="00D618F3" w:rsidRPr="00D618F3" w:rsidRDefault="00D618F3" w:rsidP="00D618F3">
      <w:pPr>
        <w:rPr>
          <w:lang w:val="id-ID"/>
        </w:rPr>
      </w:pPr>
    </w:p>
    <w:p w14:paraId="598A07DD" w14:textId="6F0EB55D" w:rsidR="00163606" w:rsidRPr="002E1A9C" w:rsidRDefault="00163606" w:rsidP="00163606">
      <w:pPr>
        <w:pStyle w:val="TableofFigures"/>
        <w:tabs>
          <w:tab w:val="left" w:pos="1134"/>
          <w:tab w:val="right" w:leader="dot" w:pos="7927"/>
        </w:tabs>
        <w:spacing w:line="240" w:lineRule="auto"/>
        <w:ind w:left="1128" w:hanging="1128"/>
        <w:rPr>
          <w:rFonts w:eastAsiaTheme="minorEastAsia" w:cs="Times New Roman"/>
          <w:noProof/>
          <w:szCs w:val="24"/>
          <w:lang w:val="id-ID" w:eastAsia="en-ID" w:bidi="ar-SA"/>
        </w:rPr>
      </w:pPr>
      <w:r w:rsidRPr="002E1A9C">
        <w:rPr>
          <w:rFonts w:cs="Times New Roman"/>
          <w:szCs w:val="24"/>
          <w:lang w:val="id-ID"/>
        </w:rPr>
        <w:fldChar w:fldCharType="begin"/>
      </w:r>
      <w:r w:rsidRPr="002E1A9C">
        <w:rPr>
          <w:rFonts w:cs="Times New Roman"/>
          <w:szCs w:val="24"/>
          <w:lang w:val="id-ID"/>
        </w:rPr>
        <w:instrText xml:space="preserve"> TOC \h \z \c "Tabel 1." </w:instrText>
      </w:r>
      <w:r w:rsidRPr="002E1A9C">
        <w:rPr>
          <w:rFonts w:cs="Times New Roman"/>
          <w:szCs w:val="24"/>
          <w:lang w:val="id-ID"/>
        </w:rPr>
        <w:fldChar w:fldCharType="separate"/>
      </w:r>
      <w:hyperlink w:anchor="_Toc209508654" w:history="1">
        <w:r w:rsidRPr="002E1A9C">
          <w:rPr>
            <w:rStyle w:val="Hyperlink"/>
            <w:rFonts w:cs="Times New Roman"/>
            <w:noProof/>
            <w:szCs w:val="24"/>
            <w:lang w:val="id-ID"/>
          </w:rPr>
          <w:t xml:space="preserve">Tabel 1.1 </w:t>
        </w:r>
        <w:r w:rsidRPr="002E1A9C">
          <w:rPr>
            <w:rStyle w:val="Hyperlink"/>
            <w:rFonts w:cs="Times New Roman"/>
            <w:noProof/>
            <w:szCs w:val="24"/>
            <w:lang w:val="id-ID"/>
          </w:rPr>
          <w:tab/>
          <w:t>Berbagai Masalah yang Muncul Terkait Tata Kelola Keuangan di Tingkat Komunitas Desa dan Kelurahan</w:t>
        </w:r>
        <w:r w:rsidRPr="002E1A9C">
          <w:rPr>
            <w:rFonts w:cs="Times New Roman"/>
            <w:noProof/>
            <w:webHidden/>
            <w:szCs w:val="24"/>
            <w:lang w:val="id-ID"/>
          </w:rPr>
          <w:tab/>
        </w:r>
        <w:r w:rsidRPr="002E1A9C">
          <w:rPr>
            <w:rFonts w:cs="Times New Roman"/>
            <w:noProof/>
            <w:webHidden/>
            <w:szCs w:val="24"/>
            <w:lang w:val="id-ID"/>
          </w:rPr>
          <w:fldChar w:fldCharType="begin"/>
        </w:r>
        <w:r w:rsidRPr="002E1A9C">
          <w:rPr>
            <w:rFonts w:cs="Times New Roman"/>
            <w:noProof/>
            <w:webHidden/>
            <w:szCs w:val="24"/>
            <w:lang w:val="id-ID"/>
          </w:rPr>
          <w:instrText xml:space="preserve"> PAGEREF _Toc209508654 \h </w:instrText>
        </w:r>
        <w:r w:rsidRPr="002E1A9C">
          <w:rPr>
            <w:rFonts w:cs="Times New Roman"/>
            <w:noProof/>
            <w:webHidden/>
            <w:szCs w:val="24"/>
            <w:lang w:val="id-ID"/>
          </w:rPr>
        </w:r>
        <w:r w:rsidRPr="002E1A9C">
          <w:rPr>
            <w:rFonts w:cs="Times New Roman"/>
            <w:noProof/>
            <w:webHidden/>
            <w:szCs w:val="24"/>
            <w:lang w:val="id-ID"/>
          </w:rPr>
          <w:fldChar w:fldCharType="separate"/>
        </w:r>
        <w:r w:rsidR="0075063E">
          <w:rPr>
            <w:rFonts w:cs="Times New Roman"/>
            <w:noProof/>
            <w:webHidden/>
            <w:szCs w:val="24"/>
            <w:lang w:val="id-ID"/>
          </w:rPr>
          <w:t>7</w:t>
        </w:r>
        <w:r w:rsidRPr="002E1A9C">
          <w:rPr>
            <w:rFonts w:cs="Times New Roman"/>
            <w:noProof/>
            <w:webHidden/>
            <w:szCs w:val="24"/>
            <w:lang w:val="id-ID"/>
          </w:rPr>
          <w:fldChar w:fldCharType="end"/>
        </w:r>
      </w:hyperlink>
    </w:p>
    <w:p w14:paraId="1DA02C47" w14:textId="0C5ACEF8" w:rsidR="00163606" w:rsidRPr="002E1A9C" w:rsidRDefault="00163606" w:rsidP="00163606">
      <w:pPr>
        <w:tabs>
          <w:tab w:val="left" w:pos="1134"/>
          <w:tab w:val="right" w:leader="dot" w:pos="7937"/>
        </w:tabs>
        <w:spacing w:after="0" w:line="240" w:lineRule="auto"/>
        <w:rPr>
          <w:rFonts w:ascii="Times New Roman" w:eastAsiaTheme="minorEastAsia" w:hAnsi="Times New Roman" w:cs="Times New Roman"/>
          <w:noProof/>
          <w:sz w:val="24"/>
          <w:szCs w:val="24"/>
          <w:lang w:val="id-ID" w:eastAsia="en-ID" w:bidi="ar-SA"/>
        </w:rPr>
      </w:pPr>
      <w:r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fldChar w:fldCharType="begin"/>
      </w:r>
      <w:r w:rsidRPr="002E1A9C">
        <w:rPr>
          <w:rFonts w:ascii="Times New Roman" w:hAnsi="Times New Roman" w:cs="Times New Roman"/>
          <w:sz w:val="24"/>
          <w:szCs w:val="24"/>
          <w:lang w:val="id-ID"/>
        </w:rPr>
        <w:instrText xml:space="preserve"> TOC \h \z \c "Tabel 2." </w:instrText>
      </w:r>
      <w:r w:rsidRPr="002E1A9C">
        <w:rPr>
          <w:rFonts w:ascii="Times New Roman" w:hAnsi="Times New Roman" w:cs="Times New Roman"/>
          <w:sz w:val="24"/>
          <w:szCs w:val="24"/>
          <w:lang w:val="id-ID"/>
        </w:rPr>
        <w:fldChar w:fldCharType="separate"/>
      </w:r>
      <w:hyperlink w:anchor="_Toc209508663" w:history="1">
        <w:r w:rsidRPr="002E1A9C">
          <w:rPr>
            <w:rStyle w:val="Hyperlink"/>
            <w:rFonts w:ascii="Times New Roman" w:hAnsi="Times New Roman" w:cs="Times New Roman"/>
            <w:noProof/>
            <w:sz w:val="24"/>
            <w:szCs w:val="24"/>
            <w:lang w:val="id-ID"/>
          </w:rPr>
          <w:t xml:space="preserve">Tabel 2.1 </w:t>
        </w:r>
        <w:r w:rsidRPr="002E1A9C">
          <w:rPr>
            <w:rStyle w:val="Hyperlink"/>
            <w:rFonts w:ascii="Times New Roman" w:hAnsi="Times New Roman" w:cs="Times New Roman"/>
            <w:noProof/>
            <w:sz w:val="24"/>
            <w:szCs w:val="24"/>
            <w:lang w:val="id-ID"/>
          </w:rPr>
          <w:tab/>
          <w:t>Matrik Penelitian Terdahulu</w:t>
        </w:r>
        <w:r w:rsidRPr="002E1A9C">
          <w:rPr>
            <w:rFonts w:ascii="Times New Roman" w:hAnsi="Times New Roman" w:cs="Times New Roman"/>
            <w:noProof/>
            <w:webHidden/>
            <w:sz w:val="24"/>
            <w:szCs w:val="24"/>
            <w:lang w:val="id-ID"/>
          </w:rPr>
          <w:tab/>
        </w:r>
        <w:r w:rsidRPr="002E1A9C">
          <w:rPr>
            <w:rFonts w:ascii="Times New Roman" w:hAnsi="Times New Roman" w:cs="Times New Roman"/>
            <w:noProof/>
            <w:webHidden/>
            <w:sz w:val="24"/>
            <w:szCs w:val="24"/>
            <w:lang w:val="id-ID"/>
          </w:rPr>
          <w:fldChar w:fldCharType="begin"/>
        </w:r>
        <w:r w:rsidRPr="002E1A9C">
          <w:rPr>
            <w:rFonts w:ascii="Times New Roman" w:hAnsi="Times New Roman" w:cs="Times New Roman"/>
            <w:noProof/>
            <w:webHidden/>
            <w:sz w:val="24"/>
            <w:szCs w:val="24"/>
            <w:lang w:val="id-ID"/>
          </w:rPr>
          <w:instrText xml:space="preserve"> PAGEREF _Toc209508663 \h </w:instrText>
        </w:r>
        <w:r w:rsidRPr="002E1A9C">
          <w:rPr>
            <w:rFonts w:ascii="Times New Roman" w:hAnsi="Times New Roman" w:cs="Times New Roman"/>
            <w:noProof/>
            <w:webHidden/>
            <w:sz w:val="24"/>
            <w:szCs w:val="24"/>
            <w:lang w:val="id-ID"/>
          </w:rPr>
        </w:r>
        <w:r w:rsidRPr="002E1A9C">
          <w:rPr>
            <w:rFonts w:ascii="Times New Roman" w:hAnsi="Times New Roman" w:cs="Times New Roman"/>
            <w:noProof/>
            <w:webHidden/>
            <w:sz w:val="24"/>
            <w:szCs w:val="24"/>
            <w:lang w:val="id-ID"/>
          </w:rPr>
          <w:fldChar w:fldCharType="separate"/>
        </w:r>
        <w:r w:rsidR="0075063E">
          <w:rPr>
            <w:rFonts w:ascii="Times New Roman" w:hAnsi="Times New Roman" w:cs="Times New Roman"/>
            <w:noProof/>
            <w:webHidden/>
            <w:sz w:val="24"/>
            <w:szCs w:val="24"/>
            <w:lang w:val="id-ID"/>
          </w:rPr>
          <w:t>15</w:t>
        </w:r>
        <w:r w:rsidRPr="002E1A9C">
          <w:rPr>
            <w:rFonts w:ascii="Times New Roman" w:hAnsi="Times New Roman" w:cs="Times New Roman"/>
            <w:noProof/>
            <w:webHidden/>
            <w:sz w:val="24"/>
            <w:szCs w:val="24"/>
            <w:lang w:val="id-ID"/>
          </w:rPr>
          <w:fldChar w:fldCharType="end"/>
        </w:r>
      </w:hyperlink>
    </w:p>
    <w:p w14:paraId="24CF5691" w14:textId="52A65741" w:rsidR="00163606" w:rsidRPr="002E1A9C" w:rsidRDefault="00163606" w:rsidP="00163606">
      <w:pPr>
        <w:pStyle w:val="TableofFigures"/>
        <w:tabs>
          <w:tab w:val="left" w:pos="1134"/>
          <w:tab w:val="right" w:leader="dot" w:pos="7927"/>
        </w:tabs>
        <w:spacing w:line="240" w:lineRule="auto"/>
        <w:ind w:left="1128" w:hanging="1128"/>
        <w:rPr>
          <w:rFonts w:eastAsiaTheme="minorEastAsia" w:cs="Times New Roman"/>
          <w:noProof/>
          <w:szCs w:val="24"/>
          <w:lang w:val="id-ID" w:eastAsia="en-ID" w:bidi="ar-SA"/>
        </w:rPr>
      </w:pPr>
      <w:hyperlink w:anchor="_Toc209508664" w:history="1">
        <w:r w:rsidRPr="002E1A9C">
          <w:rPr>
            <w:rStyle w:val="Hyperlink"/>
            <w:rFonts w:cs="Times New Roman"/>
            <w:noProof/>
            <w:szCs w:val="24"/>
            <w:lang w:val="id-ID"/>
          </w:rPr>
          <w:t xml:space="preserve">Tabel 2.2 </w:t>
        </w:r>
        <w:r w:rsidRPr="002E1A9C">
          <w:rPr>
            <w:rStyle w:val="Hyperlink"/>
            <w:rFonts w:cs="Times New Roman"/>
            <w:noProof/>
            <w:szCs w:val="24"/>
            <w:lang w:val="id-ID"/>
          </w:rPr>
          <w:tab/>
          <w:t>Perbedaan Signifikan antara Akuntansi Manajemen di Sektor Privat dan Akuntansi Manajemen di Sektor Publik</w:t>
        </w:r>
        <w:r w:rsidRPr="002E1A9C">
          <w:rPr>
            <w:rFonts w:cs="Times New Roman"/>
            <w:noProof/>
            <w:webHidden/>
            <w:szCs w:val="24"/>
            <w:lang w:val="id-ID"/>
          </w:rPr>
          <w:tab/>
        </w:r>
        <w:r w:rsidRPr="002E1A9C">
          <w:rPr>
            <w:rFonts w:cs="Times New Roman"/>
            <w:noProof/>
            <w:webHidden/>
            <w:szCs w:val="24"/>
            <w:lang w:val="id-ID"/>
          </w:rPr>
          <w:fldChar w:fldCharType="begin"/>
        </w:r>
        <w:r w:rsidRPr="002E1A9C">
          <w:rPr>
            <w:rFonts w:cs="Times New Roman"/>
            <w:noProof/>
            <w:webHidden/>
            <w:szCs w:val="24"/>
            <w:lang w:val="id-ID"/>
          </w:rPr>
          <w:instrText xml:space="preserve"> PAGEREF _Toc209508664 \h </w:instrText>
        </w:r>
        <w:r w:rsidRPr="002E1A9C">
          <w:rPr>
            <w:rFonts w:cs="Times New Roman"/>
            <w:noProof/>
            <w:webHidden/>
            <w:szCs w:val="24"/>
            <w:lang w:val="id-ID"/>
          </w:rPr>
        </w:r>
        <w:r w:rsidRPr="002E1A9C">
          <w:rPr>
            <w:rFonts w:cs="Times New Roman"/>
            <w:noProof/>
            <w:webHidden/>
            <w:szCs w:val="24"/>
            <w:lang w:val="id-ID"/>
          </w:rPr>
          <w:fldChar w:fldCharType="separate"/>
        </w:r>
        <w:r w:rsidR="0075063E">
          <w:rPr>
            <w:rFonts w:cs="Times New Roman"/>
            <w:noProof/>
            <w:webHidden/>
            <w:szCs w:val="24"/>
            <w:lang w:val="id-ID"/>
          </w:rPr>
          <w:t>17</w:t>
        </w:r>
        <w:r w:rsidRPr="002E1A9C">
          <w:rPr>
            <w:rFonts w:cs="Times New Roman"/>
            <w:noProof/>
            <w:webHidden/>
            <w:szCs w:val="24"/>
            <w:lang w:val="id-ID"/>
          </w:rPr>
          <w:fldChar w:fldCharType="end"/>
        </w:r>
      </w:hyperlink>
    </w:p>
    <w:p w14:paraId="4138CA0C" w14:textId="6844C14D" w:rsidR="00163606" w:rsidRPr="002E1A9C" w:rsidRDefault="00163606" w:rsidP="00163606">
      <w:pPr>
        <w:pStyle w:val="TableofFigures"/>
        <w:tabs>
          <w:tab w:val="left" w:pos="1134"/>
          <w:tab w:val="right" w:leader="dot" w:pos="7927"/>
        </w:tabs>
        <w:spacing w:line="240" w:lineRule="auto"/>
        <w:ind w:left="1128" w:hanging="1128"/>
        <w:rPr>
          <w:rFonts w:eastAsiaTheme="minorEastAsia" w:cs="Times New Roman"/>
          <w:noProof/>
          <w:szCs w:val="24"/>
          <w:lang w:val="id-ID" w:eastAsia="en-ID" w:bidi="ar-SA"/>
        </w:rPr>
      </w:pPr>
      <w:hyperlink w:anchor="_Toc209508665" w:history="1">
        <w:r w:rsidRPr="002E1A9C">
          <w:rPr>
            <w:rStyle w:val="Hyperlink"/>
            <w:rFonts w:cs="Times New Roman"/>
            <w:noProof/>
            <w:szCs w:val="24"/>
            <w:lang w:val="id-ID"/>
          </w:rPr>
          <w:t xml:space="preserve">Tabel 2.3 </w:t>
        </w:r>
        <w:r w:rsidRPr="002E1A9C">
          <w:rPr>
            <w:rStyle w:val="Hyperlink"/>
            <w:rFonts w:cs="Times New Roman"/>
            <w:noProof/>
            <w:szCs w:val="24"/>
            <w:lang w:val="id-ID"/>
          </w:rPr>
          <w:tab/>
          <w:t>Kerangka Regulasi yang Relevan dengan Program Pemberdayaan Berbasis RT (Probebaya) beserta Implikasinya terhadap Pengelolaan Aset Probebaya</w:t>
        </w:r>
        <w:r w:rsidRPr="002E1A9C">
          <w:rPr>
            <w:rFonts w:cs="Times New Roman"/>
            <w:noProof/>
            <w:webHidden/>
            <w:szCs w:val="24"/>
            <w:lang w:val="id-ID"/>
          </w:rPr>
          <w:tab/>
        </w:r>
        <w:r w:rsidRPr="002E1A9C">
          <w:rPr>
            <w:rFonts w:cs="Times New Roman"/>
            <w:noProof/>
            <w:webHidden/>
            <w:szCs w:val="24"/>
            <w:lang w:val="id-ID"/>
          </w:rPr>
          <w:fldChar w:fldCharType="begin"/>
        </w:r>
        <w:r w:rsidRPr="002E1A9C">
          <w:rPr>
            <w:rFonts w:cs="Times New Roman"/>
            <w:noProof/>
            <w:webHidden/>
            <w:szCs w:val="24"/>
            <w:lang w:val="id-ID"/>
          </w:rPr>
          <w:instrText xml:space="preserve"> PAGEREF _Toc209508665 \h </w:instrText>
        </w:r>
        <w:r w:rsidRPr="002E1A9C">
          <w:rPr>
            <w:rFonts w:cs="Times New Roman"/>
            <w:noProof/>
            <w:webHidden/>
            <w:szCs w:val="24"/>
            <w:lang w:val="id-ID"/>
          </w:rPr>
        </w:r>
        <w:r w:rsidRPr="002E1A9C">
          <w:rPr>
            <w:rFonts w:cs="Times New Roman"/>
            <w:noProof/>
            <w:webHidden/>
            <w:szCs w:val="24"/>
            <w:lang w:val="id-ID"/>
          </w:rPr>
          <w:fldChar w:fldCharType="separate"/>
        </w:r>
        <w:r w:rsidR="0075063E">
          <w:rPr>
            <w:rFonts w:cs="Times New Roman"/>
            <w:noProof/>
            <w:webHidden/>
            <w:szCs w:val="24"/>
            <w:lang w:val="id-ID"/>
          </w:rPr>
          <w:t>26</w:t>
        </w:r>
        <w:r w:rsidRPr="002E1A9C">
          <w:rPr>
            <w:rFonts w:cs="Times New Roman"/>
            <w:noProof/>
            <w:webHidden/>
            <w:szCs w:val="24"/>
            <w:lang w:val="id-ID"/>
          </w:rPr>
          <w:fldChar w:fldCharType="end"/>
        </w:r>
      </w:hyperlink>
    </w:p>
    <w:p w14:paraId="7541E7E3" w14:textId="364E6264" w:rsidR="00163606" w:rsidRPr="002E1A9C" w:rsidRDefault="00163606" w:rsidP="00163606">
      <w:pPr>
        <w:tabs>
          <w:tab w:val="left" w:pos="1134"/>
          <w:tab w:val="right" w:leader="dot" w:pos="7937"/>
        </w:tabs>
        <w:spacing w:after="0" w:line="240" w:lineRule="auto"/>
        <w:rPr>
          <w:rFonts w:ascii="Times New Roman" w:eastAsiaTheme="minorEastAsia" w:hAnsi="Times New Roman" w:cs="Times New Roman"/>
          <w:noProof/>
          <w:sz w:val="24"/>
          <w:szCs w:val="24"/>
          <w:lang w:val="id-ID" w:eastAsia="en-ID" w:bidi="ar-SA"/>
        </w:rPr>
      </w:pPr>
      <w:r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fldChar w:fldCharType="begin"/>
      </w:r>
      <w:r w:rsidRPr="002E1A9C">
        <w:rPr>
          <w:rFonts w:ascii="Times New Roman" w:hAnsi="Times New Roman" w:cs="Times New Roman"/>
          <w:sz w:val="24"/>
          <w:szCs w:val="24"/>
          <w:lang w:val="id-ID"/>
        </w:rPr>
        <w:instrText xml:space="preserve"> TOC \h \z \c "Tabel 3." </w:instrText>
      </w:r>
      <w:r w:rsidRPr="002E1A9C">
        <w:rPr>
          <w:rFonts w:ascii="Times New Roman" w:hAnsi="Times New Roman" w:cs="Times New Roman"/>
          <w:sz w:val="24"/>
          <w:szCs w:val="24"/>
          <w:lang w:val="id-ID"/>
        </w:rPr>
        <w:fldChar w:fldCharType="separate"/>
      </w:r>
      <w:hyperlink w:anchor="_Toc209508669" w:history="1">
        <w:r w:rsidRPr="002E1A9C">
          <w:rPr>
            <w:rStyle w:val="Hyperlink"/>
            <w:rFonts w:ascii="Times New Roman" w:hAnsi="Times New Roman" w:cs="Times New Roman"/>
            <w:noProof/>
            <w:sz w:val="24"/>
            <w:szCs w:val="24"/>
            <w:lang w:val="id-ID"/>
          </w:rPr>
          <w:t xml:space="preserve">Tabel 3.1 </w:t>
        </w:r>
        <w:r w:rsidRPr="002E1A9C">
          <w:rPr>
            <w:rStyle w:val="Hyperlink"/>
            <w:rFonts w:ascii="Times New Roman" w:hAnsi="Times New Roman" w:cs="Times New Roman"/>
            <w:noProof/>
            <w:sz w:val="24"/>
            <w:szCs w:val="24"/>
            <w:lang w:val="id-ID"/>
          </w:rPr>
          <w:tab/>
          <w:t>Definisi Operasional dan Konteks Penelitian</w:t>
        </w:r>
        <w:r w:rsidRPr="002E1A9C">
          <w:rPr>
            <w:rFonts w:ascii="Times New Roman" w:hAnsi="Times New Roman" w:cs="Times New Roman"/>
            <w:noProof/>
            <w:webHidden/>
            <w:sz w:val="24"/>
            <w:szCs w:val="24"/>
            <w:lang w:val="id-ID"/>
          </w:rPr>
          <w:tab/>
        </w:r>
        <w:r w:rsidRPr="002E1A9C">
          <w:rPr>
            <w:rFonts w:ascii="Times New Roman" w:hAnsi="Times New Roman" w:cs="Times New Roman"/>
            <w:noProof/>
            <w:webHidden/>
            <w:sz w:val="24"/>
            <w:szCs w:val="24"/>
            <w:lang w:val="id-ID"/>
          </w:rPr>
          <w:fldChar w:fldCharType="begin"/>
        </w:r>
        <w:r w:rsidRPr="002E1A9C">
          <w:rPr>
            <w:rFonts w:ascii="Times New Roman" w:hAnsi="Times New Roman" w:cs="Times New Roman"/>
            <w:noProof/>
            <w:webHidden/>
            <w:sz w:val="24"/>
            <w:szCs w:val="24"/>
            <w:lang w:val="id-ID"/>
          </w:rPr>
          <w:instrText xml:space="preserve"> PAGEREF _Toc209508669 \h </w:instrText>
        </w:r>
        <w:r w:rsidRPr="002E1A9C">
          <w:rPr>
            <w:rFonts w:ascii="Times New Roman" w:hAnsi="Times New Roman" w:cs="Times New Roman"/>
            <w:noProof/>
            <w:webHidden/>
            <w:sz w:val="24"/>
            <w:szCs w:val="24"/>
            <w:lang w:val="id-ID"/>
          </w:rPr>
        </w:r>
        <w:r w:rsidRPr="002E1A9C">
          <w:rPr>
            <w:rFonts w:ascii="Times New Roman" w:hAnsi="Times New Roman" w:cs="Times New Roman"/>
            <w:noProof/>
            <w:webHidden/>
            <w:sz w:val="24"/>
            <w:szCs w:val="24"/>
            <w:lang w:val="id-ID"/>
          </w:rPr>
          <w:fldChar w:fldCharType="separate"/>
        </w:r>
        <w:r w:rsidR="0075063E">
          <w:rPr>
            <w:rFonts w:ascii="Times New Roman" w:hAnsi="Times New Roman" w:cs="Times New Roman"/>
            <w:noProof/>
            <w:webHidden/>
            <w:sz w:val="24"/>
            <w:szCs w:val="24"/>
            <w:lang w:val="id-ID"/>
          </w:rPr>
          <w:t>32</w:t>
        </w:r>
        <w:r w:rsidRPr="002E1A9C">
          <w:rPr>
            <w:rFonts w:ascii="Times New Roman" w:hAnsi="Times New Roman" w:cs="Times New Roman"/>
            <w:noProof/>
            <w:webHidden/>
            <w:sz w:val="24"/>
            <w:szCs w:val="24"/>
            <w:lang w:val="id-ID"/>
          </w:rPr>
          <w:fldChar w:fldCharType="end"/>
        </w:r>
      </w:hyperlink>
    </w:p>
    <w:p w14:paraId="527C1000" w14:textId="18FF10A8" w:rsidR="00163606" w:rsidRPr="002E1A9C" w:rsidRDefault="00163606" w:rsidP="00163606">
      <w:pPr>
        <w:tabs>
          <w:tab w:val="left" w:pos="1134"/>
        </w:tabs>
        <w:spacing w:after="0" w:line="240" w:lineRule="auto"/>
        <w:rPr>
          <w:lang w:val="id-ID"/>
        </w:rPr>
      </w:pPr>
      <w:r w:rsidRPr="002E1A9C">
        <w:rPr>
          <w:rFonts w:ascii="Times New Roman" w:hAnsi="Times New Roman" w:cs="Times New Roman"/>
          <w:sz w:val="24"/>
          <w:szCs w:val="24"/>
          <w:lang w:val="id-ID"/>
        </w:rPr>
        <w:fldChar w:fldCharType="end"/>
      </w:r>
    </w:p>
    <w:p w14:paraId="23716154" w14:textId="77777777" w:rsidR="00163606" w:rsidRPr="002E1A9C" w:rsidRDefault="00163606" w:rsidP="00163606">
      <w:pPr>
        <w:rPr>
          <w:lang w:val="id-ID"/>
        </w:rPr>
      </w:pPr>
    </w:p>
    <w:p w14:paraId="70B81D33" w14:textId="7C7EB1A1" w:rsidR="0071515B" w:rsidRPr="002E1A9C" w:rsidRDefault="0071515B" w:rsidP="0071515B">
      <w:pPr>
        <w:pStyle w:val="Heading1"/>
        <w:rPr>
          <w:lang w:val="id-ID"/>
        </w:rPr>
      </w:pPr>
      <w:r w:rsidRPr="002E1A9C">
        <w:rPr>
          <w:lang w:val="id-ID"/>
        </w:rPr>
        <w:br w:type="column"/>
      </w:r>
      <w:bookmarkStart w:id="4" w:name="_Toc209508048"/>
      <w:r w:rsidRPr="002E1A9C">
        <w:rPr>
          <w:lang w:val="id-ID"/>
        </w:rPr>
        <w:lastRenderedPageBreak/>
        <w:t>DAFTAR GAMBAR</w:t>
      </w:r>
      <w:bookmarkEnd w:id="4"/>
    </w:p>
    <w:p w14:paraId="6B863C9B" w14:textId="77777777" w:rsidR="00163606" w:rsidRPr="002E1A9C" w:rsidRDefault="00163606" w:rsidP="00163606">
      <w:pPr>
        <w:rPr>
          <w:lang w:val="id-ID"/>
        </w:rPr>
      </w:pPr>
    </w:p>
    <w:p w14:paraId="583D2CDB" w14:textId="367CCBEC" w:rsidR="00163606" w:rsidRPr="002E1A9C" w:rsidRDefault="00163606">
      <w:pPr>
        <w:pStyle w:val="TableofFigures"/>
        <w:tabs>
          <w:tab w:val="right" w:leader="dot" w:pos="7927"/>
        </w:tabs>
        <w:rPr>
          <w:rFonts w:asciiTheme="minorHAnsi" w:eastAsiaTheme="minorEastAsia" w:hAnsiTheme="minorHAnsi"/>
          <w:noProof/>
          <w:szCs w:val="24"/>
          <w:lang w:val="id-ID" w:eastAsia="en-ID" w:bidi="ar-SA"/>
        </w:rPr>
      </w:pPr>
      <w:r w:rsidRPr="002E1A9C">
        <w:rPr>
          <w:lang w:val="id-ID"/>
        </w:rPr>
        <w:fldChar w:fldCharType="begin"/>
      </w:r>
      <w:r w:rsidRPr="002E1A9C">
        <w:rPr>
          <w:lang w:val="id-ID"/>
        </w:rPr>
        <w:instrText xml:space="preserve"> TOC \h \z \c "Gambar 2." </w:instrText>
      </w:r>
      <w:r w:rsidRPr="002E1A9C">
        <w:rPr>
          <w:lang w:val="id-ID"/>
        </w:rPr>
        <w:fldChar w:fldCharType="separate"/>
      </w:r>
      <w:hyperlink w:anchor="_Toc209508834" w:history="1">
        <w:r w:rsidRPr="002E1A9C">
          <w:rPr>
            <w:rStyle w:val="Hyperlink"/>
            <w:noProof/>
            <w:lang w:val="id-ID"/>
          </w:rPr>
          <w:t>Gambar 2.1 Kerangka Konsep Penelitian</w:t>
        </w:r>
        <w:r w:rsidRPr="002E1A9C">
          <w:rPr>
            <w:noProof/>
            <w:webHidden/>
            <w:lang w:val="id-ID"/>
          </w:rPr>
          <w:tab/>
        </w:r>
        <w:r w:rsidRPr="002E1A9C">
          <w:rPr>
            <w:noProof/>
            <w:webHidden/>
            <w:lang w:val="id-ID"/>
          </w:rPr>
          <w:fldChar w:fldCharType="begin"/>
        </w:r>
        <w:r w:rsidRPr="002E1A9C">
          <w:rPr>
            <w:noProof/>
            <w:webHidden/>
            <w:lang w:val="id-ID"/>
          </w:rPr>
          <w:instrText xml:space="preserve"> PAGEREF _Toc209508834 \h </w:instrText>
        </w:r>
        <w:r w:rsidRPr="002E1A9C">
          <w:rPr>
            <w:noProof/>
            <w:webHidden/>
            <w:lang w:val="id-ID"/>
          </w:rPr>
        </w:r>
        <w:r w:rsidRPr="002E1A9C">
          <w:rPr>
            <w:noProof/>
            <w:webHidden/>
            <w:lang w:val="id-ID"/>
          </w:rPr>
          <w:fldChar w:fldCharType="separate"/>
        </w:r>
        <w:r w:rsidR="0075063E">
          <w:rPr>
            <w:noProof/>
            <w:webHidden/>
            <w:lang w:val="id-ID"/>
          </w:rPr>
          <w:t>28</w:t>
        </w:r>
        <w:r w:rsidRPr="002E1A9C">
          <w:rPr>
            <w:noProof/>
            <w:webHidden/>
            <w:lang w:val="id-ID"/>
          </w:rPr>
          <w:fldChar w:fldCharType="end"/>
        </w:r>
      </w:hyperlink>
    </w:p>
    <w:p w14:paraId="46060C99" w14:textId="3DEEB316" w:rsidR="00163606" w:rsidRPr="002E1A9C" w:rsidRDefault="00163606" w:rsidP="00163606">
      <w:pPr>
        <w:rPr>
          <w:lang w:val="id-ID"/>
        </w:rPr>
      </w:pPr>
      <w:r w:rsidRPr="002E1A9C">
        <w:rPr>
          <w:lang w:val="id-ID"/>
        </w:rPr>
        <w:fldChar w:fldCharType="end"/>
      </w:r>
    </w:p>
    <w:p w14:paraId="3B2A3061" w14:textId="4BBA7239" w:rsidR="002237D2" w:rsidRPr="002E1A9C" w:rsidRDefault="002237D2" w:rsidP="00C73866">
      <w:pPr>
        <w:pStyle w:val="Heading1"/>
        <w:jc w:val="left"/>
        <w:rPr>
          <w:sz w:val="24"/>
          <w:szCs w:val="32"/>
          <w:lang w:val="id-ID"/>
        </w:rPr>
        <w:sectPr w:rsidR="002237D2" w:rsidRPr="002E1A9C" w:rsidSect="00C73866">
          <w:footerReference w:type="default" r:id="rId11"/>
          <w:pgSz w:w="11906" w:h="16838"/>
          <w:pgMar w:top="2268" w:right="1701" w:bottom="1701" w:left="2268" w:header="709" w:footer="709" w:gutter="0"/>
          <w:pgNumType w:fmt="lowerRoman"/>
          <w:cols w:space="708"/>
          <w:docGrid w:linePitch="360"/>
        </w:sectPr>
      </w:pPr>
    </w:p>
    <w:p w14:paraId="3CA1C5BA" w14:textId="697B2412" w:rsidR="00E65BB7" w:rsidRPr="002E1A9C" w:rsidRDefault="00E65BB7" w:rsidP="00E86E00">
      <w:pPr>
        <w:pStyle w:val="Heading1"/>
        <w:rPr>
          <w:lang w:val="id-ID"/>
        </w:rPr>
      </w:pPr>
      <w:bookmarkStart w:id="5" w:name="_Toc209508051"/>
      <w:r w:rsidRPr="002E1A9C">
        <w:rPr>
          <w:lang w:val="id-ID"/>
        </w:rPr>
        <w:lastRenderedPageBreak/>
        <w:t>BAB I</w:t>
      </w:r>
      <w:r w:rsidR="00E86E00" w:rsidRPr="002E1A9C">
        <w:rPr>
          <w:lang w:val="id-ID"/>
        </w:rPr>
        <w:br/>
      </w:r>
      <w:r w:rsidRPr="002E1A9C">
        <w:rPr>
          <w:lang w:val="id-ID"/>
        </w:rPr>
        <w:t>PENDAHULUAN</w:t>
      </w:r>
      <w:bookmarkEnd w:id="5"/>
    </w:p>
    <w:p w14:paraId="41D6335A" w14:textId="77777777" w:rsidR="009B2E56" w:rsidRPr="002E1A9C" w:rsidRDefault="009B2E56" w:rsidP="009B2E56">
      <w:pPr>
        <w:spacing w:after="0" w:line="480" w:lineRule="auto"/>
        <w:rPr>
          <w:rFonts w:ascii="Times New Roman" w:hAnsi="Times New Roman" w:cs="Times New Roman"/>
          <w:b/>
          <w:bCs/>
          <w:sz w:val="24"/>
          <w:szCs w:val="24"/>
          <w:lang w:val="id-ID"/>
        </w:rPr>
      </w:pPr>
    </w:p>
    <w:p w14:paraId="3C3CD00E" w14:textId="77777777" w:rsidR="009B2E56" w:rsidRPr="002E1A9C" w:rsidRDefault="00E65BB7" w:rsidP="00E86E00">
      <w:pPr>
        <w:pStyle w:val="Heading2"/>
        <w:numPr>
          <w:ilvl w:val="0"/>
          <w:numId w:val="13"/>
        </w:numPr>
        <w:ind w:left="709" w:hanging="709"/>
      </w:pPr>
      <w:bookmarkStart w:id="6" w:name="_Toc209508052"/>
      <w:r w:rsidRPr="002E1A9C">
        <w:t>Latar Belakang</w:t>
      </w:r>
      <w:bookmarkEnd w:id="6"/>
    </w:p>
    <w:p w14:paraId="4EC8E741" w14:textId="2A49030A" w:rsidR="00AE4C99" w:rsidRPr="002E1A9C" w:rsidRDefault="00AE4C99" w:rsidP="00AE4C99">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Program Probebaya </w:t>
      </w:r>
      <w:r w:rsidR="006E6D39" w:rsidRPr="002E1A9C">
        <w:rPr>
          <w:rFonts w:ascii="Times New Roman" w:hAnsi="Times New Roman" w:cs="Times New Roman"/>
          <w:sz w:val="24"/>
          <w:szCs w:val="24"/>
          <w:lang w:val="id-ID"/>
        </w:rPr>
        <w:t>(</w:t>
      </w:r>
      <w:r w:rsidR="006B2480" w:rsidRPr="002E1A9C">
        <w:rPr>
          <w:rFonts w:ascii="Times New Roman" w:hAnsi="Times New Roman" w:cs="Times New Roman"/>
          <w:sz w:val="24"/>
          <w:szCs w:val="24"/>
          <w:lang w:val="id-ID"/>
        </w:rPr>
        <w:t xml:space="preserve">Pembangunan dan Pemberdayaan Masyarakat) </w:t>
      </w:r>
      <w:r w:rsidRPr="002E1A9C">
        <w:rPr>
          <w:rFonts w:ascii="Times New Roman" w:hAnsi="Times New Roman" w:cs="Times New Roman"/>
          <w:sz w:val="24"/>
          <w:szCs w:val="24"/>
          <w:lang w:val="id-ID"/>
        </w:rPr>
        <w:t>di tingkat RT</w:t>
      </w:r>
      <w:r w:rsidR="006E6D39" w:rsidRPr="002E1A9C">
        <w:rPr>
          <w:rFonts w:ascii="Times New Roman" w:hAnsi="Times New Roman" w:cs="Times New Roman"/>
          <w:sz w:val="24"/>
          <w:szCs w:val="24"/>
          <w:lang w:val="id-ID"/>
        </w:rPr>
        <w:t xml:space="preserve"> </w:t>
      </w:r>
      <w:r w:rsidR="0016677A" w:rsidRPr="002E1A9C">
        <w:rPr>
          <w:rFonts w:ascii="Times New Roman" w:hAnsi="Times New Roman" w:cs="Times New Roman"/>
          <w:sz w:val="24"/>
          <w:szCs w:val="24"/>
          <w:lang w:val="id-ID"/>
        </w:rPr>
        <w:t>(Rukun Tetangga)</w:t>
      </w:r>
      <w:r w:rsidRPr="002E1A9C">
        <w:rPr>
          <w:rFonts w:ascii="Times New Roman" w:hAnsi="Times New Roman" w:cs="Times New Roman"/>
          <w:sz w:val="24"/>
          <w:szCs w:val="24"/>
          <w:lang w:val="id-ID"/>
        </w:rPr>
        <w:t xml:space="preserve"> Kota Samarinda merupakan inisiatif pemerintah untuk mendorong pembangunan yang sesuai kebutuhan masyarakat dan dilaksanakan oleh komunitas itu sendiri. Program ini meliputi pembangunan fisik, seperti posko keamanan dan jalan lingkungan, aktivitas sosial, dan kegiatan kepemudaan. Pendekatan </w:t>
      </w:r>
      <w:r w:rsidRPr="002E1A9C">
        <w:rPr>
          <w:rFonts w:ascii="Times New Roman" w:hAnsi="Times New Roman" w:cs="Times New Roman"/>
          <w:i/>
          <w:iCs/>
          <w:sz w:val="24"/>
          <w:szCs w:val="24"/>
          <w:lang w:val="id-ID"/>
        </w:rPr>
        <w:t>bottom-up</w:t>
      </w:r>
      <w:r w:rsidRPr="002E1A9C">
        <w:rPr>
          <w:rFonts w:ascii="Times New Roman" w:hAnsi="Times New Roman" w:cs="Times New Roman"/>
          <w:sz w:val="24"/>
          <w:szCs w:val="24"/>
          <w:lang w:val="id-ID"/>
        </w:rPr>
        <w:t xml:space="preserve"> menempatkan warga sebagai aktor utama dalam pembangunan, bukan sekadar penerima manfaat. Penerapan akuntansi manajemen pada program ini sangat relevan karena menyediakan informasi biaya, pengendalian penggunaan sumber daya, dan monitoring akuntabilitas, yang penting untuk memastikan efisiensi, efektivitas, dan transparansi pengelolaan dana publik </w:t>
      </w:r>
      <w:r w:rsidR="000E67CC"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ISBN":"9780429303494","author":[{"dropping-particle":"","family":"Garcia-Zamor","given":"Jean-claude","non-dropping-particle":"","parse-names":false,"suffix":""}],"id":"ITEM-1","issued":{"date-parts":[["2019","9","16"]]},"publisher":"New York: Routledge","title":"Public Participation in Development Planning and Management","type":"book"},"uris":["http://www.mendeley.com/documents/?uuid=d25f4c76-25a3-4794-ac54-e6d9cc0498d1"]},{"id":"ITEM-2","itemData":{"author":[{"dropping-particle":"","family":"Mardiasmo","given":"D.","non-dropping-particle":"","parse-names":false,"suffix":""}],"id":"ITEM-2","issued":{"date-parts":[["2021"]]},"publisher":"Yogyakarta: Andi","title":"Akuntansi Sektor Publik","type":"book"},"uris":["http://www.mendeley.com/documents/?uuid=762039b5-34ae-4698-8529-9ce0d15c3a10"]}],"mendeley":{"formattedCitation":"(Garcia-Zamor, 2019; Mardiasmo, 2021)","plainTextFormattedCitation":"(Garcia-Zamor, 2019; Mardiasmo, 2021)","previouslyFormattedCitation":"(Garcia-Zamor, 2019; Mardiasmo, 2021)"},"properties":{"noteIndex":0},"schema":"https://github.com/citation-style-language/schema/raw/master/csl-citation.json"}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(Garcia-Zamor, 2019; Mardiasmo, 2021)</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269F7598" w14:textId="020635CD" w:rsidR="000E67CC" w:rsidRPr="002E1A9C" w:rsidRDefault="00AE4C99" w:rsidP="00AE4C99">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Kelurahan Sungai Pinang Dalam menghadapi sejumlah tantangan dalam implementasi Probebaya, khususnya pada proses musyawarah RT yang belum melibatkan semua elemen masyarakat. Partisipasi terbatas menyebabkan prioritas program sering tidak mencerminkan kebutuhan warga secara keseluruhan. Pemberdayaan masyarakat diyakini mampu meningkatkan kualitas pembangunan, karena keterlibatan aktif warga mendorong program yang relevan dan berkelanjutan </w:t>
      </w:r>
      <w:r w:rsidR="004C236A" w:rsidRPr="002E1A9C">
        <w:rPr>
          <w:rFonts w:ascii="Times New Roman" w:hAnsi="Times New Roman" w:cs="Times New Roman"/>
          <w:sz w:val="24"/>
          <w:szCs w:val="24"/>
          <w:lang w:val="id-ID"/>
        </w:rPr>
        <w:fldChar w:fldCharType="begin" w:fldLock="1"/>
      </w:r>
      <w:r w:rsidR="004C236A" w:rsidRPr="002E1A9C">
        <w:rPr>
          <w:rFonts w:ascii="Times New Roman" w:hAnsi="Times New Roman" w:cs="Times New Roman"/>
          <w:sz w:val="24"/>
          <w:szCs w:val="24"/>
          <w:lang w:val="id-ID"/>
        </w:rPr>
        <w:instrText>ADDIN CSL_CITATION {"citationItems":[{"id":"ITEM-1","itemData":{"DOI":"10.3390/su11020332","ISSN":"2071-1050","abstract":"The purpose of this article is to identify the directions and scope of inclusion of the residents’ participation into the concept of city’s sustainable development and the smart city concept, taking into account national and international conditions, on the basis of Wroclaw’s practices in 1998–2018. Many researchers have emphasized the necessity of including residents’ participation in both the smart city concept and the sustainable city development concept, but they do not focus on a coherent linking of these activities during evolution toward a sustainable smart city (SSC). The in-depth case study analysis considered, i.e., three subsequent Wroclaw development strategies (1998–2018) and implementation of the smart city concept in Wroclaw (2015–2018) with particular emphasis on the issue of public participation and sustainable development of the city. The results of study show that in the case of the developments in the activities of smart city and sustainable city development carried out by Wroclaw, it is possible to identify two different approaches to residents’ participation in city activities. In Wroclaw, ‘residents’ participation’ in the framework of the sustainable city development activities currently covers all theoretical levels of participation, while within the smart city activities it focuses mainly on the participatory budget and the limited use of ICT. The conducted research indicates that for the implementation of the SSC concept it would be important to integrate these approaches in order to ensure the full range of residents’ participation in accordance with theoretical postulates. The conducted analysis therefore covers mostly unexplored area of research, which is important from the point of view of a city’s evolution toward becoming a sustainable smart city. The conclusions from the research are also an empirical contribution to the analysis of the changes of cities towards SSC and indicate the need for further, extended research on the undertaken problem.","author":[{"dropping-particle":"","family":"Bednarska-Olejniczak","given":"Dorota","non-dropping-particle":"","parse-names":false,"suffix":""},{"dropping-particle":"","family":"Olejniczak","given":"Jarosław","non-dropping-particle":"","parse-names":false,"suffix":""},{"dropping-particle":"","family":"Svobodová","given":"Libuše","non-dropping-particle":"","parse-names":false,"suffix":""}],"container-title":"Sustainability","id":"ITEM-1","issue":"2","issued":{"date-parts":[["2019","1","10"]]},"page":"332-365","title":"Towards a Smart and Sustainable City with the Involvement of Public Participation—The Case of Wroclaw","type":"article-journal","volume":"11"},"uris":["http://www.mendeley.com/documents/?uuid=36a5f611-236a-4ade-be5c-f42311c33a6c"]}],"mendeley":{"formattedCitation":"(Bednarska-Olejniczak et al., 2019)","plainTextFormattedCitation":"(Bednarska-Olejniczak et al., 2019)","previouslyFormattedCitation":"(Bednarska-Olejniczak et al., 2019)"},"properties":{"noteIndex":0},"schema":"https://github.com/citation-style-language/schema/raw/master/csl-citation.json"}</w:instrText>
      </w:r>
      <w:r w:rsidR="004C236A" w:rsidRPr="002E1A9C">
        <w:rPr>
          <w:rFonts w:ascii="Times New Roman" w:hAnsi="Times New Roman" w:cs="Times New Roman"/>
          <w:sz w:val="24"/>
          <w:szCs w:val="24"/>
          <w:lang w:val="id-ID"/>
        </w:rPr>
        <w:fldChar w:fldCharType="separate"/>
      </w:r>
      <w:r w:rsidR="004C236A" w:rsidRPr="002E1A9C">
        <w:rPr>
          <w:rFonts w:ascii="Times New Roman" w:hAnsi="Times New Roman" w:cs="Times New Roman"/>
          <w:noProof/>
          <w:sz w:val="24"/>
          <w:szCs w:val="24"/>
          <w:lang w:val="id-ID"/>
        </w:rPr>
        <w:t>(Bednarska-Olejniczak et al., 2019)</w:t>
      </w:r>
      <w:r w:rsidR="004C236A"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Dari perspektif akuntansi manajemen, partisipasi warga memperkuat akuntabilitas, transparansi, dan efisiensi penggunaan </w:t>
      </w:r>
      <w:r w:rsidRPr="002E1A9C">
        <w:rPr>
          <w:rFonts w:ascii="Times New Roman" w:hAnsi="Times New Roman" w:cs="Times New Roman"/>
          <w:sz w:val="24"/>
          <w:szCs w:val="24"/>
          <w:lang w:val="id-ID"/>
        </w:rPr>
        <w:lastRenderedPageBreak/>
        <w:t xml:space="preserve">sumber daya, sehingga proses pengambilan keputusan lebih berbasis informasi dan program lebih mudah dipertanggungjawabkan </w:t>
      </w:r>
      <w:r w:rsidR="000E67CC"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{"citationItems":[{"id":"ITEM-1","itemData":{"author":[{"dropping-particle":"","family":"Mardiasmo","given":"D.","non-dropping-particle":"","parse-names":false,"suffix":""}],"id":"ITEM-1","issued":{"date-parts":[["2021"]]},"publisher":"Yogyakarta: Andi","title":"Akuntansi Sektor Publik","type":"book"},"uris":["http://www.mendeley.com/documents/?uuid=762039b5-34ae-4698-8529-9ce0d15c3a10"]},{"id":"ITEM-2","itemData":{"author":[{"dropping-particle":"","family":"Anggono","given":"Alexander","non-dropping-particle":"","parse-names":false,"suffix":""}],"id":"ITEM-2","issued":{"date-parts":[["2021"]]},"publisher":"Indramayu: Penerbit Adab","title":"Akuntansi Manajemen Pada Entitas Publik","type":"book"},"uris":["http://www.mendeley.com/documents/?uuid=fac67078-c558-4ce2-895a-46e407817f2b"]}],"mendeley":{"formattedCitation":"(Anggono, 2021; Mardiasmo, 2021)","plainTextFormattedCitation":"(Anggono, 2021; Mardiasmo, 2021)","previouslyFormattedCitation":"(Anggono, 2021; Mardiasmo, 2021)"},"properties":{"noteIndex":0},"schema":"https://github.com/citation-style-language/schema/raw/master/csl-citation.json"}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(Anggono, 2021; Mardiasmo, 2021)</w:t>
      </w:r>
      <w:r w:rsidR="000E67CC" w:rsidRPr="002E1A9C">
        <w:rPr>
          <w:rFonts w:ascii="Times New Roman" w:hAnsi="Times New Roman" w:cs="Times New Roman"/>
          <w:sz w:val="24"/>
          <w:szCs w:val="24"/>
          <w:lang w:val="id-ID"/>
        </w:rPr>
        <w:fldChar w:fldCharType="end"/>
      </w:r>
      <w:r w:rsidR="000E67CC" w:rsidRPr="002E1A9C">
        <w:rPr>
          <w:rFonts w:ascii="Times New Roman" w:hAnsi="Times New Roman" w:cs="Times New Roman"/>
          <w:sz w:val="24"/>
          <w:szCs w:val="24"/>
          <w:lang w:val="id-ID"/>
        </w:rPr>
        <w:t>.</w:t>
      </w:r>
    </w:p>
    <w:p w14:paraId="554D1F11" w14:textId="5C1EDA09" w:rsidR="00AE4C99" w:rsidRPr="002E1A9C" w:rsidRDefault="00AE4C99" w:rsidP="00AE4C99">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Perencanaan partisipatif dalam Program Probebaya memberikan manfaat strategis bagi pengendalian sumber daya. Melalui mekanisme partisipasi, warga memiliki kesempatan untuk menilai biaya dan manfaat program, serta mengidentifikasi risiko dan kendala implementasi. Akuntansi manajemen menjadi alat penting untuk menyajikan informasi yang mendukung keputusan tersebut, termasuk laporan realisasi anggaran dan evaluasi kinerja program. Informasi ini membantu RT dan kelurahan menilai efektivitas pelaksanaan program dan mengurangi potensi penyimpangan penggunaan dana publik. Keterlibatan warga dalam pengawasan program menumbuhkan rasa kepemilikan dan mendorong pemeliharaan hasil pembangunan </w:t>
      </w:r>
      <w:r w:rsidR="00550905"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{"citationItems":[{"id":"ITEM-1","itemData":{"DOI":"10.1002/eet.1987","ISSN":"1756-932X","abstract":"The last half‐a‐century has seen a marked demand for authentic citizen participation in public policy‐and decision‐making, not least in the field of sustainability. The depth and forms of citizen engagement in nature‐based solutions (NBS), for example, and how such participation shapes their trajectories is gaining increasing attention. In this paper, we analyze current forms and implications of citizen participation in 58 NBS case studies conducted in 21 cities in the light of supporting wider sustainability goals. Our results show that while tokenistic forms dominate citizen participation across a variety of NBS contexts, collaborative multi‐stakeholder forms of engagement do not automatically lead to enhanced ecological functions. Deeper forms of engagement, however, strengthen and diversify both expected and unexpected social outcomes, including social learning, enhanced sense of belonging, environmental stewardship, and inclusiveness and equity, in general. Driven by neoliberal austerity logic governments often cede power to NBS promoters whose interests predefine an intervention's vision of nature. Deeper levels of participation are hence limited by inherent institutional structures, neoliberal regimes and the lack of trust among actors involved. These limitations can be partially bridged by strengthening relational and reflexive capacities of public institutions. Focusing on the process of citizen engagement and creating multiple arenas for discussion could bring out new voices and narratives and also transform the culture of participation.","author":[{"dropping-particle":"","family":"Kiss","given":"Bernadett","non-dropping-particle":"","parse-names":false,"suffix":""},{"dropping-particle":"","family":"Sekulova","given":"Filka","non-dropping-particle":"","parse-names":false,"suffix":""},{"dropping-particle":"","family":"Hörschelmann","given":"Kathrin","non-dropping-particle":"","parse-names":false,"suffix":""},{"dropping-particle":"","family":"Salk","given":"Carl F.","non-dropping-particle":"","parse-names":false,"suffix":""},{"dropping-particle":"","family":"Takahashi","given":"Wakana","non-dropping-particle":"","parse-names":false,"suffix":""},{"dropping-particle":"","family":"Wamsler","given":"Christine","non-dropping-particle":"","parse-names":false,"suffix":""}],"container-title":"Environmental Policy and Governance","id":"ITEM-1","issue":"3","issued":{"date-parts":[["2022","6","14"]]},"page":"247-272","title":"Citizen Participation in the Governance of Nature‐based Solutions","type":"article-journal","volume":"32"},"uris":["http://www.mendeley.com/documents/?uuid=b5b48014-a29f-49f4-9fd0-51eeecb9edaf"]}],"mendeley":{"formattedCitation":"(Kiss et al., 2022)","plainTextFormattedCitation":"(Kiss et al., 2022)","previouslyFormattedCitation":"(Kiss et al., 2022)"},"properties":{"noteIndex":0},"schema":"https://github.com/citation-style-language/schema/raw/master/csl-citation.json"}</w:instrText>
      </w:r>
      <w:r w:rsidR="00550905" w:rsidRPr="002E1A9C">
        <w:rPr>
          <w:rFonts w:ascii="Times New Roman" w:hAnsi="Times New Roman" w:cs="Times New Roman"/>
          <w:sz w:val="24"/>
          <w:szCs w:val="24"/>
          <w:lang w:val="id-ID"/>
        </w:rPr>
        <w:fldChar w:fldCharType="separate"/>
      </w:r>
      <w:r w:rsidR="00550905" w:rsidRPr="002E1A9C">
        <w:rPr>
          <w:rFonts w:ascii="Times New Roman" w:hAnsi="Times New Roman" w:cs="Times New Roman"/>
          <w:noProof/>
          <w:sz w:val="24"/>
          <w:szCs w:val="24"/>
          <w:lang w:val="id-ID"/>
        </w:rPr>
        <w:t>(Kiss et al., 2022)</w:t>
      </w:r>
      <w:r w:rsidR="00550905" w:rsidRPr="002E1A9C">
        <w:rPr>
          <w:rFonts w:ascii="Times New Roman" w:hAnsi="Times New Roman" w:cs="Times New Roman"/>
          <w:sz w:val="24"/>
          <w:szCs w:val="24"/>
          <w:lang w:val="id-ID"/>
        </w:rPr>
        <w:fldChar w:fldCharType="end"/>
      </w:r>
    </w:p>
    <w:p w14:paraId="0AADC57E" w14:textId="3619C7A5" w:rsidR="00AE4C99" w:rsidRPr="002E1A9C" w:rsidRDefault="00AE4C99" w:rsidP="00AE4C99">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Keberhasilan Program Probebaya tidak hanya diukur dari output fisik, tetapi juga dari proses demokratis yang menyertainya. Partisipasi masyarakat memperkuat legitimasi program, meningkatkan transparansi, dan menciptakan kontrol sosial yang efektif terhadap pelaksanaan program. Penerapan akuntansi manajemen memungkinkan RT dan kelurahan untuk mendokumentasikan alokasi anggaran, pengeluaran, serta pengelolaan aset hasil pembangunan secara sistematis. Pengakuan aset yang jelas, termasuk status lahan dan pemeliharaan posko keamanan, menjadi bagian integral dalam akuntabilitas publik. Pendekatan ini menegaskan bahwa pembangunan yang partisipatif dan akuntabel menghasilkan dampak yang lebih berkelanjutan bagi masyarakat </w:t>
      </w:r>
      <w:r w:rsidR="00EE38FC" w:rsidRPr="002E1A9C">
        <w:rPr>
          <w:rFonts w:ascii="Times New Roman" w:hAnsi="Times New Roman" w:cs="Times New Roman"/>
          <w:sz w:val="24"/>
          <w:szCs w:val="24"/>
          <w:lang w:val="id-ID"/>
        </w:rPr>
        <w:fldChar w:fldCharType="begin" w:fldLock="1"/>
      </w:r>
      <w:r w:rsidR="00EE38FC" w:rsidRPr="002E1A9C">
        <w:rPr>
          <w:rFonts w:ascii="Times New Roman" w:hAnsi="Times New Roman" w:cs="Times New Roman"/>
          <w:sz w:val="24"/>
          <w:szCs w:val="24"/>
          <w:lang w:val="id-ID"/>
        </w:rPr>
        <w:instrText>ADDIN CSL_CITATION {"citationItems":[{"id":"ITEM-1","itemData":{"DOI":"10.1016/j.destud.2018.05.005","ISSN":"0142694X","author":[{"dropping-particle":"","family":"Smith","given":"Rachel Charlotte","non-dropping-particle":"","parse-names":false,"suffix":""},{"dropping-particle":"","family":"Iversen","given":"Ole Sejer","non-dropping-particle":"","parse-names":false,"suffix":""}],"container-title":"Design Studies","id":"ITEM-1","issue":"1","issued":{"date-parts":[["2018","11"]]},"page":"9-36","title":"Participatory Design for Sustainable Social Change","type":"article-journal","volume":"59"},"uris":["http://www.mendeley.com/documents/?uuid=f486bed0-8963-406e-9eb0-ba6ec1a9cf66"]}],"mendeley":{"formattedCitation":"(Smith &amp; Iversen, 2018)","plainTextFormattedCitation":"(Smith &amp; Iversen, 2018)","previouslyFormattedCitation":"(Smith &amp; Iversen, 2018)"},"properties":{"noteIndex":0},"schema":"https://github.com/citation-style-language/schema/raw/master/csl-citation.json"}</w:instrText>
      </w:r>
      <w:r w:rsidR="00EE38FC" w:rsidRPr="002E1A9C">
        <w:rPr>
          <w:rFonts w:ascii="Times New Roman" w:hAnsi="Times New Roman" w:cs="Times New Roman"/>
          <w:sz w:val="24"/>
          <w:szCs w:val="24"/>
          <w:lang w:val="id-ID"/>
        </w:rPr>
        <w:fldChar w:fldCharType="separate"/>
      </w:r>
      <w:r w:rsidR="00EE38FC" w:rsidRPr="002E1A9C">
        <w:rPr>
          <w:rFonts w:ascii="Times New Roman" w:hAnsi="Times New Roman" w:cs="Times New Roman"/>
          <w:noProof/>
          <w:sz w:val="24"/>
          <w:szCs w:val="24"/>
          <w:lang w:val="id-ID"/>
        </w:rPr>
        <w:t>(Smith &amp; Iversen, 2018)</w:t>
      </w:r>
      <w:r w:rsidR="00EE38F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089821FE" w14:textId="77777777" w:rsidR="00AE4C99" w:rsidRPr="002E1A9C" w:rsidRDefault="00AE4C99" w:rsidP="00E86E00">
      <w:pPr>
        <w:spacing w:after="0" w:line="480" w:lineRule="auto"/>
        <w:jc w:val="both"/>
        <w:rPr>
          <w:rFonts w:ascii="Times New Roman" w:hAnsi="Times New Roman" w:cs="Times New Roman"/>
          <w:sz w:val="24"/>
          <w:szCs w:val="24"/>
          <w:lang w:val="id-ID"/>
        </w:rPr>
      </w:pPr>
    </w:p>
    <w:p w14:paraId="331FE5A5" w14:textId="3E39FA13" w:rsidR="003D2D66" w:rsidRPr="002E1A9C" w:rsidRDefault="003D2D66" w:rsidP="00E86E00">
      <w:pPr>
        <w:pStyle w:val="Heading2"/>
        <w:numPr>
          <w:ilvl w:val="0"/>
          <w:numId w:val="13"/>
        </w:numPr>
        <w:ind w:left="709" w:hanging="709"/>
      </w:pPr>
      <w:bookmarkStart w:id="7" w:name="_Toc209508053"/>
      <w:r w:rsidRPr="002E1A9C">
        <w:lastRenderedPageBreak/>
        <w:t>Permasalahan</w:t>
      </w:r>
      <w:bookmarkEnd w:id="7"/>
    </w:p>
    <w:p w14:paraId="572703A8" w14:textId="35AA463A" w:rsidR="009B2E56" w:rsidRPr="002E1A9C" w:rsidRDefault="009B2E56" w:rsidP="009B2E5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Prosedur pelaksanaan Program Probebaya di Kelurahan Sungai Pinang Dalam sering menyimpang dari rencana semula</w:t>
      </w:r>
      <w:r w:rsidR="004A7E48" w:rsidRPr="002E1A9C">
        <w:rPr>
          <w:rFonts w:ascii="Times New Roman" w:hAnsi="Times New Roman" w:cs="Times New Roman"/>
          <w:sz w:val="24"/>
          <w:szCs w:val="24"/>
          <w:lang w:val="id-ID"/>
        </w:rPr>
        <w:t xml:space="preserve">, </w:t>
      </w:r>
      <w:r w:rsidRPr="002E1A9C">
        <w:rPr>
          <w:rFonts w:ascii="Times New Roman" w:hAnsi="Times New Roman" w:cs="Times New Roman"/>
          <w:sz w:val="24"/>
          <w:szCs w:val="24"/>
          <w:lang w:val="id-ID"/>
        </w:rPr>
        <w:t xml:space="preserve">baik dari segi biaya, waktu, maupun kualitas. Kondisi ini mencerminkan lemahnya mekanisme pengendalian internal dan monitoring, dua aspek penting dalam akuntansi manajemen sektor publik untuk memastikan efektivitas dan efisiensi penggunaan sumber daya. Menurut </w:t>
      </w:r>
      <w:r w:rsidR="00B3003F" w:rsidRPr="002E1A9C">
        <w:rPr>
          <w:rFonts w:ascii="Times New Roman" w:hAnsi="Times New Roman" w:cs="Times New Roman"/>
          <w:sz w:val="24"/>
          <w:szCs w:val="32"/>
          <w:lang w:val="id-ID"/>
        </w:rPr>
        <w:t>Salmanzadeh</w:t>
      </w:r>
      <w:r w:rsidR="00B3003F" w:rsidRPr="002E1A9C">
        <w:rPr>
          <w:rFonts w:ascii="Times New Roman" w:hAnsi="Times New Roman" w:cs="Times New Roman"/>
          <w:sz w:val="28"/>
          <w:lang w:val="id-ID"/>
        </w:rPr>
        <w:t xml:space="preserve"> </w:t>
      </w:r>
      <w:r w:rsidR="00B3003F" w:rsidRPr="002E1A9C">
        <w:rPr>
          <w:rFonts w:ascii="Times New Roman" w:hAnsi="Times New Roman" w:cs="Times New Roman"/>
          <w:sz w:val="24"/>
          <w:szCs w:val="24"/>
          <w:lang w:val="id-ID"/>
        </w:rPr>
        <w:t xml:space="preserve">et al., </w:t>
      </w:r>
      <w:r w:rsidR="009741F0" w:rsidRPr="002E1A9C">
        <w:rPr>
          <w:rFonts w:ascii="Times New Roman" w:hAnsi="Times New Roman" w:cs="Times New Roman"/>
          <w:sz w:val="24"/>
          <w:szCs w:val="24"/>
          <w:lang w:val="id-ID"/>
        </w:rPr>
        <w:fldChar w:fldCharType="begin" w:fldLock="1"/>
      </w:r>
      <w:r w:rsidR="009741F0" w:rsidRPr="002E1A9C">
        <w:rPr>
          <w:rFonts w:ascii="Times New Roman" w:hAnsi="Times New Roman" w:cs="Times New Roman"/>
          <w:sz w:val="24"/>
          <w:szCs w:val="24"/>
          <w:lang w:val="id-ID"/>
        </w:rPr>
        <w:instrText>ADDIN CSL_CITATION {"citationItems":[{"id":"ITEM-1","itemData":{"DOI":"10.30699/ijf.2021.279013.1211","ISSN":"2676-6345","author":[{"dropping-particle":"","family":"Salmanzadeh","given":"Hossein","non-dropping-particle":"","parse-names":false,"suffix":""},{"dropping-particle":"","family":"Kordestani","given":"Gholamreza","non-dropping-particle":"","parse-names":false,"suffix":""},{"dropping-particle":"","family":"Kazemi","given":"Hossein","non-dropping-particle":"","parse-names":false,"suffix":""}],"container-title":"Iranian Journal of Finance","id":"ITEM-1","issue":"1","issued":{"date-parts":[["2022","1","1"]]},"page":"54-82","title":"The Role of Management Accounting in Improving Management Control System in Public Sector","type":"article-journal","volume":"6"},"suppress-author":1,"uris":["http://www.mendeley.com/documents/?uuid=2000a2f7-434b-4c32-86ee-a70487cf1231"]}],"mendeley":{"formattedCitation":"(2022)","plainTextFormattedCitation":"(2022)","previouslyFormattedCitation":"(2022)"},"properties":{"noteIndex":0},"schema":"https://github.com/citation-style-language/schema/raw/master/csl-citation.json"}</w:instrText>
      </w:r>
      <w:r w:rsidR="009741F0" w:rsidRPr="002E1A9C">
        <w:rPr>
          <w:rFonts w:ascii="Times New Roman" w:hAnsi="Times New Roman" w:cs="Times New Roman"/>
          <w:sz w:val="24"/>
          <w:szCs w:val="24"/>
          <w:lang w:val="id-ID"/>
        </w:rPr>
        <w:fldChar w:fldCharType="separate"/>
      </w:r>
      <w:r w:rsidR="009741F0" w:rsidRPr="002E1A9C">
        <w:rPr>
          <w:rFonts w:ascii="Times New Roman" w:hAnsi="Times New Roman" w:cs="Times New Roman"/>
          <w:noProof/>
          <w:sz w:val="24"/>
          <w:szCs w:val="24"/>
          <w:lang w:val="id-ID"/>
        </w:rPr>
        <w:t>(2022)</w:t>
      </w:r>
      <w:r w:rsidR="009741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pengendalian manajemen mencakup aktivitas perencanaan, koordinasi, komunikasi informasi, pengambilan keputusan, motivasi, pengendalian, dan penilaian kinerja. Sistem pengendalian manajemen yang efektif diperlukan untuk menjamin terlaksananya strategi organisasi secara efektif dan efisien. Selain itu, akuntansi manajemen sektor publik berperan sebagai penyedia informasi yang digunakan untuk perencanaan, evaluasi, dan pengendalian organisasi serta untuk menjamin bahwa sumber daya digunakan secara tepat dan akuntabel </w:t>
      </w:r>
      <w:r w:rsidR="00080A50" w:rsidRPr="002E1A9C">
        <w:rPr>
          <w:rFonts w:ascii="Times New Roman" w:hAnsi="Times New Roman" w:cs="Times New Roman"/>
          <w:sz w:val="24"/>
          <w:szCs w:val="24"/>
          <w:lang w:val="id-ID"/>
        </w:rPr>
        <w:fldChar w:fldCharType="begin" w:fldLock="1"/>
      </w:r>
      <w:r w:rsidR="004C236A" w:rsidRPr="002E1A9C">
        <w:rPr>
          <w:rFonts w:ascii="Times New Roman" w:hAnsi="Times New Roman" w:cs="Times New Roman"/>
          <w:sz w:val="24"/>
          <w:szCs w:val="24"/>
          <w:lang w:val="id-ID"/>
        </w:rPr>
        <w:instrText>ADDIN CSL_CITATION {"citationItems":[{"id":"ITEM-1","itemData":{"author":[{"dropping-particle":"","family":"Bastian","given":"Indra","non-dropping-particle":"","parse-names":false,"suffix":""}],"id":"ITEM-1","issued":{"date-parts":[["2020"]]},"publisher":"Yogyakarta: Andi","title":"Manajemen Keuangan Publik","type":"book"},"uris":["http://www.mendeley.com/documents/?uuid=7d73d973-2e1a-4927-bba9-b668a0c0f9ee"]}],"mendeley":{"formattedCitation":"(Bastian, 2020)","plainTextFormattedCitation":"(Bastian, 2020)","previouslyFormattedCitation":"(Bastian, 2020)"},"properties":{"noteIndex":0},"schema":"https://github.com/citation-style-language/schema/raw/master/csl-citation.json"}</w:instrText>
      </w:r>
      <w:r w:rsidR="00080A50" w:rsidRPr="002E1A9C">
        <w:rPr>
          <w:rFonts w:ascii="Times New Roman" w:hAnsi="Times New Roman" w:cs="Times New Roman"/>
          <w:sz w:val="24"/>
          <w:szCs w:val="24"/>
          <w:lang w:val="id-ID"/>
        </w:rPr>
        <w:fldChar w:fldCharType="separate"/>
      </w:r>
      <w:r w:rsidR="00080A50" w:rsidRPr="002E1A9C">
        <w:rPr>
          <w:rFonts w:ascii="Times New Roman" w:hAnsi="Times New Roman" w:cs="Times New Roman"/>
          <w:noProof/>
          <w:sz w:val="24"/>
          <w:szCs w:val="24"/>
          <w:lang w:val="id-ID"/>
        </w:rPr>
        <w:t>(Bastian, 2020)</w:t>
      </w:r>
      <w:r w:rsidR="00080A5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Implementasi akuntansi manajemen yang baik dapat meningkatkan efisiensi dan efektivitas organisasi sektor publik, serta memperkuat akuntabilitas dalam penggunaan sumber daya publik.</w:t>
      </w:r>
    </w:p>
    <w:p w14:paraId="3128B8A2" w14:textId="147EBD6E" w:rsidR="009B2E56" w:rsidRPr="002E1A9C" w:rsidRDefault="009B2E56" w:rsidP="009B2E5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Pertanggungjawaban dana Program Probebaya di tingkat RT masih menunjukkan kelemahan signifikan. Laporan pertanggungjawaban yang disampaikan kerap kurang transparan dan sulit dipahami oleh warga penerima manfaat. Ketiadaan mekanisme pelaporan yang jelas mengurangi akuntabilitas dan mengikis kepercayaan masyarakat terhadap pengelolaan program. Akuntansi manajemen sektor publik menekankan pentingnya keterbukaan informasi dan pelaporan yang sistematis agar penggunaan dana publik dapat dievaluasi secara </w:t>
      </w:r>
      <w:r w:rsidRPr="002E1A9C">
        <w:rPr>
          <w:rFonts w:ascii="Times New Roman" w:hAnsi="Times New Roman" w:cs="Times New Roman"/>
          <w:sz w:val="24"/>
          <w:szCs w:val="24"/>
          <w:lang w:val="id-ID"/>
        </w:rPr>
        <w:lastRenderedPageBreak/>
        <w:t xml:space="preserve">efektif </w:t>
      </w:r>
      <w:r w:rsidR="009741F0" w:rsidRPr="002E1A9C">
        <w:rPr>
          <w:rFonts w:ascii="Times New Roman" w:hAnsi="Times New Roman" w:cs="Times New Roman"/>
          <w:sz w:val="24"/>
          <w:szCs w:val="24"/>
          <w:lang w:val="id-ID"/>
        </w:rPr>
        <w:fldChar w:fldCharType="begin" w:fldLock="1"/>
      </w:r>
      <w:r w:rsidR="009741F0" w:rsidRPr="002E1A9C">
        <w:rPr>
          <w:rFonts w:ascii="Times New Roman" w:hAnsi="Times New Roman" w:cs="Times New Roman"/>
          <w:sz w:val="24"/>
          <w:szCs w:val="24"/>
          <w:lang w:val="id-ID"/>
        </w:rPr>
        <w:instrText>ADDIN CSL_CITATION {"citationItems":[{"id":"ITEM-1","itemData":{"DOI":"10.30699/ijf.2021.279013.1211","ISSN":"2676-6345","author":[{"dropping-particle":"","family":"Salmanzadeh","given":"Hossein","non-dropping-particle":"","parse-names":false,"suffix":""},{"dropping-particle":"","family":"Kordestani","given":"Gholamreza","non-dropping-particle":"","parse-names":false,"suffix":""},{"dropping-particle":"","family":"Kazemi","given":"Hossein","non-dropping-particle":"","parse-names":false,"suffix":""}],"container-title":"Iranian Journal of Finance","id":"ITEM-1","issue":"1","issued":{"date-parts":[["2022","1","1"]]},"page":"54-82","title":"The Role of Management Accounting in Improving Management Control System in Public Sector","type":"article-journal","volume":"6"},"uris":["http://www.mendeley.com/documents/?uuid=2000a2f7-434b-4c32-86ee-a70487cf1231"]}],"mendeley":{"formattedCitation":"(Salmanzadeh et al., 2022)","plainTextFormattedCitation":"(Salmanzadeh et al., 2022)","previouslyFormattedCitation":"(Salmanzadeh et al., 2022)"},"properties":{"noteIndex":0},"schema":"https://github.com/citation-style-language/schema/raw/master/csl-citation.json"}</w:instrText>
      </w:r>
      <w:r w:rsidR="009741F0" w:rsidRPr="002E1A9C">
        <w:rPr>
          <w:rFonts w:ascii="Times New Roman" w:hAnsi="Times New Roman" w:cs="Times New Roman"/>
          <w:sz w:val="24"/>
          <w:szCs w:val="24"/>
          <w:lang w:val="id-ID"/>
        </w:rPr>
        <w:fldChar w:fldCharType="separate"/>
      </w:r>
      <w:r w:rsidR="009741F0" w:rsidRPr="002E1A9C">
        <w:rPr>
          <w:rFonts w:ascii="Times New Roman" w:hAnsi="Times New Roman" w:cs="Times New Roman"/>
          <w:noProof/>
          <w:sz w:val="24"/>
          <w:szCs w:val="24"/>
          <w:lang w:val="id-ID"/>
        </w:rPr>
        <w:t>(Salmanzadeh et al., 2022)</w:t>
      </w:r>
      <w:r w:rsidR="009741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w:t>
      </w:r>
      <w:r w:rsidRPr="002E1A9C">
        <w:rPr>
          <w:rFonts w:ascii="Times New Roman" w:hAnsi="Times New Roman" w:cs="Times New Roman"/>
          <w:i/>
          <w:iCs/>
          <w:sz w:val="24"/>
          <w:szCs w:val="24"/>
          <w:lang w:val="id-ID"/>
        </w:rPr>
        <w:t>Partisipatory budgeting</w:t>
      </w:r>
      <w:r w:rsidRPr="002E1A9C">
        <w:rPr>
          <w:rFonts w:ascii="Times New Roman" w:hAnsi="Times New Roman" w:cs="Times New Roman"/>
          <w:sz w:val="24"/>
          <w:szCs w:val="24"/>
          <w:lang w:val="id-ID"/>
        </w:rPr>
        <w:t xml:space="preserve">, sebagai bentuk penganggaran partisipatif, terbukti meningkatkan transparansi dan keterlibatan warga dalam pengawasan penggunaan dana publik </w:t>
      </w:r>
      <w:r w:rsidR="000E67CC" w:rsidRPr="002E1A9C">
        <w:rPr>
          <w:rFonts w:ascii="Times New Roman" w:hAnsi="Times New Roman" w:cs="Times New Roman"/>
          <w:sz w:val="24"/>
          <w:szCs w:val="24"/>
          <w:lang w:val="id-ID"/>
        </w:rPr>
        <w:fldChar w:fldCharType="begin" w:fldLock="1"/>
      </w:r>
      <w:r w:rsidR="00D834F7" w:rsidRPr="002E1A9C">
        <w:rPr>
          <w:rFonts w:ascii="Times New Roman" w:hAnsi="Times New Roman" w:cs="Times New Roman"/>
          <w:sz w:val="24"/>
          <w:szCs w:val="24"/>
          <w:lang w:val="id-ID"/>
        </w:rPr>
        <w:instrText>ADDIN CSL_CITATION {"citationItems":[{"id":"ITEM-1","itemData":{"DOI":"10.1111/puar.13294","ISSN":"0033-3352","author":[{"dropping-particle":"","family":"Muthomi","given":"Frankline","non-dropping-particle":"","parse-names":false,"suffix":""},{"dropping-particle":"","family":"Thurmaier","given":"Kurt","non-dropping-particle":"","parse-names":false,"suffix":""}],"container-title":"Public Administration Review","id":"ITEM-1","issue":"3","issued":{"date-parts":[["2021","5","18"]]},"page":"519-531","title":"Participatory Transparency in Kenya: Toward an Engaged Budgeting Model of Local Governance","type":"article-journal","volume":"81"},"uris":["http://www.mendeley.com/documents/?uuid=e8c831f6-73fb-430d-8be3-7b6c5795f01e"]}],"mendeley":{"formattedCitation":"(Muthomi &amp; Thurmaier, 2021)","plainTextFormattedCitation":"(Muthomi &amp; Thurmaier, 2021)","previouslyFormattedCitation":"(Muthomi &amp; Thurmaier, 2021)"},"properties":{"noteIndex":0},"schema":"https://github.com/citation-style-language/schema/raw/master/csl-citation.json"}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(Muthomi &amp; Thurmaier, 2021)</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Implementasi akuntabilitas yang baik memungkinkan warga memahami alokasi dana, menilai efektivitas program, dan ikut mengawasi agar tujuan pembangunan tercapai secara optimal.</w:t>
      </w:r>
    </w:p>
    <w:p w14:paraId="22D69450" w14:textId="5D2F4517" w:rsidR="009B2E56" w:rsidRPr="002E1A9C" w:rsidRDefault="006E38C5" w:rsidP="009B2E5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Aset fisik yang dihasilkan dari Program Probebaya, seperti posko keamanan dan fasilitas umum lainnya, sering kali tidak dilengkapi dengan mekanisme pengakuan dan pemeliharaan yang jelas. Ketidakjelasan ini menimbulkan risiko penyalahgunaan dan penurunan kualitas aset. Akuntansi manajemen sektor publik menekankan pentingnya pencatatan aset secara sistematis, termasuk identifikasi nilai, status kepemilikan, dan prosedur pemeliharaan </w:t>
      </w:r>
      <w:r w:rsidR="00EC0726" w:rsidRPr="002E1A9C">
        <w:rPr>
          <w:rFonts w:ascii="Times New Roman" w:hAnsi="Times New Roman" w:cs="Times New Roman"/>
          <w:sz w:val="24"/>
          <w:szCs w:val="24"/>
          <w:lang w:val="id-ID"/>
        </w:rPr>
        <w:fldChar w:fldCharType="begin" w:fldLock="1"/>
      </w:r>
      <w:r w:rsidR="00EC0726" w:rsidRPr="002E1A9C">
        <w:rPr>
          <w:rFonts w:ascii="Times New Roman" w:hAnsi="Times New Roman" w:cs="Times New Roman"/>
          <w:sz w:val="24"/>
          <w:szCs w:val="24"/>
          <w:lang w:val="id-ID"/>
        </w:rPr>
        <w:instrText>ADDIN CSL_CITATION {"citationItems":[{"id":"ITEM-1","itemData":{"author":[{"dropping-particle":"","family":"Horni","given":"Pascal","non-dropping-particle":"","parse-names":false,"suffix":""},{"dropping-particle":"","family":"Fuchs","given":"Sandro","non-dropping-particle":"","parse-names":false,"suffix":""}],"id":"ITEM-1","issued":{"date-parts":[["2020"]]},"publisher":"Washington DC: International Bank for Reconstruction and Development","title":"Strengthening Fixed Asset Management through Public Sector Accounting","type":"book"},"uris":["http://www.mendeley.com/documents/?uuid=5923a6c5-26dd-4a29-b58f-8bf94eb949a3"]}],"mendeley":{"formattedCitation":"(Horni &amp; Fuchs, 2020)","plainTextFormattedCitation":"(Horni &amp; Fuchs, 2020)","previouslyFormattedCitation":"(Horni &amp; Fuchs, 2020)"},"properties":{"noteIndex":0},"schema":"https://github.com/citation-style-language/schema/raw/master/csl-citation.json"}</w:instrText>
      </w:r>
      <w:r w:rsidR="00EC0726" w:rsidRPr="002E1A9C">
        <w:rPr>
          <w:rFonts w:ascii="Times New Roman" w:hAnsi="Times New Roman" w:cs="Times New Roman"/>
          <w:sz w:val="24"/>
          <w:szCs w:val="24"/>
          <w:lang w:val="id-ID"/>
        </w:rPr>
        <w:fldChar w:fldCharType="separate"/>
      </w:r>
      <w:r w:rsidR="00EC0726" w:rsidRPr="002E1A9C">
        <w:rPr>
          <w:rFonts w:ascii="Times New Roman" w:hAnsi="Times New Roman" w:cs="Times New Roman"/>
          <w:noProof/>
          <w:sz w:val="24"/>
          <w:szCs w:val="24"/>
          <w:lang w:val="id-ID"/>
        </w:rPr>
        <w:t>(Horni &amp; Fuchs, 2020)</w:t>
      </w:r>
      <w:r w:rsidR="00EC0726"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Pengelolaan aset yang baik meningkatkan akuntabilitas dan transparansi, sekaligus mendukung keberlanjutan manfaat bagi masyarakat </w:t>
      </w:r>
      <w:r w:rsidR="000E67CC"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{"citationItems":[{"id":"ITEM-1","itemData":{"DOI":"10.1016/j.bushor.2018.03.005","ISSN":"00076813","author":[{"dropping-particle":"","family":"Giglio","given":"Joseph M.","non-dropping-particle":"","parse-names":false,"suffix":""},{"dropping-particle":"","family":"Friar","given":"John H.","non-dropping-particle":"","parse-names":false,"suffix":""},{"dropping-particle":"","family":"Crittenden","given":"William F.","non-dropping-particle":"","parse-names":false,"suffix":""}],"container-title":"Business Horizons","id":"ITEM-1","issue":"4","issued":{"date-parts":[["2018","7"]]},"page":"511-519","title":"Integrating Lifecycle Asset Management in the Public Sector","type":"article-journal","volume":"61"},"uris":["http://www.mendeley.com/documents/?uuid=aa1bc9c6-97ac-4a3d-b1e7-56b14ed387f6"]},{"id":"ITEM-2","itemData":{"author":[{"dropping-particle":"","family":"Mardiasmo","given":"D.","non-dropping-particle":"","parse-names":false,"suffix":""}],"id":"ITEM-2","issued":{"date-parts":[["2021"]]},"publisher":"Yogyakarta: Andi","title":"Akuntansi Sektor Publik","type":"book"},"uris":["http://www.mendeley.com/documents/?uuid=762039b5-34ae-4698-8529-9ce0d15c3a10"]}],"mendeley":{"formattedCitation":"(Giglio et al., 2018; Mardiasmo, 2021)","plainTextFormattedCitation":"(Giglio et al., 2018; Mardiasmo, 2021)","previouslyFormattedCitation":"(Giglio et al., 2018; Mardiasmo, 2021)"},"properties":{"noteIndex":0},"schema":"https://github.com/citation-style-language/schema/raw/master/csl-citation.json"}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(Giglio et al., 2018; Mardiasmo, 2021)</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Partisipasi warga dalam pemantauan dan pelaporan aset dapat memperkuat kontrol sosial, sehingga aset publik dapat digunakan secara optimal dan tetap terjaga kualitasnya untuk jangka panjang.</w:t>
      </w:r>
    </w:p>
    <w:p w14:paraId="51CC0337" w14:textId="3E983E0C" w:rsidR="009B2E56" w:rsidRPr="002E1A9C" w:rsidRDefault="006E38C5" w:rsidP="009B2E5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Status lahan yang belum jelas legalitasnya menjadi kendala serius dalam pelaksanaan Program Probebaya. Ketidakpastian hukum atas lahan dapat menimbulkan konflik kepemilikan di masa mendatang dan mempersulit pencatatan serta pengakuan aset hasil pembangunan. Akuntansi manajemen sektor publik menekankan perlunya pengendalian aset yang sistematis, termasuk verifikasi status hukum, pencatatan nilai aset, dan prosedur pemeliharaan, untuk memastikan </w:t>
      </w:r>
      <w:r w:rsidRPr="002E1A9C">
        <w:rPr>
          <w:rFonts w:ascii="Times New Roman" w:hAnsi="Times New Roman" w:cs="Times New Roman"/>
          <w:sz w:val="24"/>
          <w:szCs w:val="24"/>
          <w:lang w:val="id-ID"/>
        </w:rPr>
        <w:lastRenderedPageBreak/>
        <w:t xml:space="preserve">akuntabilitas penggunaan dana publik </w:t>
      </w:r>
      <w:r w:rsidR="00D834F7" w:rsidRPr="002E1A9C">
        <w:rPr>
          <w:rFonts w:ascii="Times New Roman" w:hAnsi="Times New Roman" w:cs="Times New Roman"/>
          <w:sz w:val="24"/>
          <w:szCs w:val="24"/>
          <w:lang w:val="id-ID"/>
        </w:rPr>
        <w:fldChar w:fldCharType="begin" w:fldLock="1"/>
      </w:r>
      <w:r w:rsidR="00EE38FC" w:rsidRPr="002E1A9C">
        <w:rPr>
          <w:rFonts w:ascii="Times New Roman" w:hAnsi="Times New Roman" w:cs="Times New Roman"/>
          <w:sz w:val="24"/>
          <w:szCs w:val="24"/>
          <w:lang w:val="id-ID"/>
        </w:rPr>
        <w:instrText>ADDIN CSL_CITATION {"citationItems":[{"id":"ITEM-1","itemData":{"DOI":"10.1108/IJBPA-09-2017-0036","ISSN":"2398-4708","author":[{"dropping-particle":"","family":"Roberts","given":"Christopher James","non-dropping-particle":"","parse-names":false,"suffix":""},{"dropping-particle":"","family":"Pärn","given":"Erika Anneli","non-dropping-particle":"","parse-names":false,"suffix":""},{"dropping-particle":"","family":"Edwards","given":"David John","non-dropping-particle":"","parse-names":false,"suffix":""},{"dropping-particle":"","family":"Aigbavboa","given":"Clinton","non-dropping-particle":"","parse-names":false,"suffix":""}],"container-title":"International Journal of Building Pathology and Adaptation","id":"ITEM-1","issue":"2","issued":{"date-parts":[["2018","5","4"]]},"page":"152-173","title":"Digitalising Asset Management: Concomitant Benefits and Persistent Challenges","type":"article-journal","volume":"36"},"uris":["http://www.mendeley.com/documents/?uuid=5ccbe654-38fa-4951-8dd5-b530d96d41d6"]},{"id":"ITEM-2","itemData":{"author":[{"dropping-particle":"","family":"Mardiasmo","given":"D.","non-dropping-particle":"","parse-names":false,"suffix":""}],"id":"ITEM-2","issued":{"date-parts":[["2021"]]},"publisher":"Yogyakarta: Andi","title":"Akuntansi Sektor Publik","type":"book"},"uris":["http://www.mendeley.com/documents/?uuid=762039b5-34ae-4698-8529-9ce0d15c3a10"]}],"mendeley":{"formattedCitation":"(Mardiasmo, 2021; Roberts et al., 2018)","plainTextFormattedCitation":"(Mardiasmo, 2021; Roberts et al., 2018)","previouslyFormattedCitation":"(Mardiasmo, 2021; Roberts et al., 2018)"},"properties":{"noteIndex":0},"schema":"https://github.com/citation-style-language/schema/raw/master/csl-citation.json"}</w:instrText>
      </w:r>
      <w:r w:rsidR="00D834F7" w:rsidRPr="002E1A9C">
        <w:rPr>
          <w:rFonts w:ascii="Times New Roman" w:hAnsi="Times New Roman" w:cs="Times New Roman"/>
          <w:sz w:val="24"/>
          <w:szCs w:val="24"/>
          <w:lang w:val="id-ID"/>
        </w:rPr>
        <w:fldChar w:fldCharType="separate"/>
      </w:r>
      <w:r w:rsidR="00D834F7" w:rsidRPr="002E1A9C">
        <w:rPr>
          <w:rFonts w:ascii="Times New Roman" w:hAnsi="Times New Roman" w:cs="Times New Roman"/>
          <w:noProof/>
          <w:sz w:val="24"/>
          <w:szCs w:val="24"/>
          <w:lang w:val="id-ID"/>
        </w:rPr>
        <w:t>(Mardiasmo, 2021; Roberts et al., 2018)</w:t>
      </w:r>
      <w:r w:rsidR="00D834F7"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Penerapan mekanisme pengendalian ini tidak hanya menjamin keberlanjutan aset, tetapi juga memperkuat partisipasi masyarakat dalam pengawasan pembangunan, sehingga meningkatkan transparansi, akuntabilitas, dan efektivitas program secara keseluruhan.</w:t>
      </w:r>
    </w:p>
    <w:p w14:paraId="272C4565" w14:textId="470BC5B7" w:rsidR="009B2E56" w:rsidRPr="002E1A9C" w:rsidRDefault="006E38C5" w:rsidP="009B2E5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Pendekatan akuntansi manajemen sektor publik menyediakan kerangka konseptual yang kuat untuk menganalisis praktik perencanaan, pelaksanaan, pengendalian, dan pelaporan program pemerintah, termasuk Program Probebaya. Implementasi akuntansi manajemen memungkinkan aparat RT dan kelurahan menilai apakah alokasi anggaran sesuai kebutuhan masyarakat, penggunaan dana berjalan efisien, dan pertanggungjawaban dilaksanakan secara akuntabel </w:t>
      </w:r>
      <w:r w:rsidR="004456F0" w:rsidRPr="002E1A9C">
        <w:rPr>
          <w:rFonts w:ascii="Times New Roman" w:hAnsi="Times New Roman" w:cs="Times New Roman"/>
          <w:sz w:val="24"/>
          <w:szCs w:val="24"/>
          <w:lang w:val="id-ID"/>
        </w:rPr>
        <w:fldChar w:fldCharType="begin" w:fldLock="1"/>
      </w:r>
      <w:r w:rsidR="004456F0" w:rsidRPr="002E1A9C">
        <w:rPr>
          <w:rFonts w:ascii="Times New Roman" w:hAnsi="Times New Roman" w:cs="Times New Roman"/>
          <w:sz w:val="24"/>
          <w:szCs w:val="24"/>
          <w:lang w:val="id-ID"/>
        </w:rPr>
        <w:instrText>ADDIN CSL_CITATION {"citationItems":[{"id":"ITEM-1","itemData":{"author":[{"dropping-particle":"","family":"Bastian","given":"Indra","non-dropping-particle":"","parse-names":false,"suffix":""}],"id":"ITEM-1","issued":{"date-parts":[["2020"]]},"publisher":"Yogyakarta: Andi","title":"Manajemen Keuangan Publik","type":"book"},"uris":["http://www.mendeley.com/documents/?uuid=7d73d973-2e1a-4927-bba9-b668a0c0f9ee"]},{"id":"ITEM-2","itemData":{"DOI":"10.1108/09513570810854383","ISSN":"0951-3574","author":[{"dropping-particle":"","family":"Broadbent","given":"Jane","non-dropping-particle":"","parse-names":false,"suffix":""},{"dropping-particle":"","family":"Guthrie","given":"James","non-dropping-particle":"","parse-names":false,"suffix":""}],"container-title":"Accounting, Auditing &amp; Accountability Journal","editor":[{"dropping-particle":"","family":"Parker","given":"Lee","non-dropping-particle":"","parse-names":false,"suffix":""}],"id":"ITEM-2","issue":"2","issued":{"date-parts":[["2008","2","15"]]},"page":"129-169","title":"Public Sector to Public Services: 20 Years of “Contextual” Accounting Research","type":"article-journal","volume":"21"},"uris":["http://www.mendeley.com/documents/?uuid=c1939cc7-4d9c-4c19-811f-b6d50905b494"]}],"mendeley":{"formattedCitation":"(Bastian, 2020; Broadbent &amp; Guthrie, 2008)","plainTextFormattedCitation":"(Bastian, 2020; Broadbent &amp; Guthrie, 2008)","previouslyFormattedCitation":"(Bastian, 2020; Broadbent &amp; Guthrie, 2008)"},"properties":{"noteIndex":0},"schema":"https://github.com/citation-style-language/schema/raw/master/csl-citation.json"}</w:instrText>
      </w:r>
      <w:r w:rsidR="004456F0" w:rsidRPr="002E1A9C">
        <w:rPr>
          <w:rFonts w:ascii="Times New Roman" w:hAnsi="Times New Roman" w:cs="Times New Roman"/>
          <w:sz w:val="24"/>
          <w:szCs w:val="24"/>
          <w:lang w:val="id-ID"/>
        </w:rPr>
        <w:fldChar w:fldCharType="separate"/>
      </w:r>
      <w:r w:rsidR="004456F0" w:rsidRPr="002E1A9C">
        <w:rPr>
          <w:rFonts w:ascii="Times New Roman" w:hAnsi="Times New Roman" w:cs="Times New Roman"/>
          <w:noProof/>
          <w:sz w:val="24"/>
          <w:szCs w:val="24"/>
          <w:lang w:val="id-ID"/>
        </w:rPr>
        <w:t>(Bastian, 2020; Broadbent &amp; Guthrie, 2008)</w:t>
      </w:r>
      <w:r w:rsidR="004456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Partisipasi masyarakat dalam pengawasan dan evaluasi program memperkuat transparansi serta legitimasi penggunaan sumber daya. Penerapan mekanisme akuntansi manajemen yang tepat mendukung peningkatan kualitas pelayanan publik dan keberlanjutan program, sekaligus mengurangi risiko penyimpangan dan meningkatkan efektivitas pembangunan berbasis komunitas.</w:t>
      </w:r>
    </w:p>
    <w:p w14:paraId="5965DFE8" w14:textId="3DA6C711" w:rsidR="00F90923" w:rsidRPr="002E1A9C" w:rsidRDefault="00F90923" w:rsidP="00F90923">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Fenomena yang muncul dalam pelaksanaan Program Probebaya maupun pengelolaan pembangunan berbasis masyarakat di tingkat desa/RT menunjukkan adanya masalah mendasar terkait partisipasi, akuntabilitas, dan tata kelola. Musyawarah yang seharusnya menjadi instrumen utama perencanaan pembangunan sering kali hanya bersifat formalitas, diwarnai dominasi elit atau perangkat desa, sementara kelompok rentan seperti perempuan dan pemuda kurang </w:t>
      </w:r>
      <w:r w:rsidRPr="002E1A9C">
        <w:rPr>
          <w:rFonts w:ascii="Times New Roman" w:hAnsi="Times New Roman" w:cs="Times New Roman"/>
          <w:sz w:val="24"/>
          <w:szCs w:val="24"/>
          <w:lang w:val="id-ID"/>
        </w:rPr>
        <w:lastRenderedPageBreak/>
        <w:t>terlibat. Kondisi ini mengakibatkan program yang diprioritaskan tidak sepenuhnya mencerminkan kebutuhan riil masyarakat. Kasus-kasus korupsi dana desa yang disoroti oleh ICW</w:t>
      </w:r>
      <w:r w:rsidR="00561846" w:rsidRPr="002E1A9C">
        <w:rPr>
          <w:rFonts w:ascii="Times New Roman" w:hAnsi="Times New Roman" w:cs="Times New Roman"/>
          <w:sz w:val="24"/>
          <w:szCs w:val="24"/>
          <w:lang w:val="id-ID"/>
        </w:rPr>
        <w:t xml:space="preserve"> (</w:t>
      </w:r>
      <w:r w:rsidR="0080474F" w:rsidRPr="002E1A9C">
        <w:rPr>
          <w:rFonts w:ascii="Times New Roman" w:eastAsia="Times New Roman" w:hAnsi="Times New Roman" w:cs="Times New Roman"/>
          <w:i/>
          <w:iCs/>
          <w:sz w:val="24"/>
          <w:szCs w:val="24"/>
          <w:shd w:val="clear" w:color="auto" w:fill="FFFFFF"/>
          <w:lang w:val="id-ID" w:bidi="ar-SA"/>
        </w:rPr>
        <w:t>Indonesia Corruption Watch</w:t>
      </w:r>
      <w:r w:rsidR="0080474F" w:rsidRPr="002E1A9C">
        <w:rPr>
          <w:rFonts w:ascii="Times New Roman" w:eastAsia="Times New Roman" w:hAnsi="Times New Roman" w:cs="Times New Roman"/>
          <w:sz w:val="24"/>
          <w:szCs w:val="24"/>
          <w:shd w:val="clear" w:color="auto" w:fill="FFFFFF"/>
          <w:lang w:val="id-ID" w:bidi="ar-SA"/>
        </w:rPr>
        <w:t>)</w:t>
      </w:r>
      <w:r w:rsidRPr="002E1A9C">
        <w:rPr>
          <w:rFonts w:ascii="Times New Roman" w:hAnsi="Times New Roman" w:cs="Times New Roman"/>
          <w:sz w:val="24"/>
          <w:szCs w:val="24"/>
          <w:lang w:val="id-ID"/>
        </w:rPr>
        <w:t xml:space="preserve"> serta temuan BPKP</w:t>
      </w:r>
      <w:r w:rsidR="002F5DCA" w:rsidRPr="002E1A9C">
        <w:rPr>
          <w:rFonts w:ascii="Times New Roman" w:hAnsi="Times New Roman" w:cs="Times New Roman"/>
          <w:sz w:val="24"/>
          <w:szCs w:val="24"/>
          <w:lang w:val="id-ID"/>
        </w:rPr>
        <w:t xml:space="preserve"> (</w:t>
      </w:r>
      <w:r w:rsidR="002F5DCA" w:rsidRPr="002E1A9C">
        <w:rPr>
          <w:rFonts w:ascii="Times New Roman" w:eastAsia="Times New Roman" w:hAnsi="Times New Roman" w:cs="Times New Roman"/>
          <w:sz w:val="24"/>
          <w:szCs w:val="24"/>
          <w:shd w:val="clear" w:color="auto" w:fill="FFFFFF"/>
          <w:lang w:val="id-ID" w:bidi="ar-SA"/>
        </w:rPr>
        <w:t>Badan Pengawasan Keuangan dan Pembangunan</w:t>
      </w:r>
      <w:r w:rsidR="002F5DCA" w:rsidRPr="002E1A9C">
        <w:rPr>
          <w:rFonts w:ascii="Times New Roman" w:hAnsi="Times New Roman" w:cs="Times New Roman"/>
          <w:sz w:val="24"/>
          <w:szCs w:val="24"/>
          <w:lang w:val="id-ID"/>
        </w:rPr>
        <w:t xml:space="preserve">) </w:t>
      </w:r>
      <w:r w:rsidRPr="002E1A9C">
        <w:rPr>
          <w:rFonts w:ascii="Times New Roman" w:hAnsi="Times New Roman" w:cs="Times New Roman"/>
          <w:sz w:val="24"/>
          <w:szCs w:val="24"/>
          <w:lang w:val="id-ID"/>
        </w:rPr>
        <w:t>semakin menguatkan bahwa rendahnya transparansi dalam perencanaan menjadi celah terjadinya penyalahgunaan.</w:t>
      </w:r>
    </w:p>
    <w:p w14:paraId="344BA76A" w14:textId="47F78CA6" w:rsidR="00F90923" w:rsidRPr="002E1A9C" w:rsidRDefault="00F90923" w:rsidP="00F90923">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Selain itu, lemahnya akuntabilitas dan tata kelola aset memperburuk efektivitas pembangunan. Laporan fiktif, penyimpangan penggunaan dana, serta keterbatasan kapasitas SDM desa dalam menyusun laporan keuangan membuat pengawasan semakin sulit.</w:t>
      </w:r>
      <w:r w:rsidR="00A72858" w:rsidRPr="002E1A9C">
        <w:rPr>
          <w:rFonts w:ascii="Times New Roman" w:hAnsi="Times New Roman" w:cs="Times New Roman"/>
          <w:sz w:val="24"/>
          <w:szCs w:val="24"/>
          <w:lang w:val="id-ID"/>
        </w:rPr>
        <w:t xml:space="preserve"> </w:t>
      </w:r>
      <w:r w:rsidR="00A72858" w:rsidRPr="002E1A9C">
        <w:rPr>
          <w:rFonts w:ascii="Times New Roman" w:eastAsia="Times New Roman" w:hAnsi="Times New Roman" w:cs="Times New Roman"/>
          <w:color w:val="040C28"/>
          <w:lang w:val="id-ID" w:bidi="ar-SA"/>
        </w:rPr>
        <w:t>Badan Pemeriksa Keuangan (</w:t>
      </w:r>
      <w:r w:rsidRPr="002E1A9C">
        <w:rPr>
          <w:rFonts w:ascii="Times New Roman" w:hAnsi="Times New Roman" w:cs="Times New Roman"/>
          <w:sz w:val="24"/>
          <w:szCs w:val="24"/>
          <w:lang w:val="id-ID"/>
        </w:rPr>
        <w:t>BPK</w:t>
      </w:r>
      <w:r w:rsidR="008335D3" w:rsidRPr="002E1A9C">
        <w:rPr>
          <w:rFonts w:ascii="Times New Roman" w:hAnsi="Times New Roman" w:cs="Times New Roman"/>
          <w:sz w:val="24"/>
          <w:szCs w:val="24"/>
          <w:lang w:val="id-ID"/>
        </w:rPr>
        <w:t>)</w:t>
      </w:r>
      <w:r w:rsidRPr="002E1A9C">
        <w:rPr>
          <w:rFonts w:ascii="Times New Roman" w:hAnsi="Times New Roman" w:cs="Times New Roman"/>
          <w:sz w:val="24"/>
          <w:szCs w:val="24"/>
          <w:lang w:val="id-ID"/>
        </w:rPr>
        <w:t xml:space="preserve"> dan Kementerian terkait berulang kali menemukan permasalahan berupa penggunaan dana tidak sesuai peruntukan, aset desa yang tidak dicatat, hingga status hukum lahan yang tidak jelas. Aset fisik yang dibangun pun sering terbengkalai karena tidak ada mekanisme pemeliharaan, sehingga manfaat pembangunan tidak berkelanjutan. Fenomena ini menunjukkan bahwa keberhasilan program tidak cukup diukur dari </w:t>
      </w:r>
      <w:r w:rsidRPr="002E1A9C">
        <w:rPr>
          <w:rFonts w:ascii="Times New Roman" w:hAnsi="Times New Roman" w:cs="Times New Roman"/>
          <w:i/>
          <w:iCs/>
          <w:sz w:val="24"/>
          <w:szCs w:val="24"/>
          <w:lang w:val="id-ID"/>
        </w:rPr>
        <w:t>output</w:t>
      </w:r>
      <w:r w:rsidRPr="002E1A9C">
        <w:rPr>
          <w:rFonts w:ascii="Times New Roman" w:hAnsi="Times New Roman" w:cs="Times New Roman"/>
          <w:sz w:val="24"/>
          <w:szCs w:val="24"/>
          <w:lang w:val="id-ID"/>
        </w:rPr>
        <w:t xml:space="preserve"> fisik, tetapi juga sangat ditentukan oleh tata kelola partisipasi, akuntabilitas, dan pengelolaan aset yang baik.</w:t>
      </w:r>
    </w:p>
    <w:p w14:paraId="37DE34F7" w14:textId="57801099" w:rsidR="00D27D71" w:rsidRPr="002E1A9C" w:rsidRDefault="00F90923" w:rsidP="00D27D71">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Isu-isu yang dihadapi dalam Program Probebaya di Kelurahan Sungai Pinang Dalam, seperti rendahnya partisipasi masyarakat, lemahnya akuntabilitas dana, dan tata kelola aset yang buruk, bukanlah masalah yang terisolasi, melainkan cerminan dari tantangan nasional dalam pengelolaan dana </w:t>
      </w:r>
      <w:r w:rsidR="00D27D71" w:rsidRPr="002E1A9C">
        <w:rPr>
          <w:rFonts w:ascii="Times New Roman" w:hAnsi="Times New Roman" w:cs="Times New Roman"/>
          <w:sz w:val="24"/>
          <w:szCs w:val="24"/>
          <w:lang w:val="id-ID"/>
        </w:rPr>
        <w:t xml:space="preserve">di tingkat </w:t>
      </w:r>
      <w:r w:rsidRPr="002E1A9C">
        <w:rPr>
          <w:rFonts w:ascii="Times New Roman" w:hAnsi="Times New Roman" w:cs="Times New Roman"/>
          <w:sz w:val="24"/>
          <w:szCs w:val="24"/>
          <w:lang w:val="id-ID"/>
        </w:rPr>
        <w:t>desa dan program pembangunan berbasis komunitas</w:t>
      </w:r>
      <w:r w:rsidR="00D27D71" w:rsidRPr="002E1A9C">
        <w:rPr>
          <w:rFonts w:ascii="Times New Roman" w:hAnsi="Times New Roman" w:cs="Times New Roman"/>
          <w:sz w:val="24"/>
          <w:szCs w:val="24"/>
          <w:lang w:val="id-ID"/>
        </w:rPr>
        <w:t xml:space="preserve"> di RT</w:t>
      </w:r>
      <w:r w:rsidRPr="002E1A9C">
        <w:rPr>
          <w:rFonts w:ascii="Times New Roman" w:hAnsi="Times New Roman" w:cs="Times New Roman"/>
          <w:sz w:val="24"/>
          <w:szCs w:val="24"/>
          <w:lang w:val="id-ID"/>
        </w:rPr>
        <w:t xml:space="preserve">. Berbagai laporan dari lembaga kredibel, seperti Badan Pemeriksa Keuangan, Kementerian Keuangan </w:t>
      </w:r>
      <w:r w:rsidR="00550905" w:rsidRPr="002E1A9C">
        <w:rPr>
          <w:rFonts w:ascii="Times New Roman" w:hAnsi="Times New Roman" w:cs="Times New Roman"/>
          <w:sz w:val="24"/>
          <w:szCs w:val="24"/>
          <w:lang w:val="id-ID"/>
        </w:rPr>
        <w:fldChar w:fldCharType="begin" w:fldLock="1"/>
      </w:r>
      <w:r w:rsidR="00550905" w:rsidRPr="002E1A9C">
        <w:rPr>
          <w:rFonts w:ascii="Times New Roman" w:hAnsi="Times New Roman" w:cs="Times New Roman"/>
          <w:sz w:val="24"/>
          <w:szCs w:val="24"/>
          <w:lang w:val="id-ID"/>
        </w:rPr>
        <w:instrText>ADDIN CSL_CITATION {"citationItems":[{"id":"ITEM-1","itemData":{"author":[{"dropping-particle":"","family":"Kemenkeu RI","given":"","non-dropping-particle":"","parse-names":false,"suffix":""}],"id":"ITEM-1","issued":{"date-parts":[["2023"]]},"publisher":"Jakarta: Kementerian Keuangan Republik Indonesia","title":"Laporan Realisasi Anggaran Pendapatan dan Belanja Negara (APBN) Tahun 2023","type":"book"},"uris":["http://www.mendeley.com/documents/?uuid=0e9754ca-6ec3-4980-97bc-5c566eedf658"]}],"mendeley":{"formattedCitation":"(Kemenkeu RI, 2023)","plainTextFormattedCitation":"(Kemenkeu RI, 2023)","previouslyFormattedCitation":"(Kemenkeu RI, 2023)"},"properties":{"noteIndex":0},"schema":"https://github.com/citation-style-language/schema/raw/master/csl-citation.json"}</w:instrText>
      </w:r>
      <w:r w:rsidR="00550905" w:rsidRPr="002E1A9C">
        <w:rPr>
          <w:rFonts w:ascii="Times New Roman" w:hAnsi="Times New Roman" w:cs="Times New Roman"/>
          <w:sz w:val="24"/>
          <w:szCs w:val="24"/>
          <w:lang w:val="id-ID"/>
        </w:rPr>
        <w:fldChar w:fldCharType="separate"/>
      </w:r>
      <w:r w:rsidR="00550905" w:rsidRPr="002E1A9C">
        <w:rPr>
          <w:rFonts w:ascii="Times New Roman" w:hAnsi="Times New Roman" w:cs="Times New Roman"/>
          <w:noProof/>
          <w:sz w:val="24"/>
          <w:szCs w:val="24"/>
          <w:lang w:val="id-ID"/>
        </w:rPr>
        <w:t>(Kemenkeu RI, 2023)</w:t>
      </w:r>
      <w:r w:rsidR="00550905"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dan Kementerian Desa PDTT, secara konsisten menunjukkan adanya </w:t>
      </w:r>
      <w:r w:rsidRPr="002E1A9C">
        <w:rPr>
          <w:rFonts w:ascii="Times New Roman" w:hAnsi="Times New Roman" w:cs="Times New Roman"/>
          <w:sz w:val="24"/>
          <w:szCs w:val="24"/>
          <w:lang w:val="id-ID"/>
        </w:rPr>
        <w:lastRenderedPageBreak/>
        <w:t>kelemahan sistemik. Misalnya, laporan BPK Semester I 2023 mencatat 748 temuan terkait pengelolaan keuangan desa di 597 pemerintah daerah, dengan indikasi kerugian negara sebesar Rp13,1 miliar dan potensi kerugian hingga Rp376,9 miliar</w:t>
      </w:r>
      <w:r w:rsidR="00D27D71" w:rsidRPr="002E1A9C">
        <w:rPr>
          <w:rFonts w:ascii="Times New Roman" w:hAnsi="Times New Roman" w:cs="Times New Roman"/>
          <w:sz w:val="24"/>
          <w:szCs w:val="24"/>
          <w:lang w:val="id-ID"/>
        </w:rPr>
        <w:t xml:space="preserve"> </w:t>
      </w:r>
      <w:r w:rsidR="000F6F44" w:rsidRPr="002E1A9C">
        <w:rPr>
          <w:rFonts w:ascii="Times New Roman" w:hAnsi="Times New Roman" w:cs="Times New Roman"/>
          <w:sz w:val="24"/>
          <w:szCs w:val="24"/>
          <w:lang w:val="id-ID"/>
        </w:rPr>
        <w:fldChar w:fldCharType="begin" w:fldLock="1"/>
      </w:r>
      <w:r w:rsidR="00080A50" w:rsidRPr="002E1A9C">
        <w:rPr>
          <w:rFonts w:ascii="Times New Roman" w:hAnsi="Times New Roman" w:cs="Times New Roman"/>
          <w:sz w:val="24"/>
          <w:szCs w:val="24"/>
          <w:lang w:val="id-ID"/>
        </w:rPr>
        <w:instrText>ADDIN CSL_CITATION {"citationItems":[{"id":"ITEM-1","itemData":{"author":[{"dropping-particle":"","family":"Badan Pemeriksa Keuangan","given":"","non-dropping-particle":"","parse-names":false,"suffix":""}],"id":"ITEM-1","issued":{"date-parts":[["2023"]]},"publisher":"Jakarta: BPK RI","title":"Ikhtisar Hasil Pemeriksaan Semester (IHPS) I Tahun 2023","type":"book"},"uris":["http://www.mendeley.com/documents/?uuid=c5db2e37-9cde-456d-a8ad-e1bf18661ede"]}],"mendeley":{"formattedCitation":"(Badan Pemeriksa Keuangan, 2023)","plainTextFormattedCitation":"(Badan Pemeriksa Keuangan, 2023)","previouslyFormattedCitation":"(Badan Pemeriksa Keuangan, 2023)"},"properties":{"noteIndex":0},"schema":"https://github.com/citation-style-language/schema/raw/master/csl-citation.json"}</w:instrText>
      </w:r>
      <w:r w:rsidR="000F6F44" w:rsidRPr="002E1A9C">
        <w:rPr>
          <w:rFonts w:ascii="Times New Roman" w:hAnsi="Times New Roman" w:cs="Times New Roman"/>
          <w:sz w:val="24"/>
          <w:szCs w:val="24"/>
          <w:lang w:val="id-ID"/>
        </w:rPr>
        <w:fldChar w:fldCharType="separate"/>
      </w:r>
      <w:r w:rsidR="000F6F44" w:rsidRPr="002E1A9C">
        <w:rPr>
          <w:rFonts w:ascii="Times New Roman" w:hAnsi="Times New Roman" w:cs="Times New Roman"/>
          <w:noProof/>
          <w:sz w:val="24"/>
          <w:szCs w:val="24"/>
          <w:lang w:val="id-ID"/>
        </w:rPr>
        <w:t>(Badan Pemeriksa Keuangan, 2023)</w:t>
      </w:r>
      <w:r w:rsidR="000F6F44"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w:t>
      </w:r>
    </w:p>
    <w:p w14:paraId="7E68B888" w14:textId="6761A221" w:rsidR="00F90923" w:rsidRPr="002E1A9C" w:rsidRDefault="00F90923" w:rsidP="00D27D71">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Temuan ini sebagian besar disebabkan oleh penyimpangan penggunaan dana dan laporan pertanggungjawaban yang tidak transparan. Selain itu, masalah tata kelola aset juga menonjol; BPK sering menemukan aset yang dibangun tidak tercatat secara resmi, dan data dari</w:t>
      </w:r>
      <w:r w:rsidR="00632B24" w:rsidRPr="002E1A9C">
        <w:rPr>
          <w:rFonts w:ascii="Times New Roman" w:hAnsi="Times New Roman" w:cs="Times New Roman"/>
          <w:sz w:val="24"/>
          <w:szCs w:val="24"/>
          <w:lang w:val="id-ID"/>
        </w:rPr>
        <w:t xml:space="preserve"> </w:t>
      </w:r>
      <w:r w:rsidR="00D7648D" w:rsidRPr="002E1A9C">
        <w:rPr>
          <w:rFonts w:ascii="Times New Roman" w:hAnsi="Times New Roman" w:cs="Times New Roman"/>
          <w:sz w:val="24"/>
          <w:szCs w:val="24"/>
          <w:lang w:val="id-ID"/>
        </w:rPr>
        <w:t>Kementerian Desa, Pembangunan Daerah Tertinggal, dan Transmigrasi</w:t>
      </w:r>
      <w:r w:rsidRPr="002E1A9C">
        <w:rPr>
          <w:rFonts w:ascii="Times New Roman" w:hAnsi="Times New Roman" w:cs="Times New Roman"/>
          <w:sz w:val="24"/>
          <w:szCs w:val="24"/>
          <w:lang w:val="id-ID"/>
        </w:rPr>
        <w:t xml:space="preserve"> </w:t>
      </w:r>
      <w:r w:rsidR="00D7648D" w:rsidRPr="002E1A9C">
        <w:rPr>
          <w:rFonts w:ascii="Times New Roman" w:hAnsi="Times New Roman" w:cs="Times New Roman"/>
          <w:sz w:val="24"/>
          <w:szCs w:val="24"/>
          <w:lang w:val="id-ID"/>
        </w:rPr>
        <w:t>(</w:t>
      </w:r>
      <w:r w:rsidRPr="002E1A9C">
        <w:rPr>
          <w:rFonts w:ascii="Times New Roman" w:hAnsi="Times New Roman" w:cs="Times New Roman"/>
          <w:sz w:val="24"/>
          <w:szCs w:val="24"/>
          <w:lang w:val="id-ID"/>
        </w:rPr>
        <w:t>Kemendes PDTT</w:t>
      </w:r>
      <w:r w:rsidR="00D7648D" w:rsidRPr="002E1A9C">
        <w:rPr>
          <w:rFonts w:ascii="Times New Roman" w:hAnsi="Times New Roman" w:cs="Times New Roman"/>
          <w:sz w:val="24"/>
          <w:szCs w:val="24"/>
          <w:lang w:val="id-ID"/>
        </w:rPr>
        <w:t>)</w:t>
      </w:r>
      <w:r w:rsidRPr="002E1A9C">
        <w:rPr>
          <w:rFonts w:ascii="Times New Roman" w:hAnsi="Times New Roman" w:cs="Times New Roman"/>
          <w:sz w:val="24"/>
          <w:szCs w:val="24"/>
          <w:lang w:val="id-ID"/>
        </w:rPr>
        <w:t xml:space="preserve"> menunjukkan bahwa banyak proyek infrastruktur menjadi tidak berkelanjutan karena tidak adanya alokasi dana pemeliharaan yang jelas</w:t>
      </w:r>
      <w:r w:rsidR="00D7648D" w:rsidRPr="002E1A9C">
        <w:rPr>
          <w:rFonts w:ascii="Times New Roman" w:hAnsi="Times New Roman" w:cs="Times New Roman"/>
          <w:sz w:val="24"/>
          <w:szCs w:val="24"/>
          <w:lang w:val="id-ID"/>
        </w:rPr>
        <w:t xml:space="preserve"> </w:t>
      </w:r>
      <w:r w:rsidR="00550905" w:rsidRPr="002E1A9C">
        <w:rPr>
          <w:rFonts w:ascii="Times New Roman" w:hAnsi="Times New Roman" w:cs="Times New Roman"/>
          <w:sz w:val="24"/>
          <w:szCs w:val="24"/>
          <w:lang w:val="id-ID"/>
        </w:rPr>
        <w:fldChar w:fldCharType="begin" w:fldLock="1"/>
      </w:r>
      <w:r w:rsidR="00550905" w:rsidRPr="002E1A9C">
        <w:rPr>
          <w:rFonts w:ascii="Times New Roman" w:hAnsi="Times New Roman" w:cs="Times New Roman"/>
          <w:sz w:val="24"/>
          <w:szCs w:val="24"/>
          <w:lang w:val="id-ID"/>
        </w:rPr>
        <w:instrText>ADDIN CSL_CITATION {"citationItems":[{"id":"ITEM-1","itemData":{"author":[{"dropping-particle":"","family":"Kemendes PDTT","given":"","non-dropping-particle":"","parse-names":false,"suffix":""}],"id":"ITEM-1","issued":{"date-parts":[["2023"]]},"publisher":"Jakarta: Kementerian Desa, Pembangunan Daerah Tertinggal, dan Transmigrasi","title":"Evaluasi Pelaksanaan Program Pembangunan Desa Tahun 2021-2022","type":"book"},"uris":["http://www.mendeley.com/documents/?uuid=f712103f-cf37-46d6-9fcf-ca60b4ee26a9"]}],"mendeley":{"formattedCitation":"(Kemendes PDTT, 2023)","plainTextFormattedCitation":"(Kemendes PDTT, 2023)","previouslyFormattedCitation":"(Kemendes PDTT, 2023)"},"properties":{"noteIndex":0},"schema":"https://github.com/citation-style-language/schema/raw/master/csl-citation.json"}</w:instrText>
      </w:r>
      <w:r w:rsidR="00550905" w:rsidRPr="002E1A9C">
        <w:rPr>
          <w:rFonts w:ascii="Times New Roman" w:hAnsi="Times New Roman" w:cs="Times New Roman"/>
          <w:sz w:val="24"/>
          <w:szCs w:val="24"/>
          <w:lang w:val="id-ID"/>
        </w:rPr>
        <w:fldChar w:fldCharType="separate"/>
      </w:r>
      <w:r w:rsidR="00550905" w:rsidRPr="002E1A9C">
        <w:rPr>
          <w:rFonts w:ascii="Times New Roman" w:hAnsi="Times New Roman" w:cs="Times New Roman"/>
          <w:noProof/>
          <w:sz w:val="24"/>
          <w:szCs w:val="24"/>
          <w:lang w:val="id-ID"/>
        </w:rPr>
        <w:t>(Kemendes PDTT, 2023)</w:t>
      </w:r>
      <w:r w:rsidR="00550905"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Hal ini diperburuk oleh rendahnya kualitas partisipasi masyarakat, di mana survei oleh </w:t>
      </w:r>
      <w:r w:rsidRPr="002E1A9C">
        <w:rPr>
          <w:rFonts w:ascii="Times New Roman" w:hAnsi="Times New Roman" w:cs="Times New Roman"/>
          <w:i/>
          <w:iCs/>
          <w:sz w:val="24"/>
          <w:szCs w:val="24"/>
          <w:lang w:val="id-ID"/>
        </w:rPr>
        <w:t>Indonesia Corruption Watch</w:t>
      </w:r>
      <w:r w:rsidRPr="002E1A9C">
        <w:rPr>
          <w:rFonts w:ascii="Times New Roman" w:hAnsi="Times New Roman" w:cs="Times New Roman"/>
          <w:sz w:val="24"/>
          <w:szCs w:val="24"/>
          <w:lang w:val="id-ID"/>
        </w:rPr>
        <w:t xml:space="preserve"> </w:t>
      </w:r>
      <w:r w:rsidR="00EC0726" w:rsidRPr="002E1A9C">
        <w:rPr>
          <w:rFonts w:ascii="Times New Roman" w:hAnsi="Times New Roman" w:cs="Times New Roman"/>
          <w:sz w:val="24"/>
          <w:szCs w:val="24"/>
          <w:lang w:val="id-ID"/>
        </w:rPr>
        <w:fldChar w:fldCharType="begin" w:fldLock="1"/>
      </w:r>
      <w:r w:rsidR="00550905" w:rsidRPr="002E1A9C">
        <w:rPr>
          <w:rFonts w:ascii="Times New Roman" w:hAnsi="Times New Roman" w:cs="Times New Roman"/>
          <w:sz w:val="24"/>
          <w:szCs w:val="24"/>
          <w:lang w:val="id-ID"/>
        </w:rPr>
        <w:instrText>ADDIN CSL_CITATION {"citationItems":[{"id":"ITEM-1","itemData":{"author":[{"dropping-particle":"","family":"Indonesia Corruption Watch","given":"","non-dropping-particle":"","parse-names":false,"suffix":""}],"id":"ITEM-1","issued":{"date-parts":[["2023"]]},"publisher":"Jakarta: ICW","title":"Korupsi Sektor Infrastruktur dan Pertanian: Analisis atas Kasus-kasus Korupsi Dana Desa","type":"book"},"suppress-author":1,"uris":["http://www.mendeley.com/documents/?uuid=122bddcb-bbfd-46ee-9aa0-b8f371ac8307"]}],"mendeley":{"formattedCitation":"(2023)","plainTextFormattedCitation":"(2023)","previouslyFormattedCitation":"(2023)"},"properties":{"noteIndex":0},"schema":"https://github.com/citation-style-language/schema/raw/master/csl-citation.json"}</w:instrText>
      </w:r>
      <w:r w:rsidR="00EC0726" w:rsidRPr="002E1A9C">
        <w:rPr>
          <w:rFonts w:ascii="Times New Roman" w:hAnsi="Times New Roman" w:cs="Times New Roman"/>
          <w:sz w:val="24"/>
          <w:szCs w:val="24"/>
          <w:lang w:val="id-ID"/>
        </w:rPr>
        <w:fldChar w:fldCharType="separate"/>
      </w:r>
      <w:r w:rsidR="00EC0726" w:rsidRPr="002E1A9C">
        <w:rPr>
          <w:rFonts w:ascii="Times New Roman" w:hAnsi="Times New Roman" w:cs="Times New Roman"/>
          <w:noProof/>
          <w:sz w:val="24"/>
          <w:szCs w:val="24"/>
          <w:lang w:val="id-ID"/>
        </w:rPr>
        <w:t>(2023)</w:t>
      </w:r>
      <w:r w:rsidR="00EC0726"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menunjukkan bahwa 60% warga desa merasa musyawarah hanya formalitas, yang mengakibatkan program tidak sesuai dengan kebutuhan riil. Oleh karena itu, penelitian ini akan mengintegrasikan perspektif akuntansi manajemen untuk menganalisis dan memberikan solusi atas masalah-masalah ini secara terperinci.</w:t>
      </w:r>
    </w:p>
    <w:p w14:paraId="5D42E2B8" w14:textId="07BA822A" w:rsidR="00882E01" w:rsidRPr="002E1A9C" w:rsidRDefault="00E86E00" w:rsidP="00E86E00">
      <w:pPr>
        <w:pStyle w:val="Subtitle"/>
        <w:rPr>
          <w:lang w:val="id-ID"/>
        </w:rPr>
      </w:pPr>
      <w:bookmarkStart w:id="8" w:name="_Toc209508654"/>
      <w:r w:rsidRPr="002E1A9C">
        <w:rPr>
          <w:lang w:val="id-ID"/>
        </w:rPr>
        <w:t>Tabel 1.</w:t>
      </w:r>
      <w:r w:rsidRPr="002E1A9C">
        <w:rPr>
          <w:lang w:val="id-ID"/>
        </w:rPr>
        <w:fldChar w:fldCharType="begin"/>
      </w:r>
      <w:r w:rsidRPr="002E1A9C">
        <w:rPr>
          <w:lang w:val="id-ID"/>
        </w:rPr>
        <w:instrText xml:space="preserve"> SEQ Tabel_1. \* ARABIC </w:instrText>
      </w:r>
      <w:r w:rsidRPr="002E1A9C">
        <w:rPr>
          <w:lang w:val="id-ID"/>
        </w:rPr>
        <w:fldChar w:fldCharType="separate"/>
      </w:r>
      <w:r w:rsidR="0075063E">
        <w:rPr>
          <w:noProof/>
          <w:lang w:val="id-ID"/>
        </w:rPr>
        <w:t>1</w:t>
      </w:r>
      <w:r w:rsidRPr="002E1A9C">
        <w:rPr>
          <w:lang w:val="id-ID"/>
        </w:rPr>
        <w:fldChar w:fldCharType="end"/>
      </w:r>
      <w:r w:rsidRPr="002E1A9C">
        <w:rPr>
          <w:lang w:val="id-ID"/>
        </w:rPr>
        <w:t xml:space="preserve"> Berbagai Masalah yang Muncul Terkait Tata Kelola Keuangan di Tingkat Komunitas Desa dan Kelurahan</w:t>
      </w:r>
      <w:bookmarkEnd w:id="8"/>
    </w:p>
    <w:tbl>
      <w:tblPr>
        <w:tblStyle w:val="TableGrid"/>
        <w:tblW w:w="0" w:type="dxa"/>
        <w:tblLook w:val="04A0" w:firstRow="1" w:lastRow="0" w:firstColumn="1" w:lastColumn="0" w:noHBand="0" w:noVBand="1"/>
      </w:tblPr>
      <w:tblGrid>
        <w:gridCol w:w="1897"/>
        <w:gridCol w:w="3301"/>
        <w:gridCol w:w="2729"/>
      </w:tblGrid>
      <w:tr w:rsidR="00882E01" w:rsidRPr="002E1A9C" w14:paraId="11C9292D" w14:textId="77777777" w:rsidTr="00E86E00">
        <w:trPr>
          <w:trHeight w:val="315"/>
          <w:tblHeader/>
        </w:trPr>
        <w:tc>
          <w:tcPr>
            <w:tcW w:w="0" w:type="auto"/>
            <w:hideMark/>
          </w:tcPr>
          <w:p w14:paraId="6AA69F78" w14:textId="77777777" w:rsidR="00882E01" w:rsidRPr="002E1A9C" w:rsidRDefault="00882E01" w:rsidP="00E86E00">
            <w:pPr>
              <w:jc w:val="center"/>
              <w:rPr>
                <w:rFonts w:ascii="Times New Roman" w:hAnsi="Times New Roman" w:cs="Times New Roman"/>
                <w:b/>
                <w:bCs/>
                <w:szCs w:val="22"/>
                <w:lang w:val="id-ID"/>
              </w:rPr>
            </w:pPr>
            <w:r w:rsidRPr="002E1A9C">
              <w:rPr>
                <w:rFonts w:ascii="Times New Roman" w:hAnsi="Times New Roman" w:cs="Times New Roman"/>
                <w:b/>
                <w:bCs/>
                <w:szCs w:val="22"/>
                <w:lang w:val="id-ID"/>
              </w:rPr>
              <w:t>Masalah Utama</w:t>
            </w:r>
          </w:p>
        </w:tc>
        <w:tc>
          <w:tcPr>
            <w:tcW w:w="0" w:type="auto"/>
            <w:hideMark/>
          </w:tcPr>
          <w:p w14:paraId="1540A34D" w14:textId="7ABD0945" w:rsidR="00882E01" w:rsidRPr="002E1A9C" w:rsidRDefault="00882E01" w:rsidP="00E86E00">
            <w:pPr>
              <w:jc w:val="center"/>
              <w:rPr>
                <w:rFonts w:ascii="Times New Roman" w:hAnsi="Times New Roman" w:cs="Times New Roman"/>
                <w:b/>
                <w:bCs/>
                <w:szCs w:val="22"/>
                <w:lang w:val="id-ID"/>
              </w:rPr>
            </w:pPr>
            <w:r w:rsidRPr="002E1A9C">
              <w:rPr>
                <w:rFonts w:ascii="Times New Roman" w:hAnsi="Times New Roman" w:cs="Times New Roman"/>
                <w:b/>
                <w:bCs/>
                <w:szCs w:val="22"/>
                <w:lang w:val="id-ID"/>
              </w:rPr>
              <w:t>Informasi Temuan</w:t>
            </w:r>
          </w:p>
        </w:tc>
        <w:tc>
          <w:tcPr>
            <w:tcW w:w="0" w:type="auto"/>
            <w:hideMark/>
          </w:tcPr>
          <w:p w14:paraId="6BC5793E" w14:textId="77777777" w:rsidR="00882E01" w:rsidRPr="002E1A9C" w:rsidRDefault="00882E01" w:rsidP="00E86E00">
            <w:pPr>
              <w:jc w:val="center"/>
              <w:rPr>
                <w:rFonts w:ascii="Times New Roman" w:hAnsi="Times New Roman" w:cs="Times New Roman"/>
                <w:b/>
                <w:bCs/>
                <w:szCs w:val="22"/>
                <w:lang w:val="id-ID"/>
              </w:rPr>
            </w:pPr>
            <w:r w:rsidRPr="002E1A9C">
              <w:rPr>
                <w:rFonts w:ascii="Times New Roman" w:hAnsi="Times New Roman" w:cs="Times New Roman"/>
                <w:b/>
                <w:bCs/>
                <w:szCs w:val="22"/>
                <w:lang w:val="id-ID"/>
              </w:rPr>
              <w:t>Sumber Data</w:t>
            </w:r>
          </w:p>
        </w:tc>
      </w:tr>
      <w:tr w:rsidR="00882E01" w:rsidRPr="002E1A9C" w14:paraId="1E0651A2" w14:textId="77777777" w:rsidTr="00882E01">
        <w:trPr>
          <w:trHeight w:val="315"/>
        </w:trPr>
        <w:tc>
          <w:tcPr>
            <w:tcW w:w="0" w:type="auto"/>
            <w:hideMark/>
          </w:tcPr>
          <w:p w14:paraId="6D3D5B51" w14:textId="77777777" w:rsidR="00882E01" w:rsidRPr="002E1A9C" w:rsidRDefault="00882E01" w:rsidP="00882E01">
            <w:pPr>
              <w:rPr>
                <w:rFonts w:ascii="Times New Roman" w:hAnsi="Times New Roman" w:cs="Times New Roman"/>
                <w:sz w:val="20"/>
                <w:szCs w:val="20"/>
                <w:lang w:val="id-ID"/>
              </w:rPr>
            </w:pPr>
            <w:r w:rsidRPr="002E1A9C">
              <w:rPr>
                <w:rFonts w:ascii="Times New Roman" w:hAnsi="Times New Roman" w:cs="Times New Roman"/>
                <w:sz w:val="20"/>
                <w:szCs w:val="20"/>
                <w:lang w:val="id-ID"/>
              </w:rPr>
              <w:t>Pengelolaan Keuangan dan Akuntabilitas Dana Desa</w:t>
            </w:r>
          </w:p>
        </w:tc>
        <w:tc>
          <w:tcPr>
            <w:tcW w:w="0" w:type="auto"/>
            <w:hideMark/>
          </w:tcPr>
          <w:p w14:paraId="5850027D" w14:textId="77777777" w:rsidR="00882E01" w:rsidRPr="002E1A9C" w:rsidRDefault="00882E01" w:rsidP="00882E01">
            <w:pPr>
              <w:pStyle w:val="ListParagraph"/>
              <w:numPr>
                <w:ilvl w:val="0"/>
                <w:numId w:val="12"/>
              </w:numPr>
              <w:ind w:left="360"/>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748 temuan terkait pengelolaan keuangan desa di 597 pemerintah daerah.</w:t>
            </w:r>
          </w:p>
          <w:p w14:paraId="65E52690" w14:textId="7A10245D" w:rsidR="00882E01" w:rsidRPr="002E1A9C" w:rsidRDefault="00882E01" w:rsidP="00882E01">
            <w:pPr>
              <w:pStyle w:val="ListParagraph"/>
              <w:numPr>
                <w:ilvl w:val="0"/>
                <w:numId w:val="12"/>
              </w:numPr>
              <w:ind w:left="360"/>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Indikasi kerugian negara sebesar Rp13,1 miliar dan potensi kerugian hingga Rp376,9 miliar.</w:t>
            </w:r>
          </w:p>
        </w:tc>
        <w:tc>
          <w:tcPr>
            <w:tcW w:w="0" w:type="auto"/>
            <w:hideMark/>
          </w:tcPr>
          <w:p w14:paraId="23055122" w14:textId="77777777" w:rsidR="00882E01" w:rsidRPr="002E1A9C" w:rsidRDefault="00882E01" w:rsidP="00882E01">
            <w:pPr>
              <w:rPr>
                <w:rFonts w:ascii="Times New Roman" w:hAnsi="Times New Roman" w:cs="Times New Roman"/>
                <w:sz w:val="20"/>
                <w:szCs w:val="20"/>
                <w:lang w:val="id-ID"/>
              </w:rPr>
            </w:pPr>
            <w:r w:rsidRPr="002E1A9C">
              <w:rPr>
                <w:rFonts w:ascii="Times New Roman" w:hAnsi="Times New Roman" w:cs="Times New Roman"/>
                <w:sz w:val="20"/>
                <w:szCs w:val="20"/>
                <w:lang w:val="id-ID"/>
              </w:rPr>
              <w:t>BPK RI (Ikhtisar Hasil Pemeriksaan Semester I 2023)</w:t>
            </w:r>
          </w:p>
        </w:tc>
      </w:tr>
      <w:tr w:rsidR="00882E01" w:rsidRPr="002E1A9C" w14:paraId="1ABC76EB" w14:textId="77777777" w:rsidTr="00882E01">
        <w:trPr>
          <w:trHeight w:val="315"/>
        </w:trPr>
        <w:tc>
          <w:tcPr>
            <w:tcW w:w="0" w:type="auto"/>
            <w:hideMark/>
          </w:tcPr>
          <w:p w14:paraId="737663E1" w14:textId="77777777" w:rsidR="00882E01" w:rsidRPr="002E1A9C" w:rsidRDefault="00882E01" w:rsidP="00882E01">
            <w:pPr>
              <w:rPr>
                <w:rFonts w:ascii="Times New Roman" w:hAnsi="Times New Roman" w:cs="Times New Roman"/>
                <w:sz w:val="20"/>
                <w:szCs w:val="20"/>
                <w:lang w:val="id-ID"/>
              </w:rPr>
            </w:pPr>
            <w:r w:rsidRPr="002E1A9C">
              <w:rPr>
                <w:rFonts w:ascii="Times New Roman" w:hAnsi="Times New Roman" w:cs="Times New Roman"/>
                <w:sz w:val="20"/>
                <w:szCs w:val="20"/>
                <w:lang w:val="id-ID"/>
              </w:rPr>
              <w:t>Tata Kelola Aset dan Infrastruktur</w:t>
            </w:r>
          </w:p>
        </w:tc>
        <w:tc>
          <w:tcPr>
            <w:tcW w:w="0" w:type="auto"/>
            <w:hideMark/>
          </w:tcPr>
          <w:p w14:paraId="680DD222" w14:textId="77777777" w:rsidR="00882E01" w:rsidRPr="002E1A9C" w:rsidRDefault="00882E01" w:rsidP="00882E01">
            <w:pPr>
              <w:pStyle w:val="ListParagraph"/>
              <w:numPr>
                <w:ilvl w:val="0"/>
                <w:numId w:val="12"/>
              </w:numPr>
              <w:ind w:left="360"/>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Banyak aset yang dibangun tidak tercatat secara resmi.</w:t>
            </w:r>
          </w:p>
          <w:p w14:paraId="1FE29924" w14:textId="2635E862" w:rsidR="00882E01" w:rsidRPr="002E1A9C" w:rsidRDefault="00882E01" w:rsidP="00882E01">
            <w:pPr>
              <w:pStyle w:val="ListParagraph"/>
              <w:numPr>
                <w:ilvl w:val="0"/>
                <w:numId w:val="12"/>
              </w:numPr>
              <w:ind w:left="360"/>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 xml:space="preserve">Lebih dari 30% proyek Pembangkit Listrik Tenaga Surya </w:t>
            </w:r>
            <w:r w:rsidRPr="002E1A9C">
              <w:rPr>
                <w:rFonts w:ascii="Times New Roman" w:hAnsi="Times New Roman" w:cs="Times New Roman"/>
                <w:sz w:val="20"/>
                <w:szCs w:val="20"/>
                <w:lang w:val="id-ID"/>
              </w:rPr>
              <w:lastRenderedPageBreak/>
              <w:t xml:space="preserve">(PLTS) </w:t>
            </w:r>
            <w:r w:rsidR="00AA675B" w:rsidRPr="002E1A9C">
              <w:rPr>
                <w:rFonts w:ascii="Times New Roman" w:hAnsi="Times New Roman" w:cs="Times New Roman"/>
                <w:sz w:val="20"/>
                <w:szCs w:val="20"/>
                <w:lang w:val="id-ID"/>
              </w:rPr>
              <w:t xml:space="preserve">di pedesaan </w:t>
            </w:r>
            <w:r w:rsidRPr="002E1A9C">
              <w:rPr>
                <w:rFonts w:ascii="Times New Roman" w:hAnsi="Times New Roman" w:cs="Times New Roman"/>
                <w:sz w:val="20"/>
                <w:szCs w:val="20"/>
                <w:lang w:val="id-ID"/>
              </w:rPr>
              <w:t>dilaporkan tidak berfungsi optimal atau rusak.</w:t>
            </w:r>
          </w:p>
        </w:tc>
        <w:tc>
          <w:tcPr>
            <w:tcW w:w="0" w:type="auto"/>
            <w:hideMark/>
          </w:tcPr>
          <w:p w14:paraId="5319AADB" w14:textId="77777777" w:rsidR="00882E01" w:rsidRPr="002E1A9C" w:rsidRDefault="00882E01" w:rsidP="00882E01">
            <w:pPr>
              <w:rPr>
                <w:rFonts w:ascii="Times New Roman" w:hAnsi="Times New Roman" w:cs="Times New Roman"/>
                <w:sz w:val="20"/>
                <w:szCs w:val="20"/>
                <w:lang w:val="id-ID"/>
              </w:rPr>
            </w:pPr>
            <w:r w:rsidRPr="002E1A9C">
              <w:rPr>
                <w:rFonts w:ascii="Times New Roman" w:hAnsi="Times New Roman" w:cs="Times New Roman"/>
                <w:sz w:val="20"/>
                <w:szCs w:val="20"/>
                <w:lang w:val="id-ID"/>
              </w:rPr>
              <w:lastRenderedPageBreak/>
              <w:t>BPK dan Kementerian Desa, Pembangunan Daerah Tertinggal, dan Transmigrasi (Kemendes PDTT)</w:t>
            </w:r>
          </w:p>
        </w:tc>
      </w:tr>
      <w:tr w:rsidR="00882E01" w:rsidRPr="002E1A9C" w14:paraId="7DB880D5" w14:textId="77777777" w:rsidTr="00882E01">
        <w:trPr>
          <w:trHeight w:val="315"/>
        </w:trPr>
        <w:tc>
          <w:tcPr>
            <w:tcW w:w="0" w:type="auto"/>
            <w:hideMark/>
          </w:tcPr>
          <w:p w14:paraId="4B2AC34D" w14:textId="77777777" w:rsidR="00882E01" w:rsidRPr="002E1A9C" w:rsidRDefault="00882E01" w:rsidP="00882E01">
            <w:pPr>
              <w:rPr>
                <w:rFonts w:ascii="Times New Roman" w:hAnsi="Times New Roman" w:cs="Times New Roman"/>
                <w:sz w:val="20"/>
                <w:szCs w:val="20"/>
                <w:lang w:val="id-ID"/>
              </w:rPr>
            </w:pPr>
            <w:r w:rsidRPr="002E1A9C">
              <w:rPr>
                <w:rFonts w:ascii="Times New Roman" w:hAnsi="Times New Roman" w:cs="Times New Roman"/>
                <w:sz w:val="20"/>
                <w:szCs w:val="20"/>
                <w:lang w:val="id-ID"/>
              </w:rPr>
              <w:t>Partisipasi dan Keterlibatan Masyarakat</w:t>
            </w:r>
          </w:p>
        </w:tc>
        <w:tc>
          <w:tcPr>
            <w:tcW w:w="0" w:type="auto"/>
            <w:hideMark/>
          </w:tcPr>
          <w:p w14:paraId="7C607799" w14:textId="77777777" w:rsidR="00882E01" w:rsidRPr="002E1A9C" w:rsidRDefault="00882E01" w:rsidP="00882E01">
            <w:pPr>
              <w:pStyle w:val="ListParagraph"/>
              <w:numPr>
                <w:ilvl w:val="0"/>
                <w:numId w:val="12"/>
              </w:numPr>
              <w:ind w:left="360"/>
              <w:rPr>
                <w:rFonts w:ascii="Times New Roman" w:hAnsi="Times New Roman" w:cs="Times New Roman"/>
                <w:sz w:val="20"/>
                <w:szCs w:val="20"/>
                <w:lang w:val="id-ID"/>
              </w:rPr>
            </w:pPr>
            <w:r w:rsidRPr="002E1A9C">
              <w:rPr>
                <w:rFonts w:ascii="Times New Roman" w:hAnsi="Times New Roman" w:cs="Times New Roman"/>
                <w:sz w:val="20"/>
                <w:szCs w:val="20"/>
                <w:lang w:val="id-ID"/>
              </w:rPr>
              <w:t>Tingkat kehadiran dalam musyawarah desa rata-rata di bawah 50%.</w:t>
            </w:r>
          </w:p>
          <w:p w14:paraId="42934813" w14:textId="1DA5CAC4" w:rsidR="00882E01" w:rsidRPr="002E1A9C" w:rsidRDefault="00882E01" w:rsidP="00882E01">
            <w:pPr>
              <w:pStyle w:val="ListParagraph"/>
              <w:numPr>
                <w:ilvl w:val="0"/>
                <w:numId w:val="12"/>
              </w:numPr>
              <w:ind w:left="360"/>
              <w:rPr>
                <w:rFonts w:ascii="Times New Roman" w:hAnsi="Times New Roman" w:cs="Times New Roman"/>
                <w:sz w:val="20"/>
                <w:szCs w:val="20"/>
                <w:lang w:val="id-ID"/>
              </w:rPr>
            </w:pPr>
            <w:r w:rsidRPr="002E1A9C">
              <w:rPr>
                <w:rFonts w:ascii="Times New Roman" w:hAnsi="Times New Roman" w:cs="Times New Roman"/>
                <w:sz w:val="20"/>
                <w:szCs w:val="20"/>
                <w:lang w:val="id-ID"/>
              </w:rPr>
              <w:t>60% warga desa merasa musyawarah hanya formalitas.</w:t>
            </w:r>
          </w:p>
        </w:tc>
        <w:tc>
          <w:tcPr>
            <w:tcW w:w="0" w:type="auto"/>
            <w:hideMark/>
          </w:tcPr>
          <w:p w14:paraId="2740D858" w14:textId="44EB2F91" w:rsidR="00882E01" w:rsidRPr="002E1A9C" w:rsidRDefault="00D834F7" w:rsidP="00882E01">
            <w:pPr>
              <w:rPr>
                <w:rFonts w:ascii="Times New Roman" w:hAnsi="Times New Roman" w:cs="Times New Roman"/>
                <w:sz w:val="20"/>
                <w:szCs w:val="20"/>
                <w:lang w:val="id-ID"/>
              </w:rPr>
            </w:pPr>
            <w:r w:rsidRPr="002E1A9C">
              <w:rPr>
                <w:rFonts w:ascii="Times New Roman" w:hAnsi="Times New Roman" w:cs="Times New Roman"/>
                <w:sz w:val="20"/>
                <w:szCs w:val="20"/>
                <w:lang w:val="id-ID"/>
              </w:rPr>
              <w:fldChar w:fldCharType="begin" w:fldLock="1"/>
            </w:r>
            <w:r w:rsidRPr="002E1A9C">
              <w:rPr>
                <w:rFonts w:ascii="Times New Roman" w:hAnsi="Times New Roman" w:cs="Times New Roman"/>
                <w:sz w:val="20"/>
                <w:szCs w:val="20"/>
                <w:lang w:val="id-ID"/>
              </w:rPr>
              <w:instrText>ADDIN CSL_CITATION {"citationItems":[{"id":"ITEM-1","itemData":{"author":[{"dropping-particle":"","family":"Pusat Kajian Akuntabilitas Sektor Publik Universitas Indonesia","given":"","non-dropping-particle":"","parse-names":false,"suffix":""}],"id":"ITEM-1","issued":{"date-parts":[["2022"]]},"publisher":"Jakarta: UI Press","title":"Tingkat Partisipasi Masyarakat dalam Pengambilan Keputusan di Tingkat Desa","type":"book"},"uris":["http://www.mendeley.com/documents/?uuid=2020634a-3334-4014-bf33-f663326162e7"]}],"mendeley":{"formattedCitation":"(Pusat Kajian Akuntabilitas Sektor Publik Universitas Indonesia, 2022)","manualFormatting":"Pusat Kajian Akuntabilitas Sektor Publik Universitas Indonesia ","plainTextFormattedCitation":"(Pusat Kajian Akuntabilitas Sektor Publik Universitas Indonesia, 2022)","previouslyFormattedCitation":"(Pusat Kajian Akuntabilitas Sektor Publik Universitas Indonesia, 2022)"},"properties":{"noteIndex":0},"schema":"https://github.com/citation-style-language/schema/raw/master/csl-citation.json"}</w:instrText>
            </w:r>
            <w:r w:rsidRPr="002E1A9C">
              <w:rPr>
                <w:rFonts w:ascii="Times New Roman" w:hAnsi="Times New Roman" w:cs="Times New Roman"/>
                <w:sz w:val="20"/>
                <w:szCs w:val="20"/>
                <w:lang w:val="id-ID"/>
              </w:rPr>
              <w:fldChar w:fldCharType="separate"/>
            </w:r>
            <w:r w:rsidRPr="002E1A9C">
              <w:rPr>
                <w:rFonts w:ascii="Times New Roman" w:hAnsi="Times New Roman" w:cs="Times New Roman"/>
                <w:noProof/>
                <w:sz w:val="20"/>
                <w:szCs w:val="20"/>
                <w:lang w:val="id-ID"/>
              </w:rPr>
              <w:t xml:space="preserve">Pusat Kajian Akuntabilitas Sektor Publik Universitas Indonesia </w:t>
            </w:r>
            <w:r w:rsidRPr="002E1A9C">
              <w:rPr>
                <w:rFonts w:ascii="Times New Roman" w:hAnsi="Times New Roman" w:cs="Times New Roman"/>
                <w:sz w:val="20"/>
                <w:szCs w:val="20"/>
                <w:lang w:val="id-ID"/>
              </w:rPr>
              <w:fldChar w:fldCharType="end"/>
            </w:r>
            <w:r w:rsidR="00882E01" w:rsidRPr="002E1A9C">
              <w:rPr>
                <w:rFonts w:ascii="Times New Roman" w:hAnsi="Times New Roman" w:cs="Times New Roman"/>
                <w:sz w:val="20"/>
                <w:szCs w:val="20"/>
                <w:lang w:val="id-ID"/>
              </w:rPr>
              <w:t xml:space="preserve">dan </w:t>
            </w:r>
            <w:r w:rsidR="00882E01" w:rsidRPr="002E1A9C">
              <w:rPr>
                <w:rFonts w:ascii="Times New Roman" w:hAnsi="Times New Roman" w:cs="Times New Roman"/>
                <w:i/>
                <w:iCs/>
                <w:sz w:val="20"/>
                <w:szCs w:val="20"/>
                <w:lang w:val="id-ID"/>
              </w:rPr>
              <w:t>Indonesia Corruption Watch</w:t>
            </w:r>
            <w:r w:rsidR="00882E01" w:rsidRPr="002E1A9C">
              <w:rPr>
                <w:rFonts w:ascii="Times New Roman" w:hAnsi="Times New Roman" w:cs="Times New Roman"/>
                <w:sz w:val="20"/>
                <w:szCs w:val="20"/>
                <w:lang w:val="id-ID"/>
              </w:rPr>
              <w:t xml:space="preserve"> (ICW)</w:t>
            </w:r>
          </w:p>
        </w:tc>
      </w:tr>
    </w:tbl>
    <w:p w14:paraId="6F6F2ECE" w14:textId="77777777" w:rsidR="00882E01" w:rsidRPr="002E1A9C" w:rsidRDefault="00882E01" w:rsidP="00882E01">
      <w:pPr>
        <w:spacing w:after="0" w:line="480" w:lineRule="auto"/>
        <w:jc w:val="both"/>
        <w:rPr>
          <w:rFonts w:ascii="Times New Roman" w:hAnsi="Times New Roman" w:cs="Times New Roman"/>
          <w:sz w:val="24"/>
          <w:szCs w:val="24"/>
          <w:lang w:val="id-ID"/>
        </w:rPr>
      </w:pPr>
    </w:p>
    <w:p w14:paraId="15509C54" w14:textId="6BC780E2" w:rsidR="006E38C5" w:rsidRPr="002E1A9C" w:rsidRDefault="006E38C5" w:rsidP="009B2E5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Penelitian empiris memberikan dasar relevan untuk mendukung studi ini. Penelitian Tirayoh, et al.</w:t>
      </w:r>
      <w:r w:rsidR="00EE38FC" w:rsidRPr="002E1A9C">
        <w:rPr>
          <w:rFonts w:ascii="Times New Roman" w:hAnsi="Times New Roman" w:cs="Times New Roman"/>
          <w:sz w:val="24"/>
          <w:szCs w:val="24"/>
          <w:lang w:val="id-ID"/>
        </w:rPr>
        <w:t xml:space="preserve"> </w:t>
      </w:r>
      <w:r w:rsidR="00EE38FC" w:rsidRPr="002E1A9C">
        <w:rPr>
          <w:rFonts w:ascii="Times New Roman" w:hAnsi="Times New Roman" w:cs="Times New Roman"/>
          <w:sz w:val="24"/>
          <w:szCs w:val="24"/>
          <w:lang w:val="id-ID"/>
        </w:rPr>
        <w:fldChar w:fldCharType="begin" w:fldLock="1"/>
      </w:r>
      <w:r w:rsidR="00EE38FC" w:rsidRPr="002E1A9C">
        <w:rPr>
          <w:rFonts w:ascii="Times New Roman" w:hAnsi="Times New Roman" w:cs="Times New Roman"/>
          <w:sz w:val="24"/>
          <w:szCs w:val="24"/>
          <w:lang w:val="id-ID"/>
        </w:rPr>
        <w:instrText>ADDIN CSL_CITATION {"citationItems":[{"id":"ITEM-1","itemData":{"DOI":"10.21787/jbp.13.2021.195-205","ISSN":"20854323","abstract":"Asset management in the public sector is important to provide quality public services. One of the important public assets is the regional property that manages by the regional government. Various problems often occurred related to asset management in Indonesia's public sector, especially the management issue that follows regulations. The research aims to examine the management of public sector assets in The Government of Indonesia, especially regional property, which refers to Indonesia's prevailing laws and regulations, namely Government Regulation number 27 of 2014. The research was conducted in Indonesia at the Minahasa District government of North Sulawesi Province. The research method used descriptive qualitative, focusing on investigating the use and utilization of regional property and locus at the Regional Financial and Asset Management Agency (BPKAD) in Minahasa Regency. The data collection method in this research is an interview with several key point informants. The informants consist of top-level management, middle management, and staff of BPKAD, with a total of nine informants. The research findings indicate that Regional Property Management by the Minahasa Regional Financial and Asset Management Agency has been carried out under applicable regulations, namely Government Regulation Number 27 of 2014. Several suggestions were given to interested parties. The limitations of this research were limited to specific objects, only general discussion, and only one case study.","author":[{"dropping-particle":"","family":"Tirayoh","given":"Victorina Z.","non-dropping-particle":"","parse-names":false,"suffix":""},{"dropping-particle":"","family":"Latjandu","given":"Lady D.","non-dropping-particle":"","parse-names":false,"suffix":""},{"dropping-particle":"","family":"Sabijono","given":"Harijanto","non-dropping-particle":"","parse-names":false,"suffix":""},{"dropping-particle":"","family":"Mintardjo","given":"Christoffel M. O.","non-dropping-particle":"","parse-names":false,"suffix":""}],"container-title":"Jurnal Bina Praja","id":"ITEM-1","issue":"2","issued":{"date-parts":[["2021","8","31"]]},"page":"195-205","title":"Public Sector Asset Management in the Government of Indonesia: A Case Study in Minahasa Regency","type":"article-journal","volume":"13"},"suppress-author":1,"uris":["http://www.mendeley.com/documents/?uuid=4b4406f6-1316-4034-8162-cdc4fd0fda1e"]}],"mendeley":{"formattedCitation":"(2021)","plainTextFormattedCitation":"(2021)","previouslyFormattedCitation":"(2021)"},"properties":{"noteIndex":0},"schema":"https://github.com/citation-style-language/schema/raw/master/csl-citation.json"}</w:instrText>
      </w:r>
      <w:r w:rsidR="00EE38FC" w:rsidRPr="002E1A9C">
        <w:rPr>
          <w:rFonts w:ascii="Times New Roman" w:hAnsi="Times New Roman" w:cs="Times New Roman"/>
          <w:sz w:val="24"/>
          <w:szCs w:val="24"/>
          <w:lang w:val="id-ID"/>
        </w:rPr>
        <w:fldChar w:fldCharType="separate"/>
      </w:r>
      <w:r w:rsidR="00EE38FC" w:rsidRPr="002E1A9C">
        <w:rPr>
          <w:rFonts w:ascii="Times New Roman" w:hAnsi="Times New Roman" w:cs="Times New Roman"/>
          <w:noProof/>
          <w:sz w:val="24"/>
          <w:szCs w:val="24"/>
          <w:lang w:val="id-ID"/>
        </w:rPr>
        <w:t>(2021)</w:t>
      </w:r>
      <w:r w:rsidR="00EE38F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menyoroti pengelolaan aset publik di Kabupaten Minahasa, menekankan kepatuhan regulasi dan efektivitas manajemen aset. Penelitian yang dilakukan oleh Sumaryana </w:t>
      </w:r>
      <w:r w:rsidR="00EE38FC" w:rsidRPr="002E1A9C">
        <w:rPr>
          <w:rFonts w:ascii="Times New Roman" w:hAnsi="Times New Roman" w:cs="Times New Roman"/>
          <w:sz w:val="24"/>
          <w:szCs w:val="24"/>
          <w:lang w:val="id-ID"/>
        </w:rPr>
        <w:fldChar w:fldCharType="begin" w:fldLock="1"/>
      </w:r>
      <w:r w:rsidR="00EE38FC" w:rsidRPr="002E1A9C">
        <w:rPr>
          <w:rFonts w:ascii="Times New Roman" w:hAnsi="Times New Roman" w:cs="Times New Roman"/>
          <w:sz w:val="24"/>
          <w:szCs w:val="24"/>
          <w:lang w:val="id-ID"/>
        </w:rPr>
        <w:instrText>ADDIN CSL_CITATION {"citationItems":[{"id":"ITEM-1","itemData":{"DOI":"10.46507/jcgpp.v5i2.643","ISSN":"2722-3973","abstract":"Effective asset management is essential for enhancing operational efficiency and achieving sustainable development within local governments in Indonesia. This study explores key challenges in asset management, focusing on governance, planning, and policy evaluation. Several critical issues are identified: fragmented governance, insufficient transparency and coordination, outdated asset inventories, and misalignment between asset management practices and broader development goals. Policy evaluation mechanisms are also inadequate, failing to measure asset utilisation effectively. These challenges lead to inefficiencies in resource allocation, underutilisation of assets, and missed opportunities for local economic growth. The findings align with Sustainable Development Goals (SDGs), particularly SDG 11 (Sustainable Cities and Communities), which promotes efficient resource use, and SDG 9 (Industry, Innovation, and Infrastructure), which supports enhanced infrastructure management. Addressing these goals enables local governments to align asset management strategies with broader sustainability objectives, fostering equitable growth and long-term development. Through a qualitative literature review, this study analyses data from government reports and prior research to highlight these challenges and propose solutions. An integrated approach—aligning governance frameworks, improving asset management planning, and strengthening policy evaluation—can overcome the identified barriers. By adopting this model, local governments can optimise asset management, leading to improved efficiency, better resource utilisation, and sustainable development. Future research should explore applying this framework across regions in Indonesia to validate its effectiveness.","author":[{"dropping-particle":"","family":"Sumaryana","given":"Asep","non-dropping-particle":"","parse-names":false,"suffix":""},{"dropping-particle":"","family":"Komara","given":"Syifa Rachmania","non-dropping-particle":"","parse-names":false,"suffix":""},{"dropping-particle":"","family":"Pancasilawan","given":"Ramadhan","non-dropping-particle":"","parse-names":false,"suffix":""}],"container-title":"Journal of Contemporary Governance and Public Policy","id":"ITEM-1","issue":"2","issued":{"date-parts":[["2024","10","28"]]},"page":"217-232","title":"Rethinking Local Government Asset Management in Indonesia: Governance, Planning, and Policy Evaluation","type":"article-journal","volume":"5"},"suppress-author":1,"uris":["http://www.mendeley.com/documents/?uuid=c5c842e6-bca7-4c44-9ac7-881ca665b7ab"]}],"mendeley":{"formattedCitation":"(2024)","plainTextFormattedCitation":"(2024)","previouslyFormattedCitation":"(2024)"},"properties":{"noteIndex":0},"schema":"https://github.com/citation-style-language/schema/raw/master/csl-citation.json"}</w:instrText>
      </w:r>
      <w:r w:rsidR="00EE38FC" w:rsidRPr="002E1A9C">
        <w:rPr>
          <w:rFonts w:ascii="Times New Roman" w:hAnsi="Times New Roman" w:cs="Times New Roman"/>
          <w:sz w:val="24"/>
          <w:szCs w:val="24"/>
          <w:lang w:val="id-ID"/>
        </w:rPr>
        <w:fldChar w:fldCharType="separate"/>
      </w:r>
      <w:r w:rsidR="00EE38FC" w:rsidRPr="002E1A9C">
        <w:rPr>
          <w:rFonts w:ascii="Times New Roman" w:hAnsi="Times New Roman" w:cs="Times New Roman"/>
          <w:noProof/>
          <w:sz w:val="24"/>
          <w:szCs w:val="24"/>
          <w:lang w:val="id-ID"/>
        </w:rPr>
        <w:t>(2024)</w:t>
      </w:r>
      <w:r w:rsidR="00EE38FC" w:rsidRPr="002E1A9C">
        <w:rPr>
          <w:rFonts w:ascii="Times New Roman" w:hAnsi="Times New Roman" w:cs="Times New Roman"/>
          <w:sz w:val="24"/>
          <w:szCs w:val="24"/>
          <w:lang w:val="id-ID"/>
        </w:rPr>
        <w:fldChar w:fldCharType="end"/>
      </w:r>
      <w:r w:rsidR="00EE38FC" w:rsidRPr="002E1A9C">
        <w:rPr>
          <w:rFonts w:ascii="Times New Roman" w:hAnsi="Times New Roman" w:cs="Times New Roman"/>
          <w:sz w:val="24"/>
          <w:szCs w:val="24"/>
          <w:lang w:val="id-ID"/>
        </w:rPr>
        <w:t xml:space="preserve"> </w:t>
      </w:r>
      <w:r w:rsidRPr="002E1A9C">
        <w:rPr>
          <w:rFonts w:ascii="Times New Roman" w:hAnsi="Times New Roman" w:cs="Times New Roman"/>
          <w:sz w:val="24"/>
          <w:szCs w:val="24"/>
          <w:lang w:val="id-ID"/>
        </w:rPr>
        <w:t xml:space="preserve">mengeksplorasi tata kelola, perencanaan, dan evaluasi kebijakan aset pemerintah daerah. Gherghina dan Tap </w:t>
      </w:r>
      <w:r w:rsidR="00D22721" w:rsidRPr="002E1A9C">
        <w:rPr>
          <w:rFonts w:ascii="Times New Roman" w:hAnsi="Times New Roman" w:cs="Times New Roman"/>
          <w:sz w:val="24"/>
          <w:szCs w:val="24"/>
          <w:lang w:val="id-ID"/>
        </w:rPr>
        <w:fldChar w:fldCharType="begin" w:fldLock="1"/>
      </w:r>
      <w:r w:rsidR="003C0579" w:rsidRPr="002E1A9C">
        <w:rPr>
          <w:rFonts w:ascii="Times New Roman" w:hAnsi="Times New Roman" w:cs="Times New Roman"/>
          <w:sz w:val="24"/>
          <w:szCs w:val="24"/>
          <w:lang w:val="id-ID"/>
        </w:rPr>
        <w:instrText>ADDIN CSL_CITATION {"citationItems":[{"id":"ITEM-1","itemData":{"DOI":"10.1057/s41269-022-00273-4","ISSN":"0001-6810","author":[{"dropping-particle":"","family":"Gherghina","given":"Sergiu","non-dropping-particle":"","parse-names":false,"suffix":""},{"dropping-particle":"","family":"Tap","given":"Paul","non-dropping-particle":"","parse-names":false,"suffix":""},{"dropping-particle":"","family":"Soare","given":"Sorina","non-dropping-particle":"","parse-names":false,"suffix":""}],"container-title":"Acta Politica","id":"ITEM-1","issue":"3","issued":{"date-parts":[["2023","7","2"]]},"page":"573-590","title":"Participatory Budgeting and The Perception of Collective Empowerment: Institutional Design and Limited Political Interference","type":"article-journal","volume":"58"},"suppress-author":1,"uris":["http://www.mendeley.com/documents/?uuid=13f8e7b7-e51c-47c4-a9f1-984f969aa7eb"]}],"mendeley":{"formattedCitation":"(2023)","plainTextFormattedCitation":"(2023)","previouslyFormattedCitation":"(2023)"},"properties":{"noteIndex":0},"schema":"https://github.com/citation-style-language/schema/raw/master/csl-citation.json"}</w:instrText>
      </w:r>
      <w:r w:rsidR="00D22721" w:rsidRPr="002E1A9C">
        <w:rPr>
          <w:rFonts w:ascii="Times New Roman" w:hAnsi="Times New Roman" w:cs="Times New Roman"/>
          <w:sz w:val="24"/>
          <w:szCs w:val="24"/>
          <w:lang w:val="id-ID"/>
        </w:rPr>
        <w:fldChar w:fldCharType="separate"/>
      </w:r>
      <w:r w:rsidR="00D22721" w:rsidRPr="002E1A9C">
        <w:rPr>
          <w:rFonts w:ascii="Times New Roman" w:hAnsi="Times New Roman" w:cs="Times New Roman"/>
          <w:noProof/>
          <w:sz w:val="24"/>
          <w:szCs w:val="24"/>
          <w:lang w:val="id-ID"/>
        </w:rPr>
        <w:t>(2023)</w:t>
      </w:r>
      <w:r w:rsidR="00D22721"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meneliti persepsi pemberdayaan kolektif melalui desain institusional dan intervensi politik terbatas dalam </w:t>
      </w:r>
      <w:r w:rsidR="00F90923" w:rsidRPr="002E1A9C">
        <w:rPr>
          <w:rFonts w:ascii="Times New Roman" w:hAnsi="Times New Roman" w:cs="Times New Roman"/>
          <w:i/>
          <w:iCs/>
          <w:sz w:val="24"/>
          <w:szCs w:val="24"/>
          <w:lang w:val="id-ID"/>
        </w:rPr>
        <w:t>participatory</w:t>
      </w:r>
      <w:r w:rsidRPr="002E1A9C">
        <w:rPr>
          <w:rFonts w:ascii="Times New Roman" w:hAnsi="Times New Roman" w:cs="Times New Roman"/>
          <w:i/>
          <w:iCs/>
          <w:sz w:val="24"/>
          <w:szCs w:val="24"/>
          <w:lang w:val="id-ID"/>
        </w:rPr>
        <w:t xml:space="preserve"> budgeting</w:t>
      </w:r>
      <w:r w:rsidRPr="002E1A9C">
        <w:rPr>
          <w:rFonts w:ascii="Times New Roman" w:hAnsi="Times New Roman" w:cs="Times New Roman"/>
          <w:sz w:val="24"/>
          <w:szCs w:val="24"/>
          <w:lang w:val="id-ID"/>
        </w:rPr>
        <w:t xml:space="preserve">. </w:t>
      </w:r>
    </w:p>
    <w:p w14:paraId="3284CCB4" w14:textId="7B790B61" w:rsidR="006E38C5" w:rsidRPr="002E1A9C" w:rsidRDefault="006E38C5" w:rsidP="009B2E5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Beberapa penelitian empiris memberikan wawasan penting terkait pemberdayaan masyarakat di tingkat RT.</w:t>
      </w:r>
      <w:r w:rsidR="00CB6DDD" w:rsidRPr="002E1A9C">
        <w:rPr>
          <w:rFonts w:ascii="Times New Roman" w:hAnsi="Times New Roman" w:cs="Times New Roman"/>
          <w:sz w:val="24"/>
          <w:szCs w:val="24"/>
          <w:lang w:val="id-ID"/>
        </w:rPr>
        <w:t xml:space="preserve"> Abdalla</w:t>
      </w:r>
      <w:r w:rsidRPr="002E1A9C">
        <w:rPr>
          <w:rFonts w:ascii="Times New Roman" w:hAnsi="Times New Roman" w:cs="Times New Roman"/>
          <w:sz w:val="24"/>
          <w:szCs w:val="24"/>
          <w:lang w:val="id-ID"/>
        </w:rPr>
        <w:t xml:space="preserve"> </w:t>
      </w:r>
      <w:r w:rsidR="00CB6DDD" w:rsidRPr="002E1A9C">
        <w:rPr>
          <w:rFonts w:ascii="Times New Roman" w:hAnsi="Times New Roman" w:cs="Times New Roman"/>
          <w:sz w:val="24"/>
          <w:szCs w:val="24"/>
          <w:lang w:val="id-ID"/>
        </w:rPr>
        <w:fldChar w:fldCharType="begin" w:fldLock="1"/>
      </w:r>
      <w:r w:rsidR="00CB6DDD" w:rsidRPr="002E1A9C">
        <w:rPr>
          <w:rFonts w:ascii="Times New Roman" w:hAnsi="Times New Roman" w:cs="Times New Roman"/>
          <w:sz w:val="24"/>
          <w:szCs w:val="24"/>
          <w:lang w:val="id-ID"/>
        </w:rPr>
        <w:instrText>ADDIN CSL_CITATION {"citationItems":[{"id":"ITEM-1","itemData":{"author":[{"dropping-particle":"","family":"Abdalla","given":"Muhammad Zacky","non-dropping-particle":"","parse-names":false,"suffix":""}],"id":"ITEM-1","issued":{"date-parts":[["2016"]]},"publisher":"Malang: Universitas Brawijaya","title":"Implementasi Program Pemberdayaan Masyarakat (PRODAMAS) di Kota Kediri","type":"thesis"},"suppress-author":1,"uris":["http://www.mendeley.com/documents/?uuid=5bdce4b1-8fd3-4216-93cc-9cf94a08ac1f"]}],"mendeley":{"formattedCitation":"(2016)","plainTextFormattedCitation":"(2016)","previouslyFormattedCitation":"(2016)"},"properties":{"noteIndex":0},"schema":"https://github.com/citation-style-language/schema/raw/master/csl-citation.json"}</w:instrText>
      </w:r>
      <w:r w:rsidR="00CB6DDD" w:rsidRPr="002E1A9C">
        <w:rPr>
          <w:rFonts w:ascii="Times New Roman" w:hAnsi="Times New Roman" w:cs="Times New Roman"/>
          <w:sz w:val="24"/>
          <w:szCs w:val="24"/>
          <w:lang w:val="id-ID"/>
        </w:rPr>
        <w:fldChar w:fldCharType="separate"/>
      </w:r>
      <w:r w:rsidR="00CB6DDD" w:rsidRPr="002E1A9C">
        <w:rPr>
          <w:rFonts w:ascii="Times New Roman" w:hAnsi="Times New Roman" w:cs="Times New Roman"/>
          <w:noProof/>
          <w:sz w:val="24"/>
          <w:szCs w:val="24"/>
          <w:lang w:val="id-ID"/>
        </w:rPr>
        <w:t>(2016)</w:t>
      </w:r>
      <w:r w:rsidR="00CB6DDD"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meneliti implementasi Program Prodamas di Kota Kediri, menekankan efektivitas dan tantangan dalam meningkatkan kesejahteraan warga. Anshori </w:t>
      </w:r>
      <w:r w:rsidR="00B16A52" w:rsidRPr="002E1A9C">
        <w:rPr>
          <w:rFonts w:ascii="Times New Roman" w:hAnsi="Times New Roman" w:cs="Times New Roman"/>
          <w:sz w:val="24"/>
          <w:szCs w:val="24"/>
          <w:lang w:val="id-ID"/>
        </w:rPr>
        <w:fldChar w:fldCharType="begin" w:fldLock="1"/>
      </w:r>
      <w:r w:rsidR="00B16A52" w:rsidRPr="002E1A9C">
        <w:rPr>
          <w:rFonts w:ascii="Times New Roman" w:hAnsi="Times New Roman" w:cs="Times New Roman"/>
          <w:sz w:val="24"/>
          <w:szCs w:val="24"/>
          <w:lang w:val="id-ID"/>
        </w:rPr>
        <w:instrText>ADDIN CSL_CITATION {"citationItems":[{"id":"ITEM-1","itemData":{"DOI":"10.22146/jkap.25061","ISSN":"2477-4693","abstract":"Characteristics of DKI Jakarta as Indonesian capital with a rich diversity of people from various social, cultural, and economic backgrounds, have challenging implication for participatory community empowerment. This is proven by low participation level in community affairs in the province. This research aims to assess factors responsible for low participation in community empowerment in urban areas and identify measures to improve it. The research was based on a qualitative methods in the Village Community Empowerment Program (PPMK) implemented in KampungRawa, Kalibaru, and Tanjung Duren Melawai in DKI Jakarta, Indonesia. The selection of the administrative villages was based on Social Insecurity Potential Index (IPKS) which portrays an overview of urban social structure. Research results showed that low participation in community affairs is attributable to the normative nature of participation, non-compliance of targeted groups in certain areas, lack of information, weak public institutions (Village Consultative Council/LMK), lack of adequate support from local leaders (Chief of Neighborhood Association (RT) and Chief of Community Association (RW)), and absence of management training programs. Moreover, low participation is exacerbated by low public awareness about the environment. Thus, efforts that can be undertaken include enhancing the role of the Government, implementing e-governance by RT and RW neighborhood heads as the driving force and representatives of the community.","author":[{"dropping-particle":"","family":"Anshori","given":"Ahmad","non-dropping-particle":"","parse-names":false,"suffix":""},{"dropping-particle":"","family":"Maksum","given":"Irfan Ridwan","non-dropping-particle":"","parse-names":false,"suffix":""},{"dropping-particle":"","family":"Darmajanti","given":"Linda","non-dropping-particle":"","parse-names":false,"suffix":""}],"container-title":"JKAP (Jurnal Kebijakan dan Administrasi Publik)","id":"ITEM-1","issue":"2","issued":{"date-parts":[["2017","1","22"]]},"page":"99-116","title":"The Challenges to Increase Participation In Urban Community Empowerment","type":"article-journal","volume":"21"},"suppress-author":1,"uris":["http://www.mendeley.com/documents/?uuid=bb3b3345-d1b6-4a4b-90e2-ddc94b4fc059"]}],"mendeley":{"formattedCitation":"(2017)","plainTextFormattedCitation":"(2017)","previouslyFormattedCitation":"(2017)"},"properties":{"noteIndex":0},"schema":"https://github.com/citation-style-language/schema/raw/master/csl-citation.json"}</w:instrText>
      </w:r>
      <w:r w:rsidR="00B16A52" w:rsidRPr="002E1A9C">
        <w:rPr>
          <w:rFonts w:ascii="Times New Roman" w:hAnsi="Times New Roman" w:cs="Times New Roman"/>
          <w:sz w:val="24"/>
          <w:szCs w:val="24"/>
          <w:lang w:val="id-ID"/>
        </w:rPr>
        <w:fldChar w:fldCharType="separate"/>
      </w:r>
      <w:r w:rsidR="00B16A52" w:rsidRPr="002E1A9C">
        <w:rPr>
          <w:rFonts w:ascii="Times New Roman" w:hAnsi="Times New Roman" w:cs="Times New Roman"/>
          <w:noProof/>
          <w:sz w:val="24"/>
          <w:szCs w:val="24"/>
          <w:lang w:val="id-ID"/>
        </w:rPr>
        <w:t>(2017)</w:t>
      </w:r>
      <w:r w:rsidR="00B16A52"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mengkaji faktor yang mempengaruhi rendahnya partisipasi masyarakat dalam program pemberdayaan perkotaan di DKI Jakarta, khususnya di Kampung Rawa, Kalibaru, dan Tanjung Duren Melawai. Faisal </w:t>
      </w:r>
      <w:r w:rsidR="00523081" w:rsidRPr="002E1A9C">
        <w:rPr>
          <w:rFonts w:ascii="Times New Roman" w:hAnsi="Times New Roman" w:cs="Times New Roman"/>
          <w:sz w:val="24"/>
          <w:szCs w:val="24"/>
          <w:lang w:val="id-ID"/>
        </w:rPr>
        <w:fldChar w:fldCharType="begin" w:fldLock="1"/>
      </w:r>
      <w:r w:rsidR="00523081" w:rsidRPr="002E1A9C">
        <w:rPr>
          <w:rFonts w:ascii="Times New Roman" w:hAnsi="Times New Roman" w:cs="Times New Roman"/>
          <w:sz w:val="24"/>
          <w:szCs w:val="24"/>
          <w:lang w:val="id-ID"/>
        </w:rPr>
        <w:instrText>ADDIN CSL_CITATION {"citationItems":[{"id":"ITEM-1","itemData":{"author":[{"dropping-particle":"","family":"Faisal","given":"Abdul Malik","non-dropping-particle":"","parse-names":false,"suffix":""}],"id":"ITEM-1","issued":{"date-parts":[["2024"]]},"publisher":"Makassar: Universitas Hasanuddin","title":"Pengembangan Program Pemberdayaan Masyarakat Terpadu (Kasus Program Indonesia Juara pada tiga Lokasi di Sulawesi Selatan)","type":"thesis"},"suppress-author":1,"uris":["http://www.mendeley.com/documents/?uuid=ba7ecb05-ae81-42b3-bbba-aad5dc27b8c3"]}],"mendeley":{"formattedCitation":"(2024)","plainTextFormattedCitation":"(2024)","previouslyFormattedCitation":"(2024)"},"properties":{"noteIndex":0},"schema":"https://github.com/citation-style-language/schema/raw/master/csl-citation.json"}</w:instrText>
      </w:r>
      <w:r w:rsidR="00523081" w:rsidRPr="002E1A9C">
        <w:rPr>
          <w:rFonts w:ascii="Times New Roman" w:hAnsi="Times New Roman" w:cs="Times New Roman"/>
          <w:sz w:val="24"/>
          <w:szCs w:val="24"/>
          <w:lang w:val="id-ID"/>
        </w:rPr>
        <w:fldChar w:fldCharType="separate"/>
      </w:r>
      <w:r w:rsidR="00523081" w:rsidRPr="002E1A9C">
        <w:rPr>
          <w:rFonts w:ascii="Times New Roman" w:hAnsi="Times New Roman" w:cs="Times New Roman"/>
          <w:noProof/>
          <w:sz w:val="24"/>
          <w:szCs w:val="24"/>
          <w:lang w:val="id-ID"/>
        </w:rPr>
        <w:t>(2024)</w:t>
      </w:r>
      <w:r w:rsidR="00523081"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menilai implementasi program “Indonesia Juara” di Desa Rappokalling, Makassar, dengan fokus pada kinerja pemberdayaan menggunakan metode campuran. </w:t>
      </w:r>
      <w:r w:rsidR="0088143F" w:rsidRPr="002E1A9C">
        <w:rPr>
          <w:rFonts w:ascii="Times New Roman" w:hAnsi="Times New Roman" w:cs="Times New Roman"/>
          <w:sz w:val="24"/>
          <w:szCs w:val="32"/>
          <w:lang w:val="id-ID"/>
        </w:rPr>
        <w:t>Lubis &amp; Zubaidah</w:t>
      </w:r>
      <w:r w:rsidR="000E67CC" w:rsidRPr="002E1A9C">
        <w:rPr>
          <w:rFonts w:ascii="Times New Roman" w:hAnsi="Times New Roman" w:cs="Times New Roman"/>
          <w:sz w:val="24"/>
          <w:szCs w:val="32"/>
          <w:lang w:val="id-ID"/>
        </w:rPr>
        <w:t xml:space="preserve"> </w:t>
      </w:r>
      <w:r w:rsidR="000E67CC" w:rsidRPr="002E1A9C">
        <w:rPr>
          <w:rFonts w:ascii="Times New Roman" w:hAnsi="Times New Roman" w:cs="Times New Roman"/>
          <w:sz w:val="24"/>
          <w:szCs w:val="32"/>
          <w:lang w:val="id-ID"/>
        </w:rPr>
        <w:fldChar w:fldCharType="begin" w:fldLock="1"/>
      </w:r>
      <w:r w:rsidR="000E67CC" w:rsidRPr="002E1A9C">
        <w:rPr>
          <w:rFonts w:ascii="Times New Roman" w:hAnsi="Times New Roman" w:cs="Times New Roman"/>
          <w:sz w:val="24"/>
          <w:szCs w:val="32"/>
          <w:lang w:val="id-ID"/>
        </w:rPr>
        <w:instrText>ADDIN CSL_CITATION {"citationItems":[{"id":"ITEM-1","itemData":{"DOI":"10.25299/jiap.2019.vol5(2).4188","ISSN":"2622-934X","abstract":"The PMB-RW Program aims to create and improve the quality of community life, both individually and in groups to participate in solving various problems related to efforts to improve the quality of life, independence, and community welfare. The purpose of this research is: To find out how the effectiveness of Community-Based Community Empowerment Program (PMB-RW) in Realizing Tridaya Principles in Pekanbaru City. And to analyze what are the factors that influence the Effectiveness of Community-Based Community Empowerment Program (PMB-RW) in Realizing Tridaya Principles in Pekanbaru City. This research uses qualitative research with descriptive methods. The findings of this study based on the indicators used are 1. The PMB-RW program process is seen from the communication, decision making, employee development until the socialization has been carried out because this program has been started from 2014. 2. The efficiency of the PMB-RW program is still considered ineffective. 3. Satisfaction of PMB-RW Program which is assessed from the level of apparatus performance, and the level of public / community. 4. The excellence of the PMB-RW program is judged by its satisfaction, consistency, and bureaucratic structure. 5. Development of PMB-RW programs that refer to intervention strategies and achievement of objectives.","author":[{"dropping-particle":"","family":"Lubis","given":"Ema Fitri","non-dropping-particle":"","parse-names":false,"suffix":""},{"dropping-particle":"","family":"Zubaidah","given":"Evi","non-dropping-particle":"","parse-names":false,"suffix":""}],"container-title":"PUBLIKA: Jurnal Ilmu Administrasi Publik","id":"ITEM-1","issue":"2","issued":{"date-parts":[["2019","10","2"]]},"page":"156-163","title":"Efektivitas Program Pemberdayaan Masyarakat Berbasis Rukun Warga (PMB-RW) Dalam Mewujudkan Prinsip Tridaya Di Kota Pekanbaru","type":"article-journal","volume":"5"},"suppress-author":1,"uris":["http://www.mendeley.com/documents/?uuid=f47837e2-432d-4c72-8a0d-5f8eb95f7abd"]}],"mendeley":{"formattedCitation":"(2019)","plainTextFormattedCitation":"(2019)","previouslyFormattedCitation":"(2019)"},"properties":{"noteIndex":0},"schema":"https://github.com/citation-style-language/schema/raw/master/csl-citation.json"}</w:instrText>
      </w:r>
      <w:r w:rsidR="000E67CC" w:rsidRPr="002E1A9C">
        <w:rPr>
          <w:rFonts w:ascii="Times New Roman" w:hAnsi="Times New Roman" w:cs="Times New Roman"/>
          <w:sz w:val="24"/>
          <w:szCs w:val="32"/>
          <w:lang w:val="id-ID"/>
        </w:rPr>
        <w:fldChar w:fldCharType="separate"/>
      </w:r>
      <w:r w:rsidR="000E67CC" w:rsidRPr="002E1A9C">
        <w:rPr>
          <w:rFonts w:ascii="Times New Roman" w:hAnsi="Times New Roman" w:cs="Times New Roman"/>
          <w:noProof/>
          <w:sz w:val="24"/>
          <w:szCs w:val="32"/>
          <w:lang w:val="id-ID"/>
        </w:rPr>
        <w:t>(2019)</w:t>
      </w:r>
      <w:r w:rsidR="000E67CC" w:rsidRPr="002E1A9C">
        <w:rPr>
          <w:rFonts w:ascii="Times New Roman" w:hAnsi="Times New Roman" w:cs="Times New Roman"/>
          <w:sz w:val="24"/>
          <w:szCs w:val="32"/>
          <w:lang w:val="id-ID"/>
        </w:rPr>
        <w:fldChar w:fldCharType="end"/>
      </w:r>
      <w:r w:rsidRPr="002E1A9C">
        <w:rPr>
          <w:rFonts w:ascii="Times New Roman" w:hAnsi="Times New Roman" w:cs="Times New Roman"/>
          <w:sz w:val="24"/>
          <w:szCs w:val="24"/>
          <w:lang w:val="id-ID"/>
        </w:rPr>
        <w:t xml:space="preserve"> membahas pengembangan kapasitas RT dan RW sebagai elemen dasar dalam penguatan </w:t>
      </w:r>
      <w:r w:rsidRPr="002E1A9C">
        <w:rPr>
          <w:rFonts w:ascii="Times New Roman" w:hAnsi="Times New Roman" w:cs="Times New Roman"/>
          <w:sz w:val="24"/>
          <w:szCs w:val="24"/>
          <w:lang w:val="id-ID"/>
        </w:rPr>
        <w:lastRenderedPageBreak/>
        <w:t>pemberdayaan masyarakat, termasuk aspek keamanan dan pengawasan lingkungan</w:t>
      </w:r>
      <w:r w:rsidR="0088143F" w:rsidRPr="002E1A9C">
        <w:rPr>
          <w:rFonts w:ascii="Times New Roman" w:hAnsi="Times New Roman" w:cs="Times New Roman"/>
          <w:sz w:val="24"/>
          <w:szCs w:val="24"/>
          <w:lang w:val="id-ID"/>
        </w:rPr>
        <w:t xml:space="preserve"> di Kota Pekanbaru</w:t>
      </w:r>
      <w:r w:rsidRPr="002E1A9C">
        <w:rPr>
          <w:rFonts w:ascii="Times New Roman" w:hAnsi="Times New Roman" w:cs="Times New Roman"/>
          <w:sz w:val="24"/>
          <w:szCs w:val="24"/>
          <w:lang w:val="id-ID"/>
        </w:rPr>
        <w:t xml:space="preserve">. </w:t>
      </w:r>
    </w:p>
    <w:p w14:paraId="04870D31" w14:textId="77777777" w:rsidR="009B2E56" w:rsidRPr="002E1A9C" w:rsidRDefault="009B2E56" w:rsidP="009B2E5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Penelitian ini bermaksud mengintegrasikan aspek partisipasi masyarakat, akuntabilitas dana, dan pengelolaan aset dalam satu kerangka akuntansi manajemen. Harapannya, temuan penelitian bisa menjadi acuan praktis bagi aparat RT dan kelurahan dalam memperbaiki tata kelola Probebaya, sekaligus memperkaya literatur akuntansi manajemen publik di Indonesia.</w:t>
      </w:r>
    </w:p>
    <w:p w14:paraId="2ABA3D79" w14:textId="04066B40" w:rsidR="00E65BB7" w:rsidRPr="002E1A9C" w:rsidRDefault="00E65BB7" w:rsidP="002237D2">
      <w:pPr>
        <w:pStyle w:val="Heading2"/>
        <w:numPr>
          <w:ilvl w:val="0"/>
          <w:numId w:val="13"/>
        </w:numPr>
        <w:ind w:left="709" w:hanging="709"/>
      </w:pPr>
      <w:bookmarkStart w:id="9" w:name="_Toc209508054"/>
      <w:r w:rsidRPr="002E1A9C">
        <w:t>Pertanyaan Penelitian</w:t>
      </w:r>
      <w:bookmarkEnd w:id="9"/>
    </w:p>
    <w:p w14:paraId="5667C668" w14:textId="26D80F26" w:rsidR="003D2D66" w:rsidRPr="002E1A9C" w:rsidRDefault="003D2D66" w:rsidP="003D2D6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Berdasarkan latar belakang dan fenomena yang muncul dalam pelaksanaan Program Probebaya, penelitian ini dirancang untuk mengeksplorasi aspek perencanaan, pengelolaan dana, dan pengakuan aset, dengan fokus pada praktik akuntansi manajemen di tingkat RT. Berikut pertanyaan penelitiannya:</w:t>
      </w:r>
    </w:p>
    <w:p w14:paraId="45D50D45" w14:textId="77777777" w:rsidR="00E65BB7" w:rsidRPr="002E1A9C" w:rsidRDefault="00E65BB7" w:rsidP="003D2D66">
      <w:pPr>
        <w:numPr>
          <w:ilvl w:val="0"/>
          <w:numId w:val="2"/>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Bagaimana proses perencanaan partisipatif dalam pelaksanaan program Probebaya di tingkat RT?</w:t>
      </w:r>
    </w:p>
    <w:p w14:paraId="196AE064" w14:textId="77777777" w:rsidR="00E65BB7" w:rsidRPr="002E1A9C" w:rsidRDefault="00E65BB7" w:rsidP="003D2D66">
      <w:pPr>
        <w:numPr>
          <w:ilvl w:val="0"/>
          <w:numId w:val="2"/>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Bagaimana pengelolaan dan pertanggungjawaban dana Probebaya dilakukan dari perspektif akuntansi manajemen?</w:t>
      </w:r>
    </w:p>
    <w:p w14:paraId="342F2B61" w14:textId="77777777" w:rsidR="00E65BB7" w:rsidRPr="002E1A9C" w:rsidRDefault="00E65BB7" w:rsidP="003D2D66">
      <w:pPr>
        <w:numPr>
          <w:ilvl w:val="0"/>
          <w:numId w:val="2"/>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Bagaimana proses pengakuan dan pengelolaan aset hasil program Probebaya?</w:t>
      </w:r>
    </w:p>
    <w:p w14:paraId="635D4361" w14:textId="6EFC0424" w:rsidR="00E65BB7" w:rsidRPr="002E1A9C" w:rsidRDefault="00E65BB7" w:rsidP="002237D2">
      <w:pPr>
        <w:pStyle w:val="Heading2"/>
        <w:numPr>
          <w:ilvl w:val="0"/>
          <w:numId w:val="13"/>
        </w:numPr>
        <w:ind w:left="709" w:hanging="709"/>
      </w:pPr>
      <w:bookmarkStart w:id="10" w:name="_Toc209508055"/>
      <w:r w:rsidRPr="002E1A9C">
        <w:t>Tujuan Penelitian</w:t>
      </w:r>
      <w:bookmarkEnd w:id="10"/>
    </w:p>
    <w:p w14:paraId="4FF63600" w14:textId="210BE950" w:rsidR="003D2D66" w:rsidRPr="002E1A9C" w:rsidRDefault="003D2D66" w:rsidP="003D2D6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Penelitian ini bertujuan untuk memberikan pemahaman menyeluruh mengenai pelaksanaan Program Probebaya, mulai dari perencanaan partisipatif, mekanisme pengelolaan dan pertanggungjawaban dana, hingga praktik pengakuan </w:t>
      </w:r>
      <w:r w:rsidRPr="002E1A9C">
        <w:rPr>
          <w:rFonts w:ascii="Times New Roman" w:hAnsi="Times New Roman" w:cs="Times New Roman"/>
          <w:sz w:val="24"/>
          <w:szCs w:val="24"/>
          <w:lang w:val="id-ID"/>
        </w:rPr>
        <w:lastRenderedPageBreak/>
        <w:t>serta pengelolaan aset yang dihasilkan dari program pembangunan di tingkat RT. Berikut tujuan penelitian:</w:t>
      </w:r>
    </w:p>
    <w:p w14:paraId="0BEEC53F" w14:textId="77777777" w:rsidR="00E65BB7" w:rsidRPr="002E1A9C" w:rsidRDefault="00E65BB7" w:rsidP="002237D2">
      <w:pPr>
        <w:numPr>
          <w:ilvl w:val="0"/>
          <w:numId w:val="3"/>
        </w:numPr>
        <w:spacing w:after="0" w:line="480" w:lineRule="auto"/>
        <w:rPr>
          <w:rFonts w:ascii="Times New Roman" w:hAnsi="Times New Roman" w:cs="Times New Roman"/>
          <w:sz w:val="24"/>
          <w:szCs w:val="24"/>
          <w:lang w:val="id-ID"/>
        </w:rPr>
      </w:pPr>
      <w:r w:rsidRPr="002E1A9C">
        <w:rPr>
          <w:rFonts w:ascii="Times New Roman" w:hAnsi="Times New Roman" w:cs="Times New Roman"/>
          <w:sz w:val="24"/>
          <w:szCs w:val="24"/>
          <w:lang w:val="id-ID"/>
        </w:rPr>
        <w:t>Mendeskripsikan proses perencanaan partisipatif program Probebaya.</w:t>
      </w:r>
    </w:p>
    <w:p w14:paraId="6211AFAB" w14:textId="77777777" w:rsidR="00E65BB7" w:rsidRPr="002E1A9C" w:rsidRDefault="00E65BB7" w:rsidP="009B2E56">
      <w:pPr>
        <w:numPr>
          <w:ilvl w:val="0"/>
          <w:numId w:val="3"/>
        </w:numPr>
        <w:spacing w:after="0" w:line="480" w:lineRule="auto"/>
        <w:rPr>
          <w:rFonts w:ascii="Times New Roman" w:hAnsi="Times New Roman" w:cs="Times New Roman"/>
          <w:sz w:val="24"/>
          <w:szCs w:val="24"/>
          <w:lang w:val="id-ID"/>
        </w:rPr>
      </w:pPr>
      <w:r w:rsidRPr="002E1A9C">
        <w:rPr>
          <w:rFonts w:ascii="Times New Roman" w:hAnsi="Times New Roman" w:cs="Times New Roman"/>
          <w:sz w:val="24"/>
          <w:szCs w:val="24"/>
          <w:lang w:val="id-ID"/>
        </w:rPr>
        <w:t>Menganalisis mekanisme pertanggungjawaban dana dan pengelolaan program dari sisi akuntansi manajemen.</w:t>
      </w:r>
    </w:p>
    <w:p w14:paraId="5B8D0C49" w14:textId="77777777" w:rsidR="00E65BB7" w:rsidRPr="002E1A9C" w:rsidRDefault="00E65BB7" w:rsidP="009B2E56">
      <w:pPr>
        <w:numPr>
          <w:ilvl w:val="0"/>
          <w:numId w:val="3"/>
        </w:numPr>
        <w:spacing w:after="0" w:line="480" w:lineRule="auto"/>
        <w:rPr>
          <w:rFonts w:ascii="Times New Roman" w:hAnsi="Times New Roman" w:cs="Times New Roman"/>
          <w:sz w:val="24"/>
          <w:szCs w:val="24"/>
          <w:lang w:val="id-ID"/>
        </w:rPr>
      </w:pPr>
      <w:r w:rsidRPr="002E1A9C">
        <w:rPr>
          <w:rFonts w:ascii="Times New Roman" w:hAnsi="Times New Roman" w:cs="Times New Roman"/>
          <w:sz w:val="24"/>
          <w:szCs w:val="24"/>
          <w:lang w:val="id-ID"/>
        </w:rPr>
        <w:t>Mengidentifikasi praktik pengakuan dan pengelolaan aset hasil pembangunan program.</w:t>
      </w:r>
    </w:p>
    <w:p w14:paraId="6FBC7FA2" w14:textId="655CB7DA" w:rsidR="003E17C8" w:rsidRPr="002E1A9C" w:rsidRDefault="00E65BB7" w:rsidP="002237D2">
      <w:pPr>
        <w:pStyle w:val="Heading2"/>
        <w:numPr>
          <w:ilvl w:val="0"/>
          <w:numId w:val="13"/>
        </w:numPr>
        <w:ind w:left="709" w:hanging="709"/>
      </w:pPr>
      <w:bookmarkStart w:id="11" w:name="_Toc209508056"/>
      <w:r w:rsidRPr="002E1A9C">
        <w:t>Kontribusi Penelitian</w:t>
      </w:r>
      <w:bookmarkEnd w:id="11"/>
    </w:p>
    <w:p w14:paraId="3A42F056" w14:textId="77777777" w:rsidR="003D2D66" w:rsidRPr="002E1A9C" w:rsidRDefault="003D2D66" w:rsidP="003D2D66">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Penelitian ini diharapkan memberikan kontribusi yang signifikan dalam berbagai aspek, baik akademis, praktis, maupun kebijakan, dengan menyoroti penerapan akuntansi manajemen dalam Program Probebaya di tingkat RT dan kelurahan.</w:t>
      </w:r>
    </w:p>
    <w:p w14:paraId="416B4BD9" w14:textId="0E40519A" w:rsidR="003D2D66" w:rsidRPr="002E1A9C" w:rsidRDefault="003D2D66" w:rsidP="003D2D66">
      <w:pPr>
        <w:numPr>
          <w:ilvl w:val="0"/>
          <w:numId w:val="11"/>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Kontribusi Akademis</w:t>
      </w:r>
    </w:p>
    <w:p w14:paraId="350AF626" w14:textId="4CBFA982" w:rsidR="003D2D66" w:rsidRPr="002E1A9C" w:rsidRDefault="003D2D66" w:rsidP="002237D2">
      <w:pPr>
        <w:spacing w:after="0" w:line="480" w:lineRule="auto"/>
        <w:ind w:left="720" w:hanging="11"/>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Penelitian ini menambah khasanah ilmu pengetahuan terkait akuntansi manajemen sektor publik, khususnya pada tingkat kelurahan dan RT, dengan fokus pada perencanaan partisipatif, pengelolaan dana, dan pengakuan aset hasil pembangunan.</w:t>
      </w:r>
    </w:p>
    <w:p w14:paraId="490EEB18" w14:textId="5FF33BED" w:rsidR="003D2D66" w:rsidRPr="002E1A9C" w:rsidRDefault="003D2D66" w:rsidP="003D2D66">
      <w:pPr>
        <w:numPr>
          <w:ilvl w:val="0"/>
          <w:numId w:val="11"/>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Kontribusi Praktis</w:t>
      </w:r>
    </w:p>
    <w:p w14:paraId="0091E0A8" w14:textId="0842147C" w:rsidR="003D2D66" w:rsidRPr="002E1A9C" w:rsidRDefault="003D2D66" w:rsidP="003D2D66">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Hasil penelitian dapat memberikan masukan konkret bagi pemerintah kelurahan dan RT untuk memperbaiki proses perencanaan, pelaksanaan, pengendalian, dan akuntabilitas program Probebaya, sehingga program lebih efektif dan transparan.</w:t>
      </w:r>
    </w:p>
    <w:p w14:paraId="6B9FB8A3" w14:textId="77777777" w:rsidR="002237D2" w:rsidRPr="002E1A9C" w:rsidRDefault="002237D2" w:rsidP="003D2D66">
      <w:pPr>
        <w:spacing w:after="0" w:line="480" w:lineRule="auto"/>
        <w:ind w:left="720"/>
        <w:jc w:val="both"/>
        <w:rPr>
          <w:rFonts w:ascii="Times New Roman" w:hAnsi="Times New Roman" w:cs="Times New Roman"/>
          <w:sz w:val="24"/>
          <w:szCs w:val="24"/>
          <w:lang w:val="id-ID"/>
        </w:rPr>
      </w:pPr>
    </w:p>
    <w:p w14:paraId="1D4CDFA3" w14:textId="114ED123" w:rsidR="003D2D66" w:rsidRPr="002E1A9C" w:rsidRDefault="003D2D66" w:rsidP="003D2D66">
      <w:pPr>
        <w:numPr>
          <w:ilvl w:val="0"/>
          <w:numId w:val="11"/>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lastRenderedPageBreak/>
        <w:t>Kontribusi Kebijakan</w:t>
      </w:r>
    </w:p>
    <w:p w14:paraId="77644021" w14:textId="47F1AB7E" w:rsidR="003D2D66" w:rsidRPr="002E1A9C" w:rsidRDefault="003D2D66" w:rsidP="003D2D66">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Temuan penelitian dapat menjadi bahan evaluasi dan pertimbangan bagi pembuat kebijakan di Kota Samarinda, khususnya dalam menyempurnakan desain, implementasi, dan pengawasan program Probebaya.</w:t>
      </w:r>
    </w:p>
    <w:p w14:paraId="513FF230" w14:textId="77777777" w:rsidR="002237D2" w:rsidRPr="002E1A9C" w:rsidRDefault="002237D2" w:rsidP="003D2D66">
      <w:pPr>
        <w:spacing w:after="0" w:line="480" w:lineRule="auto"/>
        <w:ind w:left="720"/>
        <w:jc w:val="both"/>
        <w:rPr>
          <w:rFonts w:ascii="Times New Roman" w:hAnsi="Times New Roman" w:cs="Times New Roman"/>
          <w:sz w:val="24"/>
          <w:szCs w:val="24"/>
          <w:lang w:val="id-ID"/>
        </w:rPr>
      </w:pPr>
    </w:p>
    <w:p w14:paraId="532811A4" w14:textId="77777777" w:rsidR="002237D2" w:rsidRPr="002E1A9C" w:rsidRDefault="002237D2" w:rsidP="003D2D66">
      <w:pPr>
        <w:spacing w:after="0" w:line="480" w:lineRule="auto"/>
        <w:ind w:left="720"/>
        <w:jc w:val="both"/>
        <w:rPr>
          <w:rFonts w:ascii="Times New Roman" w:hAnsi="Times New Roman" w:cs="Times New Roman"/>
          <w:sz w:val="24"/>
          <w:szCs w:val="24"/>
          <w:lang w:val="id-ID"/>
        </w:rPr>
        <w:sectPr w:rsidR="002237D2" w:rsidRPr="002E1A9C" w:rsidSect="00C8749B">
          <w:headerReference w:type="default" r:id="rId12"/>
          <w:footerReference w:type="default" r:id="rId13"/>
          <w:pgSz w:w="11906" w:h="16838"/>
          <w:pgMar w:top="2268" w:right="1701" w:bottom="1701" w:left="2268" w:header="709" w:footer="709" w:gutter="0"/>
          <w:pgNumType w:start="1"/>
          <w:cols w:space="708"/>
          <w:titlePg/>
          <w:docGrid w:linePitch="360"/>
        </w:sectPr>
      </w:pPr>
    </w:p>
    <w:p w14:paraId="32F69581" w14:textId="4E7B07A9" w:rsidR="002237D2" w:rsidRPr="002E1A9C" w:rsidRDefault="002237D2" w:rsidP="002237D2">
      <w:pPr>
        <w:pStyle w:val="Heading1"/>
        <w:rPr>
          <w:lang w:val="id-ID"/>
        </w:rPr>
      </w:pPr>
      <w:bookmarkStart w:id="12" w:name="_Toc209508057"/>
      <w:r w:rsidRPr="002E1A9C">
        <w:rPr>
          <w:lang w:val="id-ID"/>
        </w:rPr>
        <w:lastRenderedPageBreak/>
        <w:t>BAB II</w:t>
      </w:r>
      <w:r w:rsidRPr="002E1A9C">
        <w:rPr>
          <w:lang w:val="id-ID"/>
        </w:rPr>
        <w:br/>
        <w:t>TINJAUAN PUSTAKA</w:t>
      </w:r>
      <w:bookmarkEnd w:id="12"/>
    </w:p>
    <w:p w14:paraId="38D24118" w14:textId="77777777" w:rsidR="002237D2" w:rsidRPr="002E1A9C" w:rsidRDefault="002237D2" w:rsidP="002237D2">
      <w:pPr>
        <w:spacing w:after="0" w:line="480" w:lineRule="auto"/>
        <w:rPr>
          <w:rFonts w:ascii="Times New Roman" w:hAnsi="Times New Roman" w:cs="Times New Roman"/>
          <w:b/>
          <w:bCs/>
          <w:sz w:val="24"/>
          <w:szCs w:val="24"/>
          <w:lang w:val="id-ID"/>
        </w:rPr>
      </w:pPr>
    </w:p>
    <w:p w14:paraId="33765C86" w14:textId="77777777" w:rsidR="002237D2" w:rsidRPr="002E1A9C" w:rsidRDefault="002237D2" w:rsidP="002237D2">
      <w:pPr>
        <w:pStyle w:val="Heading2"/>
        <w:numPr>
          <w:ilvl w:val="0"/>
          <w:numId w:val="20"/>
        </w:numPr>
        <w:ind w:left="709" w:hanging="709"/>
      </w:pPr>
      <w:bookmarkStart w:id="13" w:name="_Toc209508058"/>
      <w:r w:rsidRPr="002E1A9C">
        <w:t xml:space="preserve">Teori </w:t>
      </w:r>
      <w:r w:rsidRPr="002E1A9C">
        <w:rPr>
          <w:i/>
          <w:iCs/>
        </w:rPr>
        <w:t>Stewardship</w:t>
      </w:r>
      <w:bookmarkEnd w:id="13"/>
    </w:p>
    <w:p w14:paraId="5EC852BA" w14:textId="43760983"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Teori </w:t>
      </w:r>
      <w:r w:rsidRPr="002E1A9C">
        <w:rPr>
          <w:rFonts w:ascii="Times New Roman" w:hAnsi="Times New Roman" w:cs="Times New Roman"/>
          <w:i/>
          <w:iCs/>
          <w:sz w:val="24"/>
          <w:szCs w:val="24"/>
          <w:lang w:val="id-ID"/>
        </w:rPr>
        <w:t>Stewardship</w:t>
      </w:r>
      <w:r w:rsidRPr="002E1A9C">
        <w:rPr>
          <w:rFonts w:ascii="Times New Roman" w:hAnsi="Times New Roman" w:cs="Times New Roman"/>
          <w:sz w:val="24"/>
          <w:szCs w:val="24"/>
          <w:lang w:val="id-ID"/>
        </w:rPr>
        <w:t xml:space="preserve"> muncul sebagai respons terhadap perspektif </w:t>
      </w:r>
      <w:r w:rsidRPr="002E1A9C">
        <w:rPr>
          <w:rFonts w:ascii="Times New Roman" w:hAnsi="Times New Roman" w:cs="Times New Roman"/>
          <w:i/>
          <w:iCs/>
          <w:sz w:val="24"/>
          <w:szCs w:val="24"/>
          <w:lang w:val="id-ID"/>
        </w:rPr>
        <w:t>agency</w:t>
      </w:r>
      <w:r w:rsidRPr="002E1A9C">
        <w:rPr>
          <w:rFonts w:ascii="Times New Roman" w:hAnsi="Times New Roman" w:cs="Times New Roman"/>
          <w:sz w:val="24"/>
          <w:szCs w:val="24"/>
          <w:lang w:val="id-ID"/>
        </w:rPr>
        <w:t xml:space="preserve"> yang menekankan konflik kepentingan antara prinsipal dan agen. Konsep awal dikembangkan oleh Davis, et al. </w:t>
      </w:r>
      <w:r w:rsidR="004456F0" w:rsidRPr="002E1A9C">
        <w:rPr>
          <w:rFonts w:ascii="Times New Roman" w:hAnsi="Times New Roman" w:cs="Times New Roman"/>
          <w:sz w:val="24"/>
          <w:szCs w:val="24"/>
          <w:lang w:val="id-ID"/>
        </w:rPr>
        <w:fldChar w:fldCharType="begin" w:fldLock="1"/>
      </w:r>
      <w:r w:rsidR="004456F0" w:rsidRPr="002E1A9C">
        <w:rPr>
          <w:rFonts w:ascii="Times New Roman" w:hAnsi="Times New Roman" w:cs="Times New Roman"/>
          <w:sz w:val="24"/>
          <w:szCs w:val="24"/>
          <w:lang w:val="id-ID"/>
        </w:rPr>
        <w:instrText>ADDIN CSL_CITATION {"citationItems":[{"id":"ITEM-1","itemData":{"DOI":"10.2307/259223","ISSN":"03637425","author":[{"dropping-particle":"","family":"Davis","given":"James H.","non-dropping-particle":"","parse-names":false,"suffix":""},{"dropping-particle":"","family":"Schoorman","given":"F. David","non-dropping-particle":"","parse-names":false,"suffix":""},{"dropping-particle":"","family":"Donaldson","given":"Lex","non-dropping-particle":"","parse-names":false,"suffix":""}],"container-title":"The Academy of Management Review","id":"ITEM-1","issue":"1","issued":{"date-parts":[["1997","1"]]},"page":"20-47","title":"Toward a Stewardship Theory of Management","type":"article-journal","volume":"22"},"suppress-author":1,"uris":["http://www.mendeley.com/documents/?uuid=8e07c1c3-17b3-4d68-8cf9-2ba94159b2fd"]}],"mendeley":{"formattedCitation":"(1997)","plainTextFormattedCitation":"(1997)","previouslyFormattedCitation":"(1997)"},"properties":{"noteIndex":0},"schema":"https://github.com/citation-style-language/schema/raw/master/csl-citation.json"}</w:instrText>
      </w:r>
      <w:r w:rsidR="004456F0" w:rsidRPr="002E1A9C">
        <w:rPr>
          <w:rFonts w:ascii="Times New Roman" w:hAnsi="Times New Roman" w:cs="Times New Roman"/>
          <w:sz w:val="24"/>
          <w:szCs w:val="24"/>
          <w:lang w:val="id-ID"/>
        </w:rPr>
        <w:fldChar w:fldCharType="separate"/>
      </w:r>
      <w:r w:rsidR="004456F0" w:rsidRPr="002E1A9C">
        <w:rPr>
          <w:rFonts w:ascii="Times New Roman" w:hAnsi="Times New Roman" w:cs="Times New Roman"/>
          <w:noProof/>
          <w:sz w:val="24"/>
          <w:szCs w:val="24"/>
          <w:lang w:val="id-ID"/>
        </w:rPr>
        <w:t>(1997)</w:t>
      </w:r>
      <w:r w:rsidR="004456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untuk menggambarkan manajer atau pengelola sebagai “</w:t>
      </w:r>
      <w:r w:rsidRPr="002E1A9C">
        <w:rPr>
          <w:rFonts w:ascii="Times New Roman" w:hAnsi="Times New Roman" w:cs="Times New Roman"/>
          <w:i/>
          <w:iCs/>
          <w:sz w:val="24"/>
          <w:szCs w:val="24"/>
          <w:lang w:val="id-ID"/>
        </w:rPr>
        <w:t>steward</w:t>
      </w:r>
      <w:r w:rsidRPr="002E1A9C">
        <w:rPr>
          <w:rFonts w:ascii="Times New Roman" w:hAnsi="Times New Roman" w:cs="Times New Roman"/>
          <w:sz w:val="24"/>
          <w:szCs w:val="24"/>
          <w:lang w:val="id-ID"/>
        </w:rPr>
        <w:t xml:space="preserve">” yang memiliki motivasi intrinsik untuk bertindak demi kepentingan organisasi atau pemilik sumber daya. </w:t>
      </w:r>
      <w:r w:rsidRPr="002E1A9C">
        <w:rPr>
          <w:rFonts w:ascii="Times New Roman" w:hAnsi="Times New Roman" w:cs="Times New Roman"/>
          <w:i/>
          <w:iCs/>
          <w:sz w:val="24"/>
          <w:szCs w:val="24"/>
          <w:lang w:val="id-ID"/>
        </w:rPr>
        <w:t>Stewardship</w:t>
      </w:r>
      <w:r w:rsidRPr="002E1A9C">
        <w:rPr>
          <w:rFonts w:ascii="Times New Roman" w:hAnsi="Times New Roman" w:cs="Times New Roman"/>
          <w:sz w:val="24"/>
          <w:szCs w:val="24"/>
          <w:lang w:val="id-ID"/>
        </w:rPr>
        <w:t xml:space="preserve"> menekankan nilai-nilai integritas, tanggung jawab, dan loyalitas, yang berbeda dengan pendekatan tradisional </w:t>
      </w:r>
      <w:r w:rsidRPr="00D618F3">
        <w:rPr>
          <w:rFonts w:ascii="Times New Roman" w:hAnsi="Times New Roman" w:cs="Times New Roman"/>
          <w:i/>
          <w:iCs/>
          <w:sz w:val="24"/>
          <w:szCs w:val="24"/>
          <w:lang w:val="id-ID"/>
        </w:rPr>
        <w:t>agency</w:t>
      </w:r>
      <w:r w:rsidRPr="002E1A9C">
        <w:rPr>
          <w:rFonts w:ascii="Times New Roman" w:hAnsi="Times New Roman" w:cs="Times New Roman"/>
          <w:sz w:val="24"/>
          <w:szCs w:val="24"/>
          <w:lang w:val="id-ID"/>
        </w:rPr>
        <w:t xml:space="preserve"> yang berfokus pada kontrol dan pengawasan eksternal </w:t>
      </w:r>
      <w:r w:rsidR="004456F0" w:rsidRPr="002E1A9C">
        <w:rPr>
          <w:rFonts w:ascii="Times New Roman" w:hAnsi="Times New Roman" w:cs="Times New Roman"/>
          <w:sz w:val="24"/>
          <w:szCs w:val="24"/>
          <w:lang w:val="id-ID"/>
        </w:rPr>
        <w:fldChar w:fldCharType="begin" w:fldLock="1"/>
      </w:r>
      <w:r w:rsidR="004456F0" w:rsidRPr="002E1A9C">
        <w:rPr>
          <w:rFonts w:ascii="Times New Roman" w:hAnsi="Times New Roman" w:cs="Times New Roman"/>
          <w:sz w:val="24"/>
          <w:szCs w:val="24"/>
          <w:lang w:val="id-ID"/>
        </w:rPr>
        <w:instrText>ADDIN CSL_CITATION {"citationItems":[{"id":"ITEM-1","itemData":{"DOI":"10.2307/259223","ISSN":"03637425","author":[{"dropping-particle":"","family":"Davis","given":"James H.","non-dropping-particle":"","parse-names":false,"suffix":""},{"dropping-particle":"","family":"Schoorman","given":"F. David","non-dropping-particle":"","parse-names":false,"suffix":""},{"dropping-particle":"","family":"Donaldson","given":"Lex","non-dropping-particle":"","parse-names":false,"suffix":""}],"container-title":"The Academy of Management Review","id":"ITEM-1","issue":"1","issued":{"date-parts":[["1997","1"]]},"page":"20-47","title":"Toward a Stewardship Theory of Management","type":"article-journal","volume":"22"},"uris":["http://www.mendeley.com/documents/?uuid=8e07c1c3-17b3-4d68-8cf9-2ba94159b2fd"]}],"mendeley":{"formattedCitation":"(Davis et al., 1997)","plainTextFormattedCitation":"(Davis et al., 1997)","previouslyFormattedCitation":"(Davis et al., 1997)"},"properties":{"noteIndex":0},"schema":"https://github.com/citation-style-language/schema/raw/master/csl-citation.json"}</w:instrText>
      </w:r>
      <w:r w:rsidR="004456F0" w:rsidRPr="002E1A9C">
        <w:rPr>
          <w:rFonts w:ascii="Times New Roman" w:hAnsi="Times New Roman" w:cs="Times New Roman"/>
          <w:sz w:val="24"/>
          <w:szCs w:val="24"/>
          <w:lang w:val="id-ID"/>
        </w:rPr>
        <w:fldChar w:fldCharType="separate"/>
      </w:r>
      <w:r w:rsidR="004456F0" w:rsidRPr="002E1A9C">
        <w:rPr>
          <w:rFonts w:ascii="Times New Roman" w:hAnsi="Times New Roman" w:cs="Times New Roman"/>
          <w:noProof/>
          <w:sz w:val="24"/>
          <w:szCs w:val="24"/>
          <w:lang w:val="id-ID"/>
        </w:rPr>
        <w:t>(Davis et al., 1997)</w:t>
      </w:r>
      <w:r w:rsidR="004456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Teori ini menjadi relevan dalam konteks publik karena pengelola sumber daya publik diharapkan memaksimalkan manfaat bagi masyarakat.</w:t>
      </w:r>
    </w:p>
    <w:p w14:paraId="461A7F70" w14:textId="6DBD2826"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Unsur utama teori </w:t>
      </w:r>
      <w:r w:rsidRPr="002E1A9C">
        <w:rPr>
          <w:rFonts w:ascii="Times New Roman" w:hAnsi="Times New Roman" w:cs="Times New Roman"/>
          <w:i/>
          <w:iCs/>
          <w:sz w:val="24"/>
          <w:szCs w:val="24"/>
          <w:lang w:val="id-ID"/>
        </w:rPr>
        <w:t>stewardship</w:t>
      </w:r>
      <w:r w:rsidRPr="002E1A9C">
        <w:rPr>
          <w:rFonts w:ascii="Times New Roman" w:hAnsi="Times New Roman" w:cs="Times New Roman"/>
          <w:sz w:val="24"/>
          <w:szCs w:val="24"/>
          <w:lang w:val="id-ID"/>
        </w:rPr>
        <w:t xml:space="preserve"> mencakup akuntabilitas, loyalitas, kompetensi, dan tanggung jawab sosial. Akuntabilitas memastikan bahwa pengelola melaporkan penggunaan dana secara transparan dan benar. Loyalitas menggambarkan komitmen pengelola untuk menempatkan kepentingan publik di atas kepentingan pribadi. Kompetensi menekankan kemampuan pengelola untuk mengelola sumber daya secara efisien, sedangkan tanggung jawab sosial menuntut pertimbangan dampak sosial dari setiap keputusan. Unsur-unsur ini selaras dengan praktik akuntansi manajemen sektor publik yang menekankan perencanaan, pengendalian, dan pelaporan penggunaan dana publik </w:t>
      </w:r>
      <w:r w:rsidR="000F6F44" w:rsidRPr="002E1A9C">
        <w:rPr>
          <w:rFonts w:ascii="Times New Roman" w:hAnsi="Times New Roman" w:cs="Times New Roman"/>
          <w:sz w:val="24"/>
          <w:szCs w:val="24"/>
          <w:lang w:val="id-ID"/>
        </w:rPr>
        <w:fldChar w:fldCharType="begin" w:fldLock="1"/>
      </w:r>
      <w:r w:rsidR="004C236A" w:rsidRPr="002E1A9C">
        <w:rPr>
          <w:rFonts w:ascii="Times New Roman" w:hAnsi="Times New Roman" w:cs="Times New Roman"/>
          <w:sz w:val="24"/>
          <w:szCs w:val="24"/>
          <w:lang w:val="id-ID"/>
        </w:rPr>
        <w:instrText>ADDIN CSL_CITATION {"citationItems":[{"id":"ITEM-1","itemData":{"author":[{"dropping-particle":"","family":"Anthony","given":"Robert","non-dropping-particle":"","parse-names":false,"suffix":""},{"dropping-particle":"","family":"Govindarajan","given":"Vijay","non-dropping-particle":"","parse-names":false,"suffix":""},{"dropping-particle":"","family":"Hartmann","given":"Frank","non-dropping-particle":"","parse-names":false,"suffix":""},{"dropping-particle":"","family":"Kraus","given":"Kalle","non-dropping-particle":"","parse-names":false,"suffix":""},{"dropping-particle":"","family":"Nilsson","given":"Göran","non-dropping-particle":"","parse-names":false,"suffix":""}],"id":"ITEM-1","issued":{"date-parts":[["2013"]]},"publisher":"Berkshire, London: McGraw-Hill Education","title":"Management Control Systems (European Edition)","type":"book"},"uris":["http://www.mendeley.com/documents/?uuid=6f8bd0f3-5fc0-4717-8f61-137954017430"]}],"mendeley":{"formattedCitation":"(Anthony et al., 2013)","plainTextFormattedCitation":"(Anthony et al., 2013)","previouslyFormattedCitation":"(Anthony et al., 2013)"},"properties":{"noteIndex":0},"schema":"https://github.com/citation-style-language/schema/raw/master/csl-citation.json"}</w:instrText>
      </w:r>
      <w:r w:rsidR="000F6F44" w:rsidRPr="002E1A9C">
        <w:rPr>
          <w:rFonts w:ascii="Times New Roman" w:hAnsi="Times New Roman" w:cs="Times New Roman"/>
          <w:sz w:val="24"/>
          <w:szCs w:val="24"/>
          <w:lang w:val="id-ID"/>
        </w:rPr>
        <w:fldChar w:fldCharType="separate"/>
      </w:r>
      <w:r w:rsidR="000F6F44" w:rsidRPr="002E1A9C">
        <w:rPr>
          <w:rFonts w:ascii="Times New Roman" w:hAnsi="Times New Roman" w:cs="Times New Roman"/>
          <w:noProof/>
          <w:sz w:val="24"/>
          <w:szCs w:val="24"/>
          <w:lang w:val="id-ID"/>
        </w:rPr>
        <w:t>(Anthony et al., 2013)</w:t>
      </w:r>
      <w:r w:rsidR="000F6F44"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0197CBAD" w14:textId="4B9796A6"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Konteks Program Probebaya, teori </w:t>
      </w:r>
      <w:r w:rsidRPr="002E1A9C">
        <w:rPr>
          <w:rFonts w:ascii="Times New Roman" w:hAnsi="Times New Roman" w:cs="Times New Roman"/>
          <w:i/>
          <w:iCs/>
          <w:sz w:val="24"/>
          <w:szCs w:val="24"/>
          <w:lang w:val="id-ID"/>
        </w:rPr>
        <w:t>stewardship</w:t>
      </w:r>
      <w:r w:rsidRPr="002E1A9C">
        <w:rPr>
          <w:rFonts w:ascii="Times New Roman" w:hAnsi="Times New Roman" w:cs="Times New Roman"/>
          <w:sz w:val="24"/>
          <w:szCs w:val="24"/>
          <w:lang w:val="id-ID"/>
        </w:rPr>
        <w:t xml:space="preserve"> membantu menganalisis perilaku aparat RT dan kelurahan sebagai pengelola dana dan aset publik. Pengelola </w:t>
      </w:r>
      <w:r w:rsidRPr="002E1A9C">
        <w:rPr>
          <w:rFonts w:ascii="Times New Roman" w:hAnsi="Times New Roman" w:cs="Times New Roman"/>
          <w:sz w:val="24"/>
          <w:szCs w:val="24"/>
          <w:lang w:val="id-ID"/>
        </w:rPr>
        <w:lastRenderedPageBreak/>
        <w:t xml:space="preserve">bertindak sebagai steward ketika mereka melibatkan warga dalam perencanaan program, memastikan penggunaan anggaran sesuai rencana, dan mencatat aset hasil pembangunan dengan benar. Perilaku </w:t>
      </w:r>
      <w:r w:rsidRPr="002E1A9C">
        <w:rPr>
          <w:rFonts w:ascii="Times New Roman" w:hAnsi="Times New Roman" w:cs="Times New Roman"/>
          <w:i/>
          <w:iCs/>
          <w:sz w:val="24"/>
          <w:szCs w:val="24"/>
          <w:lang w:val="id-ID"/>
        </w:rPr>
        <w:t>stewardship</w:t>
      </w:r>
      <w:r w:rsidRPr="002E1A9C">
        <w:rPr>
          <w:rFonts w:ascii="Times New Roman" w:hAnsi="Times New Roman" w:cs="Times New Roman"/>
          <w:sz w:val="24"/>
          <w:szCs w:val="24"/>
          <w:lang w:val="id-ID"/>
        </w:rPr>
        <w:t xml:space="preserve"> meningkatkan transparansi dan partisipasi masyarakat, sehingga program lebih akuntabel dan hasil pembangunan lebih berkelanjutan </w:t>
      </w:r>
      <w:r w:rsidR="000E67CC"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{"citationItems":[{"id":"ITEM-1","itemData":{"DOI":"10.1017/jmo.2016.72","ISSN":"1833-3672","abstract":"The purpose of this study is examine how agency theory and stewardship theory lead to different firm-level outcomes on an array of different outcomes. Based on these differences, we argue for the development of an agent–steward measurement scale, which will help researchers classify chief executive officers (CEOs) along an agent–steward continuum. This, in turn, will spur research to predict and test CEO behaviors and firm-level outcomes. Agency theory suggests CEOs take advantage of their powerful positions to maximize their personal economic utility, whereas stewardship theory suggests CEOs are motivated through intrinsic awards and will balance their interests with those of other stakeholders. We use these theories to examine possible differences in CEO behaviors. This is important because different CEO behaviors might lead to differing impacts on important firm-level outcomes. This paper reviews the relevant agency and stewardship literatures, then offers propositions regarding CEO behaviors from agent and steward perspectives.","author":[{"dropping-particle":"","family":"Martin","given":"John A.","non-dropping-particle":"","parse-names":false,"suffix":""},{"dropping-particle":"","family":"Butler","given":"Frank C.","non-dropping-particle":"","parse-names":false,"suffix":""}],"container-title":"Journal of Management &amp; Organization","id":"ITEM-1","issue":"5","issued":{"date-parts":[["2017","9","30"]]},"page":"633-646","title":"Agent and Stewardship Behavior: How Do They Differ?","type":"article-journal","volume":"23"},"uris":["http://www.mendeley.com/documents/?uuid=201960b0-46cc-496c-86f9-85fe9818695f"]}],"mendeley":{"formattedCitation":"(Martin &amp; Butler, 2017)","plainTextFormattedCitation":"(Martin &amp; Butler, 2017)","previouslyFormattedCitation":"(Martin &amp; Butler, 2017)"},"properties":{"noteIndex":0},"schema":"https://github.com/citation-style-language/schema/raw/master/csl-citation.json"}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(Martin &amp; Butler, 2017)</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376D531C"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Akuntansi manajemen sektor publik memberikan kerangka bagi pengelola untuk menerapkan prinsip </w:t>
      </w:r>
      <w:r w:rsidRPr="002E1A9C">
        <w:rPr>
          <w:rFonts w:ascii="Times New Roman" w:hAnsi="Times New Roman" w:cs="Times New Roman"/>
          <w:i/>
          <w:iCs/>
          <w:sz w:val="24"/>
          <w:szCs w:val="24"/>
          <w:lang w:val="id-ID"/>
        </w:rPr>
        <w:t>stewardship</w:t>
      </w:r>
      <w:r w:rsidRPr="002E1A9C">
        <w:rPr>
          <w:rFonts w:ascii="Times New Roman" w:hAnsi="Times New Roman" w:cs="Times New Roman"/>
          <w:sz w:val="24"/>
          <w:szCs w:val="24"/>
          <w:lang w:val="id-ID"/>
        </w:rPr>
        <w:t xml:space="preserve"> secara sistematis. Sistem perencanaan, pengendalian, dan pelaporan memungkinkan Pokmas di RT dan kelurahan untuk memonitor realisasi anggaran, mengevaluasi kinerja, serta mendokumentasikan aset publik. Mekanisme ini juga memfasilitasi pengambilan keputusan berbasis informasi dan pengawasan sosial dari warga. Dengan demikian, </w:t>
      </w:r>
      <w:r w:rsidRPr="002E1A9C">
        <w:rPr>
          <w:rFonts w:ascii="Times New Roman" w:hAnsi="Times New Roman" w:cs="Times New Roman"/>
          <w:i/>
          <w:iCs/>
          <w:sz w:val="24"/>
          <w:szCs w:val="24"/>
          <w:lang w:val="id-ID"/>
        </w:rPr>
        <w:t>stewardship</w:t>
      </w:r>
      <w:r w:rsidRPr="002E1A9C">
        <w:rPr>
          <w:rFonts w:ascii="Times New Roman" w:hAnsi="Times New Roman" w:cs="Times New Roman"/>
          <w:sz w:val="24"/>
          <w:szCs w:val="24"/>
          <w:lang w:val="id-ID"/>
        </w:rPr>
        <w:t xml:space="preserve"> tidak hanya menjadi prinsip etis tetapi juga praktik manajerial yang mendukung efektivitas dan akuntabilitas Program Probebaya.</w:t>
      </w:r>
    </w:p>
    <w:p w14:paraId="17A17883" w14:textId="5D46F765"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Studi empiris menunjukkan bahwa penerapan </w:t>
      </w:r>
      <w:r w:rsidRPr="002E1A9C">
        <w:rPr>
          <w:rFonts w:ascii="Times New Roman" w:hAnsi="Times New Roman" w:cs="Times New Roman"/>
          <w:i/>
          <w:iCs/>
          <w:sz w:val="24"/>
          <w:szCs w:val="24"/>
          <w:lang w:val="id-ID"/>
        </w:rPr>
        <w:t>stewardship</w:t>
      </w:r>
      <w:r w:rsidRPr="002E1A9C">
        <w:rPr>
          <w:rFonts w:ascii="Times New Roman" w:hAnsi="Times New Roman" w:cs="Times New Roman"/>
          <w:sz w:val="24"/>
          <w:szCs w:val="24"/>
          <w:lang w:val="id-ID"/>
        </w:rPr>
        <w:t xml:space="preserve"> di tingkat RT memperkuat partisipasi masyarakat dan pengelolaan aset. Partisipasi warga dalam musyawarah RT memicu rasa kepemilikan atas program, sementara pengelolaan dana dan aset secara bertanggung jawab meningkatkan kepercayaan publik. Aplikasi teori </w:t>
      </w:r>
      <w:r w:rsidRPr="002E1A9C">
        <w:rPr>
          <w:rFonts w:ascii="Times New Roman" w:hAnsi="Times New Roman" w:cs="Times New Roman"/>
          <w:i/>
          <w:iCs/>
          <w:sz w:val="24"/>
          <w:szCs w:val="24"/>
          <w:lang w:val="id-ID"/>
        </w:rPr>
        <w:t>stewardship</w:t>
      </w:r>
      <w:r w:rsidRPr="002E1A9C">
        <w:rPr>
          <w:rFonts w:ascii="Times New Roman" w:hAnsi="Times New Roman" w:cs="Times New Roman"/>
          <w:sz w:val="24"/>
          <w:szCs w:val="24"/>
          <w:lang w:val="id-ID"/>
        </w:rPr>
        <w:t xml:space="preserve"> dalam Program Probebaya menekankan integrasi nilai etis, kapasitas pengelola, dan mekanisme akuntansi manajemen untuk memastikan bahwa pembangunan fisik, sosial, dan kepemudaan berjalan sesuai kebutuhan masyarakat </w:t>
      </w:r>
      <w:r w:rsidR="009741F0" w:rsidRPr="002E1A9C">
        <w:rPr>
          <w:rFonts w:ascii="Times New Roman" w:hAnsi="Times New Roman" w:cs="Times New Roman"/>
          <w:sz w:val="24"/>
          <w:szCs w:val="24"/>
          <w:lang w:val="id-ID"/>
        </w:rPr>
        <w:fldChar w:fldCharType="begin" w:fldLock="1"/>
      </w:r>
      <w:r w:rsidR="009741F0" w:rsidRPr="002E1A9C">
        <w:rPr>
          <w:rFonts w:ascii="Times New Roman" w:hAnsi="Times New Roman" w:cs="Times New Roman"/>
          <w:sz w:val="24"/>
          <w:szCs w:val="24"/>
          <w:lang w:val="id-ID"/>
        </w:rPr>
        <w:instrText>ADDIN CSL_CITATION {"citationItems":[{"id":"ITEM-1","itemData":{"DOI":"10.1016/j.cities.2019.102476","ISSN":"02642751","author":[{"dropping-particle":"","family":"Li","given":"Ji","non-dropping-particle":"","parse-names":false,"suffix":""},{"dropping-particle":"","family":"Krishnamurthy","given":"Sukanya","non-dropping-particle":"","parse-names":false,"suffix":""},{"dropping-particle":"","family":"Pereira Roders","given":"Ana","non-dropping-particle":"","parse-names":false,"suffix":""},{"dropping-particle":"","family":"Wesemael","given":"Pieter","non-dropping-particle":"van","parse-names":false,"suffix":""}],"container-title":"Cities","id":"ITEM-1","issue":"1","issued":{"date-parts":[["2020","1"]]},"page":"102476","title":"Community Participation in Cultural Heritage Management: A Systematic Literature Review Comparing Chinese and International Practices","type":"article-journal","volume":"96"},"uris":["http://www.mendeley.com/documents/?uuid=b80f3fbb-df16-4791-ba54-83a3adc97c44"]}],"mendeley":{"formattedCitation":"(Li et al., 2020)","plainTextFormattedCitation":"(Li et al., 2020)"},"properties":{"noteIndex":0},"schema":"https://github.com/citation-style-language/schema/raw/master/csl-citation.json"}</w:instrText>
      </w:r>
      <w:r w:rsidR="009741F0" w:rsidRPr="002E1A9C">
        <w:rPr>
          <w:rFonts w:ascii="Times New Roman" w:hAnsi="Times New Roman" w:cs="Times New Roman"/>
          <w:sz w:val="24"/>
          <w:szCs w:val="24"/>
          <w:lang w:val="id-ID"/>
        </w:rPr>
        <w:fldChar w:fldCharType="separate"/>
      </w:r>
      <w:r w:rsidR="009741F0" w:rsidRPr="002E1A9C">
        <w:rPr>
          <w:rFonts w:ascii="Times New Roman" w:hAnsi="Times New Roman" w:cs="Times New Roman"/>
          <w:noProof/>
          <w:sz w:val="24"/>
          <w:szCs w:val="24"/>
          <w:lang w:val="id-ID"/>
        </w:rPr>
        <w:t>(Li et al., 2020)</w:t>
      </w:r>
      <w:r w:rsidR="009741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212C4B54" w14:textId="0E41518C" w:rsidR="002237D2" w:rsidRPr="002E1A9C" w:rsidRDefault="002237D2" w:rsidP="002237D2">
      <w:pPr>
        <w:pStyle w:val="Heading2"/>
        <w:numPr>
          <w:ilvl w:val="0"/>
          <w:numId w:val="20"/>
        </w:numPr>
        <w:ind w:left="709" w:hanging="709"/>
      </w:pPr>
      <w:r w:rsidRPr="002E1A9C">
        <w:br w:type="column"/>
      </w:r>
      <w:bookmarkStart w:id="14" w:name="_Toc209508059"/>
      <w:r w:rsidRPr="002E1A9C">
        <w:lastRenderedPageBreak/>
        <w:t>Penelitian Terdahulu</w:t>
      </w:r>
      <w:bookmarkEnd w:id="14"/>
    </w:p>
    <w:p w14:paraId="3B52AB76" w14:textId="5B8C1A43"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Beberapa penelitian empiris di Indonesia menunjukkan dinamika pemberdayaan masyarakat di tingkat RT sebagai basis penting pembangunan sosial. Abdalla </w:t>
      </w:r>
      <w:r w:rsidR="00CB6DDD" w:rsidRPr="002E1A9C">
        <w:rPr>
          <w:rFonts w:ascii="Times New Roman" w:hAnsi="Times New Roman" w:cs="Times New Roman"/>
          <w:sz w:val="24"/>
          <w:szCs w:val="24"/>
          <w:lang w:val="id-ID"/>
        </w:rPr>
        <w:fldChar w:fldCharType="begin" w:fldLock="1"/>
      </w:r>
      <w:r w:rsidR="00CB6DDD" w:rsidRPr="002E1A9C">
        <w:rPr>
          <w:rFonts w:ascii="Times New Roman" w:hAnsi="Times New Roman" w:cs="Times New Roman"/>
          <w:sz w:val="24"/>
          <w:szCs w:val="24"/>
          <w:lang w:val="id-ID"/>
        </w:rPr>
        <w:instrText>ADDIN CSL_CITATION {"citationItems":[{"id":"ITEM-1","itemData":{"author":[{"dropping-particle":"","family":"Abdalla","given":"Muhammad Zacky","non-dropping-particle":"","parse-names":false,"suffix":""}],"id":"ITEM-1","issued":{"date-parts":[["2016"]]},"publisher":"Malang: Universitas Brawijaya","title":"Implementasi Program Pemberdayaan Masyarakat (PRODAMAS) di Kota Kediri","type":"thesis"},"suppress-author":1,"uris":["http://www.mendeley.com/documents/?uuid=5bdce4b1-8fd3-4216-93cc-9cf94a08ac1f"]}],"mendeley":{"formattedCitation":"(2016)","plainTextFormattedCitation":"(2016)","previouslyFormattedCitation":"(2016)"},"properties":{"noteIndex":0},"schema":"https://github.com/citation-style-language/schema/raw/master/csl-citation.json"}</w:instrText>
      </w:r>
      <w:r w:rsidR="00CB6DDD" w:rsidRPr="002E1A9C">
        <w:rPr>
          <w:rFonts w:ascii="Times New Roman" w:hAnsi="Times New Roman" w:cs="Times New Roman"/>
          <w:sz w:val="24"/>
          <w:szCs w:val="24"/>
          <w:lang w:val="id-ID"/>
        </w:rPr>
        <w:fldChar w:fldCharType="separate"/>
      </w:r>
      <w:r w:rsidR="00CB6DDD" w:rsidRPr="002E1A9C">
        <w:rPr>
          <w:rFonts w:ascii="Times New Roman" w:hAnsi="Times New Roman" w:cs="Times New Roman"/>
          <w:noProof/>
          <w:sz w:val="24"/>
          <w:szCs w:val="24"/>
          <w:lang w:val="id-ID"/>
        </w:rPr>
        <w:t>(2016)</w:t>
      </w:r>
      <w:r w:rsidR="00CB6DDD"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misalnya, meneliti implementasi Program Prodamas di Kota Kediri. Fokus penelitiannya adalah menilai efektivitas Prodamas sebagai strategi peningkatan kesejahteraan warga di tingkat lingkungan. Hasilnya memperlihatkan bahwa program tersebut cukup berhasil dalam mendorong partisipasi warga, tetapi masih menghadapi sejumlah kendala seperti keterbatasan anggaran, birokrasi yang berbelit, dan kurangnya konsistensi dalam pelaksanaan.</w:t>
      </w:r>
    </w:p>
    <w:p w14:paraId="6D888E74" w14:textId="3A031D9F"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Sementara itu, Anshori </w:t>
      </w:r>
      <w:r w:rsidR="00B16A52" w:rsidRPr="002E1A9C">
        <w:rPr>
          <w:rFonts w:ascii="Times New Roman" w:hAnsi="Times New Roman" w:cs="Times New Roman"/>
          <w:sz w:val="24"/>
          <w:szCs w:val="24"/>
          <w:lang w:val="id-ID"/>
        </w:rPr>
        <w:fldChar w:fldCharType="begin" w:fldLock="1"/>
      </w:r>
      <w:r w:rsidR="00B16A52" w:rsidRPr="002E1A9C">
        <w:rPr>
          <w:rFonts w:ascii="Times New Roman" w:hAnsi="Times New Roman" w:cs="Times New Roman"/>
          <w:sz w:val="24"/>
          <w:szCs w:val="24"/>
          <w:lang w:val="id-ID"/>
        </w:rPr>
        <w:instrText>ADDIN CSL_CITATION {"citationItems":[{"id":"ITEM-1","itemData":{"DOI":"10.22146/jkap.25061","ISSN":"2477-4693","abstract":"Characteristics of DKI Jakarta as Indonesian capital with a rich diversity of people from various social, cultural, and economic backgrounds, have challenging implication for participatory community empowerment. This is proven by low participation level in community affairs in the province. This research aims to assess factors responsible for low participation in community empowerment in urban areas and identify measures to improve it. The research was based on a qualitative methods in the Village Community Empowerment Program (PPMK) implemented in KampungRawa, Kalibaru, and Tanjung Duren Melawai in DKI Jakarta, Indonesia. The selection of the administrative villages was based on Social Insecurity Potential Index (IPKS) which portrays an overview of urban social structure. Research results showed that low participation in community affairs is attributable to the normative nature of participation, non-compliance of targeted groups in certain areas, lack of information, weak public institutions (Village Consultative Council/LMK), lack of adequate support from local leaders (Chief of Neighborhood Association (RT) and Chief of Community Association (RW)), and absence of management training programs. Moreover, low participation is exacerbated by low public awareness about the environment. Thus, efforts that can be undertaken include enhancing the role of the Government, implementing e-governance by RT and RW neighborhood heads as the driving force and representatives of the community.","author":[{"dropping-particle":"","family":"Anshori","given":"Ahmad","non-dropping-particle":"","parse-names":false,"suffix":""},{"dropping-particle":"","family":"Maksum","given":"Irfan Ridwan","non-dropping-particle":"","parse-names":false,"suffix":""},{"dropping-particle":"","family":"Darmajanti","given":"Linda","non-dropping-particle":"","parse-names":false,"suffix":""}],"container-title":"JKAP (Jurnal Kebijakan dan Administrasi Publik)","id":"ITEM-1","issue":"2","issued":{"date-parts":[["2017","1","22"]]},"page":"99-116","title":"The Challenges to Increase Participation In Urban Community Empowerment","type":"article-journal","volume":"21"},"suppress-author":1,"uris":["http://www.mendeley.com/documents/?uuid=bb3b3345-d1b6-4a4b-90e2-ddc94b4fc059"]}],"mendeley":{"formattedCitation":"(2017)","plainTextFormattedCitation":"(2017)","previouslyFormattedCitation":"(2017)"},"properties":{"noteIndex":0},"schema":"https://github.com/citation-style-language/schema/raw/master/csl-citation.json"}</w:instrText>
      </w:r>
      <w:r w:rsidR="00B16A52" w:rsidRPr="002E1A9C">
        <w:rPr>
          <w:rFonts w:ascii="Times New Roman" w:hAnsi="Times New Roman" w:cs="Times New Roman"/>
          <w:sz w:val="24"/>
          <w:szCs w:val="24"/>
          <w:lang w:val="id-ID"/>
        </w:rPr>
        <w:fldChar w:fldCharType="separate"/>
      </w:r>
      <w:r w:rsidR="00B16A52" w:rsidRPr="002E1A9C">
        <w:rPr>
          <w:rFonts w:ascii="Times New Roman" w:hAnsi="Times New Roman" w:cs="Times New Roman"/>
          <w:noProof/>
          <w:sz w:val="24"/>
          <w:szCs w:val="24"/>
          <w:lang w:val="id-ID"/>
        </w:rPr>
        <w:t>(2017)</w:t>
      </w:r>
      <w:r w:rsidR="00B16A52"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menyoroti masalah rendahnya partisipasi masyarakat dalam program pemberdayaan perkotaan di DKI Jakarta, khususnya di Kampung Rawa, Kalibaru, dan Tanjung Duren Melawai. Penelitian ini mengungkap bahwa rendahnya partisipasi bukan hanya disebabkan oleh kurangnya sosialisasi program, tetapi juga karena faktor sosial-ekonomi warga yang cenderung sibuk dengan kebutuhan sehari-hari. Hal ini menunjukkan bahwa keberhasilan program pemberdayaan tidak bisa dilepaskan dari kondisi keseharian masyarakat yang menjadi sasaran.</w:t>
      </w:r>
    </w:p>
    <w:p w14:paraId="2ACDE803" w14:textId="1AEA5A4F"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Faisal </w:t>
      </w:r>
      <w:r w:rsidR="00523081" w:rsidRPr="002E1A9C">
        <w:rPr>
          <w:rFonts w:ascii="Times New Roman" w:hAnsi="Times New Roman" w:cs="Times New Roman"/>
          <w:sz w:val="24"/>
          <w:szCs w:val="24"/>
          <w:lang w:val="id-ID"/>
        </w:rPr>
        <w:fldChar w:fldCharType="begin" w:fldLock="1"/>
      </w:r>
      <w:r w:rsidR="00523081" w:rsidRPr="002E1A9C">
        <w:rPr>
          <w:rFonts w:ascii="Times New Roman" w:hAnsi="Times New Roman" w:cs="Times New Roman"/>
          <w:sz w:val="24"/>
          <w:szCs w:val="24"/>
          <w:lang w:val="id-ID"/>
        </w:rPr>
        <w:instrText>ADDIN CSL_CITATION {"citationItems":[{"id":"ITEM-1","itemData":{"author":[{"dropping-particle":"","family":"Faisal","given":"Abdul Malik","non-dropping-particle":"","parse-names":false,"suffix":""}],"id":"ITEM-1","issued":{"date-parts":[["2024"]]},"publisher":"Makassar: Universitas Hasanuddin","title":"Pengembangan Program Pemberdayaan Masyarakat Terpadu (Kasus Program Indonesia Juara pada tiga Lokasi di Sulawesi Selatan)","type":"thesis"},"suppress-author":1,"uris":["http://www.mendeley.com/documents/?uuid=ba7ecb05-ae81-42b3-bbba-aad5dc27b8c3"]}],"mendeley":{"formattedCitation":"(2024)","plainTextFormattedCitation":"(2024)","previouslyFormattedCitation":"(2024)"},"properties":{"noteIndex":0},"schema":"https://github.com/citation-style-language/schema/raw/master/csl-citation.json"}</w:instrText>
      </w:r>
      <w:r w:rsidR="00523081" w:rsidRPr="002E1A9C">
        <w:rPr>
          <w:rFonts w:ascii="Times New Roman" w:hAnsi="Times New Roman" w:cs="Times New Roman"/>
          <w:sz w:val="24"/>
          <w:szCs w:val="24"/>
          <w:lang w:val="id-ID"/>
        </w:rPr>
        <w:fldChar w:fldCharType="separate"/>
      </w:r>
      <w:r w:rsidR="00523081" w:rsidRPr="002E1A9C">
        <w:rPr>
          <w:rFonts w:ascii="Times New Roman" w:hAnsi="Times New Roman" w:cs="Times New Roman"/>
          <w:noProof/>
          <w:sz w:val="24"/>
          <w:szCs w:val="24"/>
          <w:lang w:val="id-ID"/>
        </w:rPr>
        <w:t>(2024)</w:t>
      </w:r>
      <w:r w:rsidR="00523081"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memberikan perspektif berbeda dengan menilai implementasi program “Indonesia Juara” di Desa Rappokalling, Makassar, melalui metode campuran (</w:t>
      </w:r>
      <w:r w:rsidRPr="002E1A9C">
        <w:rPr>
          <w:rFonts w:ascii="Times New Roman" w:hAnsi="Times New Roman" w:cs="Times New Roman"/>
          <w:i/>
          <w:iCs/>
          <w:sz w:val="24"/>
          <w:szCs w:val="24"/>
          <w:lang w:val="id-ID"/>
        </w:rPr>
        <w:t>mixed methods</w:t>
      </w:r>
      <w:r w:rsidRPr="002E1A9C">
        <w:rPr>
          <w:rFonts w:ascii="Times New Roman" w:hAnsi="Times New Roman" w:cs="Times New Roman"/>
          <w:sz w:val="24"/>
          <w:szCs w:val="24"/>
          <w:lang w:val="id-ID"/>
        </w:rPr>
        <w:t xml:space="preserve">). Penelitian ini menekankan pada kinerja pemberdayaan masyarakat yang lebih terukur, dengan melihat aspek perencanaan, pelaksanaan, serta evaluasi program. Temuan menunjukkan bahwa meskipun program telah memberikan dampak positif dalam peningkatan kapasitas warga, efektivitasnya </w:t>
      </w:r>
      <w:r w:rsidRPr="002E1A9C">
        <w:rPr>
          <w:rFonts w:ascii="Times New Roman" w:hAnsi="Times New Roman" w:cs="Times New Roman"/>
          <w:sz w:val="24"/>
          <w:szCs w:val="24"/>
          <w:lang w:val="id-ID"/>
        </w:rPr>
        <w:lastRenderedPageBreak/>
        <w:t>masih perlu diperkuat melalui pengawasan yang lebih ketat serta dukungan kelembagaan yang berkelanjutan.</w:t>
      </w:r>
    </w:p>
    <w:p w14:paraId="1B9A35AD" w14:textId="4E2C2A43" w:rsidR="002237D2" w:rsidRPr="002E1A9C" w:rsidRDefault="002237D2" w:rsidP="002237D2">
      <w:pPr>
        <w:pStyle w:val="Subtitle"/>
        <w:rPr>
          <w:lang w:val="id-ID"/>
        </w:rPr>
      </w:pPr>
      <w:bookmarkStart w:id="15" w:name="_Toc209508663"/>
      <w:r w:rsidRPr="002E1A9C">
        <w:rPr>
          <w:lang w:val="id-ID"/>
        </w:rPr>
        <w:t>Tabel 2.</w:t>
      </w:r>
      <w:r w:rsidR="00A7576D" w:rsidRPr="002E1A9C">
        <w:rPr>
          <w:lang w:val="id-ID"/>
        </w:rPr>
        <w:fldChar w:fldCharType="begin"/>
      </w:r>
      <w:r w:rsidR="00A7576D" w:rsidRPr="002E1A9C">
        <w:rPr>
          <w:lang w:val="id-ID"/>
        </w:rPr>
        <w:instrText xml:space="preserve"> SEQ Tabel_2. \* ARABIC </w:instrText>
      </w:r>
      <w:r w:rsidR="00A7576D" w:rsidRPr="002E1A9C">
        <w:rPr>
          <w:lang w:val="id-ID"/>
        </w:rPr>
        <w:fldChar w:fldCharType="separate"/>
      </w:r>
      <w:r w:rsidR="0075063E">
        <w:rPr>
          <w:noProof/>
          <w:lang w:val="id-ID"/>
        </w:rPr>
        <w:t>1</w:t>
      </w:r>
      <w:r w:rsidR="00A7576D" w:rsidRPr="002E1A9C">
        <w:rPr>
          <w:noProof/>
          <w:lang w:val="id-ID"/>
        </w:rPr>
        <w:fldChar w:fldCharType="end"/>
      </w:r>
      <w:r w:rsidRPr="002E1A9C">
        <w:rPr>
          <w:lang w:val="id-ID"/>
        </w:rPr>
        <w:t xml:space="preserve"> Matrik Penelitian Terdahulu</w:t>
      </w:r>
      <w:bookmarkEnd w:id="15"/>
    </w:p>
    <w:tbl>
      <w:tblPr>
        <w:tblStyle w:val="TableGrid"/>
        <w:tblW w:w="8075" w:type="dxa"/>
        <w:tblLook w:val="04A0" w:firstRow="1" w:lastRow="0" w:firstColumn="1" w:lastColumn="0" w:noHBand="0" w:noVBand="1"/>
      </w:tblPr>
      <w:tblGrid>
        <w:gridCol w:w="485"/>
        <w:gridCol w:w="1076"/>
        <w:gridCol w:w="2027"/>
        <w:gridCol w:w="2077"/>
        <w:gridCol w:w="2410"/>
      </w:tblGrid>
      <w:tr w:rsidR="002237D2" w:rsidRPr="002E1A9C" w14:paraId="2DAA30C4" w14:textId="77777777">
        <w:trPr>
          <w:tblHeader/>
        </w:trPr>
        <w:tc>
          <w:tcPr>
            <w:tcW w:w="0" w:type="auto"/>
            <w:hideMark/>
          </w:tcPr>
          <w:p w14:paraId="0609F303" w14:textId="77777777" w:rsidR="002237D2" w:rsidRPr="002E1A9C" w:rsidRDefault="002237D2" w:rsidP="002237D2">
            <w:pPr>
              <w:spacing w:after="160"/>
              <w:jc w:val="center"/>
              <w:rPr>
                <w:rFonts w:ascii="Times New Roman" w:hAnsi="Times New Roman" w:cs="Times New Roman"/>
                <w:b/>
                <w:bCs/>
                <w:lang w:val="id-ID"/>
              </w:rPr>
            </w:pPr>
            <w:r w:rsidRPr="002E1A9C">
              <w:rPr>
                <w:rFonts w:ascii="Times New Roman" w:hAnsi="Times New Roman" w:cs="Times New Roman"/>
                <w:b/>
                <w:bCs/>
                <w:lang w:val="id-ID"/>
              </w:rPr>
              <w:t>No</w:t>
            </w:r>
          </w:p>
        </w:tc>
        <w:tc>
          <w:tcPr>
            <w:tcW w:w="0" w:type="auto"/>
            <w:hideMark/>
          </w:tcPr>
          <w:p w14:paraId="46BC604E" w14:textId="77777777" w:rsidR="002237D2" w:rsidRPr="002E1A9C" w:rsidRDefault="002237D2" w:rsidP="002237D2">
            <w:pPr>
              <w:spacing w:after="160"/>
              <w:jc w:val="center"/>
              <w:rPr>
                <w:rFonts w:ascii="Times New Roman" w:hAnsi="Times New Roman" w:cs="Times New Roman"/>
                <w:b/>
                <w:bCs/>
                <w:lang w:val="id-ID"/>
              </w:rPr>
            </w:pPr>
            <w:r w:rsidRPr="002E1A9C">
              <w:rPr>
                <w:rFonts w:ascii="Times New Roman" w:hAnsi="Times New Roman" w:cs="Times New Roman"/>
                <w:b/>
                <w:bCs/>
                <w:lang w:val="id-ID"/>
              </w:rPr>
              <w:t>Peneliti (Tahun)</w:t>
            </w:r>
          </w:p>
        </w:tc>
        <w:tc>
          <w:tcPr>
            <w:tcW w:w="0" w:type="auto"/>
            <w:hideMark/>
          </w:tcPr>
          <w:p w14:paraId="43C75C3D" w14:textId="77777777" w:rsidR="002237D2" w:rsidRPr="002E1A9C" w:rsidRDefault="002237D2" w:rsidP="002237D2">
            <w:pPr>
              <w:spacing w:after="160"/>
              <w:jc w:val="center"/>
              <w:rPr>
                <w:rFonts w:ascii="Times New Roman" w:hAnsi="Times New Roman" w:cs="Times New Roman"/>
                <w:b/>
                <w:bCs/>
                <w:lang w:val="id-ID"/>
              </w:rPr>
            </w:pPr>
            <w:r w:rsidRPr="002E1A9C">
              <w:rPr>
                <w:rFonts w:ascii="Times New Roman" w:hAnsi="Times New Roman" w:cs="Times New Roman"/>
                <w:b/>
                <w:bCs/>
                <w:lang w:val="id-ID"/>
              </w:rPr>
              <w:t>Judul/Topik dan Lokasi</w:t>
            </w:r>
          </w:p>
        </w:tc>
        <w:tc>
          <w:tcPr>
            <w:tcW w:w="2077" w:type="dxa"/>
            <w:hideMark/>
          </w:tcPr>
          <w:p w14:paraId="522A6A13" w14:textId="77777777" w:rsidR="002237D2" w:rsidRPr="002E1A9C" w:rsidRDefault="002237D2" w:rsidP="002237D2">
            <w:pPr>
              <w:spacing w:after="160"/>
              <w:jc w:val="center"/>
              <w:rPr>
                <w:rFonts w:ascii="Times New Roman" w:hAnsi="Times New Roman" w:cs="Times New Roman"/>
                <w:b/>
                <w:bCs/>
                <w:lang w:val="id-ID"/>
              </w:rPr>
            </w:pPr>
            <w:r w:rsidRPr="002E1A9C">
              <w:rPr>
                <w:rFonts w:ascii="Times New Roman" w:hAnsi="Times New Roman" w:cs="Times New Roman"/>
                <w:b/>
                <w:bCs/>
                <w:lang w:val="id-ID"/>
              </w:rPr>
              <w:t>Fokus Utama</w:t>
            </w:r>
          </w:p>
        </w:tc>
        <w:tc>
          <w:tcPr>
            <w:tcW w:w="2410" w:type="dxa"/>
            <w:hideMark/>
          </w:tcPr>
          <w:p w14:paraId="4034338B" w14:textId="77777777" w:rsidR="002237D2" w:rsidRPr="002E1A9C" w:rsidRDefault="002237D2" w:rsidP="002237D2">
            <w:pPr>
              <w:spacing w:after="160"/>
              <w:jc w:val="center"/>
              <w:rPr>
                <w:rFonts w:ascii="Times New Roman" w:hAnsi="Times New Roman" w:cs="Times New Roman"/>
                <w:b/>
                <w:bCs/>
                <w:lang w:val="id-ID"/>
              </w:rPr>
            </w:pPr>
            <w:r w:rsidRPr="002E1A9C">
              <w:rPr>
                <w:rFonts w:ascii="Times New Roman" w:hAnsi="Times New Roman" w:cs="Times New Roman"/>
                <w:b/>
                <w:bCs/>
                <w:lang w:val="id-ID"/>
              </w:rPr>
              <w:t>Temuan Penting</w:t>
            </w:r>
          </w:p>
        </w:tc>
      </w:tr>
      <w:tr w:rsidR="002237D2" w:rsidRPr="002E1A9C" w14:paraId="56845439" w14:textId="77777777">
        <w:tc>
          <w:tcPr>
            <w:tcW w:w="0" w:type="auto"/>
            <w:hideMark/>
          </w:tcPr>
          <w:p w14:paraId="751D9DCD"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1</w:t>
            </w:r>
          </w:p>
        </w:tc>
        <w:tc>
          <w:tcPr>
            <w:tcW w:w="0" w:type="auto"/>
            <w:hideMark/>
          </w:tcPr>
          <w:p w14:paraId="0C3BB012" w14:textId="5A8AA0C8"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 xml:space="preserve">Abdalla </w:t>
            </w:r>
            <w:r w:rsidR="00CB6DDD" w:rsidRPr="002E1A9C">
              <w:rPr>
                <w:rFonts w:ascii="Times New Roman" w:hAnsi="Times New Roman" w:cs="Times New Roman"/>
                <w:sz w:val="20"/>
                <w:szCs w:val="26"/>
                <w:lang w:val="id-ID"/>
              </w:rPr>
              <w:fldChar w:fldCharType="begin" w:fldLock="1"/>
            </w:r>
            <w:r w:rsidR="00B16A52" w:rsidRPr="002E1A9C">
              <w:rPr>
                <w:rFonts w:ascii="Times New Roman" w:hAnsi="Times New Roman" w:cs="Times New Roman"/>
                <w:sz w:val="20"/>
                <w:szCs w:val="26"/>
                <w:lang w:val="id-ID"/>
              </w:rPr>
              <w:instrText>ADDIN CSL_CITATION {"citationItems":[{"id":"ITEM-1","itemData":{"author":[{"dropping-particle":"","family":"Abdalla","given":"Muhammad Zacky","non-dropping-particle":"","parse-names":false,"suffix":""}],"id":"ITEM-1","issued":{"date-parts":[["2016"]]},"publisher":"Malang: Universitas Brawijaya","title":"Implementasi Program Pemberdayaan Masyarakat (PRODAMAS) di Kota Kediri","type":"thesis"},"suppress-author":1,"uris":["http://www.mendeley.com/documents/?uuid=5bdce4b1-8fd3-4216-93cc-9cf94a08ac1f"]}],"mendeley":{"formattedCitation":"(2016)","plainTextFormattedCitation":"(2016)","previouslyFormattedCitation":"(2016)"},"properties":{"noteIndex":0},"schema":"https://github.com/citation-style-language/schema/raw/master/csl-citation.json"}</w:instrText>
            </w:r>
            <w:r w:rsidR="00CB6DDD" w:rsidRPr="002E1A9C">
              <w:rPr>
                <w:rFonts w:ascii="Times New Roman" w:hAnsi="Times New Roman" w:cs="Times New Roman"/>
                <w:sz w:val="20"/>
                <w:szCs w:val="26"/>
                <w:lang w:val="id-ID"/>
              </w:rPr>
              <w:fldChar w:fldCharType="separate"/>
            </w:r>
            <w:r w:rsidR="00CB6DDD" w:rsidRPr="002E1A9C">
              <w:rPr>
                <w:rFonts w:ascii="Times New Roman" w:hAnsi="Times New Roman" w:cs="Times New Roman"/>
                <w:noProof/>
                <w:sz w:val="20"/>
                <w:szCs w:val="26"/>
                <w:lang w:val="id-ID"/>
              </w:rPr>
              <w:t>(2016)</w:t>
            </w:r>
            <w:r w:rsidR="00CB6DDD" w:rsidRPr="002E1A9C">
              <w:rPr>
                <w:rFonts w:ascii="Times New Roman" w:hAnsi="Times New Roman" w:cs="Times New Roman"/>
                <w:sz w:val="20"/>
                <w:szCs w:val="26"/>
                <w:lang w:val="id-ID"/>
              </w:rPr>
              <w:fldChar w:fldCharType="end"/>
            </w:r>
          </w:p>
        </w:tc>
        <w:tc>
          <w:tcPr>
            <w:tcW w:w="0" w:type="auto"/>
            <w:hideMark/>
          </w:tcPr>
          <w:p w14:paraId="68DE59E9" w14:textId="77777777" w:rsidR="002237D2" w:rsidRPr="002E1A9C" w:rsidRDefault="002237D2">
            <w:pPr>
              <w:spacing w:after="160"/>
              <w:rPr>
                <w:rFonts w:ascii="Times New Roman" w:hAnsi="Times New Roman" w:cs="Times New Roman"/>
                <w:sz w:val="20"/>
                <w:szCs w:val="26"/>
                <w:lang w:val="id-ID"/>
              </w:rPr>
            </w:pPr>
            <w:r w:rsidRPr="002E1A9C">
              <w:rPr>
                <w:rFonts w:ascii="Times New Roman" w:hAnsi="Times New Roman" w:cs="Times New Roman"/>
                <w:sz w:val="20"/>
                <w:szCs w:val="26"/>
                <w:lang w:val="id-ID"/>
              </w:rPr>
              <w:t>Implementasi Program Pemberdayaan Masyarakat (PRODAMAS) di Kota Kediri</w:t>
            </w:r>
          </w:p>
        </w:tc>
        <w:tc>
          <w:tcPr>
            <w:tcW w:w="2077" w:type="dxa"/>
            <w:hideMark/>
          </w:tcPr>
          <w:p w14:paraId="352C2267"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Implementasi program pemberdayaan masyarakat di tingkat kota</w:t>
            </w:r>
          </w:p>
        </w:tc>
        <w:tc>
          <w:tcPr>
            <w:tcW w:w="2410" w:type="dxa"/>
            <w:hideMark/>
          </w:tcPr>
          <w:p w14:paraId="79308C53"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PRODAMAS efektif meningkatkan partisipasi warga dalam pembangunan lokal, meski masih menghadapi kendala koordinasi antar lembaga.</w:t>
            </w:r>
          </w:p>
        </w:tc>
      </w:tr>
      <w:tr w:rsidR="002237D2" w:rsidRPr="002E1A9C" w14:paraId="47923D6D" w14:textId="77777777">
        <w:tc>
          <w:tcPr>
            <w:tcW w:w="0" w:type="auto"/>
            <w:hideMark/>
          </w:tcPr>
          <w:p w14:paraId="2D9FE327"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2</w:t>
            </w:r>
          </w:p>
        </w:tc>
        <w:tc>
          <w:tcPr>
            <w:tcW w:w="0" w:type="auto"/>
            <w:hideMark/>
          </w:tcPr>
          <w:p w14:paraId="69DA1DD7" w14:textId="43F48425"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 xml:space="preserve">Anshori </w:t>
            </w:r>
            <w:r w:rsidR="00B16A52" w:rsidRPr="002E1A9C">
              <w:rPr>
                <w:rFonts w:ascii="Times New Roman" w:hAnsi="Times New Roman" w:cs="Times New Roman"/>
                <w:sz w:val="20"/>
                <w:szCs w:val="26"/>
                <w:lang w:val="id-ID"/>
              </w:rPr>
              <w:fldChar w:fldCharType="begin" w:fldLock="1"/>
            </w:r>
            <w:r w:rsidR="000F6F44" w:rsidRPr="002E1A9C">
              <w:rPr>
                <w:rFonts w:ascii="Times New Roman" w:hAnsi="Times New Roman" w:cs="Times New Roman"/>
                <w:sz w:val="20"/>
                <w:szCs w:val="26"/>
                <w:lang w:val="id-ID"/>
              </w:rPr>
              <w:instrText>ADDIN CSL_CITATION {"citationItems":[{"id":"ITEM-1","itemData":{"DOI":"10.22146/jkap.25061","ISSN":"2477-4693","abstract":"Characteristics of DKI Jakarta as Indonesian capital with a rich diversity of people from various social, cultural, and economic backgrounds, have challenging implication for participatory community empowerment. This is proven by low participation level in community affairs in the province. This research aims to assess factors responsible for low participation in community empowerment in urban areas and identify measures to improve it. The research was based on a qualitative methods in the Village Community Empowerment Program (PPMK) implemented in KampungRawa, Kalibaru, and Tanjung Duren Melawai in DKI Jakarta, Indonesia. The selection of the administrative villages was based on Social Insecurity Potential Index (IPKS) which portrays an overview of urban social structure. Research results showed that low participation in community affairs is attributable to the normative nature of participation, non-compliance of targeted groups in certain areas, lack of information, weak public institutions (Village Consultative Council/LMK), lack of adequate support from local leaders (Chief of Neighborhood Association (RT) and Chief of Community Association (RW)), and absence of management training programs. Moreover, low participation is exacerbated by low public awareness about the environment. Thus, efforts that can be undertaken include enhancing the role of the Government, implementing e-governance by RT and RW neighborhood heads as the driving force and representatives of the community.","author":[{"dropping-particle":"","family":"Anshori","given":"Ahmad","non-dropping-particle":"","parse-names":false,"suffix":""},{"dropping-particle":"","family":"Maksum","given":"Irfan Ridwan","non-dropping-particle":"","parse-names":false,"suffix":""},{"dropping-particle":"","family":"Darmajanti","given":"Linda","non-dropping-particle":"","parse-names":false,"suffix":""}],"container-title":"JKAP (Jurnal Kebijakan dan Administrasi Publik)","id":"ITEM-1","issue":"2","issued":{"date-parts":[["2017","1","22"]]},"page":"99-116","title":"The Challenges to Increase Participation In Urban Community Empowerment","type":"article-journal","volume":"21"},"suppress-author":1,"uris":["http://www.mendeley.com/documents/?uuid=bb3b3345-d1b6-4a4b-90e2-ddc94b4fc059"]}],"mendeley":{"formattedCitation":"(2017)","plainTextFormattedCitation":"(2017)","previouslyFormattedCitation":"(2017)"},"properties":{"noteIndex":0},"schema":"https://github.com/citation-style-language/schema/raw/master/csl-citation.json"}</w:instrText>
            </w:r>
            <w:r w:rsidR="00B16A52" w:rsidRPr="002E1A9C">
              <w:rPr>
                <w:rFonts w:ascii="Times New Roman" w:hAnsi="Times New Roman" w:cs="Times New Roman"/>
                <w:sz w:val="20"/>
                <w:szCs w:val="26"/>
                <w:lang w:val="id-ID"/>
              </w:rPr>
              <w:fldChar w:fldCharType="separate"/>
            </w:r>
            <w:r w:rsidR="00B16A52" w:rsidRPr="002E1A9C">
              <w:rPr>
                <w:rFonts w:ascii="Times New Roman" w:hAnsi="Times New Roman" w:cs="Times New Roman"/>
                <w:noProof/>
                <w:sz w:val="20"/>
                <w:szCs w:val="26"/>
                <w:lang w:val="id-ID"/>
              </w:rPr>
              <w:t>(2017)</w:t>
            </w:r>
            <w:r w:rsidR="00B16A52" w:rsidRPr="002E1A9C">
              <w:rPr>
                <w:rFonts w:ascii="Times New Roman" w:hAnsi="Times New Roman" w:cs="Times New Roman"/>
                <w:sz w:val="20"/>
                <w:szCs w:val="26"/>
                <w:lang w:val="id-ID"/>
              </w:rPr>
              <w:fldChar w:fldCharType="end"/>
            </w:r>
          </w:p>
        </w:tc>
        <w:tc>
          <w:tcPr>
            <w:tcW w:w="0" w:type="auto"/>
            <w:hideMark/>
          </w:tcPr>
          <w:p w14:paraId="6FB7B6AA" w14:textId="77777777" w:rsidR="002237D2" w:rsidRPr="002E1A9C" w:rsidRDefault="002237D2">
            <w:pPr>
              <w:spacing w:after="160"/>
              <w:rPr>
                <w:rFonts w:ascii="Times New Roman" w:hAnsi="Times New Roman" w:cs="Times New Roman"/>
                <w:sz w:val="20"/>
                <w:szCs w:val="26"/>
                <w:lang w:val="id-ID"/>
              </w:rPr>
            </w:pPr>
            <w:r w:rsidRPr="002E1A9C">
              <w:rPr>
                <w:rFonts w:ascii="Times New Roman" w:hAnsi="Times New Roman" w:cs="Times New Roman"/>
                <w:sz w:val="20"/>
                <w:szCs w:val="26"/>
                <w:lang w:val="id-ID"/>
              </w:rPr>
              <w:t>The Challenges of Enhancing Participation in Urban Community Empowerment Programs</w:t>
            </w:r>
          </w:p>
        </w:tc>
        <w:tc>
          <w:tcPr>
            <w:tcW w:w="2077" w:type="dxa"/>
            <w:hideMark/>
          </w:tcPr>
          <w:p w14:paraId="75E797BB"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Tantangan partisipasi masyarakat dalam program pemberdayaan perkotaan</w:t>
            </w:r>
          </w:p>
        </w:tc>
        <w:tc>
          <w:tcPr>
            <w:tcW w:w="2410" w:type="dxa"/>
            <w:hideMark/>
          </w:tcPr>
          <w:p w14:paraId="50B4EA6D"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Tingkat partisipasi dipengaruhi faktor sosial-ekonomi, motivasi, dan dukungan pemerintah; partisipasi nyata masih menjadi hambatan.</w:t>
            </w:r>
          </w:p>
        </w:tc>
      </w:tr>
      <w:tr w:rsidR="002237D2" w:rsidRPr="002E1A9C" w14:paraId="4D6D006F" w14:textId="77777777">
        <w:tc>
          <w:tcPr>
            <w:tcW w:w="0" w:type="auto"/>
            <w:hideMark/>
          </w:tcPr>
          <w:p w14:paraId="504B52AB"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3</w:t>
            </w:r>
          </w:p>
        </w:tc>
        <w:tc>
          <w:tcPr>
            <w:tcW w:w="0" w:type="auto"/>
            <w:hideMark/>
          </w:tcPr>
          <w:p w14:paraId="74AF3C51" w14:textId="7CB9D8F1"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 xml:space="preserve">Faisal </w:t>
            </w:r>
            <w:r w:rsidR="00523081" w:rsidRPr="002E1A9C">
              <w:rPr>
                <w:rFonts w:ascii="Times New Roman" w:hAnsi="Times New Roman" w:cs="Times New Roman"/>
                <w:sz w:val="20"/>
                <w:szCs w:val="26"/>
                <w:lang w:val="id-ID"/>
              </w:rPr>
              <w:fldChar w:fldCharType="begin" w:fldLock="1"/>
            </w:r>
            <w:r w:rsidR="00523081" w:rsidRPr="002E1A9C">
              <w:rPr>
                <w:rFonts w:ascii="Times New Roman" w:hAnsi="Times New Roman" w:cs="Times New Roman"/>
                <w:sz w:val="20"/>
                <w:szCs w:val="26"/>
                <w:lang w:val="id-ID"/>
              </w:rPr>
              <w:instrText>ADDIN CSL_CITATION {"citationItems":[{"id":"ITEM-1","itemData":{"author":[{"dropping-particle":"","family":"Faisal","given":"Abdul Malik","non-dropping-particle":"","parse-names":false,"suffix":""}],"id":"ITEM-1","issued":{"date-parts":[["2024"]]},"publisher":"Makassar: Universitas Hasanuddin","title":"Pengembangan Program Pemberdayaan Masyarakat Terpadu (Kasus Program Indonesia Juara pada tiga Lokasi di Sulawesi Selatan)","type":"thesis"},"suppress-author":1,"uris":["http://www.mendeley.com/documents/?uuid=ba7ecb05-ae81-42b3-bbba-aad5dc27b8c3"]}],"mendeley":{"formattedCitation":"(2024)","plainTextFormattedCitation":"(2024)","previouslyFormattedCitation":"(2024)"},"properties":{"noteIndex":0},"schema":"https://github.com/citation-style-language/schema/raw/master/csl-citation.json"}</w:instrText>
            </w:r>
            <w:r w:rsidR="00523081" w:rsidRPr="002E1A9C">
              <w:rPr>
                <w:rFonts w:ascii="Times New Roman" w:hAnsi="Times New Roman" w:cs="Times New Roman"/>
                <w:sz w:val="20"/>
                <w:szCs w:val="26"/>
                <w:lang w:val="id-ID"/>
              </w:rPr>
              <w:fldChar w:fldCharType="separate"/>
            </w:r>
            <w:r w:rsidR="00523081" w:rsidRPr="002E1A9C">
              <w:rPr>
                <w:rFonts w:ascii="Times New Roman" w:hAnsi="Times New Roman" w:cs="Times New Roman"/>
                <w:noProof/>
                <w:sz w:val="20"/>
                <w:szCs w:val="26"/>
                <w:lang w:val="id-ID"/>
              </w:rPr>
              <w:t>(2024)</w:t>
            </w:r>
            <w:r w:rsidR="00523081" w:rsidRPr="002E1A9C">
              <w:rPr>
                <w:rFonts w:ascii="Times New Roman" w:hAnsi="Times New Roman" w:cs="Times New Roman"/>
                <w:sz w:val="20"/>
                <w:szCs w:val="26"/>
                <w:lang w:val="id-ID"/>
              </w:rPr>
              <w:fldChar w:fldCharType="end"/>
            </w:r>
          </w:p>
        </w:tc>
        <w:tc>
          <w:tcPr>
            <w:tcW w:w="0" w:type="auto"/>
            <w:hideMark/>
          </w:tcPr>
          <w:p w14:paraId="01A9D33C" w14:textId="77777777" w:rsidR="002237D2" w:rsidRPr="002E1A9C" w:rsidRDefault="002237D2">
            <w:pPr>
              <w:spacing w:after="160"/>
              <w:rPr>
                <w:rFonts w:ascii="Times New Roman" w:hAnsi="Times New Roman" w:cs="Times New Roman"/>
                <w:sz w:val="20"/>
                <w:szCs w:val="26"/>
                <w:lang w:val="id-ID"/>
              </w:rPr>
            </w:pPr>
            <w:r w:rsidRPr="002E1A9C">
              <w:rPr>
                <w:rFonts w:ascii="Times New Roman" w:hAnsi="Times New Roman" w:cs="Times New Roman"/>
                <w:sz w:val="20"/>
                <w:szCs w:val="26"/>
                <w:lang w:val="id-ID"/>
              </w:rPr>
              <w:t>Pengembangan Program Pemberdayaan Masyarakat Terpadu (Kasus Indonesia Juara, Sulawesi Selatan)</w:t>
            </w:r>
          </w:p>
        </w:tc>
        <w:tc>
          <w:tcPr>
            <w:tcW w:w="2077" w:type="dxa"/>
            <w:hideMark/>
          </w:tcPr>
          <w:p w14:paraId="6B19562C"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Pengembangan model program pemberdayaan masyarakat terpadu</w:t>
            </w:r>
          </w:p>
        </w:tc>
        <w:tc>
          <w:tcPr>
            <w:tcW w:w="2410" w:type="dxa"/>
            <w:hideMark/>
          </w:tcPr>
          <w:p w14:paraId="460BCAB9"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Program Indonesia Juara berhasil mengintegrasikan pendidikan, kesehatan, dan ekonomi; tantangan utama ada pada keberlanjutan dan kolaborasi multipihak.</w:t>
            </w:r>
          </w:p>
        </w:tc>
      </w:tr>
      <w:tr w:rsidR="002237D2" w:rsidRPr="002E1A9C" w14:paraId="3621ADC4" w14:textId="77777777">
        <w:tc>
          <w:tcPr>
            <w:tcW w:w="0" w:type="auto"/>
            <w:hideMark/>
          </w:tcPr>
          <w:p w14:paraId="69B68B5F"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4</w:t>
            </w:r>
          </w:p>
        </w:tc>
        <w:tc>
          <w:tcPr>
            <w:tcW w:w="0" w:type="auto"/>
            <w:hideMark/>
          </w:tcPr>
          <w:p w14:paraId="1B0DAEAE" w14:textId="18C640D2" w:rsidR="002237D2" w:rsidRPr="002E1A9C" w:rsidRDefault="002237D2">
            <w:pPr>
              <w:spacing w:after="160"/>
              <w:rPr>
                <w:rFonts w:ascii="Times New Roman" w:hAnsi="Times New Roman" w:cs="Times New Roman"/>
                <w:sz w:val="20"/>
                <w:szCs w:val="26"/>
                <w:lang w:val="id-ID"/>
              </w:rPr>
            </w:pPr>
            <w:r w:rsidRPr="002E1A9C">
              <w:rPr>
                <w:rFonts w:ascii="Times New Roman" w:hAnsi="Times New Roman" w:cs="Times New Roman"/>
                <w:sz w:val="20"/>
                <w:szCs w:val="26"/>
                <w:lang w:val="id-ID"/>
              </w:rPr>
              <w:t xml:space="preserve">Lubis &amp; Zubaidah </w:t>
            </w:r>
            <w:r w:rsidR="000E67CC" w:rsidRPr="002E1A9C">
              <w:rPr>
                <w:rFonts w:ascii="Times New Roman" w:hAnsi="Times New Roman" w:cs="Times New Roman"/>
                <w:sz w:val="20"/>
                <w:szCs w:val="26"/>
                <w:lang w:val="id-ID"/>
              </w:rPr>
              <w:fldChar w:fldCharType="begin" w:fldLock="1"/>
            </w:r>
            <w:r w:rsidR="000E67CC" w:rsidRPr="002E1A9C">
              <w:rPr>
                <w:rFonts w:ascii="Times New Roman" w:hAnsi="Times New Roman" w:cs="Times New Roman"/>
                <w:sz w:val="20"/>
                <w:szCs w:val="26"/>
                <w:lang w:val="id-ID"/>
              </w:rPr>
              <w:instrText>ADDIN CSL_CITATION {"citationItems":[{"id":"ITEM-1","itemData":{"DOI":"10.25299/jiap.2019.vol5(2).4188","ISSN":"2622-934X","abstract":"The PMB-RW Program aims to create and improve the quality of community life, both individually and in groups to participate in solving various problems related to efforts to improve the quality of life, independence, and community welfare. The purpose of this research is: To find out how the effectiveness of Community-Based Community Empowerment Program (PMB-RW) in Realizing Tridaya Principles in Pekanbaru City. And to analyze what are the factors that influence the Effectiveness of Community-Based Community Empowerment Program (PMB-RW) in Realizing Tridaya Principles in Pekanbaru City. This research uses qualitative research with descriptive methods. The findings of this study based on the indicators used are 1. The PMB-RW program process is seen from the communication, decision making, employee development until the socialization has been carried out because this program has been started from 2014. 2. The efficiency of the PMB-RW program is still considered ineffective. 3. Satisfaction of PMB-RW Program which is assessed from the level of apparatus performance, and the level of public / community. 4. The excellence of the PMB-RW program is judged by its satisfaction, consistency, and bureaucratic structure. 5. Development of PMB-RW programs that refer to intervention strategies and achievement of objectives.","author":[{"dropping-particle":"","family":"Lubis","given":"Ema Fitri","non-dropping-particle":"","parse-names":false,"suffix":""},{"dropping-particle":"","family":"Zubaidah","given":"Evi","non-dropping-particle":"","parse-names":false,"suffix":""}],"container-title":"PUBLIKA: Jurnal Ilmu Administrasi Publik","id":"ITEM-1","issue":"2","issued":{"date-parts":[["2019","10","2"]]},"page":"156-163","title":"Efektivitas Program Pemberdayaan Masyarakat Berbasis Rukun Warga (PMB-RW) Dalam Mewujudkan Prinsip Tridaya Di Kota Pekanbaru","type":"article-journal","volume":"5"},"suppress-author":1,"uris":["http://www.mendeley.com/documents/?uuid=f47837e2-432d-4c72-8a0d-5f8eb95f7abd"]}],"mendeley":{"formattedCitation":"(2019)","plainTextFormattedCitation":"(2019)","previouslyFormattedCitation":"(2019)"},"properties":{"noteIndex":0},"schema":"https://github.com/citation-style-language/schema/raw/master/csl-citation.json"}</w:instrText>
            </w:r>
            <w:r w:rsidR="000E67CC" w:rsidRPr="002E1A9C">
              <w:rPr>
                <w:rFonts w:ascii="Times New Roman" w:hAnsi="Times New Roman" w:cs="Times New Roman"/>
                <w:sz w:val="20"/>
                <w:szCs w:val="26"/>
                <w:lang w:val="id-ID"/>
              </w:rPr>
              <w:fldChar w:fldCharType="separate"/>
            </w:r>
            <w:r w:rsidR="000E67CC" w:rsidRPr="002E1A9C">
              <w:rPr>
                <w:rFonts w:ascii="Times New Roman" w:hAnsi="Times New Roman" w:cs="Times New Roman"/>
                <w:noProof/>
                <w:sz w:val="20"/>
                <w:szCs w:val="26"/>
                <w:lang w:val="id-ID"/>
              </w:rPr>
              <w:t>(2019)</w:t>
            </w:r>
            <w:r w:rsidR="000E67CC" w:rsidRPr="002E1A9C">
              <w:rPr>
                <w:rFonts w:ascii="Times New Roman" w:hAnsi="Times New Roman" w:cs="Times New Roman"/>
                <w:sz w:val="20"/>
                <w:szCs w:val="26"/>
                <w:lang w:val="id-ID"/>
              </w:rPr>
              <w:fldChar w:fldCharType="end"/>
            </w:r>
          </w:p>
        </w:tc>
        <w:tc>
          <w:tcPr>
            <w:tcW w:w="0" w:type="auto"/>
            <w:hideMark/>
          </w:tcPr>
          <w:p w14:paraId="76F303A7"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Efektivitas Program Pemberdayaan Masyarakat Berbasis Rukun Warga (PMB-RW), Pekanbaru</w:t>
            </w:r>
          </w:p>
        </w:tc>
        <w:tc>
          <w:tcPr>
            <w:tcW w:w="2077" w:type="dxa"/>
            <w:hideMark/>
          </w:tcPr>
          <w:p w14:paraId="63E01195"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Efektivitas program berbasis RW dalam mewujudkan prinsip Tridaya</w:t>
            </w:r>
          </w:p>
        </w:tc>
        <w:tc>
          <w:tcPr>
            <w:tcW w:w="2410" w:type="dxa"/>
            <w:hideMark/>
          </w:tcPr>
          <w:p w14:paraId="260F5AF8" w14:textId="77777777" w:rsidR="002237D2" w:rsidRPr="002E1A9C" w:rsidRDefault="002237D2">
            <w:pPr>
              <w:spacing w:after="160"/>
              <w:jc w:val="both"/>
              <w:rPr>
                <w:rFonts w:ascii="Times New Roman" w:hAnsi="Times New Roman" w:cs="Times New Roman"/>
                <w:sz w:val="20"/>
                <w:szCs w:val="26"/>
                <w:lang w:val="id-ID"/>
              </w:rPr>
            </w:pPr>
            <w:r w:rsidRPr="002E1A9C">
              <w:rPr>
                <w:rFonts w:ascii="Times New Roman" w:hAnsi="Times New Roman" w:cs="Times New Roman"/>
                <w:sz w:val="20"/>
                <w:szCs w:val="26"/>
                <w:lang w:val="id-ID"/>
              </w:rPr>
              <w:t>Program terbukti efektif memperkuat aspek ekonomi, sosial, dan lingkungan di tingkat RW; peran ketua RW dan partisipasi aktif warga sangat menentukan.</w:t>
            </w:r>
          </w:p>
        </w:tc>
      </w:tr>
    </w:tbl>
    <w:p w14:paraId="45141198" w14:textId="77777777" w:rsidR="002237D2" w:rsidRPr="002E1A9C" w:rsidRDefault="002237D2" w:rsidP="002237D2">
      <w:pPr>
        <w:spacing w:line="240" w:lineRule="auto"/>
        <w:jc w:val="both"/>
        <w:rPr>
          <w:rFonts w:ascii="Times New Roman" w:hAnsi="Times New Roman" w:cs="Times New Roman"/>
          <w:sz w:val="18"/>
          <w:szCs w:val="24"/>
          <w:lang w:val="id-ID"/>
        </w:rPr>
      </w:pPr>
    </w:p>
    <w:p w14:paraId="2DF3C272" w14:textId="3B197D6C" w:rsidR="002237D2" w:rsidRPr="002E1A9C" w:rsidRDefault="002237D2" w:rsidP="002237D2">
      <w:pPr>
        <w:spacing w:after="0" w:line="480" w:lineRule="auto"/>
        <w:ind w:firstLine="709"/>
        <w:jc w:val="both"/>
        <w:rPr>
          <w:rFonts w:ascii="Times New Roman" w:hAnsi="Times New Roman" w:cs="Times New Roman"/>
          <w:sz w:val="24"/>
          <w:szCs w:val="30"/>
          <w:lang w:val="id-ID"/>
        </w:rPr>
      </w:pPr>
      <w:r w:rsidRPr="002E1A9C">
        <w:rPr>
          <w:rFonts w:ascii="Times New Roman" w:hAnsi="Times New Roman" w:cs="Times New Roman"/>
          <w:sz w:val="24"/>
          <w:szCs w:val="24"/>
          <w:lang w:val="id-ID"/>
        </w:rPr>
        <w:t xml:space="preserve">Lubis &amp; Zubaidah </w:t>
      </w:r>
      <w:r w:rsidR="000E67CC"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{"citationItems":[{"id":"ITEM-1","itemData":{"DOI":"10.25299/jiap.2019.vol5(2).4188","ISSN":"2622-934X","abstract":"The PMB-RW Program aims to create and improve the quality of community life, both individually and in groups to participate in solving various problems related to efforts to improve the quality of life, independence, and community welfare. The purpose of this research is: To find out how the effectiveness of Community-Based Community Empowerment Program (PMB-RW) in Realizing Tridaya Principles in Pekanbaru City. And to analyze what are the factors that influence the Effectiveness of Community-Based Community Empowerment Program (PMB-RW) in Realizing Tridaya Principles in Pekanbaru City. This research uses qualitative research with descriptive methods. The findings of this study based on the indicators used are 1. The PMB-RW program process is seen from the communication, decision making, employee development until the socialization has been carried out because this program has been started from 2014. 2. The efficiency of the PMB-RW program is still considered ineffective. 3. Satisfaction of PMB-RW Program which is assessed from the level of apparatus performance, and the level of public / community. 4. The excellence of the PMB-RW program is judged by its satisfaction, consistency, and bureaucratic structure. 5. Development of PMB-RW programs that refer to intervention strategies and achievement of objectives.","author":[{"dropping-particle":"","family":"Lubis","given":"Ema Fitri","non-dropping-particle":"","parse-names":false,"suffix":""},{"dropping-particle":"","family":"Zubaidah","given":"Evi","non-dropping-particle":"","parse-names":false,"suffix":""}],"container-title":"PUBLIKA: Jurnal Ilmu Administrasi Publik","id":"ITEM-1","issue":"2","issued":{"date-parts":[["2019","10","2"]]},"page":"156-163","title":"Efektivitas Program Pemberdayaan Masyarakat Berbasis Rukun Warga (PMB-RW) Dalam Mewujudkan Prinsip Tridaya Di Kota Pekanbaru","type":"article-journal","volume":"5"},"suppress-author":1,"uris":["http://www.mendeley.com/documents/?uuid=f47837e2-432d-4c72-8a0d-5f8eb95f7abd"]}],"mendeley":{"formattedCitation":"(2019)","plainTextFormattedCitation":"(2019)","previouslyFormattedCitation":"(2019)"},"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(2019)</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menambahkan dimensi penting lain dalam pembahasan, yakni pengembangan kapasitas RT dan RW di Kota Pekanbaru. Mereka menekankan bahwa RT dan RW bukan hanya sebagai perangkat administratif, tetapi juga garda terdepan dalam pemberdayaan, keamanan, dan pengawasan lingkungan. Hasil penelitian menunjukkan bahwa ketika RT dan RW diperkuat kapasitasnya, efektivitas pemberdayaan masyarakat di tingkat paling </w:t>
      </w:r>
      <w:r w:rsidRPr="002E1A9C">
        <w:rPr>
          <w:rFonts w:ascii="Times New Roman" w:hAnsi="Times New Roman" w:cs="Times New Roman"/>
          <w:sz w:val="24"/>
          <w:szCs w:val="24"/>
          <w:lang w:val="id-ID"/>
        </w:rPr>
        <w:lastRenderedPageBreak/>
        <w:t>bawah juga meningkat. Dengan demikian, penguatan kelembagaan lokal menjadi kunci keberhasilan pemberdayaan di tingkat RT.</w:t>
      </w:r>
    </w:p>
    <w:p w14:paraId="7B775B2A" w14:textId="77777777" w:rsidR="002237D2" w:rsidRPr="002E1A9C" w:rsidRDefault="002237D2" w:rsidP="00A7576D">
      <w:pPr>
        <w:pStyle w:val="Heading2"/>
        <w:numPr>
          <w:ilvl w:val="0"/>
          <w:numId w:val="20"/>
        </w:numPr>
        <w:ind w:left="709" w:hanging="709"/>
      </w:pPr>
      <w:bookmarkStart w:id="16" w:name="_Toc209508060"/>
      <w:r w:rsidRPr="002E1A9C">
        <w:t>Konsep Teoritis Akuntansi Manajemen Sektor Publik</w:t>
      </w:r>
      <w:bookmarkEnd w:id="16"/>
    </w:p>
    <w:p w14:paraId="2CF14C9A" w14:textId="5CE2330D"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Akuntansi manajemen pada sektor privat didefinisikan sebagai proses pengidentifikasian, pengukuran, analisis, dan komunikasi informasi keuangan maupun non-keuangan yang digunakan manajer untuk mendukung fungsi perencanaan, pengendalian, serta pengambilan keputusan dalam organisasi bisnis </w:t>
      </w:r>
      <w:r w:rsidR="000F6F44" w:rsidRPr="002E1A9C">
        <w:rPr>
          <w:rFonts w:ascii="Times New Roman" w:hAnsi="Times New Roman" w:cs="Times New Roman"/>
          <w:sz w:val="24"/>
          <w:szCs w:val="24"/>
          <w:lang w:val="id-ID"/>
        </w:rPr>
        <w:fldChar w:fldCharType="begin" w:fldLock="1"/>
      </w:r>
      <w:r w:rsidR="004C236A" w:rsidRPr="002E1A9C">
        <w:rPr>
          <w:rFonts w:ascii="Times New Roman" w:hAnsi="Times New Roman" w:cs="Times New Roman"/>
          <w:sz w:val="24"/>
          <w:szCs w:val="24"/>
          <w:lang w:val="id-ID"/>
        </w:rPr>
        <w:instrText>ADDIN CSL_CITATION {"citationItems":[{"id":"ITEM-1","itemData":{"author":[{"dropping-particle":"","family":"Anthony","given":"Robert","non-dropping-particle":"","parse-names":false,"suffix":""},{"dropping-particle":"","family":"Govindarajan","given":"Vijay","non-dropping-particle":"","parse-names":false,"suffix":""},{"dropping-particle":"","family":"Hartmann","given":"Frank","non-dropping-particle":"","parse-names":false,"suffix":""},{"dropping-particle":"","family":"Kraus","given":"Kalle","non-dropping-particle":"","parse-names":false,"suffix":""},{"dropping-particle":"","family":"Nilsson","given":"Göran","non-dropping-particle":"","parse-names":false,"suffix":""}],"id":"ITEM-1","issued":{"date-parts":[["2013"]]},"publisher":"Berkshire, London: McGraw-Hill Education","title":"Management Control Systems (European Edition)","type":"book"},"uris":["http://www.mendeley.com/documents/?uuid=6f8bd0f3-5fc0-4717-8f61-137954017430"]}],"mendeley":{"formattedCitation":"(Anthony et al., 2013)","plainTextFormattedCitation":"(Anthony et al., 2013)","previouslyFormattedCitation":"(Anthony et al., 2013)"},"properties":{"noteIndex":0},"schema":"https://github.com/citation-style-language/schema/raw/master/csl-citation.json"}</w:instrText>
      </w:r>
      <w:r w:rsidR="000F6F44" w:rsidRPr="002E1A9C">
        <w:rPr>
          <w:rFonts w:ascii="Times New Roman" w:hAnsi="Times New Roman" w:cs="Times New Roman"/>
          <w:sz w:val="24"/>
          <w:szCs w:val="24"/>
          <w:lang w:val="id-ID"/>
        </w:rPr>
        <w:fldChar w:fldCharType="separate"/>
      </w:r>
      <w:r w:rsidR="000F6F44" w:rsidRPr="002E1A9C">
        <w:rPr>
          <w:rFonts w:ascii="Times New Roman" w:hAnsi="Times New Roman" w:cs="Times New Roman"/>
          <w:noProof/>
          <w:sz w:val="24"/>
          <w:szCs w:val="24"/>
          <w:lang w:val="id-ID"/>
        </w:rPr>
        <w:t>(Anthony et al., 2013)</w:t>
      </w:r>
      <w:r w:rsidR="000F6F44"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Fokus utama akuntansi manajemen di sektor privat adalah penciptaan nilai melalui peningkatan efisiensi dan efektivitas operasional, sekaligus mendorong pencapaian keuntungan. Informasi yang dihasilkan dari sistem akuntansi manajemen juga berfungsi untuk menilai kinerja unit usaha, merancang strategi kompetitif, dan mengendalikan biaya.</w:t>
      </w:r>
    </w:p>
    <w:p w14:paraId="40146A9D" w14:textId="5D21FE9F"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Perbedaan muncul ketika akuntansi manajemen diterapkan dalam sektor publik. Tujuan yang ingin dicapai tidak lagi hanya berorientasi pada keuntungan, melainkan memastikan akuntabilitas, transparansi, serta keadilan dalam penggunaan dana publik </w:t>
      </w:r>
      <w:r w:rsidR="00080A50" w:rsidRPr="002E1A9C">
        <w:rPr>
          <w:rFonts w:ascii="Times New Roman" w:hAnsi="Times New Roman" w:cs="Times New Roman"/>
          <w:sz w:val="24"/>
          <w:szCs w:val="24"/>
          <w:lang w:val="id-ID"/>
        </w:rPr>
        <w:fldChar w:fldCharType="begin" w:fldLock="1"/>
      </w:r>
      <w:r w:rsidR="004C236A" w:rsidRPr="002E1A9C">
        <w:rPr>
          <w:rFonts w:ascii="Times New Roman" w:hAnsi="Times New Roman" w:cs="Times New Roman"/>
          <w:sz w:val="24"/>
          <w:szCs w:val="24"/>
          <w:lang w:val="id-ID"/>
        </w:rPr>
        <w:instrText>ADDIN CSL_CITATION {"citationItems":[{"id":"ITEM-1","itemData":{"author":[{"dropping-particle":"","family":"Bastian","given":"Indra","non-dropping-particle":"","parse-names":false,"suffix":""}],"id":"ITEM-1","issued":{"date-parts":[["2020"]]},"publisher":"Yogyakarta: Andi","title":"Manajemen Keuangan Publik","type":"book"},"uris":["http://www.mendeley.com/documents/?uuid=7d73d973-2e1a-4927-bba9-b668a0c0f9ee"]}],"mendeley":{"formattedCitation":"(Bastian, 2020)","plainTextFormattedCitation":"(Bastian, 2020)","previouslyFormattedCitation":"(Bastian, 2020)"},"properties":{"noteIndex":0},"schema":"https://github.com/citation-style-language/schema/raw/master/csl-citation.json"}</w:instrText>
      </w:r>
      <w:r w:rsidR="00080A50" w:rsidRPr="002E1A9C">
        <w:rPr>
          <w:rFonts w:ascii="Times New Roman" w:hAnsi="Times New Roman" w:cs="Times New Roman"/>
          <w:sz w:val="24"/>
          <w:szCs w:val="24"/>
          <w:lang w:val="id-ID"/>
        </w:rPr>
        <w:fldChar w:fldCharType="separate"/>
      </w:r>
      <w:r w:rsidR="00080A50" w:rsidRPr="002E1A9C">
        <w:rPr>
          <w:rFonts w:ascii="Times New Roman" w:hAnsi="Times New Roman" w:cs="Times New Roman"/>
          <w:noProof/>
          <w:sz w:val="24"/>
          <w:szCs w:val="24"/>
          <w:lang w:val="id-ID"/>
        </w:rPr>
        <w:t>(Bastian, 2020)</w:t>
      </w:r>
      <w:r w:rsidR="00080A5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Sektor publik mengharuskan pengelolaan informasi keuangan dan non-keuangan terkait perencanaan program, pengendalian anggaran, serta pertanggungjawaban kepada masyarakat sebagai pemilik dana. Penekanan diberikan pada kepatuhan terhadap regulasi, efisiensi dalam pelayanan publik, serta pencapaian tujuan pembangunan jangka panjang </w:t>
      </w:r>
      <w:r w:rsidR="004456F0" w:rsidRPr="002E1A9C">
        <w:rPr>
          <w:rFonts w:ascii="Times New Roman" w:hAnsi="Times New Roman" w:cs="Times New Roman"/>
          <w:sz w:val="24"/>
          <w:szCs w:val="24"/>
          <w:lang w:val="id-ID"/>
        </w:rPr>
        <w:fldChar w:fldCharType="begin" w:fldLock="1"/>
      </w:r>
      <w:r w:rsidR="004456F0" w:rsidRPr="002E1A9C">
        <w:rPr>
          <w:rFonts w:ascii="Times New Roman" w:hAnsi="Times New Roman" w:cs="Times New Roman"/>
          <w:sz w:val="24"/>
          <w:szCs w:val="24"/>
          <w:lang w:val="id-ID"/>
        </w:rPr>
        <w:instrText>ADDIN CSL_CITATION {"citationItems":[{"id":"ITEM-1","itemData":{"DOI":"10.1108/09513570810854383","ISSN":"0951-3574","author":[{"dropping-particle":"","family":"Broadbent","given":"Jane","non-dropping-particle":"","parse-names":false,"suffix":""},{"dropping-particle":"","family":"Guthrie","given":"James","non-dropping-particle":"","parse-names":false,"suffix":""}],"container-title":"Accounting, Auditing &amp; Accountability Journal","editor":[{"dropping-particle":"","family":"Parker","given":"Lee","non-dropping-particle":"","parse-names":false,"suffix":""}],"id":"ITEM-1","issue":"2","issued":{"date-parts":[["2008","2","15"]]},"page":"129-169","title":"Public Sector to Public Services: 20 Years of “Contextual” Accounting Research","type":"article-journal","volume":"21"},"uris":["http://www.mendeley.com/documents/?uuid=c1939cc7-4d9c-4c19-811f-b6d50905b494"]}],"mendeley":{"formattedCitation":"(Broadbent &amp; Guthrie, 2008)","plainTextFormattedCitation":"(Broadbent &amp; Guthrie, 2008)","previouslyFormattedCitation":"(Broadbent &amp; Guthrie, 2008)"},"properties":{"noteIndex":0},"schema":"https://github.com/citation-style-language/schema/raw/master/csl-citation.json"}</w:instrText>
      </w:r>
      <w:r w:rsidR="004456F0" w:rsidRPr="002E1A9C">
        <w:rPr>
          <w:rFonts w:ascii="Times New Roman" w:hAnsi="Times New Roman" w:cs="Times New Roman"/>
          <w:sz w:val="24"/>
          <w:szCs w:val="24"/>
          <w:lang w:val="id-ID"/>
        </w:rPr>
        <w:fldChar w:fldCharType="separate"/>
      </w:r>
      <w:r w:rsidR="004456F0" w:rsidRPr="002E1A9C">
        <w:rPr>
          <w:rFonts w:ascii="Times New Roman" w:hAnsi="Times New Roman" w:cs="Times New Roman"/>
          <w:noProof/>
          <w:sz w:val="24"/>
          <w:szCs w:val="24"/>
          <w:lang w:val="id-ID"/>
        </w:rPr>
        <w:t>(Broadbent &amp; Guthrie, 2008)</w:t>
      </w:r>
      <w:r w:rsidR="004456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6A4AEB7D" w14:textId="77777777" w:rsidR="002237D2" w:rsidRPr="002E1A9C" w:rsidRDefault="002237D2" w:rsidP="002237D2">
      <w:pPr>
        <w:spacing w:after="0" w:line="240" w:lineRule="auto"/>
        <w:jc w:val="center"/>
        <w:rPr>
          <w:rFonts w:ascii="Times New Roman" w:hAnsi="Times New Roman" w:cs="Times New Roman"/>
          <w:sz w:val="24"/>
          <w:szCs w:val="24"/>
          <w:lang w:val="id-ID"/>
        </w:rPr>
      </w:pPr>
    </w:p>
    <w:p w14:paraId="64CAB14B" w14:textId="4924B8BA" w:rsidR="002237D2" w:rsidRPr="002E1A9C" w:rsidRDefault="00A7576D" w:rsidP="00A7576D">
      <w:pPr>
        <w:pStyle w:val="Subtitle"/>
        <w:ind w:left="993" w:hanging="993"/>
        <w:jc w:val="both"/>
        <w:rPr>
          <w:szCs w:val="24"/>
          <w:lang w:val="id-ID"/>
        </w:rPr>
      </w:pPr>
      <w:r w:rsidRPr="002E1A9C">
        <w:rPr>
          <w:szCs w:val="24"/>
          <w:lang w:val="id-ID"/>
        </w:rPr>
        <w:br w:type="column"/>
      </w:r>
      <w:bookmarkStart w:id="17" w:name="_Toc209508664"/>
      <w:r w:rsidRPr="002E1A9C">
        <w:rPr>
          <w:lang w:val="id-ID"/>
        </w:rPr>
        <w:lastRenderedPageBreak/>
        <w:t>Tabel 2.</w:t>
      </w:r>
      <w:r w:rsidRPr="002E1A9C">
        <w:rPr>
          <w:lang w:val="id-ID"/>
        </w:rPr>
        <w:fldChar w:fldCharType="begin"/>
      </w:r>
      <w:r w:rsidRPr="002E1A9C">
        <w:rPr>
          <w:lang w:val="id-ID"/>
        </w:rPr>
        <w:instrText xml:space="preserve"> SEQ Tabel_2. \* ARABIC </w:instrText>
      </w:r>
      <w:r w:rsidRPr="002E1A9C">
        <w:rPr>
          <w:lang w:val="id-ID"/>
        </w:rPr>
        <w:fldChar w:fldCharType="separate"/>
      </w:r>
      <w:r w:rsidR="0075063E">
        <w:rPr>
          <w:noProof/>
          <w:lang w:val="id-ID"/>
        </w:rPr>
        <w:t>2</w:t>
      </w:r>
      <w:r w:rsidRPr="002E1A9C">
        <w:rPr>
          <w:noProof/>
          <w:lang w:val="id-ID"/>
        </w:rPr>
        <w:fldChar w:fldCharType="end"/>
      </w:r>
      <w:r w:rsidRPr="002E1A9C">
        <w:rPr>
          <w:lang w:val="id-ID"/>
        </w:rPr>
        <w:t xml:space="preserve"> Perbedaan Signifikan antara Akuntansi Manajemen di Sektor Privat dan Akuntansi Manajemen di Sektor Publik</w:t>
      </w:r>
      <w:bookmarkEnd w:id="17"/>
    </w:p>
    <w:tbl>
      <w:tblPr>
        <w:tblStyle w:val="TableGrid"/>
        <w:tblW w:w="0" w:type="auto"/>
        <w:tblLook w:val="04A0" w:firstRow="1" w:lastRow="0" w:firstColumn="1" w:lastColumn="0" w:noHBand="0" w:noVBand="1"/>
      </w:tblPr>
      <w:tblGrid>
        <w:gridCol w:w="1483"/>
        <w:gridCol w:w="3053"/>
        <w:gridCol w:w="3391"/>
      </w:tblGrid>
      <w:tr w:rsidR="002237D2" w:rsidRPr="002E1A9C" w14:paraId="362297F0" w14:textId="77777777">
        <w:trPr>
          <w:tblHeader/>
        </w:trPr>
        <w:tc>
          <w:tcPr>
            <w:tcW w:w="0" w:type="auto"/>
            <w:hideMark/>
          </w:tcPr>
          <w:p w14:paraId="4F006702" w14:textId="77777777" w:rsidR="002237D2" w:rsidRPr="002E1A9C" w:rsidRDefault="002237D2">
            <w:pPr>
              <w:jc w:val="both"/>
              <w:rPr>
                <w:rFonts w:ascii="Times New Roman" w:hAnsi="Times New Roman" w:cs="Times New Roman"/>
                <w:b/>
                <w:bCs/>
                <w:szCs w:val="22"/>
                <w:lang w:val="id-ID"/>
              </w:rPr>
            </w:pPr>
            <w:r w:rsidRPr="002E1A9C">
              <w:rPr>
                <w:rFonts w:ascii="Times New Roman" w:hAnsi="Times New Roman" w:cs="Times New Roman"/>
                <w:b/>
                <w:bCs/>
                <w:szCs w:val="22"/>
                <w:lang w:val="id-ID"/>
              </w:rPr>
              <w:t>Aspek</w:t>
            </w:r>
          </w:p>
        </w:tc>
        <w:tc>
          <w:tcPr>
            <w:tcW w:w="0" w:type="auto"/>
            <w:hideMark/>
          </w:tcPr>
          <w:p w14:paraId="5D7C8C9E" w14:textId="77777777" w:rsidR="002237D2" w:rsidRPr="002E1A9C" w:rsidRDefault="002237D2">
            <w:pPr>
              <w:jc w:val="both"/>
              <w:rPr>
                <w:rFonts w:ascii="Times New Roman" w:hAnsi="Times New Roman" w:cs="Times New Roman"/>
                <w:b/>
                <w:bCs/>
                <w:szCs w:val="22"/>
                <w:lang w:val="id-ID"/>
              </w:rPr>
            </w:pPr>
            <w:r w:rsidRPr="002E1A9C">
              <w:rPr>
                <w:rFonts w:ascii="Times New Roman" w:hAnsi="Times New Roman" w:cs="Times New Roman"/>
                <w:b/>
                <w:bCs/>
                <w:szCs w:val="22"/>
                <w:lang w:val="id-ID"/>
              </w:rPr>
              <w:t>Akuntansi Manajemen Privat</w:t>
            </w:r>
          </w:p>
        </w:tc>
        <w:tc>
          <w:tcPr>
            <w:tcW w:w="0" w:type="auto"/>
            <w:hideMark/>
          </w:tcPr>
          <w:p w14:paraId="0E2B81E3" w14:textId="77777777" w:rsidR="002237D2" w:rsidRPr="002E1A9C" w:rsidRDefault="002237D2">
            <w:pPr>
              <w:jc w:val="both"/>
              <w:rPr>
                <w:rFonts w:ascii="Times New Roman" w:hAnsi="Times New Roman" w:cs="Times New Roman"/>
                <w:b/>
                <w:bCs/>
                <w:szCs w:val="22"/>
                <w:lang w:val="id-ID"/>
              </w:rPr>
            </w:pPr>
            <w:r w:rsidRPr="002E1A9C">
              <w:rPr>
                <w:rFonts w:ascii="Times New Roman" w:hAnsi="Times New Roman" w:cs="Times New Roman"/>
                <w:b/>
                <w:bCs/>
                <w:szCs w:val="22"/>
                <w:lang w:val="id-ID"/>
              </w:rPr>
              <w:t>Akuntansi Manajemen Sektor Publik</w:t>
            </w:r>
          </w:p>
        </w:tc>
      </w:tr>
      <w:tr w:rsidR="002237D2" w:rsidRPr="002E1A9C" w14:paraId="743E8535" w14:textId="77777777">
        <w:tc>
          <w:tcPr>
            <w:tcW w:w="0" w:type="auto"/>
            <w:hideMark/>
          </w:tcPr>
          <w:p w14:paraId="682BAE0C" w14:textId="77777777" w:rsidR="002237D2" w:rsidRPr="002E1A9C" w:rsidRDefault="002237D2">
            <w:pPr>
              <w:jc w:val="both"/>
              <w:rPr>
                <w:rFonts w:ascii="Times New Roman" w:hAnsi="Times New Roman" w:cs="Times New Roman"/>
                <w:sz w:val="20"/>
                <w:szCs w:val="20"/>
                <w:lang w:val="id-ID"/>
              </w:rPr>
            </w:pPr>
            <w:r w:rsidRPr="002E1A9C">
              <w:rPr>
                <w:rFonts w:ascii="Times New Roman" w:hAnsi="Times New Roman" w:cs="Times New Roman"/>
                <w:b/>
                <w:bCs/>
                <w:sz w:val="20"/>
                <w:szCs w:val="20"/>
                <w:lang w:val="id-ID"/>
              </w:rPr>
              <w:t>Tujuan Utama</w:t>
            </w:r>
          </w:p>
        </w:tc>
        <w:tc>
          <w:tcPr>
            <w:tcW w:w="0" w:type="auto"/>
            <w:hideMark/>
          </w:tcPr>
          <w:p w14:paraId="6EC0F6B8"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 xml:space="preserve">Mendukung pengambilan keputusan untuk </w:t>
            </w:r>
            <w:r w:rsidRPr="00D618F3">
              <w:rPr>
                <w:rFonts w:ascii="Times New Roman" w:hAnsi="Times New Roman" w:cs="Times New Roman"/>
                <w:sz w:val="20"/>
                <w:szCs w:val="20"/>
                <w:lang w:val="id-ID"/>
              </w:rPr>
              <w:t>profit</w:t>
            </w:r>
            <w:r w:rsidRPr="002E1A9C">
              <w:rPr>
                <w:rFonts w:ascii="Times New Roman" w:hAnsi="Times New Roman" w:cs="Times New Roman"/>
                <w:sz w:val="20"/>
                <w:szCs w:val="20"/>
                <w:lang w:val="id-ID"/>
              </w:rPr>
              <w:t xml:space="preserve"> dan keberlanjutan bisnis</w:t>
            </w:r>
          </w:p>
        </w:tc>
        <w:tc>
          <w:tcPr>
            <w:tcW w:w="0" w:type="auto"/>
            <w:hideMark/>
          </w:tcPr>
          <w:p w14:paraId="7BC5F46A" w14:textId="77777777" w:rsidR="002237D2" w:rsidRPr="00D618F3" w:rsidRDefault="002237D2">
            <w:pPr>
              <w:rPr>
                <w:rFonts w:ascii="Times New Roman" w:hAnsi="Times New Roman" w:cs="Times New Roman"/>
                <w:sz w:val="20"/>
                <w:szCs w:val="20"/>
                <w:lang w:val="id-ID"/>
              </w:rPr>
            </w:pPr>
            <w:r w:rsidRPr="00D618F3">
              <w:rPr>
                <w:rFonts w:ascii="Times New Roman" w:hAnsi="Times New Roman" w:cs="Times New Roman"/>
                <w:sz w:val="20"/>
                <w:szCs w:val="20"/>
                <w:lang w:val="id-ID"/>
              </w:rPr>
              <w:t>Mendukung pengambilan keputusan untuk pelayanan publik dan akuntabilitas</w:t>
            </w:r>
          </w:p>
        </w:tc>
      </w:tr>
      <w:tr w:rsidR="002237D2" w:rsidRPr="002E1A9C" w14:paraId="5E5569FF" w14:textId="77777777">
        <w:tc>
          <w:tcPr>
            <w:tcW w:w="0" w:type="auto"/>
            <w:hideMark/>
          </w:tcPr>
          <w:p w14:paraId="1D894874" w14:textId="77777777" w:rsidR="002237D2" w:rsidRPr="00D1497E" w:rsidRDefault="002237D2">
            <w:pPr>
              <w:jc w:val="both"/>
              <w:rPr>
                <w:rFonts w:ascii="Times New Roman" w:hAnsi="Times New Roman" w:cs="Times New Roman"/>
                <w:sz w:val="20"/>
                <w:szCs w:val="20"/>
                <w:lang w:val="id-ID"/>
              </w:rPr>
            </w:pPr>
            <w:r w:rsidRPr="00D1497E">
              <w:rPr>
                <w:rFonts w:ascii="Times New Roman" w:hAnsi="Times New Roman" w:cs="Times New Roman"/>
                <w:sz w:val="20"/>
                <w:szCs w:val="20"/>
                <w:lang w:val="id-ID"/>
              </w:rPr>
              <w:t>Orientasi</w:t>
            </w:r>
          </w:p>
        </w:tc>
        <w:tc>
          <w:tcPr>
            <w:tcW w:w="0" w:type="auto"/>
            <w:hideMark/>
          </w:tcPr>
          <w:p w14:paraId="36AD49E8"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Efisiensi biaya, peningkatan laba, daya saing pasar</w:t>
            </w:r>
          </w:p>
        </w:tc>
        <w:tc>
          <w:tcPr>
            <w:tcW w:w="0" w:type="auto"/>
            <w:hideMark/>
          </w:tcPr>
          <w:p w14:paraId="30F912DD"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Efektivitas program, transparansi, keadilan distribusi, partisipasi masyarakat</w:t>
            </w:r>
          </w:p>
        </w:tc>
      </w:tr>
      <w:tr w:rsidR="002237D2" w:rsidRPr="002E1A9C" w14:paraId="092F8603" w14:textId="77777777">
        <w:tc>
          <w:tcPr>
            <w:tcW w:w="0" w:type="auto"/>
            <w:hideMark/>
          </w:tcPr>
          <w:p w14:paraId="0DD040F1" w14:textId="77777777" w:rsidR="002237D2" w:rsidRPr="00D1497E" w:rsidRDefault="002237D2">
            <w:pPr>
              <w:jc w:val="both"/>
              <w:rPr>
                <w:rFonts w:ascii="Times New Roman" w:hAnsi="Times New Roman" w:cs="Times New Roman"/>
                <w:sz w:val="20"/>
                <w:szCs w:val="20"/>
                <w:lang w:val="id-ID"/>
              </w:rPr>
            </w:pPr>
            <w:r w:rsidRPr="00D1497E">
              <w:rPr>
                <w:rFonts w:ascii="Times New Roman" w:hAnsi="Times New Roman" w:cs="Times New Roman"/>
                <w:sz w:val="20"/>
                <w:szCs w:val="20"/>
                <w:lang w:val="id-ID"/>
              </w:rPr>
              <w:t>Pengguna Utama</w:t>
            </w:r>
          </w:p>
        </w:tc>
        <w:tc>
          <w:tcPr>
            <w:tcW w:w="0" w:type="auto"/>
            <w:hideMark/>
          </w:tcPr>
          <w:p w14:paraId="09582735"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Manajer internal, pemegang saham, investor</w:t>
            </w:r>
          </w:p>
        </w:tc>
        <w:tc>
          <w:tcPr>
            <w:tcW w:w="0" w:type="auto"/>
            <w:hideMark/>
          </w:tcPr>
          <w:p w14:paraId="15E4E4F0"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Aparatur pemerintah, legislatif, auditor, masyarakat (stakeholders publik)</w:t>
            </w:r>
          </w:p>
        </w:tc>
      </w:tr>
      <w:tr w:rsidR="002237D2" w:rsidRPr="002E1A9C" w14:paraId="5FE66F84" w14:textId="77777777">
        <w:tc>
          <w:tcPr>
            <w:tcW w:w="0" w:type="auto"/>
            <w:hideMark/>
          </w:tcPr>
          <w:p w14:paraId="7F34C4C1" w14:textId="77777777" w:rsidR="002237D2" w:rsidRPr="00D1497E" w:rsidRDefault="002237D2">
            <w:pPr>
              <w:jc w:val="both"/>
              <w:rPr>
                <w:rFonts w:ascii="Times New Roman" w:hAnsi="Times New Roman" w:cs="Times New Roman"/>
                <w:sz w:val="20"/>
                <w:szCs w:val="20"/>
                <w:lang w:val="id-ID"/>
              </w:rPr>
            </w:pPr>
            <w:r w:rsidRPr="00D1497E">
              <w:rPr>
                <w:rFonts w:ascii="Times New Roman" w:hAnsi="Times New Roman" w:cs="Times New Roman"/>
                <w:sz w:val="20"/>
                <w:szCs w:val="20"/>
                <w:lang w:val="id-ID"/>
              </w:rPr>
              <w:t>Sumber Dana</w:t>
            </w:r>
          </w:p>
        </w:tc>
        <w:tc>
          <w:tcPr>
            <w:tcW w:w="0" w:type="auto"/>
            <w:hideMark/>
          </w:tcPr>
          <w:p w14:paraId="266D0BA3"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Modal pemilik, pinjaman, pendapatan usaha</w:t>
            </w:r>
          </w:p>
        </w:tc>
        <w:tc>
          <w:tcPr>
            <w:tcW w:w="0" w:type="auto"/>
            <w:hideMark/>
          </w:tcPr>
          <w:p w14:paraId="406438DE"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Pajak, retribusi, dana transfer, hibah, dan APBD/APBN</w:t>
            </w:r>
          </w:p>
        </w:tc>
      </w:tr>
      <w:tr w:rsidR="002237D2" w:rsidRPr="002E1A9C" w14:paraId="02D91870" w14:textId="77777777">
        <w:tc>
          <w:tcPr>
            <w:tcW w:w="0" w:type="auto"/>
            <w:hideMark/>
          </w:tcPr>
          <w:p w14:paraId="2651171C" w14:textId="77777777" w:rsidR="002237D2" w:rsidRPr="00D1497E" w:rsidRDefault="002237D2">
            <w:pPr>
              <w:jc w:val="both"/>
              <w:rPr>
                <w:rFonts w:ascii="Times New Roman" w:hAnsi="Times New Roman" w:cs="Times New Roman"/>
                <w:sz w:val="20"/>
                <w:szCs w:val="20"/>
                <w:lang w:val="id-ID"/>
              </w:rPr>
            </w:pPr>
            <w:r w:rsidRPr="00D1497E">
              <w:rPr>
                <w:rFonts w:ascii="Times New Roman" w:hAnsi="Times New Roman" w:cs="Times New Roman"/>
                <w:sz w:val="20"/>
                <w:szCs w:val="20"/>
                <w:lang w:val="id-ID"/>
              </w:rPr>
              <w:t>Pengukuran Kinerja</w:t>
            </w:r>
          </w:p>
        </w:tc>
        <w:tc>
          <w:tcPr>
            <w:tcW w:w="0" w:type="auto"/>
            <w:hideMark/>
          </w:tcPr>
          <w:p w14:paraId="0FF06631"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Laba rugi, ROI, ROE, rasio keuangan, efisiensi operasional</w:t>
            </w:r>
          </w:p>
        </w:tc>
        <w:tc>
          <w:tcPr>
            <w:tcW w:w="0" w:type="auto"/>
            <w:hideMark/>
          </w:tcPr>
          <w:p w14:paraId="148D1130"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Capaian program, output, outcome, indikator kinerja, efektivitas anggaran</w:t>
            </w:r>
          </w:p>
        </w:tc>
      </w:tr>
      <w:tr w:rsidR="002237D2" w:rsidRPr="002E1A9C" w14:paraId="301CBE23" w14:textId="77777777">
        <w:tc>
          <w:tcPr>
            <w:tcW w:w="0" w:type="auto"/>
            <w:hideMark/>
          </w:tcPr>
          <w:p w14:paraId="5D8B246D" w14:textId="77777777" w:rsidR="002237D2" w:rsidRPr="00D1497E" w:rsidRDefault="002237D2">
            <w:pPr>
              <w:jc w:val="both"/>
              <w:rPr>
                <w:rFonts w:ascii="Times New Roman" w:hAnsi="Times New Roman" w:cs="Times New Roman"/>
                <w:sz w:val="20"/>
                <w:szCs w:val="20"/>
                <w:lang w:val="id-ID"/>
              </w:rPr>
            </w:pPr>
            <w:r w:rsidRPr="00D1497E">
              <w:rPr>
                <w:rFonts w:ascii="Times New Roman" w:hAnsi="Times New Roman" w:cs="Times New Roman"/>
                <w:sz w:val="20"/>
                <w:szCs w:val="20"/>
                <w:lang w:val="id-ID"/>
              </w:rPr>
              <w:t>Akuntabilitas</w:t>
            </w:r>
          </w:p>
        </w:tc>
        <w:tc>
          <w:tcPr>
            <w:tcW w:w="0" w:type="auto"/>
            <w:hideMark/>
          </w:tcPr>
          <w:p w14:paraId="3E015C17"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Kepada pemegang saham dan pemilik modal</w:t>
            </w:r>
          </w:p>
        </w:tc>
        <w:tc>
          <w:tcPr>
            <w:tcW w:w="0" w:type="auto"/>
            <w:hideMark/>
          </w:tcPr>
          <w:p w14:paraId="5536BDD0"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Kepada masyarakat, DPRD, pemerintah pusat, dan lembaga pengawas</w:t>
            </w:r>
          </w:p>
        </w:tc>
      </w:tr>
      <w:tr w:rsidR="002237D2" w:rsidRPr="002E1A9C" w14:paraId="0A3ACD48" w14:textId="77777777">
        <w:tc>
          <w:tcPr>
            <w:tcW w:w="0" w:type="auto"/>
            <w:hideMark/>
          </w:tcPr>
          <w:p w14:paraId="59B71BEE" w14:textId="77777777" w:rsidR="002237D2" w:rsidRPr="00D1497E" w:rsidRDefault="002237D2">
            <w:pPr>
              <w:jc w:val="both"/>
              <w:rPr>
                <w:rFonts w:ascii="Times New Roman" w:hAnsi="Times New Roman" w:cs="Times New Roman"/>
                <w:sz w:val="20"/>
                <w:szCs w:val="20"/>
                <w:lang w:val="id-ID"/>
              </w:rPr>
            </w:pPr>
            <w:r w:rsidRPr="00D1497E">
              <w:rPr>
                <w:rFonts w:ascii="Times New Roman" w:hAnsi="Times New Roman" w:cs="Times New Roman"/>
                <w:sz w:val="20"/>
                <w:szCs w:val="20"/>
                <w:lang w:val="id-ID"/>
              </w:rPr>
              <w:t>Pengakuan Aset</w:t>
            </w:r>
          </w:p>
        </w:tc>
        <w:tc>
          <w:tcPr>
            <w:tcW w:w="0" w:type="auto"/>
            <w:hideMark/>
          </w:tcPr>
          <w:p w14:paraId="60B763C8"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Aset diukur untuk kepentingan nilai ekonomi dan laba</w:t>
            </w:r>
          </w:p>
        </w:tc>
        <w:tc>
          <w:tcPr>
            <w:tcW w:w="0" w:type="auto"/>
            <w:hideMark/>
          </w:tcPr>
          <w:p w14:paraId="767BE631"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Aset diukur sebagai hasil pembangunan publik (jalan, sekolah, fasilitas sosial)</w:t>
            </w:r>
          </w:p>
        </w:tc>
      </w:tr>
      <w:tr w:rsidR="002237D2" w:rsidRPr="002E1A9C" w14:paraId="7D8B2CF2" w14:textId="77777777">
        <w:tc>
          <w:tcPr>
            <w:tcW w:w="0" w:type="auto"/>
            <w:hideMark/>
          </w:tcPr>
          <w:p w14:paraId="0CE1F0CB" w14:textId="77777777" w:rsidR="002237D2" w:rsidRPr="00D1497E" w:rsidRDefault="002237D2">
            <w:pPr>
              <w:jc w:val="both"/>
              <w:rPr>
                <w:rFonts w:ascii="Times New Roman" w:hAnsi="Times New Roman" w:cs="Times New Roman"/>
                <w:sz w:val="20"/>
                <w:szCs w:val="20"/>
                <w:lang w:val="id-ID"/>
              </w:rPr>
            </w:pPr>
            <w:r w:rsidRPr="00D1497E">
              <w:rPr>
                <w:rFonts w:ascii="Times New Roman" w:hAnsi="Times New Roman" w:cs="Times New Roman"/>
                <w:sz w:val="20"/>
                <w:szCs w:val="20"/>
                <w:lang w:val="id-ID"/>
              </w:rPr>
              <w:t>Partisipasi</w:t>
            </w:r>
          </w:p>
        </w:tc>
        <w:tc>
          <w:tcPr>
            <w:tcW w:w="0" w:type="auto"/>
            <w:hideMark/>
          </w:tcPr>
          <w:p w14:paraId="52DF409C"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Terbatas pada pemegang saham dan stakeholder tertentu</w:t>
            </w:r>
          </w:p>
        </w:tc>
        <w:tc>
          <w:tcPr>
            <w:tcW w:w="0" w:type="auto"/>
            <w:hideMark/>
          </w:tcPr>
          <w:p w14:paraId="59BE8899" w14:textId="77777777" w:rsidR="002237D2" w:rsidRPr="002E1A9C" w:rsidRDefault="002237D2">
            <w:pPr>
              <w:rPr>
                <w:rFonts w:ascii="Times New Roman" w:hAnsi="Times New Roman" w:cs="Times New Roman"/>
                <w:sz w:val="20"/>
                <w:szCs w:val="20"/>
                <w:lang w:val="id-ID"/>
              </w:rPr>
            </w:pPr>
            <w:r w:rsidRPr="00E6726E">
              <w:rPr>
                <w:rFonts w:ascii="Times New Roman" w:hAnsi="Times New Roman" w:cs="Times New Roman"/>
                <w:sz w:val="20"/>
                <w:szCs w:val="20"/>
                <w:lang w:val="id-ID"/>
              </w:rPr>
              <w:t>Mendorong partisipasi masyarakat dalam perencanaan, pelaksanaan,</w:t>
            </w:r>
            <w:r w:rsidRPr="002E1A9C">
              <w:rPr>
                <w:rFonts w:ascii="Times New Roman" w:hAnsi="Times New Roman" w:cs="Times New Roman"/>
                <w:sz w:val="20"/>
                <w:szCs w:val="20"/>
                <w:lang w:val="id-ID"/>
              </w:rPr>
              <w:t xml:space="preserve"> dan pengawasan</w:t>
            </w:r>
          </w:p>
        </w:tc>
      </w:tr>
      <w:tr w:rsidR="002237D2" w:rsidRPr="002E1A9C" w14:paraId="76152095" w14:textId="77777777">
        <w:tc>
          <w:tcPr>
            <w:tcW w:w="0" w:type="auto"/>
            <w:hideMark/>
          </w:tcPr>
          <w:p w14:paraId="5F48382C" w14:textId="77777777" w:rsidR="002237D2" w:rsidRPr="00D1497E" w:rsidRDefault="002237D2">
            <w:pPr>
              <w:jc w:val="both"/>
              <w:rPr>
                <w:rFonts w:ascii="Times New Roman" w:hAnsi="Times New Roman" w:cs="Times New Roman"/>
                <w:sz w:val="20"/>
                <w:szCs w:val="20"/>
                <w:lang w:val="id-ID"/>
              </w:rPr>
            </w:pPr>
            <w:r w:rsidRPr="00D1497E">
              <w:rPr>
                <w:rFonts w:ascii="Times New Roman" w:hAnsi="Times New Roman" w:cs="Times New Roman"/>
                <w:sz w:val="20"/>
                <w:szCs w:val="20"/>
                <w:lang w:val="id-ID"/>
              </w:rPr>
              <w:t>Fleksibilitas</w:t>
            </w:r>
          </w:p>
        </w:tc>
        <w:tc>
          <w:tcPr>
            <w:tcW w:w="0" w:type="auto"/>
            <w:hideMark/>
          </w:tcPr>
          <w:p w14:paraId="709FDE5A"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Lebih fleksibel dalam inovasi manajerial dan strategi</w:t>
            </w:r>
          </w:p>
        </w:tc>
        <w:tc>
          <w:tcPr>
            <w:tcW w:w="0" w:type="auto"/>
            <w:hideMark/>
          </w:tcPr>
          <w:p w14:paraId="402211E4"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Lebih terikat regulasi, prosedur hukum, dan prinsip tata kelola pemerintahan</w:t>
            </w:r>
          </w:p>
        </w:tc>
      </w:tr>
    </w:tbl>
    <w:p w14:paraId="238FDC48" w14:textId="1148B3F1" w:rsidR="002237D2" w:rsidRPr="002E1A9C" w:rsidRDefault="002237D2" w:rsidP="002237D2">
      <w:pPr>
        <w:spacing w:after="0" w:line="240" w:lineRule="auto"/>
        <w:jc w:val="both"/>
        <w:rPr>
          <w:rFonts w:ascii="Times New Roman" w:hAnsi="Times New Roman" w:cs="Times New Roman"/>
          <w:i/>
          <w:iCs/>
          <w:sz w:val="20"/>
          <w:szCs w:val="20"/>
          <w:lang w:val="id-ID"/>
        </w:rPr>
      </w:pPr>
      <w:r w:rsidRPr="002E1A9C">
        <w:rPr>
          <w:rFonts w:ascii="Times New Roman" w:hAnsi="Times New Roman" w:cs="Times New Roman"/>
          <w:i/>
          <w:iCs/>
          <w:sz w:val="20"/>
          <w:szCs w:val="20"/>
          <w:lang w:val="id-ID"/>
        </w:rPr>
        <w:t>Sumber:</w:t>
      </w:r>
      <w:r w:rsidR="004C236A" w:rsidRPr="002E1A9C">
        <w:rPr>
          <w:rFonts w:ascii="Times New Roman" w:hAnsi="Times New Roman" w:cs="Times New Roman"/>
          <w:i/>
          <w:iCs/>
          <w:sz w:val="20"/>
          <w:szCs w:val="20"/>
          <w:lang w:val="id-ID"/>
        </w:rPr>
        <w:t xml:space="preserve"> Bastian</w:t>
      </w:r>
      <w:r w:rsidRPr="002E1A9C">
        <w:rPr>
          <w:rFonts w:ascii="Times New Roman" w:hAnsi="Times New Roman" w:cs="Times New Roman"/>
          <w:i/>
          <w:iCs/>
          <w:sz w:val="20"/>
          <w:szCs w:val="20"/>
          <w:lang w:val="id-ID"/>
        </w:rPr>
        <w:t xml:space="preserve"> </w:t>
      </w:r>
      <w:r w:rsidR="00080A50" w:rsidRPr="002E1A9C">
        <w:rPr>
          <w:rFonts w:ascii="Times New Roman" w:hAnsi="Times New Roman" w:cs="Times New Roman"/>
          <w:i/>
          <w:iCs/>
          <w:sz w:val="20"/>
          <w:szCs w:val="20"/>
          <w:lang w:val="id-ID"/>
        </w:rPr>
        <w:fldChar w:fldCharType="begin" w:fldLock="1"/>
      </w:r>
      <w:r w:rsidR="004C236A" w:rsidRPr="002E1A9C">
        <w:rPr>
          <w:rFonts w:ascii="Times New Roman" w:hAnsi="Times New Roman" w:cs="Times New Roman"/>
          <w:i/>
          <w:iCs/>
          <w:sz w:val="20"/>
          <w:szCs w:val="20"/>
          <w:lang w:val="id-ID"/>
        </w:rPr>
        <w:instrText>ADDIN CSL_CITATION {"citationItems":[{"id":"ITEM-1","itemData":{"author":[{"dropping-particle":"","family":"Bastian","given":"Indra","non-dropping-particle":"","parse-names":false,"suffix":""}],"id":"ITEM-1","issued":{"date-parts":[["2020"]]},"publisher":"Yogyakarta: Andi","title":"Manajemen Keuangan Publik","type":"book"},"suppress-author":1,"uris":["http://www.mendeley.com/documents/?uuid=7d73d973-2e1a-4927-bba9-b668a0c0f9ee"]}],"mendeley":{"formattedCitation":"(2020)","plainTextFormattedCitation":"(2020)","previouslyFormattedCitation":"(2020)"},"properties":{"noteIndex":0},"schema":"https://github.com/citation-style-language/schema/raw/master/csl-citation.json"}</w:instrText>
      </w:r>
      <w:r w:rsidR="00080A50" w:rsidRPr="002E1A9C">
        <w:rPr>
          <w:rFonts w:ascii="Times New Roman" w:hAnsi="Times New Roman" w:cs="Times New Roman"/>
          <w:i/>
          <w:iCs/>
          <w:sz w:val="20"/>
          <w:szCs w:val="20"/>
          <w:lang w:val="id-ID"/>
        </w:rPr>
        <w:fldChar w:fldCharType="separate"/>
      </w:r>
      <w:r w:rsidR="004C236A" w:rsidRPr="002E1A9C">
        <w:rPr>
          <w:rFonts w:ascii="Times New Roman" w:hAnsi="Times New Roman" w:cs="Times New Roman"/>
          <w:i/>
          <w:iCs/>
          <w:noProof/>
          <w:sz w:val="20"/>
          <w:szCs w:val="20"/>
          <w:lang w:val="id-ID"/>
        </w:rPr>
        <w:t>(2020)</w:t>
      </w:r>
      <w:r w:rsidR="00080A50" w:rsidRPr="002E1A9C">
        <w:rPr>
          <w:rFonts w:ascii="Times New Roman" w:hAnsi="Times New Roman" w:cs="Times New Roman"/>
          <w:i/>
          <w:iCs/>
          <w:sz w:val="20"/>
          <w:szCs w:val="20"/>
          <w:lang w:val="id-ID"/>
        </w:rPr>
        <w:fldChar w:fldCharType="end"/>
      </w:r>
      <w:r w:rsidRPr="002E1A9C">
        <w:rPr>
          <w:rFonts w:ascii="Times New Roman" w:hAnsi="Times New Roman" w:cs="Times New Roman"/>
          <w:i/>
          <w:iCs/>
          <w:sz w:val="20"/>
          <w:szCs w:val="20"/>
          <w:lang w:val="id-ID"/>
        </w:rPr>
        <w:t xml:space="preserve">, Broadbent &amp; Guthrie </w:t>
      </w:r>
      <w:r w:rsidR="004456F0" w:rsidRPr="002E1A9C">
        <w:rPr>
          <w:rFonts w:ascii="Times New Roman" w:hAnsi="Times New Roman" w:cs="Times New Roman"/>
          <w:i/>
          <w:iCs/>
          <w:sz w:val="20"/>
          <w:szCs w:val="20"/>
          <w:lang w:val="id-ID"/>
        </w:rPr>
        <w:fldChar w:fldCharType="begin" w:fldLock="1"/>
      </w:r>
      <w:r w:rsidR="004456F0" w:rsidRPr="002E1A9C">
        <w:rPr>
          <w:rFonts w:ascii="Times New Roman" w:hAnsi="Times New Roman" w:cs="Times New Roman"/>
          <w:i/>
          <w:iCs/>
          <w:sz w:val="20"/>
          <w:szCs w:val="20"/>
          <w:lang w:val="id-ID"/>
        </w:rPr>
        <w:instrText>ADDIN CSL_CITATION {"citationItems":[{"id":"ITEM-1","itemData":{"DOI":"10.1108/09513570810854383","ISSN":"0951-3574","author":[{"dropping-particle":"","family":"Broadbent","given":"Jane","non-dropping-particle":"","parse-names":false,"suffix":""},{"dropping-particle":"","family":"Guthrie","given":"James","non-dropping-particle":"","parse-names":false,"suffix":""}],"container-title":"Accounting, Auditing &amp; Accountability Journal","editor":[{"dropping-particle":"","family":"Parker","given":"Lee","non-dropping-particle":"","parse-names":false,"suffix":""}],"id":"ITEM-1","issue":"2","issued":{"date-parts":[["2008","2","15"]]},"page":"129-169","title":"Public Sector to Public Services: 20 Years of “Contextual” Accounting Research","type":"article-journal","volume":"21"},"suppress-author":1,"uris":["http://www.mendeley.com/documents/?uuid=c1939cc7-4d9c-4c19-811f-b6d50905b494"]}],"mendeley":{"formattedCitation":"(2008)","plainTextFormattedCitation":"(2008)","previouslyFormattedCitation":"(2008)"},"properties":{"noteIndex":0},"schema":"https://github.com/citation-style-language/schema/raw/master/csl-citation.json"}</w:instrText>
      </w:r>
      <w:r w:rsidR="004456F0" w:rsidRPr="002E1A9C">
        <w:rPr>
          <w:rFonts w:ascii="Times New Roman" w:hAnsi="Times New Roman" w:cs="Times New Roman"/>
          <w:i/>
          <w:iCs/>
          <w:sz w:val="20"/>
          <w:szCs w:val="20"/>
          <w:lang w:val="id-ID"/>
        </w:rPr>
        <w:fldChar w:fldCharType="separate"/>
      </w:r>
      <w:r w:rsidR="004456F0" w:rsidRPr="002E1A9C">
        <w:rPr>
          <w:rFonts w:ascii="Times New Roman" w:hAnsi="Times New Roman" w:cs="Times New Roman"/>
          <w:i/>
          <w:iCs/>
          <w:noProof/>
          <w:sz w:val="20"/>
          <w:szCs w:val="20"/>
          <w:lang w:val="id-ID"/>
        </w:rPr>
        <w:t>(2008)</w:t>
      </w:r>
      <w:r w:rsidR="004456F0" w:rsidRPr="002E1A9C">
        <w:rPr>
          <w:rFonts w:ascii="Times New Roman" w:hAnsi="Times New Roman" w:cs="Times New Roman"/>
          <w:i/>
          <w:iCs/>
          <w:sz w:val="20"/>
          <w:szCs w:val="20"/>
          <w:lang w:val="id-ID"/>
        </w:rPr>
        <w:fldChar w:fldCharType="end"/>
      </w:r>
      <w:r w:rsidRPr="002E1A9C">
        <w:rPr>
          <w:rFonts w:ascii="Times New Roman" w:hAnsi="Times New Roman" w:cs="Times New Roman"/>
          <w:i/>
          <w:iCs/>
          <w:sz w:val="20"/>
          <w:szCs w:val="20"/>
          <w:lang w:val="id-ID"/>
        </w:rPr>
        <w:t xml:space="preserve">, Hansen &amp; Mowen, </w:t>
      </w:r>
      <w:r w:rsidR="000E67CC" w:rsidRPr="002E1A9C">
        <w:rPr>
          <w:rFonts w:ascii="Times New Roman" w:hAnsi="Times New Roman" w:cs="Times New Roman"/>
          <w:i/>
          <w:iCs/>
          <w:sz w:val="20"/>
          <w:szCs w:val="20"/>
          <w:lang w:val="id-ID"/>
        </w:rPr>
        <w:fldChar w:fldCharType="begin" w:fldLock="1"/>
      </w:r>
      <w:r w:rsidR="000E67CC" w:rsidRPr="002E1A9C">
        <w:rPr>
          <w:rFonts w:ascii="Times New Roman" w:hAnsi="Times New Roman" w:cs="Times New Roman"/>
          <w:i/>
          <w:iCs/>
          <w:sz w:val="20"/>
          <w:szCs w:val="20"/>
          <w:lang w:val="id-ID"/>
        </w:rPr>
        <w:instrText>ADDIN CSL_CITATION {"citationItems":[{"id":"ITEM-1","itemData":{"author":[{"dropping-particle":"","family":"Mowen","given":"Maryanne M.","non-dropping-particle":"","parse-names":false,"suffix":""},{"dropping-particle":"","family":"Hansen","given":"Don R.","non-dropping-particle":"","parse-names":false,"suffix":""},{"dropping-particle":"","family":"Heitger","given":"Dan L.","non-dropping-particle":"","parse-names":false,"suffix":""}],"id":"ITEM-1","issued":{"date-parts":[["2015"]]},"publisher":"South-Western: Cengage Learning","title":"Cornerstones of Managerial Accounting","type":"book"},"suppress-author":1,"uris":["http://www.mendeley.com/documents/?uuid=f1a5dfa0-42ec-452c-bcab-c0a253014341"]}],"mendeley":{"formattedCitation":"(2015)","plainTextFormattedCitation":"(2015)","previouslyFormattedCitation":"(2015)"},"properties":{"noteIndex":0},"schema":"https://github.com/citation-style-language/schema/raw/master/csl-citation.json"}</w:instrText>
      </w:r>
      <w:r w:rsidR="000E67CC" w:rsidRPr="002E1A9C">
        <w:rPr>
          <w:rFonts w:ascii="Times New Roman" w:hAnsi="Times New Roman" w:cs="Times New Roman"/>
          <w:i/>
          <w:iCs/>
          <w:sz w:val="20"/>
          <w:szCs w:val="20"/>
          <w:lang w:val="id-ID"/>
        </w:rPr>
        <w:fldChar w:fldCharType="separate"/>
      </w:r>
      <w:r w:rsidR="000E67CC" w:rsidRPr="002E1A9C">
        <w:rPr>
          <w:rFonts w:ascii="Times New Roman" w:hAnsi="Times New Roman" w:cs="Times New Roman"/>
          <w:i/>
          <w:iCs/>
          <w:noProof/>
          <w:sz w:val="20"/>
          <w:szCs w:val="20"/>
          <w:lang w:val="id-ID"/>
        </w:rPr>
        <w:t>(2015)</w:t>
      </w:r>
      <w:r w:rsidR="000E67CC" w:rsidRPr="002E1A9C">
        <w:rPr>
          <w:rFonts w:ascii="Times New Roman" w:hAnsi="Times New Roman" w:cs="Times New Roman"/>
          <w:i/>
          <w:iCs/>
          <w:sz w:val="20"/>
          <w:szCs w:val="20"/>
          <w:lang w:val="id-ID"/>
        </w:rPr>
        <w:fldChar w:fldCharType="end"/>
      </w:r>
      <w:r w:rsidRPr="002E1A9C">
        <w:rPr>
          <w:rFonts w:ascii="Times New Roman" w:hAnsi="Times New Roman" w:cs="Times New Roman"/>
          <w:i/>
          <w:iCs/>
          <w:sz w:val="20"/>
          <w:szCs w:val="20"/>
          <w:lang w:val="id-ID"/>
        </w:rPr>
        <w:t xml:space="preserve">, Mardiasmo, </w:t>
      </w:r>
      <w:r w:rsidR="000E67CC" w:rsidRPr="002E1A9C">
        <w:rPr>
          <w:rFonts w:ascii="Times New Roman" w:hAnsi="Times New Roman" w:cs="Times New Roman"/>
          <w:i/>
          <w:iCs/>
          <w:sz w:val="20"/>
          <w:szCs w:val="20"/>
          <w:lang w:val="id-ID"/>
        </w:rPr>
        <w:fldChar w:fldCharType="begin" w:fldLock="1"/>
      </w:r>
      <w:r w:rsidR="000E67CC" w:rsidRPr="002E1A9C">
        <w:rPr>
          <w:rFonts w:ascii="Times New Roman" w:hAnsi="Times New Roman" w:cs="Times New Roman"/>
          <w:i/>
          <w:iCs/>
          <w:sz w:val="20"/>
          <w:szCs w:val="20"/>
          <w:lang w:val="id-ID"/>
        </w:rPr>
        <w:instrText>ADDIN CSL_CITATION {"citationItems":[{"id":"ITEM-1","itemData":{"author":[{"dropping-particle":"","family":"Mardiasmo","given":"D.","non-dropping-particle":"","parse-names":false,"suffix":""}],"id":"ITEM-1","issued":{"date-parts":[["2021"]]},"publisher":"Yogyakarta: Andi","title":"Akuntansi Sektor Publik","type":"book"},"suppress-author":1,"uris":["http://www.mendeley.com/documents/?uuid=762039b5-34ae-4698-8529-9ce0d15c3a10"]}],"mendeley":{"formattedCitation":"(2021)","plainTextFormattedCitation":"(2021)","previouslyFormattedCitation":"(2021)"},"properties":{"noteIndex":0},"schema":"https://github.com/citation-style-language/schema/raw/master/csl-citation.json"}</w:instrText>
      </w:r>
      <w:r w:rsidR="000E67CC" w:rsidRPr="002E1A9C">
        <w:rPr>
          <w:rFonts w:ascii="Times New Roman" w:hAnsi="Times New Roman" w:cs="Times New Roman"/>
          <w:i/>
          <w:iCs/>
          <w:sz w:val="20"/>
          <w:szCs w:val="20"/>
          <w:lang w:val="id-ID"/>
        </w:rPr>
        <w:fldChar w:fldCharType="separate"/>
      </w:r>
      <w:r w:rsidR="000E67CC" w:rsidRPr="002E1A9C">
        <w:rPr>
          <w:rFonts w:ascii="Times New Roman" w:hAnsi="Times New Roman" w:cs="Times New Roman"/>
          <w:i/>
          <w:iCs/>
          <w:noProof/>
          <w:sz w:val="20"/>
          <w:szCs w:val="20"/>
          <w:lang w:val="id-ID"/>
        </w:rPr>
        <w:t>(2021)</w:t>
      </w:r>
      <w:r w:rsidR="000E67CC" w:rsidRPr="002E1A9C">
        <w:rPr>
          <w:rFonts w:ascii="Times New Roman" w:hAnsi="Times New Roman" w:cs="Times New Roman"/>
          <w:i/>
          <w:iCs/>
          <w:sz w:val="20"/>
          <w:szCs w:val="20"/>
          <w:lang w:val="id-ID"/>
        </w:rPr>
        <w:fldChar w:fldCharType="end"/>
      </w:r>
    </w:p>
    <w:p w14:paraId="61027C36" w14:textId="77777777" w:rsidR="002237D2" w:rsidRPr="002E1A9C" w:rsidRDefault="002237D2" w:rsidP="002237D2">
      <w:pPr>
        <w:spacing w:after="0" w:line="240" w:lineRule="auto"/>
        <w:ind w:firstLine="709"/>
        <w:jc w:val="both"/>
        <w:rPr>
          <w:rFonts w:ascii="Times New Roman" w:hAnsi="Times New Roman" w:cs="Times New Roman"/>
          <w:sz w:val="24"/>
          <w:szCs w:val="24"/>
          <w:lang w:val="id-ID"/>
        </w:rPr>
      </w:pPr>
    </w:p>
    <w:p w14:paraId="37641D74" w14:textId="6E3AA96E"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Komponen utama dari akuntansi manajemen meliputi perencanaan, pengendalian, pelaporan, evaluasi, serta pengambilan keputusan strategis. Perencanaan menekankan pada penentuan tujuan dan alokasi anggaran yang sesuai, sedangkan pengendalian memastikan pelaksanaan kegiatan sesuai dengan rencana. Pelaporan menyediakan informasi untuk menilai capaian program, sementara evaluasi digunakan untuk mengukur keberhasilan serta menjadi dasar perbaikan kebijakan. Pengambilan keputusan strategis berorientasi pada keberlanjutan program pembangunan dengan memanfaatkan data akuntansi sebagai dasar pertimbangan </w:t>
      </w:r>
      <w:r w:rsidR="000E67CC"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{"citationItems":[{"id":"ITEM-1","itemData":{"author":[{"dropping-particle":"","family":"Mowen","given":"Maryanne M.","non-dropping-particle":"","parse-names":false,"suffix":""},{"dropping-particle":"","family":"Hansen","given":"Don R.","non-dropping-particle":"","parse-names":false,"suffix":""},{"dropping-particle":"","family":"Heitger","given":"Dan L.","non-dropping-particle":"","parse-names":false,"suffix":""}],"id":"ITEM-1","issued":{"date-parts":[["2015"]]},"publisher":"South-Western: Cengage Learning","title":"Cornerstones of Managerial Accounting","type":"book"},"uris":["http://www.mendeley.com/documents/?uuid=f1a5dfa0-42ec-452c-bcab-c0a253014341"]}],"mendeley":{"formattedCitation":"(Mowen et al., 2015)","plainTextFormattedCitation":"(Mowen et al., 2015)","previouslyFormattedCitation":"(Mowen et al., 2015)"},"properties":{"noteIndex":0},"schema":"https://github.com/citation-style-language/schema/raw/master/csl-citation.json"}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(Mowen et al., 2015)</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16CAABF5"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lastRenderedPageBreak/>
        <w:t>Relevansi akuntansi manajemen sektor publik sangat nyata pada program-program berbasis pemberdayaan masyarakat, misalnya program Pro Bebaya di tingkat RT. Program ini menekankan transparansi penggunaan dana kelurahan, keterlibatan masyarakat dalam proses perencanaan, serta pertanggungjawaban publik melalui laporan kegiatan. Informasi manajerial yang akurat memungkinkan pemerintah daerah untuk mengukur efektivitas realisasi anggaran, mengidentifikasi kendala pelaksanaan, serta memastikan bahwa tujuan pemberdayaan ekonomi dan sosial benar-benar tercapai.</w:t>
      </w:r>
    </w:p>
    <w:p w14:paraId="78338E0C" w14:textId="55EF432E"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Implementasi konsep akuntansi manajemen pada program Pro Bebaya juga menunjukkan bagaimana aspek evaluasi dan akuntabilitas berperan penting. Data yang dikumpulkan dari laporan pelaksanaan kegiatan dapat dianalisis untuk menilai efisiensi penggunaan anggaran dan sejauh mana manfaat dirasakan langsung oleh masyarakat. Proses ini sejalan dengan tujuan utama akuntansi manajemen sektor publik, yaitu menciptakan transparansi, meningkatkan efektivitas pelayanan, serta membangun kepercayaan masyarakat terhadap pemerintah daerah </w:t>
      </w:r>
      <w:r w:rsidR="000E67CC"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{"citationItems":[{"id":"ITEM-1","itemData":{"author":[{"dropping-particle":"","family":"Mardiasmo","given":"D.","non-dropping-particle":"","parse-names":false,"suffix":""}],"id":"ITEM-1","issued":{"date-parts":[["2021"]]},"publisher":"Yogyakarta: Andi","title":"Akuntansi Sektor Publik","type":"book"},"uris":["http://www.mendeley.com/documents/?uuid=762039b5-34ae-4698-8529-9ce0d15c3a10"]}],"mendeley":{"formattedCitation":"(Mardiasmo, 2021)","plainTextFormattedCitation":"(Mardiasmo, 2021)","previouslyFormattedCitation":"(Mardiasmo, 2021)"},"properties":{"noteIndex":0},"schema":"https://github.com/citation-style-language/schema/raw/master/csl-citation.json"}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(Mardiasmo, 2021)</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6CDD5D77" w14:textId="77777777" w:rsidR="002237D2" w:rsidRPr="002E1A9C" w:rsidRDefault="002237D2" w:rsidP="00A7576D">
      <w:pPr>
        <w:pStyle w:val="Heading2"/>
        <w:numPr>
          <w:ilvl w:val="0"/>
          <w:numId w:val="20"/>
        </w:numPr>
        <w:ind w:left="709" w:hanging="709"/>
      </w:pPr>
      <w:bookmarkStart w:id="18" w:name="_Toc209508061"/>
      <w:r w:rsidRPr="002E1A9C">
        <w:t>Konsep Partisipasi Masyarakat</w:t>
      </w:r>
      <w:bookmarkEnd w:id="18"/>
    </w:p>
    <w:p w14:paraId="035788DC" w14:textId="1DF6C6B9" w:rsidR="002237D2" w:rsidRPr="002E1A9C" w:rsidRDefault="002237D2" w:rsidP="002237D2">
      <w:pPr>
        <w:pStyle w:val="ListParagraph"/>
        <w:spacing w:after="0" w:line="480" w:lineRule="auto"/>
        <w:ind w:left="0"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Partisipasi masyarakat merupakan hak dasar warga negara dalam penyelenggaraan pemerintahan, termasuk dalam perencanaan dan pengelolaan program publik. Dalam konteks akuntansi manajemen sektor publik, masyarakat dipandang sebagai salah satu stakeholder utama yang memiliki kepentingan langsung terhadap penggunaan sumber daya publik. Mardiasmo </w:t>
      </w:r>
      <w:r w:rsidR="000E67CC"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{"citationItems":[{"id":"ITEM-1","itemData":{"author":[{"dropping-particle":"","family":"Mardiasmo","given":"D.","non-dropping-particle":"","parse-names":false,"suffix":""}],"id":"ITEM-1","issued":{"date-parts":[["2021"]]},"publisher":"Yogyakarta: Andi","title":"Akuntansi Sektor Publik","type":"book"},"suppress-author":1,"uris":["http://www.mendeley.com/documents/?uuid=762039b5-34ae-4698-8529-9ce0d15c3a10"]}],"mendeley":{"formattedCitation":"(2021)","plainTextFormattedCitation":"(2021)","previouslyFormattedCitation":"(2021)"},"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(2021)</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menegaskan bahwa akuntabilitas publik hanya dapat terwujud apabila terdapat </w:t>
      </w:r>
      <w:r w:rsidRPr="002E1A9C">
        <w:rPr>
          <w:rFonts w:ascii="Times New Roman" w:hAnsi="Times New Roman" w:cs="Times New Roman"/>
          <w:sz w:val="24"/>
          <w:szCs w:val="24"/>
          <w:lang w:val="id-ID"/>
        </w:rPr>
        <w:lastRenderedPageBreak/>
        <w:t>ruang partisipasi yang memadai bagi masyarakat dalam proses perencanaan dan penganggaran. Dengan demikian, partisipasi bukan sekadar kewajiban moral, melainkan hak yang dijamin dalam kerangka tata kelola pemerintahan yang baik.</w:t>
      </w:r>
    </w:p>
    <w:p w14:paraId="5029FF51" w14:textId="344460D1" w:rsidR="002237D2" w:rsidRPr="002E1A9C" w:rsidRDefault="002237D2" w:rsidP="002237D2">
      <w:pPr>
        <w:pStyle w:val="ListParagraph"/>
        <w:spacing w:after="0" w:line="480" w:lineRule="auto"/>
        <w:ind w:left="0"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Masyarakat dalam program Probebaya di Kota Samarinda memiliki posisi penting karena mereka bukan hanya penerima manfaat, tetapi juga pihak yang ikut menentukan prioritas pembangunan. World Bank </w:t>
      </w:r>
      <w:r w:rsidR="009741F0" w:rsidRPr="002E1A9C">
        <w:rPr>
          <w:rFonts w:ascii="Times New Roman" w:hAnsi="Times New Roman" w:cs="Times New Roman"/>
          <w:sz w:val="24"/>
          <w:szCs w:val="24"/>
          <w:lang w:val="id-ID"/>
        </w:rPr>
        <w:fldChar w:fldCharType="begin" w:fldLock="1"/>
      </w:r>
      <w:r w:rsidR="009741F0" w:rsidRPr="002E1A9C">
        <w:rPr>
          <w:rFonts w:ascii="Times New Roman" w:hAnsi="Times New Roman" w:cs="Times New Roman"/>
          <w:sz w:val="24"/>
          <w:szCs w:val="24"/>
          <w:lang w:val="id-ID"/>
        </w:rPr>
        <w:instrText>ADDIN CSL_CITATION {"citationItems":[{"id":"ITEM-1","itemData":{"author":[{"dropping-particle":"","family":"World Bank","given":"","non-dropping-particle":"","parse-names":false,"suffix":""}],"id":"ITEM-1","issued":{"date-parts":[["2017"]]},"publisher":"Washington DC: World Bank Publications","title":"World Development Report 2017: Governance and the Law","type":"book"},"suppress-author":1,"uris":["http://www.mendeley.com/documents/?uuid=123f7cd2-6cc5-4336-b466-f62203f1e660"]}],"mendeley":{"formattedCitation":"(2017)","plainTextFormattedCitation":"(2017)","previouslyFormattedCitation":"(2017)"},"properties":{"noteIndex":0},"schema":"https://github.com/citation-style-language/schema/raw/master/csl-citation.json"}</w:instrText>
      </w:r>
      <w:r w:rsidR="009741F0" w:rsidRPr="002E1A9C">
        <w:rPr>
          <w:rFonts w:ascii="Times New Roman" w:hAnsi="Times New Roman" w:cs="Times New Roman"/>
          <w:sz w:val="24"/>
          <w:szCs w:val="24"/>
          <w:lang w:val="id-ID"/>
        </w:rPr>
        <w:fldChar w:fldCharType="separate"/>
      </w:r>
      <w:r w:rsidR="009741F0" w:rsidRPr="002E1A9C">
        <w:rPr>
          <w:rFonts w:ascii="Times New Roman" w:hAnsi="Times New Roman" w:cs="Times New Roman"/>
          <w:noProof/>
          <w:sz w:val="24"/>
          <w:szCs w:val="24"/>
          <w:lang w:val="id-ID"/>
        </w:rPr>
        <w:t>(2017)</w:t>
      </w:r>
      <w:r w:rsidR="009741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menjelaskan bahwa partisipasi publik dalam perencanaan pembangunan meningkatkan rasa memiliki (</w:t>
      </w:r>
      <w:r w:rsidRPr="002E1A9C">
        <w:rPr>
          <w:rFonts w:ascii="Times New Roman" w:hAnsi="Times New Roman" w:cs="Times New Roman"/>
          <w:i/>
          <w:iCs/>
          <w:sz w:val="24"/>
          <w:szCs w:val="24"/>
          <w:lang w:val="id-ID"/>
        </w:rPr>
        <w:t>sense of ownership</w:t>
      </w:r>
      <w:r w:rsidRPr="002E1A9C">
        <w:rPr>
          <w:rFonts w:ascii="Times New Roman" w:hAnsi="Times New Roman" w:cs="Times New Roman"/>
          <w:sz w:val="24"/>
          <w:szCs w:val="24"/>
          <w:lang w:val="id-ID"/>
        </w:rPr>
        <w:t>) terhadap hasil pembangunan, yang pada akhirnya memperkuat keberlanjutan program. Program Probebaya, yang berbasis pada kebutuhan riil warga, menempatkan masyarakat sebagai pengambil keputusan awal dalam penentuan kegiatan, sehingga konsep ini sejalan dengan prinsip partisipatif yang diidealkan dalam akuntansi manajemen sektor publik.</w:t>
      </w:r>
    </w:p>
    <w:p w14:paraId="7634A462" w14:textId="1010BF47" w:rsidR="002237D2" w:rsidRPr="002E1A9C" w:rsidRDefault="002237D2" w:rsidP="002237D2">
      <w:pPr>
        <w:pStyle w:val="ListParagraph"/>
        <w:spacing w:after="0" w:line="480" w:lineRule="auto"/>
        <w:ind w:left="0"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Keikutsertaan masyarakat dalam perencanaan Probebaya juga berfungsi sebagai mekanisme pengendalian sosial terhadap aparatur pemerintah. Bovaird dan Löffler </w:t>
      </w:r>
      <w:r w:rsidR="004C236A" w:rsidRPr="002E1A9C">
        <w:rPr>
          <w:rFonts w:ascii="Times New Roman" w:hAnsi="Times New Roman" w:cs="Times New Roman"/>
          <w:sz w:val="24"/>
          <w:szCs w:val="24"/>
          <w:lang w:val="id-ID"/>
        </w:rPr>
        <w:fldChar w:fldCharType="begin" w:fldLock="1"/>
      </w:r>
      <w:r w:rsidR="004456F0" w:rsidRPr="002E1A9C">
        <w:rPr>
          <w:rFonts w:ascii="Times New Roman" w:hAnsi="Times New Roman" w:cs="Times New Roman"/>
          <w:sz w:val="24"/>
          <w:szCs w:val="24"/>
          <w:lang w:val="id-ID"/>
        </w:rPr>
        <w:instrText>ADDIN CSL_CITATION {"citationItems":[{"id":"ITEM-1","itemData":{"author":[{"dropping-particle":"","family":"Bovaird","given":"Tony","non-dropping-particle":"","parse-names":false,"suffix":""},{"dropping-particle":"","family":"Löffler","given":"Elke","non-dropping-particle":"","parse-names":false,"suffix":""}],"container-title":"Public Management and Governance (Second Edition)","id":"ITEM-1","issued":{"date-parts":[["2009"]]},"page":"165-180","publisher":"New York: Routledge","title":"Quality Management in Public Sector Organizations","type":"chapter"},"suppress-author":1,"uris":["http://www.mendeley.com/documents/?uuid=6b67bc5e-8a99-4ed3-b658-e9e857ff5468"]}],"mendeley":{"formattedCitation":"(2009)","plainTextFormattedCitation":"(2009)","previouslyFormattedCitation":"(2009)"},"properties":{"noteIndex":0},"schema":"https://github.com/citation-style-language/schema/raw/master/csl-citation.json"}</w:instrText>
      </w:r>
      <w:r w:rsidR="004C236A" w:rsidRPr="002E1A9C">
        <w:rPr>
          <w:rFonts w:ascii="Times New Roman" w:hAnsi="Times New Roman" w:cs="Times New Roman"/>
          <w:sz w:val="24"/>
          <w:szCs w:val="24"/>
          <w:lang w:val="id-ID"/>
        </w:rPr>
        <w:fldChar w:fldCharType="separate"/>
      </w:r>
      <w:r w:rsidR="004C236A" w:rsidRPr="002E1A9C">
        <w:rPr>
          <w:rFonts w:ascii="Times New Roman" w:hAnsi="Times New Roman" w:cs="Times New Roman"/>
          <w:noProof/>
          <w:sz w:val="24"/>
          <w:szCs w:val="24"/>
          <w:lang w:val="id-ID"/>
        </w:rPr>
        <w:t>(2009)</w:t>
      </w:r>
      <w:r w:rsidR="004C236A"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menekankan bahwa partisipasi warga berfungsi untuk memastikan efisiensi, efektivitas, dan keadilan dalam penggunaan sumber daya publik. Dalam konteks ini, masyarakat tidak hanya menyampaikan aspirasi, tetapi juga mengawasi jalannya pelaksanaan kegiatan yang dibiayai dana publik. Proses tersebut sejalan dengan akuntansi manajemen sektor publik yang menekankan transparansi dan akuntabilitas pada setiap tahap manajemen keuangan.</w:t>
      </w:r>
    </w:p>
    <w:p w14:paraId="5C933B43" w14:textId="0D1BB627" w:rsidR="002237D2" w:rsidRPr="002E1A9C" w:rsidRDefault="002237D2" w:rsidP="002237D2">
      <w:pPr>
        <w:pStyle w:val="ListParagraph"/>
        <w:spacing w:after="0" w:line="480" w:lineRule="auto"/>
        <w:ind w:left="0"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Keterlibatan masyarakat dalam program Probebaya juga dapat dilihat sebagai bentuk demokratisasi dalam pengelolaan anggaran publik. Menurut Fung </w:t>
      </w:r>
      <w:r w:rsidR="00D22721" w:rsidRPr="002E1A9C">
        <w:rPr>
          <w:rFonts w:ascii="Times New Roman" w:hAnsi="Times New Roman" w:cs="Times New Roman"/>
          <w:sz w:val="24"/>
          <w:szCs w:val="24"/>
          <w:lang w:val="id-ID"/>
        </w:rPr>
        <w:fldChar w:fldCharType="begin" w:fldLock="1"/>
      </w:r>
      <w:r w:rsidR="00D22721" w:rsidRPr="002E1A9C">
        <w:rPr>
          <w:rFonts w:ascii="Times New Roman" w:hAnsi="Times New Roman" w:cs="Times New Roman"/>
          <w:sz w:val="24"/>
          <w:szCs w:val="24"/>
          <w:lang w:val="id-ID"/>
        </w:rPr>
        <w:instrText>ADDIN CSL_CITATION {"citationItems":[{"id":"ITEM-1","itemData":{"DOI":"10.1111/j.1540-6210.2006.00667.x","ISSN":"0033-3352","abstract":"The multifaceted challenges of contemporary governance demand a complex account of the ways in which those who are subject to laws and policies should participate in making them. This article develops a framework for understanding the range of institutional possibilities for public participation. Mechanisms of participation vary along three important dimensions: who participates, how participants communicate with one another and make decisions together, and how discussions are linked with policy or public action. These three dimensions constitute a space in which any particular mechanism of participation can be located. Different regions of this institutional design space are more and less suited to addressing important problems of democratic governance such as legitimacy, justice, and effective administration.","author":[{"dropping-particle":"","family":"Fung","given":"Archon","non-dropping-particle":"","parse-names":false,"suffix":""}],"container-title":"Public Administration Review","id":"ITEM-1","issue":"s1","issued":{"date-parts":[["2006","12","9"]]},"page":"66-75","title":"Varieties of Participation in Complex Governance","type":"article-journal","volume":"66"},"suppress-author":1,"uris":["http://www.mendeley.com/documents/?uuid=433a1005-71a7-4e56-a558-f049771245eb"]}],"mendeley":{"formattedCitation":"(2006)","plainTextFormattedCitation":"(2006)","previouslyFormattedCitation":"(2006)"},"properties":{"noteIndex":0},"schema":"https://github.com/citation-style-language/schema/raw/master/csl-citation.json"}</w:instrText>
      </w:r>
      <w:r w:rsidR="00D22721" w:rsidRPr="002E1A9C">
        <w:rPr>
          <w:rFonts w:ascii="Times New Roman" w:hAnsi="Times New Roman" w:cs="Times New Roman"/>
          <w:sz w:val="24"/>
          <w:szCs w:val="24"/>
          <w:lang w:val="id-ID"/>
        </w:rPr>
        <w:fldChar w:fldCharType="separate"/>
      </w:r>
      <w:r w:rsidR="00D22721" w:rsidRPr="002E1A9C">
        <w:rPr>
          <w:rFonts w:ascii="Times New Roman" w:hAnsi="Times New Roman" w:cs="Times New Roman"/>
          <w:noProof/>
          <w:sz w:val="24"/>
          <w:szCs w:val="24"/>
          <w:lang w:val="id-ID"/>
        </w:rPr>
        <w:t>(2006)</w:t>
      </w:r>
      <w:r w:rsidR="00D22721"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partisipasi warga dalam pengambilan keputusan terkait anggaran publik </w:t>
      </w:r>
      <w:r w:rsidRPr="002E1A9C">
        <w:rPr>
          <w:rFonts w:ascii="Times New Roman" w:hAnsi="Times New Roman" w:cs="Times New Roman"/>
          <w:sz w:val="24"/>
          <w:szCs w:val="24"/>
          <w:lang w:val="id-ID"/>
        </w:rPr>
        <w:lastRenderedPageBreak/>
        <w:t>memperkuat legitimasi pemerintah dan meningkatkan kualitas kebijakan yang dihasilkan. Hal ini tercermin pada Probebaya, di mana masyarakat menentukan prioritas pembangunan sesuai kebutuhan lingkungan mereka. Partisipasi tersebut menegaskan hak masyarakat untuk mengontrol bagaimana dana publik digunakan, sekaligus memperluas tanggung jawab pemerintah dalam mengakomodasi kepentingan warga.</w:t>
      </w:r>
    </w:p>
    <w:p w14:paraId="17555654" w14:textId="465437F4" w:rsidR="002237D2" w:rsidRPr="002E1A9C" w:rsidRDefault="002237D2" w:rsidP="002237D2">
      <w:pPr>
        <w:pStyle w:val="ListParagraph"/>
        <w:spacing w:after="0" w:line="480" w:lineRule="auto"/>
        <w:ind w:left="0"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Implikasi partisipasi masyarakat dalam program Probebaya tidak hanya berhenti pada tahap perencanaan, melainkan juga menyangkut pengakuan aset hasil pembangunan. Masyarakat sebagai </w:t>
      </w:r>
      <w:r w:rsidRPr="00E6726E">
        <w:rPr>
          <w:rFonts w:ascii="Times New Roman" w:hAnsi="Times New Roman" w:cs="Times New Roman"/>
          <w:i/>
          <w:iCs/>
          <w:sz w:val="24"/>
          <w:szCs w:val="24"/>
          <w:lang w:val="id-ID"/>
        </w:rPr>
        <w:t>stakeholder</w:t>
      </w:r>
      <w:r w:rsidRPr="002E1A9C">
        <w:rPr>
          <w:rFonts w:ascii="Times New Roman" w:hAnsi="Times New Roman" w:cs="Times New Roman"/>
          <w:sz w:val="24"/>
          <w:szCs w:val="24"/>
          <w:lang w:val="id-ID"/>
        </w:rPr>
        <w:t xml:space="preserve"> berhak memastikan bahwa aset yang dibangun dengan dana publik tercatat, dilaporkan, dan dimanfaatkan sesuai tujuan. Hal ini sesuai dengan pandangan Ellwood </w:t>
      </w:r>
      <w:r w:rsidR="004456F0" w:rsidRPr="002E1A9C">
        <w:rPr>
          <w:rFonts w:ascii="Times New Roman" w:hAnsi="Times New Roman" w:cs="Times New Roman"/>
          <w:sz w:val="24"/>
          <w:szCs w:val="24"/>
          <w:lang w:val="id-ID"/>
        </w:rPr>
        <w:fldChar w:fldCharType="begin" w:fldLock="1"/>
      </w:r>
      <w:r w:rsidR="004456F0" w:rsidRPr="002E1A9C">
        <w:rPr>
          <w:rFonts w:ascii="Times New Roman" w:hAnsi="Times New Roman" w:cs="Times New Roman"/>
          <w:sz w:val="24"/>
          <w:szCs w:val="24"/>
          <w:lang w:val="id-ID"/>
        </w:rPr>
        <w:instrText>ADDIN CSL_CITATION {"citationItems":[{"id":"ITEM-1","itemData":{"DOI":"10.1111/j.1468-0408.2009.00485.x","ISSN":"0267-4424","abstract":"This paper reviews accounting technologies used over recent decades in the National Health Service: a public service (good) and the accounting for public interest (good) therein. The trends in NHS accounting are considered in the context of the defining characteristics of a modern public service. The accounting technologies, collectively known as New Public Financial Management (NPFM), are integral to wider public service reform. The overview of accounting technologies in context attempts to draw out some of the deficiencies or apparent mismatches in accounting technologies and public service reform.","author":[{"dropping-particle":"","family":"Ellwood","given":"Sheila","non-dropping-particle":"","parse-names":false,"suffix":""}],"container-title":"Financial Accountability &amp; Management","id":"ITEM-1","issue":"4","issued":{"date-parts":[["2009","11","26"]]},"page":"411-433","title":"Accounting for (a) Public Good: Public Healthcare in England","type":"article-journal","volume":"25"},"suppress-author":1,"uris":["http://www.mendeley.com/documents/?uuid=f78a3649-bb23-48f5-850b-0facd9197900"]}],"mendeley":{"formattedCitation":"(2009)","plainTextFormattedCitation":"(2009)","previouslyFormattedCitation":"(2009)"},"properties":{"noteIndex":0},"schema":"https://github.com/citation-style-language/schema/raw/master/csl-citation.json"}</w:instrText>
      </w:r>
      <w:r w:rsidR="004456F0" w:rsidRPr="002E1A9C">
        <w:rPr>
          <w:rFonts w:ascii="Times New Roman" w:hAnsi="Times New Roman" w:cs="Times New Roman"/>
          <w:sz w:val="24"/>
          <w:szCs w:val="24"/>
          <w:lang w:val="id-ID"/>
        </w:rPr>
        <w:fldChar w:fldCharType="separate"/>
      </w:r>
      <w:r w:rsidR="004456F0" w:rsidRPr="002E1A9C">
        <w:rPr>
          <w:rFonts w:ascii="Times New Roman" w:hAnsi="Times New Roman" w:cs="Times New Roman"/>
          <w:noProof/>
          <w:sz w:val="24"/>
          <w:szCs w:val="24"/>
          <w:lang w:val="id-ID"/>
        </w:rPr>
        <w:t>(2009)</w:t>
      </w:r>
      <w:r w:rsidR="004456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yang menekankan pentingnya akuntabilitas aset dalam sektor publik sebagai bagian dari manajemen keuangan negara. Dengan demikian, Probebaya dapat menjadi contoh praktik akuntansi manajemen sektor publik yang mengintegrasikan aspek partisipasi masyarakat dalam seluruh siklus manajemen program, mulai dari perencanaan hingga pelaporan aset.</w:t>
      </w:r>
    </w:p>
    <w:p w14:paraId="3FDD97F4" w14:textId="77777777" w:rsidR="002237D2" w:rsidRPr="002E1A9C" w:rsidRDefault="002237D2" w:rsidP="00A7576D">
      <w:pPr>
        <w:pStyle w:val="Heading2"/>
        <w:numPr>
          <w:ilvl w:val="0"/>
          <w:numId w:val="20"/>
        </w:numPr>
        <w:ind w:left="709" w:hanging="709"/>
      </w:pPr>
      <w:bookmarkStart w:id="19" w:name="_Toc209508062"/>
      <w:r w:rsidRPr="002E1A9C">
        <w:t>Akuntabilitas Publik</w:t>
      </w:r>
      <w:bookmarkEnd w:id="19"/>
    </w:p>
    <w:p w14:paraId="331B3166" w14:textId="5729567A"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Akuntabilitas publik merupakan prinsip utama dalam akuntansi sektor publik. Prinsip ini menegaskan bahwa setiap entitas pengelola dana publik wajib menyampaikan pertanggungjawaban yang jelas, transparan, dan dapat diaudit kepada Publik sebagai pemilik sah dana tersebut. Akuntabilitas tidak hanya mencakup hasil akhir dari suatu program, tetapi juga menyangkut proses perencanaan, pelaksanaan, dan evaluasi kebijakan publik. Menurut Mardiasmo </w:t>
      </w:r>
      <w:r w:rsidR="000E67CC" w:rsidRPr="002E1A9C">
        <w:rPr>
          <w:rFonts w:ascii="Times New Roman" w:hAnsi="Times New Roman" w:cs="Times New Roman"/>
          <w:sz w:val="24"/>
          <w:szCs w:val="24"/>
          <w:lang w:val="id-ID"/>
        </w:rPr>
        <w:lastRenderedPageBreak/>
        <w:fldChar w:fldCharType="begin" w:fldLock="1"/>
      </w:r>
      <w:r w:rsidR="000E67CC" w:rsidRPr="002E1A9C">
        <w:rPr>
          <w:rFonts w:ascii="Times New Roman" w:hAnsi="Times New Roman" w:cs="Times New Roman"/>
          <w:sz w:val="24"/>
          <w:szCs w:val="24"/>
          <w:lang w:val="id-ID"/>
        </w:rPr>
        <w:instrText>ADDIN CSL_CITATION {"citationItems":[{"id":"ITEM-1","itemData":{"author":[{"dropping-particle":"","family":"Mardiasmo","given":"D.","non-dropping-particle":"","parse-names":false,"suffix":""}],"id":"ITEM-1","issued":{"date-parts":[["2021"]]},"publisher":"Yogyakarta: Andi","title":"Akuntansi Sektor Publik","type":"book"},"suppress-author":1,"uris":["http://www.mendeley.com/documents/?uuid=762039b5-34ae-4698-8529-9ce0d15c3a10"]}],"mendeley":{"formattedCitation":"(2021)","plainTextFormattedCitation":"(2021)","previouslyFormattedCitation":"(2021)"},"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(2021)</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akuntabilitas publik adalah kewajiban pemerintah untuk memberikan jawaban kepada masyarakat atas penggunaan sumber daya publik serta hasil yang dicapai dari penggunaan sumber daya tersebut.</w:t>
      </w:r>
    </w:p>
    <w:p w14:paraId="3542F404" w14:textId="10B13F11"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Akuntabilitas dalam sektor publik berkaitan erat dengan pelaksanaan keuangan daerah, termasuk program-program berbasis partisipasi masyarakat seperti Probebaya. Probebaya menuntut adanya transparansi dalam pengelolaan dana yang berasal dari APBD agar masyarakat dapat memastikan bahwa alokasi dan realisasinya sesuai kebutuhan riil di tingkat kelurahan. Yosep dan Indriasih </w:t>
      </w:r>
      <w:r w:rsidR="009741F0" w:rsidRPr="002E1A9C">
        <w:rPr>
          <w:rFonts w:ascii="Times New Roman" w:hAnsi="Times New Roman" w:cs="Times New Roman"/>
          <w:sz w:val="24"/>
          <w:szCs w:val="24"/>
          <w:lang w:val="id-ID"/>
        </w:rPr>
        <w:fldChar w:fldCharType="begin" w:fldLock="1"/>
      </w:r>
      <w:r w:rsidR="009741F0" w:rsidRPr="002E1A9C">
        <w:rPr>
          <w:rFonts w:ascii="Times New Roman" w:hAnsi="Times New Roman" w:cs="Times New Roman"/>
          <w:sz w:val="24"/>
          <w:szCs w:val="24"/>
          <w:lang w:val="id-ID"/>
        </w:rPr>
        <w:instrText>ADDIN CSL_CITATION {"citationItems":[{"id":"ITEM-1","itemData":{"author":[{"dropping-particle":"","family":"Yosep","given":"","non-dropping-particle":"","parse-names":false,"suffix":""},{"dropping-particle":"","family":"Indriasih","given":"D.","non-dropping-particle":"","parse-names":false,"suffix":""}],"id":"ITEM-1","issued":{"date-parts":[["2020"]]},"publisher":"Surabaya: Scopindo Media Pustaka","title":"Kualitas Penerapan Sistem Informasi Akuntansi Manajemen pada Entitas Sektor Publik","type":"book"},"suppress-author":1,"uris":["http://www.mendeley.com/documents/?uuid=0c9c1c7d-e29e-4e9a-9cf2-b8b42a7cdd9c"]}],"mendeley":{"formattedCitation":"(2020)","plainTextFormattedCitation":"(2020)","previouslyFormattedCitation":"(2020)"},"properties":{"noteIndex":0},"schema":"https://github.com/citation-style-language/schema/raw/master/csl-citation.json"}</w:instrText>
      </w:r>
      <w:r w:rsidR="009741F0" w:rsidRPr="002E1A9C">
        <w:rPr>
          <w:rFonts w:ascii="Times New Roman" w:hAnsi="Times New Roman" w:cs="Times New Roman"/>
          <w:sz w:val="24"/>
          <w:szCs w:val="24"/>
          <w:lang w:val="id-ID"/>
        </w:rPr>
        <w:fldChar w:fldCharType="separate"/>
      </w:r>
      <w:r w:rsidR="009741F0" w:rsidRPr="002E1A9C">
        <w:rPr>
          <w:rFonts w:ascii="Times New Roman" w:hAnsi="Times New Roman" w:cs="Times New Roman"/>
          <w:noProof/>
          <w:sz w:val="24"/>
          <w:szCs w:val="24"/>
          <w:lang w:val="id-ID"/>
        </w:rPr>
        <w:t>(2020)</w:t>
      </w:r>
      <w:r w:rsidR="009741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menekankan bahwa akuntansi manajemen sektor publik harus menyediakan informasi yang memungkinkan publik menilai sejauh mana pengelola keuangan telah menggunakan sumber daya secara efisien, efektif, dan ekonomis.</w:t>
      </w:r>
    </w:p>
    <w:p w14:paraId="64980EC0" w14:textId="587AC76D"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Akuntabilitas juga berfungsi sebagai mekanisme kontrol sosial. Masyarakat berhak mengetahui sejauh mana dana yang mereka titipkan melalui pajak dan retribusi daerah benar-benar kembali dalam bentuk program pembangunan yang bermanfaat. Melalui akuntabilitas, pelaksana program Probebaya didorong untuk tidak hanya menjalankan kewajiban administratif, tetapi juga memenuhi ekspektasi sosial dari masyarakat penerima manfaat. Hal ini sejalan dengan pernyataan Bastian </w:t>
      </w:r>
      <w:r w:rsidR="004C236A" w:rsidRPr="002E1A9C">
        <w:rPr>
          <w:rFonts w:ascii="Times New Roman" w:hAnsi="Times New Roman" w:cs="Times New Roman"/>
          <w:sz w:val="24"/>
          <w:szCs w:val="24"/>
          <w:lang w:val="id-ID"/>
        </w:rPr>
        <w:fldChar w:fldCharType="begin" w:fldLock="1"/>
      </w:r>
      <w:r w:rsidR="004C236A" w:rsidRPr="002E1A9C">
        <w:rPr>
          <w:rFonts w:ascii="Times New Roman" w:hAnsi="Times New Roman" w:cs="Times New Roman"/>
          <w:sz w:val="24"/>
          <w:szCs w:val="24"/>
          <w:lang w:val="id-ID"/>
        </w:rPr>
        <w:instrText>ADDIN CSL_CITATION {"citationItems":[{"id":"ITEM-1","itemData":{"author":[{"dropping-particle":"","family":"Bastian","given":"Indra","non-dropping-particle":"","parse-names":false,"suffix":""}],"id":"ITEM-1","issued":{"date-parts":[["2020"]]},"publisher":"Yogyakarta: Andi","title":"Manajemen Keuangan Publik","type":"book"},"suppress-author":1,"uris":["http://www.mendeley.com/documents/?uuid=7d73d973-2e1a-4927-bba9-b668a0c0f9ee"]}],"mendeley":{"formattedCitation":"(2020)","plainTextFormattedCitation":"(2020)","previouslyFormattedCitation":"(2020)"},"properties":{"noteIndex":0},"schema":"https://github.com/citation-style-language/schema/raw/master/csl-citation.json"}</w:instrText>
      </w:r>
      <w:r w:rsidR="004C236A" w:rsidRPr="002E1A9C">
        <w:rPr>
          <w:rFonts w:ascii="Times New Roman" w:hAnsi="Times New Roman" w:cs="Times New Roman"/>
          <w:sz w:val="24"/>
          <w:szCs w:val="24"/>
          <w:lang w:val="id-ID"/>
        </w:rPr>
        <w:fldChar w:fldCharType="separate"/>
      </w:r>
      <w:r w:rsidR="004C236A" w:rsidRPr="002E1A9C">
        <w:rPr>
          <w:rFonts w:ascii="Times New Roman" w:hAnsi="Times New Roman" w:cs="Times New Roman"/>
          <w:noProof/>
          <w:sz w:val="24"/>
          <w:szCs w:val="24"/>
          <w:lang w:val="id-ID"/>
        </w:rPr>
        <w:t>(2020)</w:t>
      </w:r>
      <w:r w:rsidR="004C236A"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bahwa akuntabilitas publik mengandung unsur pertanggungjawaban moral, bukan sekadar administratif.</w:t>
      </w:r>
    </w:p>
    <w:p w14:paraId="387AB8A9"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Akuntansi manajemen sektor publik menyediakan instrumen yang mendukung implementasi akuntabilitas tersebut, misalnya melalui penyusunan laporan keuangan, evaluasi kinerja, dan pengukuran hasil. Program Probebaya dapat dijadikan contoh praktik akuntabilitas karena di dalamnya terdapat </w:t>
      </w:r>
      <w:r w:rsidRPr="002E1A9C">
        <w:rPr>
          <w:rFonts w:ascii="Times New Roman" w:hAnsi="Times New Roman" w:cs="Times New Roman"/>
          <w:sz w:val="24"/>
          <w:szCs w:val="24"/>
          <w:lang w:val="id-ID"/>
        </w:rPr>
        <w:lastRenderedPageBreak/>
        <w:t>mekanisme laporan pertanggungjawaban yang wajib disampaikan kepada pemerintah daerah dan masyarakat. Proses ini memperlihatkan keterkaitan erat antara sistem akuntansi, manajemen program, dan legitimasi sosial dari penggunaan anggaran publik.</w:t>
      </w:r>
    </w:p>
    <w:p w14:paraId="570B0E39"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Keberadaan akuntabilitas publik dalam Probebaya sekaligus memperkuat kepercayaan masyarakat kepada pemerintah. Kepercayaan ini sangat penting untuk menjaga keberlanjutan program berbasis kebutuhan warga. Masyarakat akan lebih berpartisipasi bila yakin bahwa kontribusi mereka diakomodasi dan hasilnya dapat dipertanggungjawabkan secara terbuka. Dengan demikian, akuntabilitas publik tidak hanya memperkuat tata kelola keuangan, tetapi juga membangun legitimasi sosial dan memperluas basis partisipasi dalam pembangunan daerah.</w:t>
      </w:r>
    </w:p>
    <w:p w14:paraId="5E2D90F3" w14:textId="77777777" w:rsidR="002237D2" w:rsidRPr="002E1A9C" w:rsidRDefault="002237D2" w:rsidP="00A7576D">
      <w:pPr>
        <w:pStyle w:val="Heading2"/>
        <w:numPr>
          <w:ilvl w:val="0"/>
          <w:numId w:val="20"/>
        </w:numPr>
        <w:ind w:left="709" w:hanging="709"/>
      </w:pPr>
      <w:bookmarkStart w:id="20" w:name="_Toc209508063"/>
      <w:r w:rsidRPr="002E1A9C">
        <w:t>Pengelolaan Aset Publik</w:t>
      </w:r>
      <w:bookmarkEnd w:id="20"/>
    </w:p>
    <w:p w14:paraId="151E97DE" w14:textId="08E829AF"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Pengelolaan aset publik merupakan bagian penting dalam akuntansi manajemen sektor publik yang menekankan pada pencatatan, pengakuan, pemanfaatan, dan pemeliharaan aset hasil pembangunan. Aset publik mencakup infrastruktur, fasilitas umum, maupun sarana pendukung yang dibiayai oleh anggaran negara atau daerah. Hal ini sejalan dengan kewajiban pemerintah untuk menjaga keberlanjutan manfaat aset bagi masyarakat. Menurut </w:t>
      </w:r>
      <w:r w:rsidRPr="002E1A9C">
        <w:rPr>
          <w:rFonts w:ascii="Times New Roman" w:hAnsi="Times New Roman" w:cs="Times New Roman"/>
          <w:lang w:val="id-ID"/>
        </w:rPr>
        <w:t>Gurendrawati</w:t>
      </w:r>
      <w:r w:rsidRPr="002E1A9C">
        <w:rPr>
          <w:rFonts w:ascii="Times New Roman" w:hAnsi="Times New Roman" w:cs="Times New Roman"/>
          <w:sz w:val="24"/>
          <w:szCs w:val="24"/>
          <w:lang w:val="id-ID"/>
        </w:rPr>
        <w:t xml:space="preserve"> et al., </w:t>
      </w:r>
      <w:r w:rsidR="00EC0726" w:rsidRPr="002E1A9C">
        <w:rPr>
          <w:rFonts w:ascii="Times New Roman" w:hAnsi="Times New Roman" w:cs="Times New Roman"/>
          <w:sz w:val="24"/>
          <w:szCs w:val="24"/>
          <w:lang w:val="id-ID"/>
        </w:rPr>
        <w:fldChar w:fldCharType="begin" w:fldLock="1"/>
      </w:r>
      <w:r w:rsidR="00EC0726" w:rsidRPr="002E1A9C">
        <w:rPr>
          <w:rFonts w:ascii="Times New Roman" w:hAnsi="Times New Roman" w:cs="Times New Roman"/>
          <w:sz w:val="24"/>
          <w:szCs w:val="24"/>
          <w:lang w:val="id-ID"/>
        </w:rPr>
        <w:instrText>ADDIN CSL_CITATION {"citationItems":[{"id":"ITEM-1","itemData":{"author":[{"dropping-particle":"","family":"Gurendrawati","given":"Etty","non-dropping-particle":"","parse-names":false,"suffix":""},{"dropping-particle":"","family":"Ulupui","given":"I Gusti Ketut Agung","non-dropping-particle":"","parse-names":false,"suffix":""},{"dropping-particle":"","family":"Khairunnisa","given":"Hera","non-dropping-particle":"","parse-names":false,"suffix":""},{"dropping-particle":"","family":"Zairin","given":"Gentiga Muhammad","non-dropping-particle":"","parse-names":false,"suffix":""}],"id":"ITEM-1","issued":{"date-parts":[["2024"]]},"publisher":"Jakarta: Bumi Aksara","title":"Akuntansi Sektor Publik","type":"book"},"suppress-author":1,"uris":["http://www.mendeley.com/documents/?uuid=4169567f-62b0-4dd3-a5b0-3f2f3605b0f9"]}],"mendeley":{"formattedCitation":"(2024)","plainTextFormattedCitation":"(2024)","previouslyFormattedCitation":"(2024)"},"properties":{"noteIndex":0},"schema":"https://github.com/citation-style-language/schema/raw/master/csl-citation.json"}</w:instrText>
      </w:r>
      <w:r w:rsidR="00EC0726" w:rsidRPr="002E1A9C">
        <w:rPr>
          <w:rFonts w:ascii="Times New Roman" w:hAnsi="Times New Roman" w:cs="Times New Roman"/>
          <w:sz w:val="24"/>
          <w:szCs w:val="24"/>
          <w:lang w:val="id-ID"/>
        </w:rPr>
        <w:fldChar w:fldCharType="separate"/>
      </w:r>
      <w:r w:rsidR="00EC0726" w:rsidRPr="002E1A9C">
        <w:rPr>
          <w:rFonts w:ascii="Times New Roman" w:hAnsi="Times New Roman" w:cs="Times New Roman"/>
          <w:noProof/>
          <w:sz w:val="24"/>
          <w:szCs w:val="24"/>
          <w:lang w:val="id-ID"/>
        </w:rPr>
        <w:t>(2024)</w:t>
      </w:r>
      <w:r w:rsidR="00EC0726"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akuntansi sektor publik tidak hanya berfokus pada laporan keuangan, tetapi juga pada pengelolaan sumber daya yang diamanahkan untuk kepentingan publik.</w:t>
      </w:r>
    </w:p>
    <w:p w14:paraId="51B4CE1A" w14:textId="54E3E1A6"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Pelaksana program memiliki tanggung jawab dalam memastikan aset yang dihasilkan dari kegiatan pembangunan tercatat secara akurat dan terpelihara dengan baik. Dalam konteks Pro Bebaya di Kota Samarinda, pembangunan posko </w:t>
      </w:r>
      <w:r w:rsidRPr="002E1A9C">
        <w:rPr>
          <w:rFonts w:ascii="Times New Roman" w:hAnsi="Times New Roman" w:cs="Times New Roman"/>
          <w:sz w:val="24"/>
          <w:szCs w:val="24"/>
          <w:lang w:val="id-ID"/>
        </w:rPr>
        <w:lastRenderedPageBreak/>
        <w:t>keamanan, jalan lingkungan, dan fasilitas sosial lain harus dikelola secara transparan serta sesuai dengan standar akuntansi pemerintahan. Hal ini penting agar aset tidak hanya berhenti pada tahap pembangunan, melainkan dapat digunakan secara optimal oleh masyarakat. Lei, et al.</w:t>
      </w:r>
      <w:r w:rsidR="00EE38FC" w:rsidRPr="002E1A9C">
        <w:rPr>
          <w:rFonts w:ascii="Times New Roman" w:hAnsi="Times New Roman" w:cs="Times New Roman"/>
          <w:sz w:val="24"/>
          <w:szCs w:val="24"/>
          <w:lang w:val="id-ID"/>
        </w:rPr>
        <w:t xml:space="preserve"> </w:t>
      </w:r>
      <w:r w:rsidR="00EE38FC" w:rsidRPr="002E1A9C">
        <w:rPr>
          <w:rFonts w:ascii="Times New Roman" w:hAnsi="Times New Roman" w:cs="Times New Roman"/>
          <w:sz w:val="24"/>
          <w:szCs w:val="24"/>
          <w:lang w:val="id-ID"/>
        </w:rPr>
        <w:fldChar w:fldCharType="begin" w:fldLock="1"/>
      </w:r>
      <w:r w:rsidR="009741F0" w:rsidRPr="002E1A9C">
        <w:rPr>
          <w:rFonts w:ascii="Times New Roman" w:hAnsi="Times New Roman" w:cs="Times New Roman"/>
          <w:sz w:val="24"/>
          <w:szCs w:val="24"/>
          <w:lang w:val="id-ID"/>
        </w:rPr>
        <w:instrText>ADDIN CSL_CITATION {"citationItems":[{"id":"ITEM-1","itemData":{"author":[{"dropping-particle":"Van der","family":"Lei","given":"Telli","non-dropping-particle":"","parse-names":false,"suffix":""},{"dropping-particle":"","family":"Herder","given":"Paulien","non-dropping-particle":"","parse-names":false,"suffix":""},{"dropping-particle":"","family":"Wijnia","given":"Ype","non-dropping-particle":"","parse-names":false,"suffix":""}],"id":"ITEM-1","issued":{"date-parts":[["2012"]]},"publisher":"New York: Springer","title":"Asset Management","type":"book"},"suppress-author":1,"uris":["http://www.mendeley.com/documents/?uuid=c3a5f157-e484-4021-9e25-c3a1cf5a0bfc"]}],"mendeley":{"formattedCitation":"(2012)","plainTextFormattedCitation":"(2012)","previouslyFormattedCitation":"(2012)"},"properties":{"noteIndex":0},"schema":"https://github.com/citation-style-language/schema/raw/master/csl-citation.json"}</w:instrText>
      </w:r>
      <w:r w:rsidR="00EE38FC" w:rsidRPr="002E1A9C">
        <w:rPr>
          <w:rFonts w:ascii="Times New Roman" w:hAnsi="Times New Roman" w:cs="Times New Roman"/>
          <w:sz w:val="24"/>
          <w:szCs w:val="24"/>
          <w:lang w:val="id-ID"/>
        </w:rPr>
        <w:fldChar w:fldCharType="separate"/>
      </w:r>
      <w:r w:rsidR="00EE38FC" w:rsidRPr="002E1A9C">
        <w:rPr>
          <w:rFonts w:ascii="Times New Roman" w:hAnsi="Times New Roman" w:cs="Times New Roman"/>
          <w:noProof/>
          <w:sz w:val="24"/>
          <w:szCs w:val="24"/>
          <w:lang w:val="id-ID"/>
        </w:rPr>
        <w:t>(2012)</w:t>
      </w:r>
      <w:r w:rsidR="00EE38F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menekankan bahwa pencatatan dan pelaporan aset pemerintah daerah menjadi dasar pertanggungjawaban kepada publik.</w:t>
      </w:r>
    </w:p>
    <w:p w14:paraId="2053ACF7" w14:textId="5FBEB469"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Pemeliharaan aset publik memerlukan akuntabilitas yang jelas dari pihak pengelola program. Pro Bebaya, misalnya, mewajibkan ketua RT sebagai pelaksana program untuk memastikan fasilitas yang dibangun tetap berfungsi dan terawat. Pengelolaan aset yang buruk akan menimbulkan pemborosan anggaran dan berkurangnya manfaat bagi masyarakat. Dalam kerangka akuntansi manajemen sektor publik, hal ini termasuk dalam fungsi pengendalian dan evaluasi atas investasi publik yang telah dilakukan </w:t>
      </w:r>
      <w:r w:rsidR="000E67CC" w:rsidRPr="002E1A9C">
        <w:rPr>
          <w:rFonts w:ascii="Times New Roman" w:hAnsi="Times New Roman" w:cs="Times New Roman"/>
          <w:sz w:val="24"/>
          <w:szCs w:val="24"/>
          <w:lang w:val="id-ID"/>
        </w:rPr>
        <w:fldChar w:fldCharType="begin" w:fldLock="1"/>
      </w:r>
      <w:r w:rsidR="000E67CC" w:rsidRPr="002E1A9C">
        <w:rPr>
          <w:rFonts w:ascii="Times New Roman" w:hAnsi="Times New Roman" w:cs="Times New Roman"/>
          <w:sz w:val="24"/>
          <w:szCs w:val="24"/>
          <w:lang w:val="id-ID"/>
        </w:rPr>
        <w:instrText>ADDIN CSL_CITATION {"citationItems":[{"id":"ITEM-1","itemData":{"author":[{"dropping-particle":"","family":"Mardiasmo","given":"D.","non-dropping-particle":"","parse-names":false,"suffix":""}],"id":"ITEM-1","issued":{"date-parts":[["2021"]]},"publisher":"Yogyakarta: Andi","title":"Akuntansi Sektor Publik","type":"book"},"uris":["http://www.mendeley.com/documents/?uuid=762039b5-34ae-4698-8529-9ce0d15c3a10"]}],"mendeley":{"formattedCitation":"(Mardiasmo, 2021)","plainTextFormattedCitation":"(Mardiasmo, 2021)","previouslyFormattedCitation":"(Mardiasmo, 2021)"},"properties":{"noteIndex":0},"schema":"https://github.com/citation-style-language/schema/raw/master/csl-citation.json"}</w:instrText>
      </w:r>
      <w:r w:rsidR="000E67CC" w:rsidRPr="002E1A9C">
        <w:rPr>
          <w:rFonts w:ascii="Times New Roman" w:hAnsi="Times New Roman" w:cs="Times New Roman"/>
          <w:sz w:val="24"/>
          <w:szCs w:val="24"/>
          <w:lang w:val="id-ID"/>
        </w:rPr>
        <w:fldChar w:fldCharType="separate"/>
      </w:r>
      <w:r w:rsidR="000E67CC" w:rsidRPr="002E1A9C">
        <w:rPr>
          <w:rFonts w:ascii="Times New Roman" w:hAnsi="Times New Roman" w:cs="Times New Roman"/>
          <w:noProof/>
          <w:sz w:val="24"/>
          <w:szCs w:val="24"/>
          <w:lang w:val="id-ID"/>
        </w:rPr>
        <w:t>(Mardiasmo, 2021)</w:t>
      </w:r>
      <w:r w:rsidR="000E67C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451F3A53" w14:textId="3BC14C12"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Akuntabilitas pengelolaan aset juga mencerminkan komitmen pemerintah daerah dalam melaksanakan tata kelola yang baik (</w:t>
      </w:r>
      <w:r w:rsidRPr="00E6726E">
        <w:rPr>
          <w:rFonts w:ascii="Times New Roman" w:hAnsi="Times New Roman" w:cs="Times New Roman"/>
          <w:i/>
          <w:iCs/>
          <w:sz w:val="24"/>
          <w:szCs w:val="24"/>
          <w:lang w:val="id-ID"/>
        </w:rPr>
        <w:t>good governance</w:t>
      </w:r>
      <w:r w:rsidRPr="002E1A9C">
        <w:rPr>
          <w:rFonts w:ascii="Times New Roman" w:hAnsi="Times New Roman" w:cs="Times New Roman"/>
          <w:sz w:val="24"/>
          <w:szCs w:val="24"/>
          <w:lang w:val="id-ID"/>
        </w:rPr>
        <w:t xml:space="preserve">). Setiap aset publik harus dicatat dalam sistem informasi pemerintah daerah agar terhindar dari potensi kehilangan, kerusakan, atau pengalihan yang tidak sah. Dalam konteks Pro Bebaya, pencatatan aset seperti posko keamanan harus masuk dalam daftar aset kelurahan atau pemerintah kota sebagai bentuk pertanggungjawaban kelembagaan. </w:t>
      </w:r>
      <w:bookmarkStart w:id="21" w:name="_Hlk207293023"/>
      <w:r w:rsidRPr="002E1A9C">
        <w:rPr>
          <w:rFonts w:ascii="Times New Roman" w:hAnsi="Times New Roman" w:cs="Times New Roman"/>
          <w:sz w:val="24"/>
          <w:szCs w:val="24"/>
          <w:lang w:val="id-ID"/>
        </w:rPr>
        <w:t xml:space="preserve">Yosep &amp; Indriasih </w:t>
      </w:r>
      <w:bookmarkEnd w:id="21"/>
      <w:r w:rsidR="009741F0" w:rsidRPr="002E1A9C">
        <w:rPr>
          <w:rFonts w:ascii="Times New Roman" w:hAnsi="Times New Roman" w:cs="Times New Roman"/>
          <w:sz w:val="24"/>
          <w:szCs w:val="24"/>
          <w:lang w:val="id-ID"/>
        </w:rPr>
        <w:fldChar w:fldCharType="begin" w:fldLock="1"/>
      </w:r>
      <w:r w:rsidR="009741F0" w:rsidRPr="002E1A9C">
        <w:rPr>
          <w:rFonts w:ascii="Times New Roman" w:hAnsi="Times New Roman" w:cs="Times New Roman"/>
          <w:sz w:val="24"/>
          <w:szCs w:val="24"/>
          <w:lang w:val="id-ID"/>
        </w:rPr>
        <w:instrText>ADDIN CSL_CITATION {"citationItems":[{"id":"ITEM-1","itemData":{"author":[{"dropping-particle":"","family":"Yosep","given":"","non-dropping-particle":"","parse-names":false,"suffix":""},{"dropping-particle":"","family":"Indriasih","given":"D.","non-dropping-particle":"","parse-names":false,"suffix":""}],"id":"ITEM-1","issued":{"date-parts":[["2020"]]},"publisher":"Surabaya: Scopindo Media Pustaka","title":"Kualitas Penerapan Sistem Informasi Akuntansi Manajemen pada Entitas Sektor Publik","type":"book"},"suppress-author":1,"uris":["http://www.mendeley.com/documents/?uuid=0c9c1c7d-e29e-4e9a-9cf2-b8b42a7cdd9c"]}],"mendeley":{"formattedCitation":"(2020)","plainTextFormattedCitation":"(2020)","previouslyFormattedCitation":"(2020)"},"properties":{"noteIndex":0},"schema":"https://github.com/citation-style-language/schema/raw/master/csl-citation.json"}</w:instrText>
      </w:r>
      <w:r w:rsidR="009741F0" w:rsidRPr="002E1A9C">
        <w:rPr>
          <w:rFonts w:ascii="Times New Roman" w:hAnsi="Times New Roman" w:cs="Times New Roman"/>
          <w:sz w:val="24"/>
          <w:szCs w:val="24"/>
          <w:lang w:val="id-ID"/>
        </w:rPr>
        <w:fldChar w:fldCharType="separate"/>
      </w:r>
      <w:r w:rsidR="009741F0" w:rsidRPr="002E1A9C">
        <w:rPr>
          <w:rFonts w:ascii="Times New Roman" w:hAnsi="Times New Roman" w:cs="Times New Roman"/>
          <w:noProof/>
          <w:sz w:val="24"/>
          <w:szCs w:val="24"/>
          <w:lang w:val="id-ID"/>
        </w:rPr>
        <w:t>(2020)</w:t>
      </w:r>
      <w:r w:rsidR="009741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menegaskan bahwa akuntabilitas aset publik menjadi tolok ukur kepercayaan masyarakat terhadap pemerintah.</w:t>
      </w:r>
    </w:p>
    <w:p w14:paraId="5A0D5DA3"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Peran akuntansi manajemen sektor publik sangat penting dalam mendukung akuntabilitas pengelolaan aset publik. Informasi mengenai nilai, kondisi, dan </w:t>
      </w:r>
      <w:r w:rsidRPr="002E1A9C">
        <w:rPr>
          <w:rFonts w:ascii="Times New Roman" w:hAnsi="Times New Roman" w:cs="Times New Roman"/>
          <w:sz w:val="24"/>
          <w:szCs w:val="24"/>
          <w:lang w:val="id-ID"/>
        </w:rPr>
        <w:lastRenderedPageBreak/>
        <w:t>penggunaan aset memberikan dasar pengambilan keputusan bagi pemerintah dalam merencanakan pemeliharaan maupun pengadaan baru. Program Pro Bebaya menjadi contoh nyata bagaimana pengelolaan aset publik bukan hanya soal pembangunan fisik, tetapi juga keberlanjutan manfaat jangka panjang bagi masyarakat. Transparansi dalam pencatatan dan pemeliharaan aset mencerminkan tanggung jawab pemerintah daerah dalam menjaga kepercayaan publik serta efisiensi penggunaan anggaran.</w:t>
      </w:r>
    </w:p>
    <w:p w14:paraId="4DCE2E19" w14:textId="77777777" w:rsidR="002237D2" w:rsidRPr="002E1A9C" w:rsidRDefault="002237D2" w:rsidP="00A7576D">
      <w:pPr>
        <w:pStyle w:val="Heading2"/>
        <w:numPr>
          <w:ilvl w:val="0"/>
          <w:numId w:val="20"/>
        </w:numPr>
        <w:ind w:left="709" w:hanging="709"/>
      </w:pPr>
      <w:bookmarkStart w:id="22" w:name="_Toc209508064"/>
      <w:r w:rsidRPr="002E1A9C">
        <w:t>Kerangka Hukum Komprehensif untuk Manajemen Aset Publik</w:t>
      </w:r>
      <w:bookmarkEnd w:id="22"/>
    </w:p>
    <w:p w14:paraId="79CB66E5" w14:textId="7B2EB1A3"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Manajemen aset publik di Indonesia memiliki dasar hukum yang kuat dan komprehensif, yang tidak hanya berlaku pada aset milik negara/daerah berskala besar, tetapi juga mencakup aset hasil program pembangunan masyarakat seperti Probebaya di Kota Samarinda. </w:t>
      </w:r>
      <w:bookmarkStart w:id="23" w:name="_Hlk207293268"/>
      <w:r w:rsidRPr="002E1A9C">
        <w:rPr>
          <w:rFonts w:ascii="Times New Roman" w:hAnsi="Times New Roman" w:cs="Times New Roman"/>
          <w:sz w:val="24"/>
          <w:szCs w:val="24"/>
          <w:lang w:val="id-ID"/>
        </w:rPr>
        <w:t xml:space="preserve">Undang-Undang Nomor 1 Tahun </w:t>
      </w:r>
      <w:r w:rsidR="00EE38FC" w:rsidRPr="002E1A9C">
        <w:rPr>
          <w:rFonts w:ascii="Times New Roman" w:hAnsi="Times New Roman" w:cs="Times New Roman"/>
          <w:sz w:val="24"/>
          <w:szCs w:val="24"/>
          <w:lang w:val="id-ID"/>
        </w:rPr>
        <w:fldChar w:fldCharType="begin" w:fldLock="1"/>
      </w:r>
      <w:r w:rsidR="00EE38FC" w:rsidRPr="002E1A9C">
        <w:rPr>
          <w:rFonts w:ascii="Times New Roman" w:hAnsi="Times New Roman" w:cs="Times New Roman"/>
          <w:sz w:val="24"/>
          <w:szCs w:val="24"/>
          <w:lang w:val="id-ID"/>
        </w:rPr>
        <w:instrText>ADDIN CSL_CITATION {"citationItems":[{"id":"ITEM-1","itemData":{"author":[{"dropping-particle":"","family":"Pemerintah Indonesia","given":"","non-dropping-particle":"","parse-names":false,"suffix":""}],"id":"ITEM-1","issued":{"date-parts":[["2004"]]},"publisher":"LN. 2004/ No. 5, TLN NO. 4355","title":"Undang-Undang Nomor 1 Tahun 2004 tentang Perbendaharaan Negara","type":"book"},"suppress-author":1,"uris":["http://www.mendeley.com/documents/?uuid=468fa6e0-3748-46e0-8095-243a5a76b640"]}],"mendeley":{"formattedCitation":"(2004)","manualFormatting":"2004","plainTextFormattedCitation":"(2004)","previouslyFormattedCitation":"(2004)"},"properties":{"noteIndex":0},"schema":"https://github.com/citation-style-language/schema/raw/master/csl-citation.json"}</w:instrText>
      </w:r>
      <w:r w:rsidR="00EE38FC" w:rsidRPr="002E1A9C">
        <w:rPr>
          <w:rFonts w:ascii="Times New Roman" w:hAnsi="Times New Roman" w:cs="Times New Roman"/>
          <w:sz w:val="24"/>
          <w:szCs w:val="24"/>
          <w:lang w:val="id-ID"/>
        </w:rPr>
        <w:fldChar w:fldCharType="separate"/>
      </w:r>
      <w:r w:rsidR="00EE38FC" w:rsidRPr="002E1A9C">
        <w:rPr>
          <w:rFonts w:ascii="Times New Roman" w:hAnsi="Times New Roman" w:cs="Times New Roman"/>
          <w:noProof/>
          <w:sz w:val="24"/>
          <w:szCs w:val="24"/>
          <w:lang w:val="id-ID"/>
        </w:rPr>
        <w:t>2004</w:t>
      </w:r>
      <w:r w:rsidR="00EE38F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tentang Perbendaharaan Negara</w:t>
      </w:r>
      <w:bookmarkEnd w:id="23"/>
      <w:r w:rsidRPr="002E1A9C">
        <w:rPr>
          <w:rFonts w:ascii="Times New Roman" w:hAnsi="Times New Roman" w:cs="Times New Roman"/>
          <w:sz w:val="24"/>
          <w:szCs w:val="24"/>
          <w:lang w:val="id-ID"/>
        </w:rPr>
        <w:t xml:space="preserve"> menegaskan bahwa setiap barang milik negara/daerah (BMN/D) wajib dikelola dengan prinsip akuntabilitas, transparansi, dan efisiensi. Dalam konteks Probebaya, hasil pembangunan seperti posko keamanan, jalan lingkungan, atau sarana kepemudaan termasuk kategori Barang Milik Daerah (BMD) yang harus dicatat, diakui, dan dipertanggungjawabkan secara resmi oleh pemerintah daerah.</w:t>
      </w:r>
    </w:p>
    <w:p w14:paraId="0B375C07" w14:textId="77E607E3" w:rsidR="002237D2" w:rsidRPr="002E1A9C" w:rsidRDefault="002237D2" w:rsidP="002237D2">
      <w:pPr>
        <w:spacing w:after="0" w:line="480" w:lineRule="auto"/>
        <w:ind w:firstLine="709"/>
        <w:jc w:val="both"/>
        <w:rPr>
          <w:rFonts w:ascii="Times New Roman" w:hAnsi="Times New Roman" w:cs="Times New Roman"/>
          <w:sz w:val="24"/>
          <w:szCs w:val="24"/>
          <w:lang w:val="id-ID"/>
        </w:rPr>
      </w:pPr>
      <w:bookmarkStart w:id="24" w:name="_Hlk207293260"/>
      <w:r w:rsidRPr="002E1A9C">
        <w:rPr>
          <w:rFonts w:ascii="Times New Roman" w:hAnsi="Times New Roman" w:cs="Times New Roman"/>
          <w:sz w:val="24"/>
          <w:szCs w:val="24"/>
          <w:lang w:val="id-ID"/>
        </w:rPr>
        <w:t>Peraturan Pemerintah Nomor 28 Tahun 2020</w:t>
      </w:r>
      <w:bookmarkEnd w:id="24"/>
      <w:r w:rsidRPr="002E1A9C">
        <w:rPr>
          <w:rFonts w:ascii="Times New Roman" w:hAnsi="Times New Roman" w:cs="Times New Roman"/>
          <w:sz w:val="24"/>
          <w:szCs w:val="24"/>
          <w:lang w:val="id-ID"/>
        </w:rPr>
        <w:t xml:space="preserve"> memperjelas mekanisme pengelolaan aset publik, mulai dari perencanaan, penggunaan, pemanfaatan, pemeliharaan, hingga penghapusan. Hal ini relevan bagi program Probebaya karena setiap aset yang dihasilkan melalui dana publik tidak boleh hanya berhenti sebagai “hasil pembangunan fisik”, tetapi harus masuk dalam sistem inventarisasi daerah. </w:t>
      </w:r>
      <w:r w:rsidRPr="002E1A9C">
        <w:rPr>
          <w:rFonts w:ascii="Times New Roman" w:hAnsi="Times New Roman" w:cs="Times New Roman"/>
          <w:sz w:val="24"/>
          <w:szCs w:val="24"/>
          <w:lang w:val="id-ID"/>
        </w:rPr>
        <w:lastRenderedPageBreak/>
        <w:t>Tanpa pencatatan yang tertib, aset tersebut berisiko tidak terpelihara atau bahkan kehilangan status hukumnya sebagai kekayaan daerah</w:t>
      </w:r>
      <w:r w:rsidR="00D834F7" w:rsidRPr="002E1A9C">
        <w:rPr>
          <w:rFonts w:ascii="Times New Roman" w:hAnsi="Times New Roman" w:cs="Times New Roman"/>
          <w:sz w:val="24"/>
          <w:szCs w:val="24"/>
          <w:lang w:val="id-ID"/>
        </w:rPr>
        <w:t xml:space="preserve"> </w:t>
      </w:r>
      <w:r w:rsidR="00D834F7" w:rsidRPr="002E1A9C">
        <w:rPr>
          <w:rFonts w:ascii="Times New Roman" w:hAnsi="Times New Roman" w:cs="Times New Roman"/>
          <w:sz w:val="24"/>
          <w:szCs w:val="24"/>
          <w:lang w:val="id-ID"/>
        </w:rPr>
        <w:fldChar w:fldCharType="begin" w:fldLock="1"/>
      </w:r>
      <w:r w:rsidR="00D834F7" w:rsidRPr="002E1A9C">
        <w:rPr>
          <w:rFonts w:ascii="Times New Roman" w:hAnsi="Times New Roman" w:cs="Times New Roman"/>
          <w:sz w:val="24"/>
          <w:szCs w:val="24"/>
          <w:lang w:val="id-ID"/>
        </w:rPr>
        <w:instrText>ADDIN CSL_CITATION {"citationItems":[{"id":"ITEM-1","itemData":{"author":[{"dropping-particle":"","family":"Pemerintah Indonesia","given":"","non-dropping-particle":"","parse-names":false,"suffix":""}],"id":"ITEM-1","issued":{"date-parts":[["2020"]]},"publisher":"LN.2020/NO.142, TLN NO.6523","title":"Peraturan Pemerintah (PP) Nomor 28 Tahun 2020 adalah tentang Perubahan atas Peraturan Pemerintah Nomor 27 Tahun 2014 tentang Pengelolaan Barang Milik Negara/Daerah (BMN/D)","type":"book"},"uris":["http://www.mendeley.com/documents/?uuid=d679db2b-bcfe-41eb-a9a7-23baa45eaea9"]}],"mendeley":{"formattedCitation":"(Pemerintah Indonesia, 2020)","plainTextFormattedCitation":"(Pemerintah Indonesia, 2020)","previouslyFormattedCitation":"(Pemerintah Indonesia, 2020)"},"properties":{"noteIndex":0},"schema":"https://github.com/citation-style-language/schema/raw/master/csl-citation.json"}</w:instrText>
      </w:r>
      <w:r w:rsidR="00D834F7" w:rsidRPr="002E1A9C">
        <w:rPr>
          <w:rFonts w:ascii="Times New Roman" w:hAnsi="Times New Roman" w:cs="Times New Roman"/>
          <w:sz w:val="24"/>
          <w:szCs w:val="24"/>
          <w:lang w:val="id-ID"/>
        </w:rPr>
        <w:fldChar w:fldCharType="separate"/>
      </w:r>
      <w:r w:rsidR="00D834F7" w:rsidRPr="002E1A9C">
        <w:rPr>
          <w:rFonts w:ascii="Times New Roman" w:hAnsi="Times New Roman" w:cs="Times New Roman"/>
          <w:noProof/>
          <w:sz w:val="24"/>
          <w:szCs w:val="24"/>
          <w:lang w:val="id-ID"/>
        </w:rPr>
        <w:t>(Pemerintah Indonesia, 2020)</w:t>
      </w:r>
      <w:r w:rsidR="00D834F7"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w:t>
      </w:r>
    </w:p>
    <w:p w14:paraId="65D21D55"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Pada tingkat teknis, Peraturan Menteri Keuangan (PMK) dan Peraturan Menteri Dalam Negeri (Permendagri) menjadi pedoman operasional dalam pengelolaan BMN dan BMD. Untuk Probebaya, pedoman ini menjadi acuan bagi kelurahan dan RT dalam mengelola serta menyerahkan hasil pembangunan ke pemerintah daerah. Misalnya, posko keamanan yang dibangun melalui dana Probebaya seharusnya tercatat dalam daftar BMD agar memiliki legalitas serta jaminan perawatan dan pemanfaatan jangka panjang.</w:t>
      </w:r>
    </w:p>
    <w:p w14:paraId="48BC26D6" w14:textId="15390B4D" w:rsidR="002237D2" w:rsidRPr="002E1A9C" w:rsidRDefault="002237D2" w:rsidP="002237D2">
      <w:pPr>
        <w:spacing w:after="0" w:line="480" w:lineRule="auto"/>
        <w:ind w:firstLine="709"/>
        <w:jc w:val="both"/>
        <w:rPr>
          <w:rFonts w:ascii="Times New Roman" w:hAnsi="Times New Roman" w:cs="Times New Roman"/>
          <w:sz w:val="24"/>
          <w:szCs w:val="24"/>
          <w:lang w:val="id-ID"/>
        </w:rPr>
      </w:pPr>
      <w:bookmarkStart w:id="25" w:name="_Hlk207293281"/>
      <w:r w:rsidRPr="002E1A9C">
        <w:rPr>
          <w:rFonts w:ascii="Times New Roman" w:hAnsi="Times New Roman" w:cs="Times New Roman"/>
          <w:sz w:val="24"/>
          <w:szCs w:val="24"/>
          <w:lang w:val="id-ID"/>
        </w:rPr>
        <w:t xml:space="preserve">Undang-Undang Nomor 17 Tahun </w:t>
      </w:r>
      <w:r w:rsidR="00EE38FC" w:rsidRPr="002E1A9C">
        <w:rPr>
          <w:rFonts w:ascii="Times New Roman" w:hAnsi="Times New Roman" w:cs="Times New Roman"/>
          <w:sz w:val="24"/>
          <w:szCs w:val="24"/>
          <w:lang w:val="id-ID"/>
        </w:rPr>
        <w:fldChar w:fldCharType="begin" w:fldLock="1"/>
      </w:r>
      <w:r w:rsidR="00EE38FC" w:rsidRPr="002E1A9C">
        <w:rPr>
          <w:rFonts w:ascii="Times New Roman" w:hAnsi="Times New Roman" w:cs="Times New Roman"/>
          <w:sz w:val="24"/>
          <w:szCs w:val="24"/>
          <w:lang w:val="id-ID"/>
        </w:rPr>
        <w:instrText>ADDIN CSL_CITATION {"citationItems":[{"id":"ITEM-1","itemData":{"author":[{"dropping-particle":"","family":"Pemerintah Indonesia","given":"","non-dropping-particle":"","parse-names":false,"suffix":""}],"id":"ITEM-1","issued":{"date-parts":[["2003"]]},"publisher":"LN.2003/NO.47, TLN NO.4286","title":"Undang-Undang Nomor 17 Tahun 2003 tentang Keuangan Negara","type":"book"},"suppress-author":1,"uris":["http://www.mendeley.com/documents/?uuid=76aba6b4-dbb7-426c-a7ac-90e61d0ed85c"]}],"mendeley":{"formattedCitation":"(2003)","manualFormatting":"2003","plainTextFormattedCitation":"(2003)","previouslyFormattedCitation":"(2003)"},"properties":{"noteIndex":0},"schema":"https://github.com/citation-style-language/schema/raw/master/csl-citation.json"}</w:instrText>
      </w:r>
      <w:r w:rsidR="00EE38FC" w:rsidRPr="002E1A9C">
        <w:rPr>
          <w:rFonts w:ascii="Times New Roman" w:hAnsi="Times New Roman" w:cs="Times New Roman"/>
          <w:sz w:val="24"/>
          <w:szCs w:val="24"/>
          <w:lang w:val="id-ID"/>
        </w:rPr>
        <w:fldChar w:fldCharType="separate"/>
      </w:r>
      <w:r w:rsidR="00EE38FC" w:rsidRPr="002E1A9C">
        <w:rPr>
          <w:rFonts w:ascii="Times New Roman" w:hAnsi="Times New Roman" w:cs="Times New Roman"/>
          <w:noProof/>
          <w:sz w:val="24"/>
          <w:szCs w:val="24"/>
          <w:lang w:val="id-ID"/>
        </w:rPr>
        <w:t>2003</w:t>
      </w:r>
      <w:r w:rsidR="00EE38FC"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tentang Keuangan Negara </w:t>
      </w:r>
      <w:bookmarkEnd w:id="25"/>
      <w:r w:rsidRPr="002E1A9C">
        <w:rPr>
          <w:rFonts w:ascii="Times New Roman" w:hAnsi="Times New Roman" w:cs="Times New Roman"/>
          <w:sz w:val="24"/>
          <w:szCs w:val="24"/>
          <w:lang w:val="id-ID"/>
        </w:rPr>
        <w:t>juga menegaskan bahwa aset publik harus diintegrasikan ke dalam laporan keuangan pemerintah. Implikasinya, aset hasil program Probebaya bukan hanya catatan administratif, tetapi menjadi bagian dari neraca daerah yang menunjukkan nilai kekayaan pemerintah daerah. Hal ini menambah legitimasi program serta menjamin keberlanjutan penggunaan aset untuk kepentingan masyarakat.</w:t>
      </w:r>
    </w:p>
    <w:p w14:paraId="752ABB3A"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Dengan demikian, regulasi manajemen aset publik menegaskan bahwa hasil pembangunan Probebaya merupakan bagian dari aset publik yang sah. Pengakuan, pencatatan, dan pelaporan aset tersebut bukan hanya kewajiban administratif, melainkan wujud akuntabilitas dan transparansi pemerintah daerah dalam mengelola dana publik. Integrasi aset Probebaya ke dalam sistem manajemen aset publik akan memastikan manfaatnya lebih terjaga, terukur, dan berkelanjutan bagi masyarakat.</w:t>
      </w:r>
    </w:p>
    <w:p w14:paraId="6E487260" w14:textId="77777777" w:rsidR="00A7576D" w:rsidRPr="002E1A9C" w:rsidRDefault="00A7576D" w:rsidP="002237D2">
      <w:pPr>
        <w:spacing w:after="0" w:line="480" w:lineRule="auto"/>
        <w:ind w:firstLine="709"/>
        <w:jc w:val="both"/>
        <w:rPr>
          <w:rFonts w:ascii="Times New Roman" w:hAnsi="Times New Roman" w:cs="Times New Roman"/>
          <w:sz w:val="24"/>
          <w:szCs w:val="24"/>
          <w:lang w:val="id-ID"/>
        </w:rPr>
      </w:pPr>
    </w:p>
    <w:p w14:paraId="389B5D75" w14:textId="5DFE2E27" w:rsidR="002237D2" w:rsidRPr="002E1A9C" w:rsidRDefault="00A7576D" w:rsidP="00A7576D">
      <w:pPr>
        <w:pStyle w:val="Subtitle"/>
        <w:ind w:left="1077" w:hanging="1077"/>
        <w:jc w:val="both"/>
        <w:rPr>
          <w:szCs w:val="24"/>
          <w:lang w:val="id-ID"/>
        </w:rPr>
      </w:pPr>
      <w:bookmarkStart w:id="26" w:name="_Toc209508665"/>
      <w:r w:rsidRPr="002E1A9C">
        <w:rPr>
          <w:lang w:val="id-ID"/>
        </w:rPr>
        <w:t xml:space="preserve">Tabel 2. </w:t>
      </w:r>
      <w:r w:rsidRPr="002E1A9C">
        <w:rPr>
          <w:lang w:val="id-ID"/>
        </w:rPr>
        <w:fldChar w:fldCharType="begin"/>
      </w:r>
      <w:r w:rsidRPr="002E1A9C">
        <w:rPr>
          <w:lang w:val="id-ID"/>
        </w:rPr>
        <w:instrText xml:space="preserve"> SEQ Tabel_2. \* ARABIC </w:instrText>
      </w:r>
      <w:r w:rsidRPr="002E1A9C">
        <w:rPr>
          <w:lang w:val="id-ID"/>
        </w:rPr>
        <w:fldChar w:fldCharType="separate"/>
      </w:r>
      <w:r w:rsidR="0075063E">
        <w:rPr>
          <w:noProof/>
          <w:lang w:val="id-ID"/>
        </w:rPr>
        <w:t>3</w:t>
      </w:r>
      <w:r w:rsidRPr="002E1A9C">
        <w:rPr>
          <w:noProof/>
          <w:lang w:val="id-ID"/>
        </w:rPr>
        <w:fldChar w:fldCharType="end"/>
      </w:r>
      <w:r w:rsidRPr="002E1A9C">
        <w:rPr>
          <w:lang w:val="id-ID"/>
        </w:rPr>
        <w:t xml:space="preserve"> Kerangka Regulasi yang Relevan dengan Program Pemberdayaan Berbasis RT (Probebaya) beserta Implikasinya terhadap Pengelolaan Aset Probebaya</w:t>
      </w:r>
      <w:bookmarkEnd w:id="26"/>
    </w:p>
    <w:tbl>
      <w:tblPr>
        <w:tblStyle w:val="TableGrid"/>
        <w:tblW w:w="7933" w:type="dxa"/>
        <w:tblLook w:val="04A0" w:firstRow="1" w:lastRow="0" w:firstColumn="1" w:lastColumn="0" w:noHBand="0" w:noVBand="1"/>
      </w:tblPr>
      <w:tblGrid>
        <w:gridCol w:w="485"/>
        <w:gridCol w:w="1799"/>
        <w:gridCol w:w="2684"/>
        <w:gridCol w:w="2965"/>
      </w:tblGrid>
      <w:tr w:rsidR="002237D2" w:rsidRPr="002E1A9C" w14:paraId="408F3DF0" w14:textId="77777777">
        <w:tc>
          <w:tcPr>
            <w:tcW w:w="0" w:type="auto"/>
            <w:hideMark/>
          </w:tcPr>
          <w:p w14:paraId="3B5D27F9" w14:textId="77777777" w:rsidR="002237D2" w:rsidRPr="002E1A9C" w:rsidRDefault="002237D2" w:rsidP="00A7576D">
            <w:pPr>
              <w:jc w:val="center"/>
              <w:rPr>
                <w:rFonts w:ascii="Times New Roman" w:hAnsi="Times New Roman" w:cs="Times New Roman"/>
                <w:b/>
                <w:bCs/>
                <w:szCs w:val="22"/>
                <w:lang w:val="id-ID"/>
              </w:rPr>
            </w:pPr>
            <w:r w:rsidRPr="002E1A9C">
              <w:rPr>
                <w:rFonts w:ascii="Times New Roman" w:hAnsi="Times New Roman" w:cs="Times New Roman"/>
                <w:b/>
                <w:bCs/>
                <w:szCs w:val="22"/>
                <w:lang w:val="id-ID"/>
              </w:rPr>
              <w:t>No</w:t>
            </w:r>
          </w:p>
        </w:tc>
        <w:tc>
          <w:tcPr>
            <w:tcW w:w="1802" w:type="dxa"/>
            <w:hideMark/>
          </w:tcPr>
          <w:p w14:paraId="7FD34675" w14:textId="77777777" w:rsidR="002237D2" w:rsidRPr="002E1A9C" w:rsidRDefault="002237D2" w:rsidP="00A7576D">
            <w:pPr>
              <w:jc w:val="center"/>
              <w:rPr>
                <w:rFonts w:ascii="Times New Roman" w:hAnsi="Times New Roman" w:cs="Times New Roman"/>
                <w:b/>
                <w:bCs/>
                <w:szCs w:val="22"/>
                <w:lang w:val="id-ID"/>
              </w:rPr>
            </w:pPr>
            <w:r w:rsidRPr="002E1A9C">
              <w:rPr>
                <w:rFonts w:ascii="Times New Roman" w:hAnsi="Times New Roman" w:cs="Times New Roman"/>
                <w:b/>
                <w:bCs/>
                <w:szCs w:val="22"/>
                <w:lang w:val="id-ID"/>
              </w:rPr>
              <w:t>Regulasi</w:t>
            </w:r>
          </w:p>
        </w:tc>
        <w:tc>
          <w:tcPr>
            <w:tcW w:w="2694" w:type="dxa"/>
            <w:hideMark/>
          </w:tcPr>
          <w:p w14:paraId="6742EFE3" w14:textId="77777777" w:rsidR="002237D2" w:rsidRPr="002E1A9C" w:rsidRDefault="002237D2" w:rsidP="00A7576D">
            <w:pPr>
              <w:jc w:val="center"/>
              <w:rPr>
                <w:rFonts w:ascii="Times New Roman" w:hAnsi="Times New Roman" w:cs="Times New Roman"/>
                <w:b/>
                <w:bCs/>
                <w:szCs w:val="22"/>
                <w:lang w:val="id-ID"/>
              </w:rPr>
            </w:pPr>
            <w:r w:rsidRPr="002E1A9C">
              <w:rPr>
                <w:rFonts w:ascii="Times New Roman" w:hAnsi="Times New Roman" w:cs="Times New Roman"/>
                <w:b/>
                <w:bCs/>
                <w:szCs w:val="22"/>
                <w:lang w:val="id-ID"/>
              </w:rPr>
              <w:t>Pokok Pengaturan</w:t>
            </w:r>
          </w:p>
        </w:tc>
        <w:tc>
          <w:tcPr>
            <w:tcW w:w="2976" w:type="dxa"/>
            <w:hideMark/>
          </w:tcPr>
          <w:p w14:paraId="0DF9BB33" w14:textId="77777777" w:rsidR="002237D2" w:rsidRPr="002E1A9C" w:rsidRDefault="002237D2" w:rsidP="00A7576D">
            <w:pPr>
              <w:jc w:val="center"/>
              <w:rPr>
                <w:rFonts w:ascii="Times New Roman" w:hAnsi="Times New Roman" w:cs="Times New Roman"/>
                <w:b/>
                <w:bCs/>
                <w:szCs w:val="22"/>
                <w:lang w:val="id-ID"/>
              </w:rPr>
            </w:pPr>
            <w:r w:rsidRPr="002E1A9C">
              <w:rPr>
                <w:rFonts w:ascii="Times New Roman" w:hAnsi="Times New Roman" w:cs="Times New Roman"/>
                <w:b/>
                <w:bCs/>
                <w:szCs w:val="22"/>
                <w:lang w:val="id-ID"/>
              </w:rPr>
              <w:t>Implikasi bagi Aset Probebaya</w:t>
            </w:r>
          </w:p>
        </w:tc>
      </w:tr>
      <w:tr w:rsidR="002237D2" w:rsidRPr="002E1A9C" w14:paraId="257DCD41" w14:textId="77777777">
        <w:tc>
          <w:tcPr>
            <w:tcW w:w="0" w:type="auto"/>
            <w:hideMark/>
          </w:tcPr>
          <w:p w14:paraId="5247F2AF" w14:textId="77777777" w:rsidR="002237D2" w:rsidRPr="002E1A9C" w:rsidRDefault="002237D2">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1</w:t>
            </w:r>
          </w:p>
        </w:tc>
        <w:tc>
          <w:tcPr>
            <w:tcW w:w="1802" w:type="dxa"/>
            <w:hideMark/>
          </w:tcPr>
          <w:p w14:paraId="2D35FCE4" w14:textId="77777777" w:rsidR="002237D2" w:rsidRPr="0080291B" w:rsidRDefault="002237D2">
            <w:pPr>
              <w:rPr>
                <w:rFonts w:ascii="Times New Roman" w:hAnsi="Times New Roman" w:cs="Times New Roman"/>
                <w:sz w:val="20"/>
                <w:szCs w:val="20"/>
                <w:lang w:val="id-ID"/>
              </w:rPr>
            </w:pPr>
            <w:r w:rsidRPr="0080291B">
              <w:rPr>
                <w:rFonts w:ascii="Times New Roman" w:hAnsi="Times New Roman" w:cs="Times New Roman"/>
                <w:sz w:val="20"/>
                <w:szCs w:val="20"/>
                <w:lang w:val="id-ID"/>
              </w:rPr>
              <w:t>UU No. 6 Tahun 2014 tentang Desa</w:t>
            </w:r>
          </w:p>
        </w:tc>
        <w:tc>
          <w:tcPr>
            <w:tcW w:w="2694" w:type="dxa"/>
            <w:hideMark/>
          </w:tcPr>
          <w:p w14:paraId="0B337E17" w14:textId="77777777" w:rsidR="002237D2" w:rsidRPr="002E1A9C" w:rsidRDefault="002237D2" w:rsidP="00A7576D">
            <w:pPr>
              <w:rPr>
                <w:rFonts w:ascii="Times New Roman" w:hAnsi="Times New Roman" w:cs="Times New Roman"/>
                <w:sz w:val="20"/>
                <w:szCs w:val="20"/>
                <w:lang w:val="id-ID"/>
              </w:rPr>
            </w:pPr>
            <w:r w:rsidRPr="002E1A9C">
              <w:rPr>
                <w:rFonts w:ascii="Times New Roman" w:hAnsi="Times New Roman" w:cs="Times New Roman"/>
                <w:sz w:val="20"/>
                <w:szCs w:val="20"/>
                <w:lang w:val="id-ID"/>
              </w:rPr>
              <w:t>Mengatur kewenangan desa/kelurahan dalam mengelola pembangunan, pemberdayaan masyarakat, dan aset lokal</w:t>
            </w:r>
          </w:p>
        </w:tc>
        <w:tc>
          <w:tcPr>
            <w:tcW w:w="2976" w:type="dxa"/>
            <w:hideMark/>
          </w:tcPr>
          <w:p w14:paraId="5178E1DD"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Aset Probebaya (misalnya sarana fisik atau barang yang dibeli dari dana program) masuk kategori aset desa/kelurahan yang wajib dicatat, dipelihara, dan dimanfaatkan untuk kepentingan masyarakat.</w:t>
            </w:r>
          </w:p>
        </w:tc>
      </w:tr>
      <w:tr w:rsidR="002237D2" w:rsidRPr="002E1A9C" w14:paraId="30204B81" w14:textId="77777777">
        <w:tc>
          <w:tcPr>
            <w:tcW w:w="0" w:type="auto"/>
            <w:hideMark/>
          </w:tcPr>
          <w:p w14:paraId="6637F4A7" w14:textId="77777777" w:rsidR="002237D2" w:rsidRPr="002E1A9C" w:rsidRDefault="002237D2">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2</w:t>
            </w:r>
          </w:p>
        </w:tc>
        <w:tc>
          <w:tcPr>
            <w:tcW w:w="1802" w:type="dxa"/>
            <w:hideMark/>
          </w:tcPr>
          <w:p w14:paraId="0BB193CC" w14:textId="77777777" w:rsidR="002237D2" w:rsidRPr="0080291B" w:rsidRDefault="002237D2">
            <w:pPr>
              <w:rPr>
                <w:rFonts w:ascii="Times New Roman" w:hAnsi="Times New Roman" w:cs="Times New Roman"/>
                <w:sz w:val="20"/>
                <w:szCs w:val="20"/>
                <w:lang w:val="id-ID"/>
              </w:rPr>
            </w:pPr>
            <w:r w:rsidRPr="0080291B">
              <w:rPr>
                <w:rFonts w:ascii="Times New Roman" w:hAnsi="Times New Roman" w:cs="Times New Roman"/>
                <w:sz w:val="20"/>
                <w:szCs w:val="20"/>
                <w:lang w:val="id-ID"/>
              </w:rPr>
              <w:t>UU No. 23 Tahun 2014 tentang Pemerintahan Daerah</w:t>
            </w:r>
          </w:p>
        </w:tc>
        <w:tc>
          <w:tcPr>
            <w:tcW w:w="2694" w:type="dxa"/>
            <w:hideMark/>
          </w:tcPr>
          <w:p w14:paraId="367FA684"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Menegaskan kewenangan pemerintah daerah dalam pembinaan, pengawasan, dan pemberdayaan masyarakat</w:t>
            </w:r>
          </w:p>
        </w:tc>
        <w:tc>
          <w:tcPr>
            <w:tcW w:w="2976" w:type="dxa"/>
            <w:hideMark/>
          </w:tcPr>
          <w:p w14:paraId="5A23F2A3"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Pemda berperan dalam memastikan aset Probebaya tidak hanya tercipta, tetapi juga berkelanjutan dan tidak dialihkan untuk kepentingan pribadi/komersial yang merugikan masyarakat.</w:t>
            </w:r>
          </w:p>
        </w:tc>
      </w:tr>
      <w:tr w:rsidR="002237D2" w:rsidRPr="002E1A9C" w14:paraId="49B5E8F0" w14:textId="77777777">
        <w:tc>
          <w:tcPr>
            <w:tcW w:w="0" w:type="auto"/>
            <w:hideMark/>
          </w:tcPr>
          <w:p w14:paraId="61FD6A1B" w14:textId="77777777" w:rsidR="002237D2" w:rsidRPr="002E1A9C" w:rsidRDefault="002237D2">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3</w:t>
            </w:r>
          </w:p>
        </w:tc>
        <w:tc>
          <w:tcPr>
            <w:tcW w:w="1802" w:type="dxa"/>
            <w:hideMark/>
          </w:tcPr>
          <w:p w14:paraId="51DC6A45" w14:textId="77777777" w:rsidR="002237D2" w:rsidRPr="0080291B" w:rsidRDefault="002237D2">
            <w:pPr>
              <w:rPr>
                <w:rFonts w:ascii="Times New Roman" w:hAnsi="Times New Roman" w:cs="Times New Roman"/>
                <w:sz w:val="20"/>
                <w:szCs w:val="20"/>
                <w:lang w:val="id-ID"/>
              </w:rPr>
            </w:pPr>
            <w:r w:rsidRPr="0080291B">
              <w:rPr>
                <w:rFonts w:ascii="Times New Roman" w:hAnsi="Times New Roman" w:cs="Times New Roman"/>
                <w:sz w:val="20"/>
                <w:szCs w:val="20"/>
                <w:lang w:val="id-ID"/>
              </w:rPr>
              <w:t>Permendagri No. 1 Tahun 2016 tentang Pengelolaan Aset Desa</w:t>
            </w:r>
          </w:p>
        </w:tc>
        <w:tc>
          <w:tcPr>
            <w:tcW w:w="2694" w:type="dxa"/>
            <w:hideMark/>
          </w:tcPr>
          <w:p w14:paraId="0FE5B874"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Memberi pedoman pencatatan, inventarisasi, penggunaan, pemanfaatan, dan penghapusan aset desa</w:t>
            </w:r>
          </w:p>
        </w:tc>
        <w:tc>
          <w:tcPr>
            <w:tcW w:w="2976" w:type="dxa"/>
            <w:hideMark/>
          </w:tcPr>
          <w:p w14:paraId="7AE1F661"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Aset yang dihasilkan dari Probebaya harus masuk dalam daftar inventaris aset desa/kelurahan, sehingga ada kepastian hukum, keteraturan administrasi, dan perlindungan dari penyalahgunaan.</w:t>
            </w:r>
          </w:p>
        </w:tc>
      </w:tr>
      <w:tr w:rsidR="002237D2" w:rsidRPr="002E1A9C" w14:paraId="5F26519E" w14:textId="77777777">
        <w:tc>
          <w:tcPr>
            <w:tcW w:w="0" w:type="auto"/>
            <w:hideMark/>
          </w:tcPr>
          <w:p w14:paraId="62B62936" w14:textId="77777777" w:rsidR="002237D2" w:rsidRPr="002E1A9C" w:rsidRDefault="002237D2">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4</w:t>
            </w:r>
          </w:p>
        </w:tc>
        <w:tc>
          <w:tcPr>
            <w:tcW w:w="1802" w:type="dxa"/>
            <w:hideMark/>
          </w:tcPr>
          <w:p w14:paraId="0157D749" w14:textId="77777777" w:rsidR="002237D2" w:rsidRPr="0080291B" w:rsidRDefault="002237D2">
            <w:pPr>
              <w:rPr>
                <w:rFonts w:ascii="Times New Roman" w:hAnsi="Times New Roman" w:cs="Times New Roman"/>
                <w:sz w:val="20"/>
                <w:szCs w:val="20"/>
                <w:lang w:val="id-ID"/>
              </w:rPr>
            </w:pPr>
            <w:r w:rsidRPr="0080291B">
              <w:rPr>
                <w:rFonts w:ascii="Times New Roman" w:hAnsi="Times New Roman" w:cs="Times New Roman"/>
                <w:sz w:val="20"/>
                <w:szCs w:val="20"/>
                <w:lang w:val="id-ID"/>
              </w:rPr>
              <w:t>Permendagri No. 130 Tahun 2018 tentang Kegiatan Pembangunan Sarana dan Prasarana Kelurahan serta Pemberdayaan Masyarakat di Kelurahan</w:t>
            </w:r>
          </w:p>
        </w:tc>
        <w:tc>
          <w:tcPr>
            <w:tcW w:w="2694" w:type="dxa"/>
            <w:hideMark/>
          </w:tcPr>
          <w:p w14:paraId="21EAB6C1"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Mengatur penggunaan APBD untuk pembiayaan kegiatan kelurahan, termasuk pembangunan sarpras dan pemberdayaan masyarakat</w:t>
            </w:r>
          </w:p>
        </w:tc>
        <w:tc>
          <w:tcPr>
            <w:tcW w:w="2976" w:type="dxa"/>
            <w:hideMark/>
          </w:tcPr>
          <w:p w14:paraId="4471DC89"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Aset Probebaya yang dibangun/dibeli melalui APBD harus dipandang sebagai aset kelurahan. Artinya, pengelolaan wajib melalui mekanisme resmi kelurahan, bukan dikuasai perorangan.</w:t>
            </w:r>
          </w:p>
        </w:tc>
      </w:tr>
      <w:tr w:rsidR="002237D2" w:rsidRPr="002E1A9C" w14:paraId="1587C59C" w14:textId="77777777">
        <w:tc>
          <w:tcPr>
            <w:tcW w:w="0" w:type="auto"/>
            <w:hideMark/>
          </w:tcPr>
          <w:p w14:paraId="5C15F476" w14:textId="77777777" w:rsidR="002237D2" w:rsidRPr="002E1A9C" w:rsidRDefault="002237D2">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5</w:t>
            </w:r>
          </w:p>
        </w:tc>
        <w:tc>
          <w:tcPr>
            <w:tcW w:w="1802" w:type="dxa"/>
            <w:hideMark/>
          </w:tcPr>
          <w:p w14:paraId="51503971" w14:textId="77777777" w:rsidR="002237D2" w:rsidRPr="0080291B" w:rsidRDefault="002237D2">
            <w:pPr>
              <w:rPr>
                <w:rFonts w:ascii="Times New Roman" w:hAnsi="Times New Roman" w:cs="Times New Roman"/>
                <w:sz w:val="20"/>
                <w:szCs w:val="20"/>
                <w:lang w:val="id-ID"/>
              </w:rPr>
            </w:pPr>
            <w:r w:rsidRPr="0080291B">
              <w:rPr>
                <w:rFonts w:ascii="Times New Roman" w:hAnsi="Times New Roman" w:cs="Times New Roman"/>
                <w:sz w:val="20"/>
                <w:szCs w:val="20"/>
                <w:lang w:val="id-ID"/>
              </w:rPr>
              <w:t>Perda/Perwali terkait Probebaya (misal Kota Balikpapan)</w:t>
            </w:r>
          </w:p>
        </w:tc>
        <w:tc>
          <w:tcPr>
            <w:tcW w:w="2694" w:type="dxa"/>
            <w:hideMark/>
          </w:tcPr>
          <w:p w14:paraId="0DB89772"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Menjadi dasar hukum spesifik pelaksanaan Probebaya di daerah</w:t>
            </w:r>
          </w:p>
        </w:tc>
        <w:tc>
          <w:tcPr>
            <w:tcW w:w="2976" w:type="dxa"/>
            <w:hideMark/>
          </w:tcPr>
          <w:p w14:paraId="7D969965" w14:textId="77777777" w:rsidR="002237D2" w:rsidRPr="002E1A9C" w:rsidRDefault="002237D2">
            <w:pPr>
              <w:rPr>
                <w:rFonts w:ascii="Times New Roman" w:hAnsi="Times New Roman" w:cs="Times New Roman"/>
                <w:sz w:val="20"/>
                <w:szCs w:val="20"/>
                <w:lang w:val="id-ID"/>
              </w:rPr>
            </w:pPr>
            <w:r w:rsidRPr="002E1A9C">
              <w:rPr>
                <w:rFonts w:ascii="Times New Roman" w:hAnsi="Times New Roman" w:cs="Times New Roman"/>
                <w:sz w:val="20"/>
                <w:szCs w:val="20"/>
                <w:lang w:val="id-ID"/>
              </w:rPr>
              <w:t>Menjamin kepastian aturan lokal dalam mengelola aset Probebaya, mulai dari perencanaan, pelaksanaan, pemeliharaan, sampai pelaporan. Juga memberi sanksi jika ada penyimpangan.</w:t>
            </w:r>
          </w:p>
        </w:tc>
      </w:tr>
    </w:tbl>
    <w:p w14:paraId="79D128A9" w14:textId="77777777" w:rsidR="002237D2" w:rsidRPr="002E1A9C" w:rsidRDefault="002237D2" w:rsidP="00A7576D">
      <w:pPr>
        <w:spacing w:after="0" w:line="480" w:lineRule="auto"/>
        <w:rPr>
          <w:rFonts w:ascii="Times New Roman" w:hAnsi="Times New Roman" w:cs="Times New Roman"/>
          <w:sz w:val="24"/>
          <w:szCs w:val="24"/>
          <w:lang w:val="id-ID"/>
        </w:rPr>
      </w:pPr>
    </w:p>
    <w:p w14:paraId="6811C27E" w14:textId="77777777" w:rsidR="002237D2" w:rsidRPr="002E1A9C" w:rsidRDefault="002237D2" w:rsidP="00A7576D">
      <w:pPr>
        <w:pStyle w:val="Heading2"/>
        <w:numPr>
          <w:ilvl w:val="0"/>
          <w:numId w:val="20"/>
        </w:numPr>
        <w:ind w:left="709" w:hanging="709"/>
      </w:pPr>
      <w:bookmarkStart w:id="27" w:name="_Toc209508065"/>
      <w:r w:rsidRPr="002E1A9C">
        <w:t>Kerangka Konsep Penelitian</w:t>
      </w:r>
      <w:bookmarkEnd w:id="27"/>
    </w:p>
    <w:p w14:paraId="0C5F5995"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Kerangka penelitian bermula dari pemetaan masalah yang muncul dalam implementasi Program Probebaya di tingkat RT, Kota Samarinda. Beberapa </w:t>
      </w:r>
      <w:r w:rsidRPr="002E1A9C">
        <w:rPr>
          <w:rFonts w:ascii="Times New Roman" w:hAnsi="Times New Roman" w:cs="Times New Roman"/>
          <w:sz w:val="24"/>
          <w:szCs w:val="24"/>
          <w:lang w:val="id-ID"/>
        </w:rPr>
        <w:lastRenderedPageBreak/>
        <w:t>masalah utama meliputi minimnya partisipasi masyarakat dalam penentuan prioritas program, deviasi prosedur pelaksanaan dari rencana, keterbatasan transparansi pertanggungjawaban dana, serta pengelolaan aset fisik yang belum jelas legalitas dan mekanisme pemeliharaannya. Identifikasi masalah ini penting untuk membentuk fokus penelitian dan memastikan bahwa kajian akuntansi manajemen dapat diterapkan secara relevan dalam konteks pelayanan publik di tingkat RT. Masalah-masalah tersebut menjadi dasar bagi perumusan pertanyaan penelitian dan tujuan yang hendak dicapai.</w:t>
      </w:r>
    </w:p>
    <w:p w14:paraId="40FC5BA1"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Tahap berikutnya adalah menyajikan teori dan konsep yang mendukung penelitian. Teori stewardship, konsep akuntansi manajemen sektor publik, partisipasi masyarakat, akuntabilitas publik, dan pengelolaan aset publik menjadi landasan konseptual. Teori dan konsep ini membantu menafsirkan fenomena di lapangan, memberikan kerangka analisis untuk memahami praktik perencanaan partisipatif, pengelolaan dana, serta pengakuan dan pemeliharaan aset hasil Probebaya. Pendekatan ini memastikan penelitian memiliki dasar ilmiah yang kuat untuk menilai efektivitas, efisiensi, dan akuntabilitas program.</w:t>
      </w:r>
    </w:p>
    <w:p w14:paraId="735C7854" w14:textId="2B2B064C" w:rsidR="002237D2" w:rsidRPr="002E1A9C" w:rsidRDefault="00A7576D" w:rsidP="002237D2">
      <w:pPr>
        <w:spacing w:after="0" w:line="48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br w:type="column"/>
      </w:r>
      <w:r w:rsidR="002237D2" w:rsidRPr="002E1A9C">
        <w:rPr>
          <w:rFonts w:ascii="Times New Roman" w:hAnsi="Times New Roman" w:cs="Times New Roman"/>
          <w:noProof/>
          <w:sz w:val="24"/>
          <w:szCs w:val="24"/>
          <w:lang w:val="id-ID"/>
        </w:rPr>
        <w:lastRenderedPageBreak/>
        <mc:AlternateContent>
          <mc:Choice Requires="wpg">
            <w:drawing>
              <wp:anchor distT="0" distB="0" distL="114300" distR="114300" simplePos="0" relativeHeight="251662336" behindDoc="0" locked="0" layoutInCell="1" allowOverlap="1" wp14:anchorId="1322352A" wp14:editId="312F347E">
                <wp:simplePos x="0" y="0"/>
                <wp:positionH relativeFrom="column">
                  <wp:posOffset>58420</wp:posOffset>
                </wp:positionH>
                <wp:positionV relativeFrom="paragraph">
                  <wp:posOffset>354330</wp:posOffset>
                </wp:positionV>
                <wp:extent cx="4788535" cy="5181600"/>
                <wp:effectExtent l="0" t="0" r="12065" b="19050"/>
                <wp:wrapTopAndBottom/>
                <wp:docPr id="1245371377" name="Group 4"/>
                <wp:cNvGraphicFramePr/>
                <a:graphic xmlns:a="http://schemas.openxmlformats.org/drawingml/2006/main">
                  <a:graphicData uri="http://schemas.microsoft.com/office/word/2010/wordprocessingGroup">
                    <wpg:wgp>
                      <wpg:cNvGrpSpPr/>
                      <wpg:grpSpPr>
                        <a:xfrm>
                          <a:off x="0" y="0"/>
                          <a:ext cx="4788535" cy="5181600"/>
                          <a:chOff x="0" y="0"/>
                          <a:chExt cx="4788959" cy="5181600"/>
                        </a:xfrm>
                      </wpg:grpSpPr>
                      <wps:wsp>
                        <wps:cNvPr id="2076910403" name="Rectangle 1"/>
                        <wps:cNvSpPr/>
                        <wps:spPr>
                          <a:xfrm>
                            <a:off x="0" y="0"/>
                            <a:ext cx="194310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727C52FC" w14:textId="77777777" w:rsidR="002237D2" w:rsidRPr="00185DDF" w:rsidRDefault="002237D2" w:rsidP="002237D2">
                              <w:pPr>
                                <w:spacing w:after="0" w:line="240" w:lineRule="auto"/>
                                <w:jc w:val="center"/>
                                <w:rPr>
                                  <w:rFonts w:ascii="Times New Roman" w:hAnsi="Times New Roman" w:cs="Times New Roman"/>
                                  <w:lang w:val="id-ID"/>
                                </w:rPr>
                              </w:pPr>
                              <w:r w:rsidRPr="00185DDF">
                                <w:rPr>
                                  <w:rFonts w:ascii="Times New Roman" w:hAnsi="Times New Roman" w:cs="Times New Roman"/>
                                  <w:lang w:val="id-ID"/>
                                </w:rPr>
                                <w:t>Msalah dan Fenomen</w:t>
                              </w:r>
                            </w:p>
                            <w:p w14:paraId="26888E20" w14:textId="77777777" w:rsidR="002237D2" w:rsidRPr="00185DDF" w:rsidRDefault="002237D2" w:rsidP="002237D2">
                              <w:pPr>
                                <w:spacing w:after="0" w:line="240" w:lineRule="auto"/>
                                <w:jc w:val="center"/>
                                <w:rPr>
                                  <w:rFonts w:ascii="Times New Roman" w:hAnsi="Times New Roman" w:cs="Times New Roman"/>
                                  <w:lang w:val="id-ID"/>
                                </w:rPr>
                              </w:pPr>
                              <w:r w:rsidRPr="00185DDF">
                                <w:rPr>
                                  <w:rFonts w:ascii="Times New Roman" w:hAnsi="Times New Roman" w:cs="Times New Roman"/>
                                  <w:lang w:val="id-ID"/>
                                </w:rPr>
                                <w:t>(RT dan Kelurahan)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3216802" name="Rectangle 1"/>
                        <wps:cNvSpPr/>
                        <wps:spPr>
                          <a:xfrm>
                            <a:off x="2276475" y="9525"/>
                            <a:ext cx="2486025" cy="1038225"/>
                          </a:xfrm>
                          <a:prstGeom prst="rect">
                            <a:avLst/>
                          </a:prstGeom>
                        </wps:spPr>
                        <wps:style>
                          <a:lnRef idx="2">
                            <a:schemeClr val="dk1"/>
                          </a:lnRef>
                          <a:fillRef idx="1">
                            <a:schemeClr val="lt1"/>
                          </a:fillRef>
                          <a:effectRef idx="0">
                            <a:schemeClr val="dk1"/>
                          </a:effectRef>
                          <a:fontRef idx="minor">
                            <a:schemeClr val="dk1"/>
                          </a:fontRef>
                        </wps:style>
                        <wps:txbx>
                          <w:txbxContent>
                            <w:p w14:paraId="1152AA15" w14:textId="77777777" w:rsidR="002237D2" w:rsidRPr="00185DDF" w:rsidRDefault="002237D2" w:rsidP="002237D2">
                              <w:pPr>
                                <w:spacing w:after="0" w:line="240" w:lineRule="auto"/>
                                <w:rPr>
                                  <w:rFonts w:ascii="Times New Roman" w:hAnsi="Times New Roman" w:cs="Times New Roman"/>
                                  <w:sz w:val="20"/>
                                  <w:szCs w:val="26"/>
                                  <w:lang w:val="id-ID"/>
                                </w:rPr>
                              </w:pPr>
                              <w:r w:rsidRPr="00185DDF">
                                <w:rPr>
                                  <w:rFonts w:ascii="Times New Roman" w:hAnsi="Times New Roman" w:cs="Times New Roman"/>
                                  <w:sz w:val="20"/>
                                  <w:szCs w:val="26"/>
                                  <w:lang w:val="id-ID"/>
                                </w:rPr>
                                <w:t>Identidikasi Masalah Probebaya:</w:t>
                              </w:r>
                            </w:p>
                            <w:p w14:paraId="2B53915E"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Partisipasi warga minim</w:t>
                              </w:r>
                            </w:p>
                            <w:p w14:paraId="3FFC7D4B"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Deviasi prosedur pelaksanaan</w:t>
                              </w:r>
                            </w:p>
                            <w:p w14:paraId="545F7E49"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Akungtanbilitas dana yang belum maksimal</w:t>
                              </w:r>
                            </w:p>
                            <w:p w14:paraId="6E7CA0C4"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Pengelolaan aset belum jelas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415862" name="Rectangle 1"/>
                        <wps:cNvSpPr/>
                        <wps:spPr>
                          <a:xfrm>
                            <a:off x="38100" y="1466850"/>
                            <a:ext cx="194310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6316673D" w14:textId="77777777" w:rsidR="002237D2" w:rsidRPr="00185DDF" w:rsidRDefault="002237D2" w:rsidP="002237D2">
                              <w:pPr>
                                <w:spacing w:after="0" w:line="240" w:lineRule="auto"/>
                                <w:jc w:val="center"/>
                                <w:rPr>
                                  <w:rFonts w:ascii="Times New Roman" w:hAnsi="Times New Roman" w:cs="Times New Roman"/>
                                  <w:lang w:val="id-ID"/>
                                </w:rPr>
                              </w:pPr>
                              <w:r w:rsidRPr="00185DDF">
                                <w:rPr>
                                  <w:rFonts w:ascii="Times New Roman" w:hAnsi="Times New Roman" w:cs="Times New Roman"/>
                                  <w:lang w:val="id-ID"/>
                                </w:rPr>
                                <w:t>Teori dan Konseptual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569720" name="Rectangle 1"/>
                        <wps:cNvSpPr/>
                        <wps:spPr>
                          <a:xfrm>
                            <a:off x="2295525" y="1409700"/>
                            <a:ext cx="2486025" cy="1038225"/>
                          </a:xfrm>
                          <a:prstGeom prst="rect">
                            <a:avLst/>
                          </a:prstGeom>
                        </wps:spPr>
                        <wps:style>
                          <a:lnRef idx="2">
                            <a:schemeClr val="dk1"/>
                          </a:lnRef>
                          <a:fillRef idx="1">
                            <a:schemeClr val="lt1"/>
                          </a:fillRef>
                          <a:effectRef idx="0">
                            <a:schemeClr val="dk1"/>
                          </a:effectRef>
                          <a:fontRef idx="minor">
                            <a:schemeClr val="dk1"/>
                          </a:fontRef>
                        </wps:style>
                        <wps:txbx>
                          <w:txbxContent>
                            <w:p w14:paraId="6579D582" w14:textId="77777777" w:rsidR="002237D2" w:rsidRPr="00185DDF" w:rsidRDefault="002237D2" w:rsidP="002237D2">
                              <w:pPr>
                                <w:spacing w:after="0" w:line="240" w:lineRule="auto"/>
                                <w:rPr>
                                  <w:rFonts w:ascii="Times New Roman" w:hAnsi="Times New Roman" w:cs="Times New Roman"/>
                                  <w:sz w:val="20"/>
                                  <w:szCs w:val="26"/>
                                  <w:lang w:val="id-ID"/>
                                </w:rPr>
                              </w:pPr>
                              <w:r w:rsidRPr="00185DDF">
                                <w:rPr>
                                  <w:rFonts w:ascii="Times New Roman" w:hAnsi="Times New Roman" w:cs="Times New Roman"/>
                                  <w:sz w:val="20"/>
                                  <w:szCs w:val="26"/>
                                  <w:lang w:val="id-ID"/>
                                </w:rPr>
                                <w:t>Landasan Teori dan Konseptual:</w:t>
                              </w:r>
                            </w:p>
                            <w:p w14:paraId="0E00B6F8"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Teori Stewardship</w:t>
                              </w:r>
                            </w:p>
                            <w:p w14:paraId="4C77FA4C"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Akuntabilitas Manajemen Publik</w:t>
                              </w:r>
                            </w:p>
                            <w:p w14:paraId="31CA03E9"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Partisipasi Masyarakat</w:t>
                              </w:r>
                            </w:p>
                            <w:p w14:paraId="2E04D45E"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Akuntabilitas Publik</w:t>
                              </w:r>
                            </w:p>
                            <w:p w14:paraId="0A53E202"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Pengelolaan Aset Publik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740074" name="Rectangle 1"/>
                        <wps:cNvSpPr/>
                        <wps:spPr>
                          <a:xfrm>
                            <a:off x="57150" y="2809875"/>
                            <a:ext cx="194310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05A0A1C3" w14:textId="77777777" w:rsidR="002237D2" w:rsidRPr="00185DDF" w:rsidRDefault="002237D2" w:rsidP="002237D2">
                              <w:pPr>
                                <w:spacing w:after="0" w:line="240" w:lineRule="auto"/>
                                <w:rPr>
                                  <w:rFonts w:ascii="Times New Roman" w:hAnsi="Times New Roman" w:cs="Times New Roman"/>
                                  <w:lang w:val="id-ID"/>
                                </w:rPr>
                              </w:pPr>
                              <w:r w:rsidRPr="00185DDF">
                                <w:rPr>
                                  <w:rFonts w:ascii="Times New Roman" w:hAnsi="Times New Roman" w:cs="Times New Roman"/>
                                  <w:lang w:val="id-ID"/>
                                </w:rPr>
                                <w:t>Pengumpulan dan Pengolahan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998083" name="Rectangle 1"/>
                        <wps:cNvSpPr/>
                        <wps:spPr>
                          <a:xfrm>
                            <a:off x="2302934" y="2809875"/>
                            <a:ext cx="2486025" cy="1038225"/>
                          </a:xfrm>
                          <a:prstGeom prst="rect">
                            <a:avLst/>
                          </a:prstGeom>
                        </wps:spPr>
                        <wps:style>
                          <a:lnRef idx="2">
                            <a:schemeClr val="dk1"/>
                          </a:lnRef>
                          <a:fillRef idx="1">
                            <a:schemeClr val="lt1"/>
                          </a:fillRef>
                          <a:effectRef idx="0">
                            <a:schemeClr val="dk1"/>
                          </a:effectRef>
                          <a:fontRef idx="minor">
                            <a:schemeClr val="dk1"/>
                          </a:fontRef>
                        </wps:style>
                        <wps:txbx>
                          <w:txbxContent>
                            <w:p w14:paraId="555F62B0" w14:textId="77777777" w:rsidR="002237D2" w:rsidRPr="00185DDF" w:rsidRDefault="002237D2" w:rsidP="002237D2">
                              <w:pPr>
                                <w:spacing w:after="0" w:line="240" w:lineRule="auto"/>
                                <w:rPr>
                                  <w:rFonts w:ascii="Times New Roman" w:hAnsi="Times New Roman" w:cs="Times New Roman"/>
                                  <w:sz w:val="20"/>
                                  <w:szCs w:val="26"/>
                                  <w:lang w:val="id-ID"/>
                                </w:rPr>
                              </w:pPr>
                              <w:r w:rsidRPr="00185DDF">
                                <w:rPr>
                                  <w:rFonts w:ascii="Times New Roman" w:hAnsi="Times New Roman" w:cs="Times New Roman"/>
                                  <w:sz w:val="20"/>
                                  <w:szCs w:val="26"/>
                                  <w:lang w:val="id-ID"/>
                                </w:rPr>
                                <w:t>Pengumpulan Data:</w:t>
                              </w:r>
                            </w:p>
                            <w:p w14:paraId="4759E8C2"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Wawancara mendalam</w:t>
                              </w:r>
                            </w:p>
                            <w:p w14:paraId="5F4326C1"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Dokumen Resmi/Laporan</w:t>
                              </w:r>
                            </w:p>
                            <w:p w14:paraId="2E329082"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Koding Data &amp; Identifikasi 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648241" name="Rectangle 1"/>
                        <wps:cNvSpPr/>
                        <wps:spPr>
                          <a:xfrm>
                            <a:off x="47625" y="4143375"/>
                            <a:ext cx="194310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492AD47B" w14:textId="77777777" w:rsidR="002237D2" w:rsidRPr="00185DDF" w:rsidRDefault="002237D2" w:rsidP="002237D2">
                              <w:pPr>
                                <w:spacing w:after="0" w:line="240" w:lineRule="auto"/>
                                <w:rPr>
                                  <w:rFonts w:ascii="Times New Roman" w:hAnsi="Times New Roman" w:cs="Times New Roman"/>
                                  <w:lang w:val="id-ID"/>
                                </w:rPr>
                              </w:pPr>
                              <w:r>
                                <w:rPr>
                                  <w:rFonts w:ascii="Times New Roman" w:hAnsi="Times New Roman" w:cs="Times New Roman"/>
                                  <w:lang w:val="id-ID"/>
                                </w:rPr>
                                <w:t>Analisis dan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579390" name="Rectangle 1"/>
                        <wps:cNvSpPr/>
                        <wps:spPr>
                          <a:xfrm>
                            <a:off x="2293410" y="4143375"/>
                            <a:ext cx="2486025" cy="1038225"/>
                          </a:xfrm>
                          <a:prstGeom prst="rect">
                            <a:avLst/>
                          </a:prstGeom>
                        </wps:spPr>
                        <wps:style>
                          <a:lnRef idx="2">
                            <a:schemeClr val="dk1"/>
                          </a:lnRef>
                          <a:fillRef idx="1">
                            <a:schemeClr val="lt1"/>
                          </a:fillRef>
                          <a:effectRef idx="0">
                            <a:schemeClr val="dk1"/>
                          </a:effectRef>
                          <a:fontRef idx="minor">
                            <a:schemeClr val="dk1"/>
                          </a:fontRef>
                        </wps:style>
                        <wps:txbx>
                          <w:txbxContent>
                            <w:p w14:paraId="58BF91ED" w14:textId="77777777" w:rsidR="002237D2" w:rsidRPr="00185DDF" w:rsidRDefault="002237D2" w:rsidP="002237D2">
                              <w:pPr>
                                <w:spacing w:after="0" w:line="240" w:lineRule="auto"/>
                                <w:rPr>
                                  <w:rFonts w:ascii="Times New Roman" w:hAnsi="Times New Roman" w:cs="Times New Roman"/>
                                  <w:sz w:val="20"/>
                                  <w:szCs w:val="26"/>
                                  <w:lang w:val="id-ID"/>
                                </w:rPr>
                              </w:pPr>
                              <w:r>
                                <w:rPr>
                                  <w:rFonts w:ascii="Times New Roman" w:hAnsi="Times New Roman" w:cs="Times New Roman"/>
                                  <w:sz w:val="20"/>
                                  <w:szCs w:val="26"/>
                                  <w:lang w:val="id-ID"/>
                                </w:rPr>
                                <w:t xml:space="preserve">Analisis </w:t>
                              </w:r>
                              <w:r w:rsidRPr="00185DDF">
                                <w:rPr>
                                  <w:rFonts w:ascii="Times New Roman" w:hAnsi="Times New Roman" w:cs="Times New Roman"/>
                                  <w:sz w:val="20"/>
                                  <w:szCs w:val="26"/>
                                  <w:lang w:val="id-ID"/>
                                </w:rPr>
                                <w:t>Data:</w:t>
                              </w:r>
                            </w:p>
                            <w:p w14:paraId="484E1833"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Pr>
                                  <w:rFonts w:ascii="Times New Roman" w:hAnsi="Times New Roman" w:cs="Times New Roman"/>
                                  <w:sz w:val="20"/>
                                  <w:szCs w:val="26"/>
                                  <w:lang w:val="id-ID"/>
                                </w:rPr>
                                <w:t>Analisis Kualitatif</w:t>
                              </w:r>
                            </w:p>
                            <w:p w14:paraId="770333F7"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Pr>
                                  <w:rFonts w:ascii="Times New Roman" w:hAnsi="Times New Roman" w:cs="Times New Roman"/>
                                  <w:sz w:val="20"/>
                                  <w:szCs w:val="26"/>
                                  <w:lang w:val="id-ID"/>
                                </w:rPr>
                                <w:t>Pembahasan Praktik terbaik</w:t>
                              </w:r>
                            </w:p>
                            <w:p w14:paraId="50ED89F5" w14:textId="77777777" w:rsidR="002237D2"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Pr>
                                  <w:rFonts w:ascii="Times New Roman" w:hAnsi="Times New Roman" w:cs="Times New Roman"/>
                                  <w:sz w:val="20"/>
                                  <w:szCs w:val="26"/>
                                  <w:lang w:val="id-ID"/>
                                </w:rPr>
                                <w:t>Tantangan dan Rekomendasi</w:t>
                              </w:r>
                            </w:p>
                            <w:p w14:paraId="43D26654" w14:textId="77777777" w:rsidR="002237D2" w:rsidRPr="00185DDF" w:rsidRDefault="002237D2" w:rsidP="002237D2">
                              <w:pPr>
                                <w:pStyle w:val="ListParagraph"/>
                                <w:numPr>
                                  <w:ilvl w:val="0"/>
                                  <w:numId w:val="19"/>
                                </w:numPr>
                                <w:spacing w:after="0" w:line="240" w:lineRule="auto"/>
                                <w:ind w:left="360"/>
                                <w:rPr>
                                  <w:rFonts w:ascii="Times New Roman" w:hAnsi="Times New Roman" w:cs="Times New Roman"/>
                                  <w:sz w:val="20"/>
                                  <w:szCs w:val="26"/>
                                  <w:lang w:val="id-ID"/>
                                </w:rPr>
                              </w:pPr>
                              <w:r>
                                <w:rPr>
                                  <w:rFonts w:ascii="Times New Roman" w:hAnsi="Times New Roman" w:cs="Times New Roman"/>
                                  <w:sz w:val="20"/>
                                  <w:szCs w:val="26"/>
                                  <w:lang w:val="id-ID"/>
                                </w:rPr>
                                <w:t>Kesimpulan dan Saran penelitian Lanjutan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1869389" name="Arrow: Down 2"/>
                        <wps:cNvSpPr/>
                        <wps:spPr>
                          <a:xfrm>
                            <a:off x="876300" y="800100"/>
                            <a:ext cx="381000" cy="58102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698902" name="Arrow: Down 2"/>
                        <wps:cNvSpPr/>
                        <wps:spPr>
                          <a:xfrm>
                            <a:off x="838200" y="2171700"/>
                            <a:ext cx="381000" cy="58102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051951" name="Arrow: Down 2"/>
                        <wps:cNvSpPr/>
                        <wps:spPr>
                          <a:xfrm>
                            <a:off x="857250" y="3514725"/>
                            <a:ext cx="381000" cy="58102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487737" name="Arrow: Right 3"/>
                        <wps:cNvSpPr/>
                        <wps:spPr>
                          <a:xfrm>
                            <a:off x="1961092" y="296333"/>
                            <a:ext cx="304800" cy="39052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6149983" name="Arrow: Right 3"/>
                        <wps:cNvSpPr/>
                        <wps:spPr>
                          <a:xfrm>
                            <a:off x="1990725" y="1620309"/>
                            <a:ext cx="304800" cy="39052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220" name="Arrow: Right 3"/>
                        <wps:cNvSpPr/>
                        <wps:spPr>
                          <a:xfrm>
                            <a:off x="2000250" y="2972859"/>
                            <a:ext cx="304800" cy="39052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89199" name="Arrow: Right 3"/>
                        <wps:cNvSpPr/>
                        <wps:spPr>
                          <a:xfrm>
                            <a:off x="1990725" y="4343400"/>
                            <a:ext cx="304800" cy="39052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322352A" id="Group 4" o:spid="_x0000_s1026" style="position:absolute;left:0;text-align:left;margin-left:4.6pt;margin-top:27.9pt;width:377.05pt;height:408pt;z-index:251662336;mso-width-relative:margin" coordsize="47889,5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">
                <v:rect id="Rectangle 1" o:spid="_x0000_s1027" style="position:absolute;width:1943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" fillcolor="white [3201]" strokecolor="black [3200]" strokeweight="1pt">
                  <v:textbox>
                    <w:txbxContent>
                      <w:p w14:paraId="727C52FC" w14:textId="77777777" w:rsidR="002237D2" w:rsidRPr="00185DDF" w:rsidRDefault="002237D2" w:rsidP="002237D2">
                        <w:pPr>
                          <w:spacing w:after="0" w:line="240" w:lineRule="auto"/>
                          <w:jc w:val="center"/>
                          <w:rPr>
                            <w:rFonts w:ascii="Times New Roman" w:hAnsi="Times New Roman" w:cs="Times New Roman"/>
                            <w:lang w:val="id-ID"/>
                          </w:rPr>
                        </w:pPr>
                        <w:r w:rsidRPr="00185DDF">
                          <w:rPr>
                            <w:rFonts w:ascii="Times New Roman" w:hAnsi="Times New Roman" w:cs="Times New Roman"/>
                            <w:lang w:val="id-ID"/>
                          </w:rPr>
                          <w:t>Msalah dan Fenomen</w:t>
                        </w:r>
                      </w:p>
                      <w:p w14:paraId="26888E20" w14:textId="77777777" w:rsidR="002237D2" w:rsidRPr="00185DDF" w:rsidRDefault="002237D2" w:rsidP="002237D2">
                        <w:pPr>
                          <w:spacing w:after="0" w:line="240" w:lineRule="auto"/>
                          <w:jc w:val="center"/>
                          <w:rPr>
                            <w:rFonts w:ascii="Times New Roman" w:hAnsi="Times New Roman" w:cs="Times New Roman"/>
                            <w:lang w:val="id-ID"/>
                          </w:rPr>
                        </w:pPr>
                        <w:r w:rsidRPr="00185DDF">
                          <w:rPr>
                            <w:rFonts w:ascii="Times New Roman" w:hAnsi="Times New Roman" w:cs="Times New Roman"/>
                            <w:lang w:val="id-ID"/>
                          </w:rPr>
                          <w:t>(RT dan Kelurahan)</w:t>
                        </w:r>
                      </w:p>
                    </w:txbxContent>
                  </v:textbox>
                </v:rect>
                <v:rect id="Rectangle 1" o:spid="_x0000_s1028" style="position:absolute;left:22764;top:95;width:24861;height:10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" fillcolor="white [3201]" strokecolor="black [3200]" strokeweight="1pt">
                  <v:textbox>
                    <w:txbxContent>
                      <w:p w14:paraId="1152AA15" w14:textId="77777777" w:rsidR="002237D2" w:rsidRPr="00185DDF" w:rsidRDefault="002237D2" w:rsidP="002237D2">
                        <w:pPr>
                          <w:spacing w:after="0" w:line="240" w:lineRule="auto"/>
                          <w:rPr>
                            <w:rFonts w:ascii="Times New Roman" w:hAnsi="Times New Roman" w:cs="Times New Roman"/>
                            <w:sz w:val="20"/>
                            <w:szCs w:val="26"/>
                            <w:lang w:val="id-ID"/>
                          </w:rPr>
                        </w:pPr>
                        <w:r w:rsidRPr="00185DDF">
                          <w:rPr>
                            <w:rFonts w:ascii="Times New Roman" w:hAnsi="Times New Roman" w:cs="Times New Roman"/>
                            <w:sz w:val="20"/>
                            <w:szCs w:val="26"/>
                            <w:lang w:val="id-ID"/>
                          </w:rPr>
                          <w:t>Identidikasi Masalah Probebaya:</w:t>
                        </w:r>
                      </w:p>
                      <w:p w14:paraId="2B53915E"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Partisipasi warga minim</w:t>
                        </w:r>
                      </w:p>
                      <w:p w14:paraId="3FFC7D4B"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Deviasi prosedur pelaksanaan</w:t>
                        </w:r>
                      </w:p>
                      <w:p w14:paraId="545F7E49"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Akungtanbilitas dana yang belum maksimal</w:t>
                        </w:r>
                      </w:p>
                      <w:p w14:paraId="6E7CA0C4"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Pengelolaan aset belum jelas</w:t>
                        </w:r>
                      </w:p>
                    </w:txbxContent>
                  </v:textbox>
                </v:rect>
                <v:rect id="Rectangle 1" o:spid="_x0000_s1029" style="position:absolute;left:381;top:14668;width:1943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" fillcolor="white [3201]" strokecolor="black [3200]" strokeweight="1pt">
                  <v:textbox>
                    <w:txbxContent>
                      <w:p w14:paraId="6316673D" w14:textId="77777777" w:rsidR="002237D2" w:rsidRPr="00185DDF" w:rsidRDefault="002237D2" w:rsidP="002237D2">
                        <w:pPr>
                          <w:spacing w:after="0" w:line="240" w:lineRule="auto"/>
                          <w:jc w:val="center"/>
                          <w:rPr>
                            <w:rFonts w:ascii="Times New Roman" w:hAnsi="Times New Roman" w:cs="Times New Roman"/>
                            <w:lang w:val="id-ID"/>
                          </w:rPr>
                        </w:pPr>
                        <w:r w:rsidRPr="00185DDF">
                          <w:rPr>
                            <w:rFonts w:ascii="Times New Roman" w:hAnsi="Times New Roman" w:cs="Times New Roman"/>
                            <w:lang w:val="id-ID"/>
                          </w:rPr>
                          <w:t>Teori dan Konseptual</w:t>
                        </w:r>
                      </w:p>
                    </w:txbxContent>
                  </v:textbox>
                </v:rect>
                <v:rect id="Rectangle 1" o:spid="_x0000_s1030" style="position:absolute;left:22955;top:14097;width:24860;height:10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" fillcolor="white [3201]" strokecolor="black [3200]" strokeweight="1pt">
                  <v:textbox>
                    <w:txbxContent>
                      <w:p w14:paraId="6579D582" w14:textId="77777777" w:rsidR="002237D2" w:rsidRPr="00185DDF" w:rsidRDefault="002237D2" w:rsidP="002237D2">
                        <w:pPr>
                          <w:spacing w:after="0" w:line="240" w:lineRule="auto"/>
                          <w:rPr>
                            <w:rFonts w:ascii="Times New Roman" w:hAnsi="Times New Roman" w:cs="Times New Roman"/>
                            <w:sz w:val="20"/>
                            <w:szCs w:val="26"/>
                            <w:lang w:val="id-ID"/>
                          </w:rPr>
                        </w:pPr>
                        <w:r w:rsidRPr="00185DDF">
                          <w:rPr>
                            <w:rFonts w:ascii="Times New Roman" w:hAnsi="Times New Roman" w:cs="Times New Roman"/>
                            <w:sz w:val="20"/>
                            <w:szCs w:val="26"/>
                            <w:lang w:val="id-ID"/>
                          </w:rPr>
                          <w:t>Landasan Teori dan Konseptual:</w:t>
                        </w:r>
                      </w:p>
                      <w:p w14:paraId="0E00B6F8"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Teori Stewardship</w:t>
                        </w:r>
                      </w:p>
                      <w:p w14:paraId="4C77FA4C"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Akuntabilitas Manajemen Publik</w:t>
                        </w:r>
                      </w:p>
                      <w:p w14:paraId="31CA03E9"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Partisipasi Masyarakat</w:t>
                        </w:r>
                      </w:p>
                      <w:p w14:paraId="2E04D45E"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Akuntabilitas Publik</w:t>
                        </w:r>
                      </w:p>
                      <w:p w14:paraId="0A53E202"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Pengelolaan Aset Publik</w:t>
                        </w:r>
                      </w:p>
                    </w:txbxContent>
                  </v:textbox>
                </v:rect>
                <v:rect id="Rectangle 1" o:spid="_x0000_s1031" style="position:absolute;left:571;top:28098;width:1943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" fillcolor="white [3201]" strokecolor="black [3200]" strokeweight="1pt">
                  <v:textbox>
                    <w:txbxContent>
                      <w:p w14:paraId="05A0A1C3" w14:textId="77777777" w:rsidR="002237D2" w:rsidRPr="00185DDF" w:rsidRDefault="002237D2" w:rsidP="002237D2">
                        <w:pPr>
                          <w:spacing w:after="0" w:line="240" w:lineRule="auto"/>
                          <w:rPr>
                            <w:rFonts w:ascii="Times New Roman" w:hAnsi="Times New Roman" w:cs="Times New Roman"/>
                            <w:lang w:val="id-ID"/>
                          </w:rPr>
                        </w:pPr>
                        <w:r w:rsidRPr="00185DDF">
                          <w:rPr>
                            <w:rFonts w:ascii="Times New Roman" w:hAnsi="Times New Roman" w:cs="Times New Roman"/>
                            <w:lang w:val="id-ID"/>
                          </w:rPr>
                          <w:t>Pengumpulan dan Pengolahan Data</w:t>
                        </w:r>
                      </w:p>
                    </w:txbxContent>
                  </v:textbox>
                </v:rect>
                <v:rect id="Rectangle 1" o:spid="_x0000_s1032" style="position:absolute;left:23029;top:28098;width:24860;height:1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" fillcolor="white [3201]" strokecolor="black [3200]" strokeweight="1pt">
                  <v:textbox>
                    <w:txbxContent>
                      <w:p w14:paraId="555F62B0" w14:textId="77777777" w:rsidR="002237D2" w:rsidRPr="00185DDF" w:rsidRDefault="002237D2" w:rsidP="002237D2">
                        <w:pPr>
                          <w:spacing w:after="0" w:line="240" w:lineRule="auto"/>
                          <w:rPr>
                            <w:rFonts w:ascii="Times New Roman" w:hAnsi="Times New Roman" w:cs="Times New Roman"/>
                            <w:sz w:val="20"/>
                            <w:szCs w:val="26"/>
                            <w:lang w:val="id-ID"/>
                          </w:rPr>
                        </w:pPr>
                        <w:r w:rsidRPr="00185DDF">
                          <w:rPr>
                            <w:rFonts w:ascii="Times New Roman" w:hAnsi="Times New Roman" w:cs="Times New Roman"/>
                            <w:sz w:val="20"/>
                            <w:szCs w:val="26"/>
                            <w:lang w:val="id-ID"/>
                          </w:rPr>
                          <w:t>Pengumpulan Data:</w:t>
                        </w:r>
                      </w:p>
                      <w:p w14:paraId="4759E8C2"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Wawancara mendalam</w:t>
                        </w:r>
                      </w:p>
                      <w:p w14:paraId="5F4326C1"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Dokumen Resmi/Laporan</w:t>
                        </w:r>
                      </w:p>
                      <w:p w14:paraId="2E329082"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sidRPr="00185DDF">
                          <w:rPr>
                            <w:rFonts w:ascii="Times New Roman" w:hAnsi="Times New Roman" w:cs="Times New Roman"/>
                            <w:sz w:val="20"/>
                            <w:szCs w:val="26"/>
                            <w:lang w:val="id-ID"/>
                          </w:rPr>
                          <w:t>Koding Data &amp; Identifikasi Tema</w:t>
                        </w:r>
                      </w:p>
                    </w:txbxContent>
                  </v:textbox>
                </v:rect>
                <v:rect id="Rectangle 1" o:spid="_x0000_s1033" style="position:absolute;left:476;top:41433;width:1943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" fillcolor="white [3201]" strokecolor="black [3200]" strokeweight="1pt">
                  <v:textbox>
                    <w:txbxContent>
                      <w:p w14:paraId="492AD47B" w14:textId="77777777" w:rsidR="002237D2" w:rsidRPr="00185DDF" w:rsidRDefault="002237D2" w:rsidP="002237D2">
                        <w:pPr>
                          <w:spacing w:after="0" w:line="240" w:lineRule="auto"/>
                          <w:rPr>
                            <w:rFonts w:ascii="Times New Roman" w:hAnsi="Times New Roman" w:cs="Times New Roman"/>
                            <w:lang w:val="id-ID"/>
                          </w:rPr>
                        </w:pPr>
                        <w:r>
                          <w:rPr>
                            <w:rFonts w:ascii="Times New Roman" w:hAnsi="Times New Roman" w:cs="Times New Roman"/>
                            <w:lang w:val="id-ID"/>
                          </w:rPr>
                          <w:t>Analisis dan Kesimpulan</w:t>
                        </w:r>
                      </w:p>
                    </w:txbxContent>
                  </v:textbox>
                </v:rect>
                <v:rect id="Rectangle 1" o:spid="_x0000_s1034" style="position:absolute;left:22934;top:41433;width:24860;height:1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" fillcolor="white [3201]" strokecolor="black [3200]" strokeweight="1pt">
                  <v:textbox>
                    <w:txbxContent>
                      <w:p w14:paraId="58BF91ED" w14:textId="77777777" w:rsidR="002237D2" w:rsidRPr="00185DDF" w:rsidRDefault="002237D2" w:rsidP="002237D2">
                        <w:pPr>
                          <w:spacing w:after="0" w:line="240" w:lineRule="auto"/>
                          <w:rPr>
                            <w:rFonts w:ascii="Times New Roman" w:hAnsi="Times New Roman" w:cs="Times New Roman"/>
                            <w:sz w:val="20"/>
                            <w:szCs w:val="26"/>
                            <w:lang w:val="id-ID"/>
                          </w:rPr>
                        </w:pPr>
                        <w:r>
                          <w:rPr>
                            <w:rFonts w:ascii="Times New Roman" w:hAnsi="Times New Roman" w:cs="Times New Roman"/>
                            <w:sz w:val="20"/>
                            <w:szCs w:val="26"/>
                            <w:lang w:val="id-ID"/>
                          </w:rPr>
                          <w:t xml:space="preserve">Analisis </w:t>
                        </w:r>
                        <w:r w:rsidRPr="00185DDF">
                          <w:rPr>
                            <w:rFonts w:ascii="Times New Roman" w:hAnsi="Times New Roman" w:cs="Times New Roman"/>
                            <w:sz w:val="20"/>
                            <w:szCs w:val="26"/>
                            <w:lang w:val="id-ID"/>
                          </w:rPr>
                          <w:t>Data:</w:t>
                        </w:r>
                      </w:p>
                      <w:p w14:paraId="484E1833"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Pr>
                            <w:rFonts w:ascii="Times New Roman" w:hAnsi="Times New Roman" w:cs="Times New Roman"/>
                            <w:sz w:val="20"/>
                            <w:szCs w:val="26"/>
                            <w:lang w:val="id-ID"/>
                          </w:rPr>
                          <w:t>Analisis Kualitatif</w:t>
                        </w:r>
                      </w:p>
                      <w:p w14:paraId="770333F7" w14:textId="77777777" w:rsidR="002237D2" w:rsidRPr="00185DDF"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Pr>
                            <w:rFonts w:ascii="Times New Roman" w:hAnsi="Times New Roman" w:cs="Times New Roman"/>
                            <w:sz w:val="20"/>
                            <w:szCs w:val="26"/>
                            <w:lang w:val="id-ID"/>
                          </w:rPr>
                          <w:t>Pembahasan Praktik terbaik</w:t>
                        </w:r>
                      </w:p>
                      <w:p w14:paraId="50ED89F5" w14:textId="77777777" w:rsidR="002237D2" w:rsidRDefault="002237D2" w:rsidP="002237D2">
                        <w:pPr>
                          <w:pStyle w:val="ListParagraph"/>
                          <w:numPr>
                            <w:ilvl w:val="0"/>
                            <w:numId w:val="19"/>
                          </w:numPr>
                          <w:spacing w:after="0" w:line="240" w:lineRule="auto"/>
                          <w:ind w:left="360"/>
                          <w:jc w:val="both"/>
                          <w:rPr>
                            <w:rFonts w:ascii="Times New Roman" w:hAnsi="Times New Roman" w:cs="Times New Roman"/>
                            <w:sz w:val="20"/>
                            <w:szCs w:val="26"/>
                            <w:lang w:val="id-ID"/>
                          </w:rPr>
                        </w:pPr>
                        <w:r>
                          <w:rPr>
                            <w:rFonts w:ascii="Times New Roman" w:hAnsi="Times New Roman" w:cs="Times New Roman"/>
                            <w:sz w:val="20"/>
                            <w:szCs w:val="26"/>
                            <w:lang w:val="id-ID"/>
                          </w:rPr>
                          <w:t>Tantangan dan Rekomendasi</w:t>
                        </w:r>
                      </w:p>
                      <w:p w14:paraId="43D26654" w14:textId="77777777" w:rsidR="002237D2" w:rsidRPr="00185DDF" w:rsidRDefault="002237D2" w:rsidP="002237D2">
                        <w:pPr>
                          <w:pStyle w:val="ListParagraph"/>
                          <w:numPr>
                            <w:ilvl w:val="0"/>
                            <w:numId w:val="19"/>
                          </w:numPr>
                          <w:spacing w:after="0" w:line="240" w:lineRule="auto"/>
                          <w:ind w:left="360"/>
                          <w:rPr>
                            <w:rFonts w:ascii="Times New Roman" w:hAnsi="Times New Roman" w:cs="Times New Roman"/>
                            <w:sz w:val="20"/>
                            <w:szCs w:val="26"/>
                            <w:lang w:val="id-ID"/>
                          </w:rPr>
                        </w:pPr>
                        <w:r>
                          <w:rPr>
                            <w:rFonts w:ascii="Times New Roman" w:hAnsi="Times New Roman" w:cs="Times New Roman"/>
                            <w:sz w:val="20"/>
                            <w:szCs w:val="26"/>
                            <w:lang w:val="id-ID"/>
                          </w:rPr>
                          <w:t>Kesimpulan dan Saran penelitian Lanjutan</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35" type="#_x0000_t67" style="position:absolute;left:8763;top:8001;width:3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" adj="14518" fillcolor="white [3201]" strokecolor="black [3200]" strokeweight="1pt"/>
                <v:shape id="Arrow: Down 2" o:spid="_x0000_s1036" type="#_x0000_t67" style="position:absolute;left:8382;top:21717;width:3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" adj="14518" fillcolor="white [3201]" strokecolor="black [3200]" strokeweight="1pt"/>
                <v:shape id="Arrow: Down 2" o:spid="_x0000_s1037" type="#_x0000_t67" style="position:absolute;left:8572;top:35147;width:3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" adj="14518" fillcolor="white [3201]" strokecolor="black [3200]"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38" type="#_x0000_t13" style="position:absolute;left:19610;top:2963;width:304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" adj="10800" fillcolor="white [3201]" strokecolor="black [3200]" strokeweight="1pt"/>
                <v:shape id="Arrow: Right 3" o:spid="_x0000_s1039" type="#_x0000_t13" style="position:absolute;left:19907;top:16203;width:304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" adj="10800" fillcolor="white [3201]" strokecolor="black [3200]" strokeweight="1pt"/>
                <v:shape id="Arrow: Right 3" o:spid="_x0000_s1040" type="#_x0000_t13" style="position:absolute;left:20002;top:29728;width:304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" adj="10800" fillcolor="white [3201]" strokecolor="black [3200]" strokeweight="1pt"/>
                <v:shape id="Arrow: Right 3" o:spid="_x0000_s1041" type="#_x0000_t13" style="position:absolute;left:19907;top:43434;width:304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" adj="10800" fillcolor="white [3201]" strokecolor="black [3200]" strokeweight="1pt"/>
                <w10:wrap type="topAndBottom"/>
              </v:group>
            </w:pict>
          </mc:Fallback>
        </mc:AlternateContent>
      </w:r>
    </w:p>
    <w:p w14:paraId="3D813310" w14:textId="77777777" w:rsidR="002237D2" w:rsidRPr="002E1A9C" w:rsidRDefault="002237D2" w:rsidP="002237D2">
      <w:pPr>
        <w:spacing w:after="0" w:line="480" w:lineRule="auto"/>
        <w:jc w:val="both"/>
        <w:rPr>
          <w:rFonts w:ascii="Times New Roman" w:hAnsi="Times New Roman" w:cs="Times New Roman"/>
          <w:sz w:val="24"/>
          <w:szCs w:val="24"/>
          <w:lang w:val="id-ID"/>
        </w:rPr>
      </w:pPr>
    </w:p>
    <w:p w14:paraId="2090D318" w14:textId="36F134F1" w:rsidR="002237D2" w:rsidRPr="002E1A9C" w:rsidRDefault="0009203D" w:rsidP="0009203D">
      <w:pPr>
        <w:pStyle w:val="Subtitle"/>
        <w:jc w:val="center"/>
        <w:rPr>
          <w:szCs w:val="24"/>
          <w:lang w:val="id-ID"/>
        </w:rPr>
      </w:pPr>
      <w:bookmarkStart w:id="28" w:name="_Toc209508834"/>
      <w:r w:rsidRPr="002E1A9C">
        <w:rPr>
          <w:lang w:val="id-ID"/>
        </w:rPr>
        <w:t>Gambar 2.</w:t>
      </w:r>
      <w:r w:rsidRPr="002E1A9C">
        <w:rPr>
          <w:lang w:val="id-ID"/>
        </w:rPr>
        <w:fldChar w:fldCharType="begin"/>
      </w:r>
      <w:r w:rsidRPr="002E1A9C">
        <w:rPr>
          <w:lang w:val="id-ID"/>
        </w:rPr>
        <w:instrText xml:space="preserve"> SEQ Gambar_2. \* ARABIC </w:instrText>
      </w:r>
      <w:r w:rsidRPr="002E1A9C">
        <w:rPr>
          <w:lang w:val="id-ID"/>
        </w:rPr>
        <w:fldChar w:fldCharType="separate"/>
      </w:r>
      <w:r w:rsidR="0075063E">
        <w:rPr>
          <w:noProof/>
          <w:lang w:val="id-ID"/>
        </w:rPr>
        <w:t>1</w:t>
      </w:r>
      <w:r w:rsidRPr="002E1A9C">
        <w:rPr>
          <w:noProof/>
          <w:lang w:val="id-ID"/>
        </w:rPr>
        <w:fldChar w:fldCharType="end"/>
      </w:r>
      <w:r w:rsidRPr="002E1A9C">
        <w:rPr>
          <w:lang w:val="id-ID"/>
        </w:rPr>
        <w:t xml:space="preserve"> Kerangka Konsep Penelitian</w:t>
      </w:r>
      <w:bookmarkEnd w:id="28"/>
    </w:p>
    <w:p w14:paraId="1C2CFD0C" w14:textId="77777777" w:rsidR="0009203D" w:rsidRPr="002E1A9C" w:rsidRDefault="0009203D" w:rsidP="002237D2">
      <w:pPr>
        <w:spacing w:after="0" w:line="480" w:lineRule="auto"/>
        <w:ind w:firstLine="709"/>
        <w:jc w:val="both"/>
        <w:rPr>
          <w:rFonts w:ascii="Times New Roman" w:hAnsi="Times New Roman" w:cs="Times New Roman"/>
          <w:sz w:val="24"/>
          <w:szCs w:val="24"/>
          <w:lang w:val="id-ID"/>
        </w:rPr>
      </w:pPr>
    </w:p>
    <w:p w14:paraId="6EFEF0DF" w14:textId="5B3BB21E"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Pengumpulan data dilakukan melalui wawancara mendalam dengan informan kunci, seperti aparat RT, kelurahan, dan masyarakat yang terlibat dalam Probebaya. Data yang diperoleh kemudian dikoding secara sistematis untuk mengidentifikasi tema, pola, dan hubungan antar fenomena. Metode ini memungkinkan peneliti menangkap dinamika sosial, hambatan partisipasi, serta </w:t>
      </w:r>
      <w:r w:rsidRPr="002E1A9C">
        <w:rPr>
          <w:rFonts w:ascii="Times New Roman" w:hAnsi="Times New Roman" w:cs="Times New Roman"/>
          <w:sz w:val="24"/>
          <w:szCs w:val="24"/>
          <w:lang w:val="id-ID"/>
        </w:rPr>
        <w:lastRenderedPageBreak/>
        <w:t>praktik pengelolaan aset secara detail. Selain wawancara, dokumen terkait program, laporan pertanggungjawaban, dan regulasi pendukung juga dianalisis untuk memperkuat validitas temuan.</w:t>
      </w:r>
    </w:p>
    <w:p w14:paraId="456B7AD8" w14:textId="77777777" w:rsidR="002237D2" w:rsidRPr="002E1A9C" w:rsidRDefault="002237D2" w:rsidP="002237D2">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Data yang telah dikoding dianalisis secara kualitatif untuk menjawab pertanyaan penelitian. Analisis difokuskan pada keterkaitan antara teori, konsep, dan temuan lapangan. Proses ini memungkinkan identifikasi praktik terbaik, tantangan, serta rekomendasi perbaikan pengelolaan program Probebaya. Hasil analisis kemudian dibahas secara sistematis untuk menjelaskan fenomena partisipasi, akuntabilitas, dan pengelolaan aset. Kesimpulan penelitian akan menegaskan kontribusi akademis, praktis, dan kebijakan, sekaligus memberikan dasar bagi evaluasi program Probebaya di tingkat RT.</w:t>
      </w:r>
    </w:p>
    <w:p w14:paraId="0BFCD39C" w14:textId="77777777" w:rsidR="00C66ECA" w:rsidRPr="002E1A9C" w:rsidRDefault="00C66ECA" w:rsidP="002237D2">
      <w:pPr>
        <w:spacing w:after="0" w:line="480" w:lineRule="auto"/>
        <w:ind w:firstLine="709"/>
        <w:jc w:val="both"/>
        <w:rPr>
          <w:rFonts w:ascii="Times New Roman" w:hAnsi="Times New Roman" w:cs="Times New Roman"/>
          <w:sz w:val="24"/>
          <w:szCs w:val="24"/>
          <w:lang w:val="id-ID"/>
        </w:rPr>
        <w:sectPr w:rsidR="00C66ECA" w:rsidRPr="002E1A9C" w:rsidSect="00C8749B">
          <w:pgSz w:w="11906" w:h="16838"/>
          <w:pgMar w:top="2268" w:right="1701" w:bottom="1701" w:left="2268" w:header="709" w:footer="709" w:gutter="0"/>
          <w:cols w:space="708"/>
          <w:titlePg/>
          <w:docGrid w:linePitch="360"/>
        </w:sectPr>
      </w:pPr>
    </w:p>
    <w:p w14:paraId="579624B1" w14:textId="3045A421" w:rsidR="00C66ECA" w:rsidRPr="002E1A9C" w:rsidRDefault="00C66ECA" w:rsidP="00C66ECA">
      <w:pPr>
        <w:pStyle w:val="Heading1"/>
        <w:rPr>
          <w:lang w:val="id-ID"/>
        </w:rPr>
      </w:pPr>
      <w:bookmarkStart w:id="29" w:name="_Toc209508066"/>
      <w:r w:rsidRPr="002E1A9C">
        <w:rPr>
          <w:lang w:val="id-ID"/>
        </w:rPr>
        <w:lastRenderedPageBreak/>
        <w:t>BAB III</w:t>
      </w:r>
      <w:r w:rsidRPr="002E1A9C">
        <w:rPr>
          <w:lang w:val="id-ID"/>
        </w:rPr>
        <w:br/>
        <w:t>METODOLOGI PENELITIAN</w:t>
      </w:r>
      <w:bookmarkEnd w:id="29"/>
    </w:p>
    <w:p w14:paraId="4B836A53" w14:textId="77777777" w:rsidR="00C66ECA" w:rsidRPr="002E1A9C" w:rsidRDefault="00C66ECA" w:rsidP="00C66ECA">
      <w:pPr>
        <w:spacing w:after="0" w:line="480" w:lineRule="auto"/>
        <w:rPr>
          <w:rFonts w:ascii="Times New Roman" w:hAnsi="Times New Roman" w:cs="Times New Roman"/>
          <w:b/>
          <w:bCs/>
          <w:sz w:val="24"/>
          <w:szCs w:val="24"/>
          <w:lang w:val="id-ID"/>
        </w:rPr>
      </w:pPr>
    </w:p>
    <w:p w14:paraId="0B92D942" w14:textId="77777777" w:rsidR="00C66ECA" w:rsidRPr="002E1A9C" w:rsidRDefault="00C66ECA" w:rsidP="00C66ECA">
      <w:pPr>
        <w:pStyle w:val="Heading2"/>
        <w:numPr>
          <w:ilvl w:val="0"/>
          <w:numId w:val="33"/>
        </w:numPr>
        <w:ind w:left="709" w:hanging="709"/>
      </w:pPr>
      <w:bookmarkStart w:id="30" w:name="_Toc209508067"/>
      <w:r w:rsidRPr="002E1A9C">
        <w:t>Desain Penelitian</w:t>
      </w:r>
      <w:bookmarkEnd w:id="30"/>
    </w:p>
    <w:p w14:paraId="1BA56A0F" w14:textId="344B6251"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Penelitian ini memanfaatkan pendekatan kualitatif dengan </w:t>
      </w:r>
      <w:r w:rsidRPr="0080291B">
        <w:rPr>
          <w:rFonts w:ascii="Times New Roman" w:hAnsi="Times New Roman" w:cs="Times New Roman"/>
          <w:sz w:val="24"/>
          <w:szCs w:val="24"/>
          <w:lang w:val="id-ID"/>
        </w:rPr>
        <w:t>desain studi eksplorasi, karena fenomena seputar Program Probebaya masih perlu dip</w:t>
      </w:r>
      <w:r w:rsidRPr="002E1A9C">
        <w:rPr>
          <w:rFonts w:ascii="Times New Roman" w:hAnsi="Times New Roman" w:cs="Times New Roman"/>
          <w:sz w:val="24"/>
          <w:szCs w:val="24"/>
          <w:lang w:val="id-ID"/>
        </w:rPr>
        <w:t xml:space="preserve">ahami secara mendalam tanpa kerangka teori yang kaku. Desain ini memungkinkan peneliti mengungkap aspek-aspek kompleks seperti partisipasi warga, akuntabilitas dana, dan pengelolaan aset secara holistik dalam setting alami RT. Peneliti berperan sebagai instrumen utama analisis dan menggunakan pendekatan induktif untuk membangun pemahaman berdasarkan perspektif subjek penelitian </w:t>
      </w:r>
      <w:r w:rsidR="004456F0" w:rsidRPr="002E1A9C">
        <w:rPr>
          <w:rFonts w:ascii="Times New Roman" w:hAnsi="Times New Roman" w:cs="Times New Roman"/>
          <w:sz w:val="24"/>
          <w:szCs w:val="24"/>
          <w:lang w:val="id-ID"/>
        </w:rPr>
        <w:fldChar w:fldCharType="begin" w:fldLock="1"/>
      </w:r>
      <w:r w:rsidR="00523081" w:rsidRPr="002E1A9C">
        <w:rPr>
          <w:rFonts w:ascii="Times New Roman" w:hAnsi="Times New Roman" w:cs="Times New Roman"/>
          <w:sz w:val="24"/>
          <w:szCs w:val="24"/>
          <w:lang w:val="id-ID"/>
        </w:rPr>
        <w:instrText>ADDIN CSL_CITATION {"citationItems":[{"id":"ITEM-1","itemData":{"DOI":"10.21831/hum.v21i1.38075","ISSN":"2579-4248","abstract":"Tujuan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Rijal","non-dropping-particle":"","parse-names":false,"suffix":""}],"container-title":"HUMANIKA","id":"ITEM-1","issue":"1","issued":{"date-parts":[["2021","4","30"]]},"page":"33-54","title":"Memahami Desain Metode Penelitian Kualitatif","type":"article-journal","volume":"21"},"uris":["http://www.mendeley.com/documents/?uuid=676cddb2-741e-4e78-ad4e-de68c6557de4"]}],"mendeley":{"formattedCitation":"(Fadli, 2021)","plainTextFormattedCitation":"(Fadli, 2021)","previouslyFormattedCitation":"(Fadli, 2021)"},"properties":{"noteIndex":0},"schema":"https://github.com/citation-style-language/schema/raw/master/csl-citation.json"}</w:instrText>
      </w:r>
      <w:r w:rsidR="004456F0" w:rsidRPr="002E1A9C">
        <w:rPr>
          <w:rFonts w:ascii="Times New Roman" w:hAnsi="Times New Roman" w:cs="Times New Roman"/>
          <w:sz w:val="24"/>
          <w:szCs w:val="24"/>
          <w:lang w:val="id-ID"/>
        </w:rPr>
        <w:fldChar w:fldCharType="separate"/>
      </w:r>
      <w:r w:rsidR="004456F0" w:rsidRPr="002E1A9C">
        <w:rPr>
          <w:rFonts w:ascii="Times New Roman" w:hAnsi="Times New Roman" w:cs="Times New Roman"/>
          <w:noProof/>
          <w:sz w:val="24"/>
          <w:szCs w:val="24"/>
          <w:lang w:val="id-ID"/>
        </w:rPr>
        <w:t>(Fadli, 2021)</w:t>
      </w:r>
      <w:r w:rsidR="004456F0"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Fleksibilitas metodologinya memungkinkan peneliti menyesuaikan proses pengumpulan data berdasarkan temuan awal di lapangan </w:t>
      </w:r>
      <w:r w:rsidR="00D834F7" w:rsidRPr="002E1A9C">
        <w:rPr>
          <w:rFonts w:ascii="Times New Roman" w:hAnsi="Times New Roman" w:cs="Times New Roman"/>
          <w:sz w:val="24"/>
          <w:szCs w:val="24"/>
          <w:lang w:val="id-ID"/>
        </w:rPr>
        <w:fldChar w:fldCharType="begin" w:fldLock="1"/>
      </w:r>
      <w:r w:rsidR="00D834F7" w:rsidRPr="002E1A9C">
        <w:rPr>
          <w:rFonts w:ascii="Times New Roman" w:hAnsi="Times New Roman" w:cs="Times New Roman"/>
          <w:sz w:val="24"/>
          <w:szCs w:val="24"/>
          <w:lang w:val="id-ID"/>
        </w:rPr>
        <w:instrText>ADDIN CSL_CITATION {"citationItems":[{"id":"ITEM-1","itemData":{"author":[{"dropping-particle":"","family":"Neuman","given":"W. Lawrence","non-dropping-particle":"","parse-names":false,"suffix":""}],"id":"ITEM-1","issued":{"date-parts":[["2014"]]},"publisher":"London: Pearson Education, Inc","title":"Social Research Methods: Qualitative And Quantitative Approaches","type":"book"},"uris":["http://www.mendeley.com/documents/?uuid=af1d0c78-b922-4583-b759-686d5e9d3f3e"]}],"mendeley":{"formattedCitation":"(Neuman, 2014)","plainTextFormattedCitation":"(Neuman, 2014)","previouslyFormattedCitation":"(Neuman, 2014)"},"properties":{"noteIndex":0},"schema":"https://github.com/citation-style-language/schema/raw/master/csl-citation.json"}</w:instrText>
      </w:r>
      <w:r w:rsidR="00D834F7" w:rsidRPr="002E1A9C">
        <w:rPr>
          <w:rFonts w:ascii="Times New Roman" w:hAnsi="Times New Roman" w:cs="Times New Roman"/>
          <w:sz w:val="24"/>
          <w:szCs w:val="24"/>
          <w:lang w:val="id-ID"/>
        </w:rPr>
        <w:fldChar w:fldCharType="separate"/>
      </w:r>
      <w:r w:rsidR="00D834F7" w:rsidRPr="002E1A9C">
        <w:rPr>
          <w:rFonts w:ascii="Times New Roman" w:hAnsi="Times New Roman" w:cs="Times New Roman"/>
          <w:noProof/>
          <w:sz w:val="24"/>
          <w:szCs w:val="24"/>
          <w:lang w:val="id-ID"/>
        </w:rPr>
        <w:t>(Neuman, 2014)</w:t>
      </w:r>
      <w:r w:rsidR="00D834F7" w:rsidRPr="002E1A9C">
        <w:rPr>
          <w:rFonts w:ascii="Times New Roman" w:hAnsi="Times New Roman" w:cs="Times New Roman"/>
          <w:sz w:val="24"/>
          <w:szCs w:val="24"/>
          <w:lang w:val="id-ID"/>
        </w:rPr>
        <w:fldChar w:fldCharType="end"/>
      </w:r>
      <w:r w:rsidRPr="002E1A9C">
        <w:rPr>
          <w:rFonts w:ascii="Times New Roman" w:hAnsi="Times New Roman" w:cs="Times New Roman"/>
          <w:sz w:val="24"/>
          <w:szCs w:val="24"/>
          <w:lang w:val="id-ID"/>
        </w:rPr>
        <w:t xml:space="preserve">.  Pemilihan satu atau beberapa RT yang menjalankan Probebaya di Kelurahan Sungai Pinang Dalam akan dilakukan secara purposive, berdasar pada kesiapan dan keterbukaan akses data. </w:t>
      </w:r>
    </w:p>
    <w:p w14:paraId="33E273F4" w14:textId="77777777" w:rsidR="00C66ECA" w:rsidRPr="002E1A9C" w:rsidRDefault="00C66ECA" w:rsidP="00C66ECA">
      <w:pPr>
        <w:pStyle w:val="Heading2"/>
        <w:numPr>
          <w:ilvl w:val="0"/>
          <w:numId w:val="33"/>
        </w:numPr>
        <w:ind w:left="709" w:hanging="709"/>
      </w:pPr>
      <w:bookmarkStart w:id="31" w:name="_Toc209508068"/>
      <w:r w:rsidRPr="002E1A9C">
        <w:t>Definisi Operasional</w:t>
      </w:r>
      <w:bookmarkEnd w:id="31"/>
    </w:p>
    <w:p w14:paraId="11871B74"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Penelitian ini menggunakan definisi operasional untuk memperjelas makna dari konsep utama yang diteliti. Pendekatan ini penting agar fokus penelitian pada program Probebaya, partisipasi warga, akuntabilitas dana, dan pengelolaan aset dapat dipahami secara konsisten.</w:t>
      </w:r>
    </w:p>
    <w:p w14:paraId="0734F362"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Program Probebaya dalam penelitian ini didefinisikan sebagai program pemberdayaan berbasis RT (Rukun Tetangga) yang digagas oleh Pemerintah Kota Samarinda, dengan tujuan memperkuat pembangunan masyarakat melalui </w:t>
      </w:r>
      <w:r w:rsidRPr="002E1A9C">
        <w:rPr>
          <w:rFonts w:ascii="Times New Roman" w:hAnsi="Times New Roman" w:cs="Times New Roman"/>
          <w:sz w:val="24"/>
          <w:szCs w:val="24"/>
          <w:lang w:val="id-ID"/>
        </w:rPr>
        <w:lastRenderedPageBreak/>
        <w:t>pendanaan skala kecil. Program ini dipahami sebagai kebijakan yang memberikan alokasi dana langsung kepada RT untuk dikelola bersama warga, dengan prioritas pada pembangunan fisik maupun sosial. Dalam konteks operasional penelitian, Probebaya diperlakukan sebagai konteks utama yang mengatur bagaimana dana publik dialirkan, dipertanggungjawabkan, dan dimanfaatkan dalam ruang sosial yang sangat dekat dengan kehidupan warga.</w:t>
      </w:r>
    </w:p>
    <w:p w14:paraId="15699999"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Partisipasi warga didefinisikan sebagai keterlibatan aktif maupun pasif masyarakat dalam perencanaan, pelaksanaan, dan evaluasi program Probebaya. Keterlibatan ini mencakup dimensi kehadiran dalam musyawarah, kontribusi ide, keterlibatan tenaga, hingga kesediaan menerima hasil keputusan kolektif. Dalam kerangka penelitian, partisipasi warga dioperasionalisasi sebagai indikator sosial yang mengukur sejauh mana program Probebaya benar-benar mencerminkan kebutuhan masyarakat dan bukan hanya agenda </w:t>
      </w:r>
      <w:r w:rsidRPr="0080291B">
        <w:rPr>
          <w:rFonts w:ascii="Times New Roman" w:hAnsi="Times New Roman" w:cs="Times New Roman"/>
          <w:i/>
          <w:iCs/>
          <w:sz w:val="24"/>
          <w:szCs w:val="24"/>
          <w:lang w:val="id-ID"/>
        </w:rPr>
        <w:t>elite</w:t>
      </w:r>
      <w:r w:rsidRPr="002E1A9C">
        <w:rPr>
          <w:rFonts w:ascii="Times New Roman" w:hAnsi="Times New Roman" w:cs="Times New Roman"/>
          <w:sz w:val="24"/>
          <w:szCs w:val="24"/>
          <w:lang w:val="id-ID"/>
        </w:rPr>
        <w:t xml:space="preserve"> RT. Partisipasi dipandang sebagai kunci keberhasilan sekaligus tolok ukur efektivitas program.</w:t>
      </w:r>
    </w:p>
    <w:p w14:paraId="0F362F64"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Akuntabilitas dana didefinisikan sebagai kemampuan pengelola RT dan panitia Probebaya untuk memberikan pertanggungjawaban yang transparan, jujur, dan dapat dipertanggungjawabkan kepada warga dan pemerintah kota. Akuntabilitas tidak hanya mencakup laporan keuangan tertulis, tetapi juga mekanisme komunikasi terbuka, akses warga terhadap informasi penggunaan dana, dan adanya kepercayaan yang terbangun antara pengelola dan warga. Dalam penelitian, akuntabilitas diukur melalui praktik nyata di lapangan, misalnya cara laporan dipublikasikan atau bagaimana warga diberikan ruang untuk mengawasi.</w:t>
      </w:r>
    </w:p>
    <w:p w14:paraId="2CC4DAA2" w14:textId="77777777" w:rsidR="00C66ECA" w:rsidRPr="002E1A9C" w:rsidRDefault="00C66ECA" w:rsidP="00C66ECA">
      <w:pPr>
        <w:spacing w:after="0" w:line="480" w:lineRule="auto"/>
        <w:jc w:val="both"/>
        <w:rPr>
          <w:rFonts w:ascii="Times New Roman" w:hAnsi="Times New Roman" w:cs="Times New Roman"/>
          <w:sz w:val="24"/>
          <w:szCs w:val="24"/>
          <w:lang w:val="id-ID"/>
        </w:rPr>
      </w:pPr>
    </w:p>
    <w:p w14:paraId="194D1FD9" w14:textId="77C5358C" w:rsidR="00C66ECA" w:rsidRPr="002E1A9C" w:rsidRDefault="00C66ECA" w:rsidP="00C66ECA">
      <w:pPr>
        <w:pStyle w:val="Subtitle"/>
        <w:rPr>
          <w:szCs w:val="24"/>
          <w:lang w:val="id-ID"/>
        </w:rPr>
      </w:pPr>
      <w:bookmarkStart w:id="32" w:name="_Toc209508669"/>
      <w:r w:rsidRPr="002E1A9C">
        <w:rPr>
          <w:lang w:val="id-ID"/>
        </w:rPr>
        <w:lastRenderedPageBreak/>
        <w:t xml:space="preserve">Tabel 3. </w:t>
      </w:r>
      <w:r w:rsidRPr="002E1A9C">
        <w:rPr>
          <w:lang w:val="id-ID"/>
        </w:rPr>
        <w:fldChar w:fldCharType="begin"/>
      </w:r>
      <w:r w:rsidRPr="002E1A9C">
        <w:rPr>
          <w:lang w:val="id-ID"/>
        </w:rPr>
        <w:instrText xml:space="preserve"> SEQ Tabel_3. \* ARABIC </w:instrText>
      </w:r>
      <w:r w:rsidRPr="002E1A9C">
        <w:rPr>
          <w:lang w:val="id-ID"/>
        </w:rPr>
        <w:fldChar w:fldCharType="separate"/>
      </w:r>
      <w:r w:rsidR="0075063E">
        <w:rPr>
          <w:noProof/>
          <w:lang w:val="id-ID"/>
        </w:rPr>
        <w:t>1</w:t>
      </w:r>
      <w:r w:rsidRPr="002E1A9C">
        <w:rPr>
          <w:noProof/>
          <w:lang w:val="id-ID"/>
        </w:rPr>
        <w:fldChar w:fldCharType="end"/>
      </w:r>
      <w:r w:rsidRPr="002E1A9C">
        <w:rPr>
          <w:lang w:val="id-ID"/>
        </w:rPr>
        <w:t xml:space="preserve"> Definisi Operasional dan Konteks Penelitian</w:t>
      </w:r>
      <w:bookmarkEnd w:id="32"/>
    </w:p>
    <w:tbl>
      <w:tblPr>
        <w:tblStyle w:val="TableGrid"/>
        <w:tblW w:w="0" w:type="auto"/>
        <w:tblLook w:val="04A0" w:firstRow="1" w:lastRow="0" w:firstColumn="1" w:lastColumn="0" w:noHBand="0" w:noVBand="1"/>
      </w:tblPr>
      <w:tblGrid>
        <w:gridCol w:w="1354"/>
        <w:gridCol w:w="3885"/>
        <w:gridCol w:w="2688"/>
      </w:tblGrid>
      <w:tr w:rsidR="00C66ECA" w:rsidRPr="002E1A9C" w14:paraId="2A1E1F7B" w14:textId="77777777">
        <w:tc>
          <w:tcPr>
            <w:tcW w:w="0" w:type="auto"/>
            <w:hideMark/>
          </w:tcPr>
          <w:p w14:paraId="3ECB9A1B" w14:textId="77777777" w:rsidR="00C66ECA" w:rsidRPr="002E1A9C" w:rsidRDefault="00C66ECA">
            <w:pPr>
              <w:jc w:val="both"/>
              <w:rPr>
                <w:rFonts w:ascii="Times New Roman" w:hAnsi="Times New Roman" w:cs="Times New Roman"/>
                <w:b/>
                <w:bCs/>
                <w:szCs w:val="22"/>
                <w:lang w:val="id-ID"/>
              </w:rPr>
            </w:pPr>
            <w:r w:rsidRPr="002E1A9C">
              <w:rPr>
                <w:rFonts w:ascii="Times New Roman" w:hAnsi="Times New Roman" w:cs="Times New Roman"/>
                <w:b/>
                <w:bCs/>
                <w:szCs w:val="22"/>
                <w:lang w:val="id-ID"/>
              </w:rPr>
              <w:t>Konsep</w:t>
            </w:r>
          </w:p>
        </w:tc>
        <w:tc>
          <w:tcPr>
            <w:tcW w:w="0" w:type="auto"/>
            <w:hideMark/>
          </w:tcPr>
          <w:p w14:paraId="23E3C238" w14:textId="77777777" w:rsidR="00C66ECA" w:rsidRPr="002E1A9C" w:rsidRDefault="00C66ECA">
            <w:pPr>
              <w:jc w:val="both"/>
              <w:rPr>
                <w:rFonts w:ascii="Times New Roman" w:hAnsi="Times New Roman" w:cs="Times New Roman"/>
                <w:b/>
                <w:bCs/>
                <w:szCs w:val="22"/>
                <w:lang w:val="id-ID"/>
              </w:rPr>
            </w:pPr>
            <w:r w:rsidRPr="002E1A9C">
              <w:rPr>
                <w:rFonts w:ascii="Times New Roman" w:hAnsi="Times New Roman" w:cs="Times New Roman"/>
                <w:b/>
                <w:bCs/>
                <w:szCs w:val="22"/>
                <w:lang w:val="id-ID"/>
              </w:rPr>
              <w:t>Definisi Operasional</w:t>
            </w:r>
          </w:p>
        </w:tc>
        <w:tc>
          <w:tcPr>
            <w:tcW w:w="0" w:type="auto"/>
            <w:hideMark/>
          </w:tcPr>
          <w:p w14:paraId="739EB1F6" w14:textId="77777777" w:rsidR="00C66ECA" w:rsidRPr="002E1A9C" w:rsidRDefault="00C66ECA">
            <w:pPr>
              <w:jc w:val="both"/>
              <w:rPr>
                <w:rFonts w:ascii="Times New Roman" w:hAnsi="Times New Roman" w:cs="Times New Roman"/>
                <w:b/>
                <w:bCs/>
                <w:szCs w:val="22"/>
                <w:lang w:val="id-ID"/>
              </w:rPr>
            </w:pPr>
            <w:r w:rsidRPr="002E1A9C">
              <w:rPr>
                <w:rFonts w:ascii="Times New Roman" w:hAnsi="Times New Roman" w:cs="Times New Roman"/>
                <w:b/>
                <w:bCs/>
                <w:szCs w:val="22"/>
                <w:lang w:val="id-ID"/>
              </w:rPr>
              <w:t>Konteks Penelitian</w:t>
            </w:r>
          </w:p>
        </w:tc>
      </w:tr>
      <w:tr w:rsidR="00C66ECA" w:rsidRPr="002E1A9C" w14:paraId="1FA59B7D" w14:textId="77777777">
        <w:tc>
          <w:tcPr>
            <w:tcW w:w="0" w:type="auto"/>
            <w:hideMark/>
          </w:tcPr>
          <w:p w14:paraId="60AA87ED" w14:textId="77777777" w:rsidR="00C66ECA" w:rsidRPr="0080291B" w:rsidRDefault="00C66ECA">
            <w:pPr>
              <w:jc w:val="both"/>
              <w:rPr>
                <w:rFonts w:ascii="Times New Roman" w:hAnsi="Times New Roman" w:cs="Times New Roman"/>
                <w:sz w:val="20"/>
                <w:szCs w:val="20"/>
                <w:lang w:val="id-ID"/>
              </w:rPr>
            </w:pPr>
            <w:r w:rsidRPr="0080291B">
              <w:rPr>
                <w:rFonts w:ascii="Times New Roman" w:hAnsi="Times New Roman" w:cs="Times New Roman"/>
                <w:sz w:val="20"/>
                <w:szCs w:val="20"/>
                <w:lang w:val="id-ID"/>
              </w:rPr>
              <w:t>Program Probebaya</w:t>
            </w:r>
          </w:p>
        </w:tc>
        <w:tc>
          <w:tcPr>
            <w:tcW w:w="0" w:type="auto"/>
            <w:hideMark/>
          </w:tcPr>
          <w:p w14:paraId="092D6B90"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Program pemberdayaan masyarakat berbasis Rukun Tetangga (RT) yang menyalurkan anggaran dari Pemerintah Kota Samarinda untuk membiayai kegiatan pembangunan fisik, sosial, ekonomi, dan pengelolaan aset di tingkat lokal.</w:t>
            </w:r>
          </w:p>
        </w:tc>
        <w:tc>
          <w:tcPr>
            <w:tcW w:w="0" w:type="auto"/>
            <w:hideMark/>
          </w:tcPr>
          <w:p w14:paraId="2E842C56"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Fokus pada implementasi di RT sebagai unit sosial terkecil untuk melihat bagaimana dana Probebaya dimanfaatkan dan dikelola.</w:t>
            </w:r>
          </w:p>
        </w:tc>
      </w:tr>
      <w:tr w:rsidR="00C66ECA" w:rsidRPr="002E1A9C" w14:paraId="0F0B8D18" w14:textId="77777777">
        <w:tc>
          <w:tcPr>
            <w:tcW w:w="0" w:type="auto"/>
            <w:hideMark/>
          </w:tcPr>
          <w:p w14:paraId="2F4ABF63" w14:textId="77777777" w:rsidR="00C66ECA" w:rsidRPr="0080291B" w:rsidRDefault="00C66ECA">
            <w:pPr>
              <w:jc w:val="both"/>
              <w:rPr>
                <w:rFonts w:ascii="Times New Roman" w:hAnsi="Times New Roman" w:cs="Times New Roman"/>
                <w:sz w:val="20"/>
                <w:szCs w:val="20"/>
                <w:lang w:val="id-ID"/>
              </w:rPr>
            </w:pPr>
            <w:r w:rsidRPr="0080291B">
              <w:rPr>
                <w:rFonts w:ascii="Times New Roman" w:hAnsi="Times New Roman" w:cs="Times New Roman"/>
                <w:sz w:val="20"/>
                <w:szCs w:val="20"/>
                <w:lang w:val="id-ID"/>
              </w:rPr>
              <w:t>Partisipasi Warga</w:t>
            </w:r>
          </w:p>
        </w:tc>
        <w:tc>
          <w:tcPr>
            <w:tcW w:w="0" w:type="auto"/>
            <w:hideMark/>
          </w:tcPr>
          <w:p w14:paraId="619CFC8C"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Tingkat keterlibatan masyarakat dalam seluruh tahapan program Probebaya, mulai dari perencanaan, pelaksanaan, hingga evaluasi, baik dalam bentuk kehadiran rapat, kontribusi ide, tenaga, maupun pengawasan.</w:t>
            </w:r>
          </w:p>
        </w:tc>
        <w:tc>
          <w:tcPr>
            <w:tcW w:w="0" w:type="auto"/>
            <w:hideMark/>
          </w:tcPr>
          <w:p w14:paraId="5E9180EB"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Diamati melalui pola interaksi warga dalam forum RT, keputusan kolektif, dan sejauh mana warga merasa memiliki program tersebut.</w:t>
            </w:r>
          </w:p>
        </w:tc>
      </w:tr>
      <w:tr w:rsidR="00C66ECA" w:rsidRPr="002E1A9C" w14:paraId="7564507C" w14:textId="77777777">
        <w:tc>
          <w:tcPr>
            <w:tcW w:w="0" w:type="auto"/>
            <w:hideMark/>
          </w:tcPr>
          <w:p w14:paraId="49307D67" w14:textId="77777777" w:rsidR="00C66ECA" w:rsidRPr="0080291B" w:rsidRDefault="00C66ECA">
            <w:pPr>
              <w:jc w:val="both"/>
              <w:rPr>
                <w:rFonts w:ascii="Times New Roman" w:hAnsi="Times New Roman" w:cs="Times New Roman"/>
                <w:sz w:val="20"/>
                <w:szCs w:val="20"/>
                <w:lang w:val="id-ID"/>
              </w:rPr>
            </w:pPr>
            <w:r w:rsidRPr="0080291B">
              <w:rPr>
                <w:rFonts w:ascii="Times New Roman" w:hAnsi="Times New Roman" w:cs="Times New Roman"/>
                <w:sz w:val="20"/>
                <w:szCs w:val="20"/>
                <w:lang w:val="id-ID"/>
              </w:rPr>
              <w:t>Akuntabilitas Dana</w:t>
            </w:r>
          </w:p>
        </w:tc>
        <w:tc>
          <w:tcPr>
            <w:tcW w:w="0" w:type="auto"/>
            <w:hideMark/>
          </w:tcPr>
          <w:p w14:paraId="6447AE49"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Keterbukaan dan pertanggungjawaban pengelolaan dana Probebaya kepada warga, termasuk transparansi laporan keuangan, keterlibatan masyarakat dalam pengawasan, dan kejelasan aliran dana.</w:t>
            </w:r>
          </w:p>
        </w:tc>
        <w:tc>
          <w:tcPr>
            <w:tcW w:w="0" w:type="auto"/>
            <w:hideMark/>
          </w:tcPr>
          <w:p w14:paraId="2CF60681"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Diteliti melalui mekanisme pencatatan keuangan, laporan kegiatan, dan respon warga terkait kepercayaan terhadap pengelola dana RT.</w:t>
            </w:r>
          </w:p>
        </w:tc>
      </w:tr>
      <w:tr w:rsidR="00C66ECA" w:rsidRPr="002E1A9C" w14:paraId="5EEDB265" w14:textId="77777777">
        <w:tc>
          <w:tcPr>
            <w:tcW w:w="0" w:type="auto"/>
            <w:hideMark/>
          </w:tcPr>
          <w:p w14:paraId="2470AC25" w14:textId="77777777" w:rsidR="00C66ECA" w:rsidRPr="0080291B" w:rsidRDefault="00C66ECA">
            <w:pPr>
              <w:jc w:val="both"/>
              <w:rPr>
                <w:rFonts w:ascii="Times New Roman" w:hAnsi="Times New Roman" w:cs="Times New Roman"/>
                <w:sz w:val="20"/>
                <w:szCs w:val="20"/>
                <w:lang w:val="id-ID"/>
              </w:rPr>
            </w:pPr>
            <w:r w:rsidRPr="0080291B">
              <w:rPr>
                <w:rFonts w:ascii="Times New Roman" w:hAnsi="Times New Roman" w:cs="Times New Roman"/>
                <w:sz w:val="20"/>
                <w:szCs w:val="20"/>
                <w:lang w:val="id-ID"/>
              </w:rPr>
              <w:t>Pengelolaan Aset</w:t>
            </w:r>
          </w:p>
        </w:tc>
        <w:tc>
          <w:tcPr>
            <w:tcW w:w="0" w:type="auto"/>
            <w:hideMark/>
          </w:tcPr>
          <w:p w14:paraId="1188CE1A"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Proses perencanaan, pemanfaatan, pemeliharaan, dan keberlanjutan aset yang dihasilkan dari program Probebaya (misalnya fasilitas umum, infrastruktur kecil, atau peralatan RT).</w:t>
            </w:r>
          </w:p>
        </w:tc>
        <w:tc>
          <w:tcPr>
            <w:tcW w:w="0" w:type="auto"/>
            <w:hideMark/>
          </w:tcPr>
          <w:p w14:paraId="485779EF"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Diamati dalam konteks natural RT, mencakup bagaimana aset digunakan sehari-hari, siapa yang bertanggung jawab, serta bagaimana keberlanjutan aset dijaga.</w:t>
            </w:r>
          </w:p>
        </w:tc>
      </w:tr>
      <w:tr w:rsidR="00C66ECA" w:rsidRPr="002E1A9C" w14:paraId="6EE360E2" w14:textId="77777777">
        <w:tc>
          <w:tcPr>
            <w:tcW w:w="0" w:type="auto"/>
            <w:hideMark/>
          </w:tcPr>
          <w:p w14:paraId="5FE1AE19" w14:textId="77777777" w:rsidR="00C66ECA" w:rsidRPr="0080291B" w:rsidRDefault="00C66ECA">
            <w:pPr>
              <w:jc w:val="both"/>
              <w:rPr>
                <w:rFonts w:ascii="Times New Roman" w:hAnsi="Times New Roman" w:cs="Times New Roman"/>
                <w:sz w:val="20"/>
                <w:szCs w:val="20"/>
                <w:lang w:val="id-ID"/>
              </w:rPr>
            </w:pPr>
            <w:r w:rsidRPr="0080291B">
              <w:rPr>
                <w:rFonts w:ascii="Times New Roman" w:hAnsi="Times New Roman" w:cs="Times New Roman"/>
                <w:i/>
                <w:iCs/>
                <w:sz w:val="20"/>
                <w:szCs w:val="20"/>
                <w:lang w:val="id-ID"/>
              </w:rPr>
              <w:t>Setting</w:t>
            </w:r>
            <w:r w:rsidRPr="0080291B">
              <w:rPr>
                <w:rFonts w:ascii="Times New Roman" w:hAnsi="Times New Roman" w:cs="Times New Roman"/>
                <w:sz w:val="20"/>
                <w:szCs w:val="20"/>
                <w:lang w:val="id-ID"/>
              </w:rPr>
              <w:t xml:space="preserve"> Alami RT</w:t>
            </w:r>
          </w:p>
        </w:tc>
        <w:tc>
          <w:tcPr>
            <w:tcW w:w="0" w:type="auto"/>
            <w:hideMark/>
          </w:tcPr>
          <w:p w14:paraId="6FE0D403"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Lingkungan sosial, budaya, dan ekonomi RT yang menjadi ruang alami berlangsungnya program Probebaya, tanpa intervensi artifisial dari peneliti.</w:t>
            </w:r>
          </w:p>
        </w:tc>
        <w:tc>
          <w:tcPr>
            <w:tcW w:w="0" w:type="auto"/>
            <w:hideMark/>
          </w:tcPr>
          <w:p w14:paraId="1F327C9D" w14:textId="77777777" w:rsidR="00C66ECA" w:rsidRPr="002E1A9C" w:rsidRDefault="00C66ECA">
            <w:pPr>
              <w:jc w:val="both"/>
              <w:rPr>
                <w:rFonts w:ascii="Times New Roman" w:hAnsi="Times New Roman" w:cs="Times New Roman"/>
                <w:sz w:val="20"/>
                <w:szCs w:val="20"/>
                <w:lang w:val="id-ID"/>
              </w:rPr>
            </w:pPr>
            <w:r w:rsidRPr="002E1A9C">
              <w:rPr>
                <w:rFonts w:ascii="Times New Roman" w:hAnsi="Times New Roman" w:cs="Times New Roman"/>
                <w:sz w:val="20"/>
                <w:szCs w:val="20"/>
                <w:lang w:val="id-ID"/>
              </w:rPr>
              <w:t>Menjadi bingkai penelitian kualitatif untuk memahami fenomena Probebaya secara emik, dari perspektif warga dan pengurus RT.</w:t>
            </w:r>
          </w:p>
        </w:tc>
      </w:tr>
    </w:tbl>
    <w:p w14:paraId="2408B3BE" w14:textId="77777777" w:rsidR="00C66ECA" w:rsidRPr="002E1A9C" w:rsidRDefault="00C66ECA" w:rsidP="00C66ECA">
      <w:pPr>
        <w:spacing w:after="0" w:line="240" w:lineRule="auto"/>
        <w:jc w:val="both"/>
        <w:rPr>
          <w:rFonts w:ascii="Times New Roman" w:hAnsi="Times New Roman" w:cs="Times New Roman"/>
          <w:sz w:val="20"/>
          <w:szCs w:val="20"/>
          <w:lang w:val="id-ID"/>
        </w:rPr>
      </w:pPr>
    </w:p>
    <w:p w14:paraId="7CE43A64"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Pengelolaan aset secara holistik dalam konteks Probebaya dioperasionalisasi sebagai upaya menjaga, memelihara, dan mengoptimalkan aset fisik maupun nonfisik yang dihasilkan program. Aset fisik dapat berupa fasilitas umum yang dibangun dengan dana Probebaya, sementara aset nonfisik meliputi jejaring sosial, solidaritas, dan peningkatan kapasitas warga. Penelitian ini menempatkan pengelolaan aset sebagai variabel penting untuk menilai keberlanjutan program, karena tanpa manajemen aset yang baik, hasil Probebaya berisiko menjadi proyek jangka pendek tanpa manfaat jangka panjang.</w:t>
      </w:r>
    </w:p>
    <w:p w14:paraId="5AA0FB46"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Setting alami RT didefinisikan sebagai konteks sosial tempat Probebaya dijalankan, yang terdiri dari hubungan antarwarga, struktur kepemimpinan RT, </w:t>
      </w:r>
      <w:r w:rsidRPr="002E1A9C">
        <w:rPr>
          <w:rFonts w:ascii="Times New Roman" w:hAnsi="Times New Roman" w:cs="Times New Roman"/>
          <w:sz w:val="24"/>
          <w:szCs w:val="24"/>
          <w:lang w:val="id-ID"/>
        </w:rPr>
        <w:lastRenderedPageBreak/>
        <w:t>kondisi ekonomi, serta budaya lokal. Setting alami diperlakukan sebagai medan interaksi di mana dinamika partisipasi, akuntabilitas, dan pengelolaan aset berlangsung. Penelitian kualitatif ini memandang setting alami RT bukan sekadar lokasi penelitian, melainkan ruang hidup yang sarat dengan norma, nilai, dan praktik sehari-hari yang memengaruhi keberhasilan atau kegagalan program Probebaya.</w:t>
      </w:r>
    </w:p>
    <w:p w14:paraId="6CD48A76" w14:textId="77777777" w:rsidR="00C66ECA" w:rsidRPr="002E1A9C" w:rsidRDefault="00C66ECA" w:rsidP="00C66ECA">
      <w:pPr>
        <w:pStyle w:val="Heading2"/>
        <w:numPr>
          <w:ilvl w:val="0"/>
          <w:numId w:val="33"/>
        </w:numPr>
        <w:ind w:left="709" w:hanging="709"/>
      </w:pPr>
      <w:bookmarkStart w:id="33" w:name="_Toc209508069"/>
      <w:r w:rsidRPr="002E1A9C">
        <w:t>Metode Pengumpulan Data</w:t>
      </w:r>
      <w:bookmarkEnd w:id="33"/>
    </w:p>
    <w:p w14:paraId="30D0CF7F"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Beberapa teknik yang digunakan dalam penelitian ini meliputi wawancara mendalam, observasi lapangan, dan studi dokumentasi, yang saling melengkapi untuk memperkuat validitas temuan.</w:t>
      </w:r>
    </w:p>
    <w:p w14:paraId="55B51413" w14:textId="137EC1B0" w:rsidR="00C66ECA" w:rsidRPr="002E1A9C" w:rsidRDefault="00C66ECA" w:rsidP="00C66ECA">
      <w:pPr>
        <w:pStyle w:val="ListParagraph"/>
        <w:numPr>
          <w:ilvl w:val="0"/>
          <w:numId w:val="29"/>
        </w:numPr>
        <w:spacing w:after="0" w:line="480" w:lineRule="auto"/>
        <w:ind w:left="851" w:hanging="491"/>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 xml:space="preserve">Wawancara </w:t>
      </w:r>
      <w:r w:rsidR="00BA1B77" w:rsidRPr="002E1A9C">
        <w:rPr>
          <w:rFonts w:ascii="Times New Roman" w:hAnsi="Times New Roman" w:cs="Times New Roman"/>
          <w:b/>
          <w:bCs/>
          <w:sz w:val="24"/>
          <w:szCs w:val="24"/>
          <w:lang w:val="id-ID"/>
        </w:rPr>
        <w:t>Mendalam</w:t>
      </w:r>
    </w:p>
    <w:p w14:paraId="1ED00E0C" w14:textId="77777777" w:rsidR="00C66ECA" w:rsidRPr="002E1A9C" w:rsidRDefault="00C66ECA" w:rsidP="00C66ECA">
      <w:pPr>
        <w:pStyle w:val="ListParagraph"/>
        <w:spacing w:after="0" w:line="480" w:lineRule="auto"/>
        <w:ind w:left="851"/>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Wawancara dilakukan dengan ketua RT, Ketua Pokmas Pelaksana Kegiatan, bendahara Pokmas, warga penerima manfaat, tokoh masyarakat, dan aparat kelurahan. Tujuannya untuk menggali pemahaman, pengalaman, serta persepsi mereka terkait program Probebaya. Pendekatan ini memungkinkan peneliti menemukan makna mendalam, termasuk dinamika sosial dan tantangan dalam pelaksanaan program.</w:t>
      </w:r>
    </w:p>
    <w:p w14:paraId="2EB7A07A" w14:textId="29288CE7" w:rsidR="00C66ECA" w:rsidRPr="002E1A9C" w:rsidRDefault="00C66ECA" w:rsidP="00C66ECA">
      <w:pPr>
        <w:pStyle w:val="ListParagraph"/>
        <w:numPr>
          <w:ilvl w:val="0"/>
          <w:numId w:val="29"/>
        </w:numPr>
        <w:spacing w:after="0" w:line="480" w:lineRule="auto"/>
        <w:ind w:left="851" w:hanging="491"/>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 xml:space="preserve">Observasi </w:t>
      </w:r>
      <w:r w:rsidR="00BA1B77" w:rsidRPr="002E1A9C">
        <w:rPr>
          <w:rFonts w:ascii="Times New Roman" w:hAnsi="Times New Roman" w:cs="Times New Roman"/>
          <w:b/>
          <w:bCs/>
          <w:sz w:val="24"/>
          <w:szCs w:val="24"/>
          <w:lang w:val="id-ID"/>
        </w:rPr>
        <w:t>Lapangan</w:t>
      </w:r>
    </w:p>
    <w:p w14:paraId="5594320C" w14:textId="77777777" w:rsidR="00C66ECA" w:rsidRPr="002E1A9C" w:rsidRDefault="00C66ECA" w:rsidP="00C66ECA">
      <w:pPr>
        <w:pStyle w:val="ListParagraph"/>
        <w:spacing w:after="0" w:line="480" w:lineRule="auto"/>
        <w:ind w:left="851"/>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Observasi dilakukan secara langsung di lokasi penelitian untuk melihat proses perencanaan, pelaksanaan, serta kondisi fisik dari hasil program Probebaya. Teknik ini membantu peneliti menangkap detail yang mungkin tidak terungkap dalam wawancara, seperti interaksi warga, partisipasi nyata, dan kualitas sarana yang dibangun.</w:t>
      </w:r>
    </w:p>
    <w:p w14:paraId="3150EC5F" w14:textId="77777777" w:rsidR="00C66ECA" w:rsidRPr="002E1A9C" w:rsidRDefault="00C66ECA" w:rsidP="00C66ECA">
      <w:pPr>
        <w:pStyle w:val="ListParagraph"/>
        <w:numPr>
          <w:ilvl w:val="0"/>
          <w:numId w:val="29"/>
        </w:numPr>
        <w:spacing w:after="0" w:line="480" w:lineRule="auto"/>
        <w:ind w:left="851" w:hanging="491"/>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lastRenderedPageBreak/>
        <w:t>Dokumentasi</w:t>
      </w:r>
    </w:p>
    <w:p w14:paraId="0888D594" w14:textId="77777777" w:rsidR="00C66ECA" w:rsidRPr="002E1A9C" w:rsidRDefault="00C66ECA" w:rsidP="00C66ECA">
      <w:pPr>
        <w:pStyle w:val="ListParagraph"/>
        <w:spacing w:after="0" w:line="480" w:lineRule="auto"/>
        <w:ind w:left="851"/>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Dokumentasi diperoleh dari arsip resmi dan nonresmi, seperti proposal program, laporan pertanggungjawaban, dan foto kegiatan. Sumber ini berfungsi sebagai bukti administratif sekaligus pelengkap untuk mengonfirmasi data dari wawancara dan observasi. Analisis dokumen juga membantu menguji konsistensi akuntabilitas dalam pengelolaan program.</w:t>
      </w:r>
    </w:p>
    <w:p w14:paraId="047632CF" w14:textId="77777777" w:rsidR="00C66ECA" w:rsidRPr="002E1A9C" w:rsidRDefault="00C66ECA" w:rsidP="00C66ECA">
      <w:pPr>
        <w:pStyle w:val="Heading2"/>
        <w:numPr>
          <w:ilvl w:val="0"/>
          <w:numId w:val="33"/>
        </w:numPr>
        <w:ind w:left="709" w:hanging="709"/>
      </w:pPr>
      <w:bookmarkStart w:id="34" w:name="_Toc209508070"/>
      <w:r w:rsidRPr="002E1A9C">
        <w:t>Informan Penelitian</w:t>
      </w:r>
      <w:bookmarkEnd w:id="34"/>
    </w:p>
    <w:p w14:paraId="4587F0D6"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Pemilihan informan didasarkan pada peran, keterlibatan, dan pengalaman langsung mereka terhadap program Probebaya. Setiap informan memberikan perspektif penting untuk memahami dinamika, tantangan, dan capaian program di tingkat RT.</w:t>
      </w:r>
    </w:p>
    <w:p w14:paraId="0B2F2015" w14:textId="77777777" w:rsidR="00C66ECA" w:rsidRPr="002E1A9C" w:rsidRDefault="00C66ECA" w:rsidP="00C66ECA">
      <w:pPr>
        <w:pStyle w:val="ListParagraph"/>
        <w:numPr>
          <w:ilvl w:val="0"/>
          <w:numId w:val="30"/>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Ketua Pokmas</w:t>
      </w:r>
    </w:p>
    <w:p w14:paraId="29EE6D0B" w14:textId="77777777" w:rsidR="00C66ECA" w:rsidRPr="002E1A9C" w:rsidRDefault="00C66ECA" w:rsidP="00C66ECA">
      <w:pPr>
        <w:pStyle w:val="ListParagraph"/>
        <w:spacing w:after="0" w:line="480" w:lineRule="auto"/>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Sebagai pengelola utama program Probebaya di tingkat RT, ketua dan pengurus Pokmas memiliki peran strategis dalam perencanaan, koordinasi, hingga pelaporan kegiatan. Wawasan mereka penting untuk melihat tata kelola, pola partisipasi warga, serta dinamika pengambilan keputusan.</w:t>
      </w:r>
    </w:p>
    <w:p w14:paraId="3ADA074D" w14:textId="77777777" w:rsidR="00C66ECA" w:rsidRPr="002E1A9C" w:rsidRDefault="00C66ECA" w:rsidP="00C66ECA">
      <w:pPr>
        <w:numPr>
          <w:ilvl w:val="0"/>
          <w:numId w:val="30"/>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Bendahara Pokmas</w:t>
      </w:r>
    </w:p>
    <w:p w14:paraId="6FBBF410" w14:textId="188F072C" w:rsidR="00C66ECA" w:rsidRPr="002E1A9C" w:rsidRDefault="00C66ECA" w:rsidP="00C66ECA">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Bendahara Pokmas berperan sentral dalam aspek keuangan, mulai dari pencatatan, pengeluaran, hingga pertanggungjawaban dana. Informasi dari bendahara penting untuk menilai transparansi, akuntabilitas, serta praktik manajemen dana dalam implementasi Probebaya secara nyata di lapangan.</w:t>
      </w:r>
    </w:p>
    <w:p w14:paraId="6713860A"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p>
    <w:p w14:paraId="640F7024"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p>
    <w:p w14:paraId="5C779855" w14:textId="62EB9E6B" w:rsidR="00C66ECA" w:rsidRPr="002E1A9C" w:rsidRDefault="00C66ECA" w:rsidP="00C66ECA">
      <w:pPr>
        <w:numPr>
          <w:ilvl w:val="0"/>
          <w:numId w:val="30"/>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lastRenderedPageBreak/>
        <w:t xml:space="preserve">Aparat </w:t>
      </w:r>
      <w:r w:rsidR="00B63C23" w:rsidRPr="002E1A9C">
        <w:rPr>
          <w:rFonts w:ascii="Times New Roman" w:hAnsi="Times New Roman" w:cs="Times New Roman"/>
          <w:b/>
          <w:bCs/>
          <w:sz w:val="24"/>
          <w:szCs w:val="24"/>
          <w:lang w:val="id-ID"/>
        </w:rPr>
        <w:t xml:space="preserve">Kelurahan (Khususnya Bidang Pemerintahan </w:t>
      </w:r>
      <w:r w:rsidR="00B63C23">
        <w:rPr>
          <w:rFonts w:ascii="Times New Roman" w:hAnsi="Times New Roman" w:cs="Times New Roman"/>
          <w:b/>
          <w:bCs/>
          <w:sz w:val="24"/>
          <w:szCs w:val="24"/>
          <w:lang w:val="id-ID"/>
        </w:rPr>
        <w:t>d</w:t>
      </w:r>
      <w:r w:rsidR="00B63C23" w:rsidRPr="002E1A9C">
        <w:rPr>
          <w:rFonts w:ascii="Times New Roman" w:hAnsi="Times New Roman" w:cs="Times New Roman"/>
          <w:b/>
          <w:bCs/>
          <w:sz w:val="24"/>
          <w:szCs w:val="24"/>
          <w:lang w:val="id-ID"/>
        </w:rPr>
        <w:t>an Pembangunan)</w:t>
      </w:r>
    </w:p>
    <w:p w14:paraId="731BD336"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Aparat kelurahan menjadi penghubung antara pemerintah kota dengan tingkat RT. Mereka memegang peran penting dalam pengawasan, pembinaan, serta evaluasi pelaksanaan program Probebaya. Perspektif mereka memberikan gambaran kebijakan dan kendala koordinasi antartingkat pemerintahan.</w:t>
      </w:r>
    </w:p>
    <w:p w14:paraId="0D82B2C2" w14:textId="442402BF" w:rsidR="00C66ECA" w:rsidRPr="002E1A9C" w:rsidRDefault="00C66ECA" w:rsidP="00C66ECA">
      <w:pPr>
        <w:numPr>
          <w:ilvl w:val="0"/>
          <w:numId w:val="30"/>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 xml:space="preserve">Tokoh </w:t>
      </w:r>
      <w:r w:rsidR="00B63C23">
        <w:rPr>
          <w:rFonts w:ascii="Times New Roman" w:hAnsi="Times New Roman" w:cs="Times New Roman"/>
          <w:b/>
          <w:bCs/>
          <w:sz w:val="24"/>
          <w:szCs w:val="24"/>
          <w:lang w:val="id-ID"/>
        </w:rPr>
        <w:t>M</w:t>
      </w:r>
      <w:r w:rsidRPr="002E1A9C">
        <w:rPr>
          <w:rFonts w:ascii="Times New Roman" w:hAnsi="Times New Roman" w:cs="Times New Roman"/>
          <w:b/>
          <w:bCs/>
          <w:sz w:val="24"/>
          <w:szCs w:val="24"/>
          <w:lang w:val="id-ID"/>
        </w:rPr>
        <w:t>asyarakat</w:t>
      </w:r>
    </w:p>
    <w:p w14:paraId="6A1084EE"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Tokoh masyarakat, seperti pemuka agama, adat, maupun aktivis lokal, memiliki pengaruh kuat dalam membentuk opini warga. Pandangan mereka penting untuk melihat bagaimana Probebaya diterima, dijalankan, serta didukung oleh komunitas secara sosial dan budaya.</w:t>
      </w:r>
    </w:p>
    <w:p w14:paraId="16C8911B" w14:textId="367FB6DD" w:rsidR="00C66ECA" w:rsidRPr="002E1A9C" w:rsidRDefault="00C66ECA" w:rsidP="00C66ECA">
      <w:pPr>
        <w:numPr>
          <w:ilvl w:val="0"/>
          <w:numId w:val="30"/>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 xml:space="preserve">Warga </w:t>
      </w:r>
      <w:r w:rsidR="00B63C23" w:rsidRPr="002E1A9C">
        <w:rPr>
          <w:rFonts w:ascii="Times New Roman" w:hAnsi="Times New Roman" w:cs="Times New Roman"/>
          <w:b/>
          <w:bCs/>
          <w:sz w:val="24"/>
          <w:szCs w:val="24"/>
          <w:lang w:val="id-ID"/>
        </w:rPr>
        <w:t>Penerima Manfaat</w:t>
      </w:r>
    </w:p>
    <w:p w14:paraId="277368D7"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Sebagai pihak yang merasakan langsung dampak program, warga penerima manfaat menjadi sumber informasi utama mengenai efektivitas dan relevansi Probebaya. Pengalaman mereka memberikan gambaran nyata tentang tingkat kepuasan, partisipasi, serta keberlanjutan hasil program di lingkungan RT.</w:t>
      </w:r>
    </w:p>
    <w:p w14:paraId="1189C425" w14:textId="77777777" w:rsidR="00C66ECA" w:rsidRPr="002E1A9C" w:rsidRDefault="00C66ECA" w:rsidP="00C66ECA">
      <w:pPr>
        <w:pStyle w:val="Heading2"/>
        <w:numPr>
          <w:ilvl w:val="0"/>
          <w:numId w:val="33"/>
        </w:numPr>
        <w:ind w:left="709" w:hanging="709"/>
      </w:pPr>
      <w:bookmarkStart w:id="35" w:name="_Toc209508071"/>
      <w:r w:rsidRPr="002E1A9C">
        <w:t>Teknik Analisis Data</w:t>
      </w:r>
      <w:bookmarkEnd w:id="35"/>
    </w:p>
    <w:p w14:paraId="6D367038"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Penelitian ini digunakan analisis tematik (thematic analysis) untuk mengidentifikasi, mengorganisasikan, dan menggambarkan pola makna dari data yang diperoleh. Pendekatan ini dipilih karena mampu memberikan pemahaman mendalam mengenai isu penelitian.</w:t>
      </w:r>
    </w:p>
    <w:p w14:paraId="5C7BF7B3" w14:textId="0505E5F1" w:rsidR="00C66ECA" w:rsidRPr="002E1A9C" w:rsidRDefault="00C66ECA" w:rsidP="00C66ECA">
      <w:pPr>
        <w:numPr>
          <w:ilvl w:val="0"/>
          <w:numId w:val="31"/>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lastRenderedPageBreak/>
        <w:t xml:space="preserve">Mengumpulkan </w:t>
      </w:r>
      <w:r w:rsidR="00B63C23" w:rsidRPr="002E1A9C">
        <w:rPr>
          <w:rFonts w:ascii="Times New Roman" w:hAnsi="Times New Roman" w:cs="Times New Roman"/>
          <w:b/>
          <w:bCs/>
          <w:sz w:val="24"/>
          <w:szCs w:val="24"/>
          <w:lang w:val="id-ID"/>
        </w:rPr>
        <w:t xml:space="preserve">Data </w:t>
      </w:r>
      <w:r w:rsidR="00B63C23">
        <w:rPr>
          <w:rFonts w:ascii="Times New Roman" w:hAnsi="Times New Roman" w:cs="Times New Roman"/>
          <w:b/>
          <w:bCs/>
          <w:sz w:val="24"/>
          <w:szCs w:val="24"/>
          <w:lang w:val="id-ID"/>
        </w:rPr>
        <w:t>d</w:t>
      </w:r>
      <w:r w:rsidR="00B63C23" w:rsidRPr="002E1A9C">
        <w:rPr>
          <w:rFonts w:ascii="Times New Roman" w:hAnsi="Times New Roman" w:cs="Times New Roman"/>
          <w:b/>
          <w:bCs/>
          <w:sz w:val="24"/>
          <w:szCs w:val="24"/>
          <w:lang w:val="id-ID"/>
        </w:rPr>
        <w:t xml:space="preserve">ari Wawancara </w:t>
      </w:r>
      <w:r w:rsidR="00B63C23">
        <w:rPr>
          <w:rFonts w:ascii="Times New Roman" w:hAnsi="Times New Roman" w:cs="Times New Roman"/>
          <w:b/>
          <w:bCs/>
          <w:sz w:val="24"/>
          <w:szCs w:val="24"/>
          <w:lang w:val="id-ID"/>
        </w:rPr>
        <w:t>d</w:t>
      </w:r>
      <w:r w:rsidR="00B63C23" w:rsidRPr="002E1A9C">
        <w:rPr>
          <w:rFonts w:ascii="Times New Roman" w:hAnsi="Times New Roman" w:cs="Times New Roman"/>
          <w:b/>
          <w:bCs/>
          <w:sz w:val="24"/>
          <w:szCs w:val="24"/>
          <w:lang w:val="id-ID"/>
        </w:rPr>
        <w:t>an Dokumen</w:t>
      </w:r>
    </w:p>
    <w:p w14:paraId="1ADA6279"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Tahap pertama melibatkan proses pengumpulan data melalui wawancara mendalam dengan informan kunci serta penelaahan dokumen terkait. Data yang terkumpul menjadi dasar penting dalam menemukan pola temuan yang sesuai dengan fokus penelitian.</w:t>
      </w:r>
    </w:p>
    <w:p w14:paraId="47008AA2" w14:textId="1EA09AD3" w:rsidR="00C66ECA" w:rsidRPr="002E1A9C" w:rsidRDefault="00C66ECA" w:rsidP="00C66ECA">
      <w:pPr>
        <w:numPr>
          <w:ilvl w:val="0"/>
          <w:numId w:val="31"/>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 xml:space="preserve">Mengelompokkan </w:t>
      </w:r>
      <w:r w:rsidR="00B63C23" w:rsidRPr="002E1A9C">
        <w:rPr>
          <w:rFonts w:ascii="Times New Roman" w:hAnsi="Times New Roman" w:cs="Times New Roman"/>
          <w:b/>
          <w:bCs/>
          <w:sz w:val="24"/>
          <w:szCs w:val="24"/>
          <w:lang w:val="id-ID"/>
        </w:rPr>
        <w:t xml:space="preserve">Data Berdasarkan Tema </w:t>
      </w:r>
      <w:r w:rsidR="00B63C23">
        <w:rPr>
          <w:rFonts w:ascii="Times New Roman" w:hAnsi="Times New Roman" w:cs="Times New Roman"/>
          <w:b/>
          <w:bCs/>
          <w:sz w:val="24"/>
          <w:szCs w:val="24"/>
          <w:lang w:val="id-ID"/>
        </w:rPr>
        <w:t>d</w:t>
      </w:r>
      <w:r w:rsidR="00B63C23" w:rsidRPr="002E1A9C">
        <w:rPr>
          <w:rFonts w:ascii="Times New Roman" w:hAnsi="Times New Roman" w:cs="Times New Roman"/>
          <w:b/>
          <w:bCs/>
          <w:sz w:val="24"/>
          <w:szCs w:val="24"/>
          <w:lang w:val="id-ID"/>
        </w:rPr>
        <w:t xml:space="preserve">an Koding (Perencanaan, Akuntabilitas, </w:t>
      </w:r>
      <w:r w:rsidR="00B63C23">
        <w:rPr>
          <w:rFonts w:ascii="Times New Roman" w:hAnsi="Times New Roman" w:cs="Times New Roman"/>
          <w:b/>
          <w:bCs/>
          <w:sz w:val="24"/>
          <w:szCs w:val="24"/>
          <w:lang w:val="id-ID"/>
        </w:rPr>
        <w:t xml:space="preserve">dan </w:t>
      </w:r>
      <w:r w:rsidR="00B63C23" w:rsidRPr="002E1A9C">
        <w:rPr>
          <w:rFonts w:ascii="Times New Roman" w:hAnsi="Times New Roman" w:cs="Times New Roman"/>
          <w:b/>
          <w:bCs/>
          <w:sz w:val="24"/>
          <w:szCs w:val="24"/>
          <w:lang w:val="id-ID"/>
        </w:rPr>
        <w:t>Aset</w:t>
      </w:r>
      <w:r w:rsidRPr="002E1A9C">
        <w:rPr>
          <w:rFonts w:ascii="Times New Roman" w:hAnsi="Times New Roman" w:cs="Times New Roman"/>
          <w:b/>
          <w:bCs/>
          <w:sz w:val="24"/>
          <w:szCs w:val="24"/>
          <w:lang w:val="id-ID"/>
        </w:rPr>
        <w:t>)</w:t>
      </w:r>
    </w:p>
    <w:p w14:paraId="7AD3380C"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Tahap ini dilakukan dengan menyeleksi data untuk kemudian diberi koding sesuai tema utama, yaitu perencanaan, akuntabilitas, dan aset. Pengelompokan ini memudahkan dalam mengidentifikasi pola, hubungan, dan perbedaan antar-informasi yang muncul.</w:t>
      </w:r>
    </w:p>
    <w:p w14:paraId="141A2457" w14:textId="3E6DE790" w:rsidR="00C66ECA" w:rsidRPr="002E1A9C" w:rsidRDefault="00C66ECA" w:rsidP="00C66ECA">
      <w:pPr>
        <w:numPr>
          <w:ilvl w:val="0"/>
          <w:numId w:val="31"/>
        </w:numPr>
        <w:spacing w:after="0" w:line="480" w:lineRule="auto"/>
        <w:jc w:val="both"/>
        <w:rPr>
          <w:rFonts w:ascii="Times New Roman" w:hAnsi="Times New Roman" w:cs="Times New Roman"/>
          <w:sz w:val="24"/>
          <w:szCs w:val="24"/>
          <w:lang w:val="id-ID"/>
        </w:rPr>
      </w:pPr>
      <w:r w:rsidRPr="002E1A9C">
        <w:rPr>
          <w:rFonts w:ascii="Times New Roman" w:hAnsi="Times New Roman" w:cs="Times New Roman"/>
          <w:b/>
          <w:bCs/>
          <w:sz w:val="24"/>
          <w:szCs w:val="24"/>
          <w:lang w:val="id-ID"/>
        </w:rPr>
        <w:t xml:space="preserve">Menyusun </w:t>
      </w:r>
      <w:r w:rsidR="00BA1B77" w:rsidRPr="002E1A9C">
        <w:rPr>
          <w:rFonts w:ascii="Times New Roman" w:hAnsi="Times New Roman" w:cs="Times New Roman"/>
          <w:b/>
          <w:bCs/>
          <w:sz w:val="24"/>
          <w:szCs w:val="24"/>
          <w:lang w:val="id-ID"/>
        </w:rPr>
        <w:t>Narasi Deskriptif Berdasarkan Hasil Temuan</w:t>
      </w:r>
    </w:p>
    <w:p w14:paraId="49F0DA5F"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Tahap akhir adalah menyusun narasi deskriptif yang menjelaskan hasil temuan penelitian. Narasi ini memadukan data wawancara dan dokumen dengan kerangka teori, sehingga menghasilkan penjelasan utuh dan mudah dipahami terkait permasalahan penelitian.</w:t>
      </w:r>
    </w:p>
    <w:p w14:paraId="37F65444" w14:textId="77777777" w:rsidR="00C66ECA" w:rsidRPr="002E1A9C" w:rsidRDefault="00C66ECA" w:rsidP="00C66ECA">
      <w:pPr>
        <w:pStyle w:val="Heading2"/>
        <w:numPr>
          <w:ilvl w:val="0"/>
          <w:numId w:val="33"/>
        </w:numPr>
        <w:ind w:left="709" w:hanging="709"/>
      </w:pPr>
      <w:bookmarkStart w:id="36" w:name="_Toc209508072"/>
      <w:r w:rsidRPr="002E1A9C">
        <w:t>Uji Keabsahan Data</w:t>
      </w:r>
      <w:bookmarkEnd w:id="36"/>
    </w:p>
    <w:p w14:paraId="000B81CF" w14:textId="77777777" w:rsidR="00C66ECA" w:rsidRPr="002E1A9C" w:rsidRDefault="00C66ECA" w:rsidP="00C66ECA">
      <w:pPr>
        <w:spacing w:after="0" w:line="480" w:lineRule="auto"/>
        <w:ind w:firstLine="709"/>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Peneliti menggunakan triangulasi sebagai teknik uji keabsahan data untuk menjaga validitas dan reliabilitas penelitian ini,. Pendekatan ini memastikan temuan lebih objektif, komprehensif, serta terhindar dari bias persepsi tunggal.</w:t>
      </w:r>
    </w:p>
    <w:p w14:paraId="547F9227" w14:textId="2D2D3BFE" w:rsidR="00C66ECA" w:rsidRPr="002E1A9C" w:rsidRDefault="00C66ECA" w:rsidP="00C66ECA">
      <w:pPr>
        <w:numPr>
          <w:ilvl w:val="0"/>
          <w:numId w:val="32"/>
        </w:numPr>
        <w:spacing w:after="0" w:line="480" w:lineRule="auto"/>
        <w:rPr>
          <w:rFonts w:ascii="Times New Roman" w:hAnsi="Times New Roman" w:cs="Times New Roman"/>
          <w:sz w:val="24"/>
          <w:szCs w:val="24"/>
          <w:lang w:val="id-ID"/>
        </w:rPr>
      </w:pPr>
      <w:r w:rsidRPr="002E1A9C">
        <w:rPr>
          <w:rFonts w:ascii="Times New Roman" w:hAnsi="Times New Roman" w:cs="Times New Roman"/>
          <w:b/>
          <w:bCs/>
          <w:sz w:val="24"/>
          <w:szCs w:val="24"/>
          <w:lang w:val="id-ID"/>
        </w:rPr>
        <w:t xml:space="preserve">Triangulasi </w:t>
      </w:r>
      <w:r w:rsidR="00BA1B77" w:rsidRPr="002E1A9C">
        <w:rPr>
          <w:rFonts w:ascii="Times New Roman" w:hAnsi="Times New Roman" w:cs="Times New Roman"/>
          <w:b/>
          <w:bCs/>
          <w:sz w:val="24"/>
          <w:szCs w:val="24"/>
          <w:lang w:val="id-ID"/>
        </w:rPr>
        <w:t>Sumber</w:t>
      </w:r>
    </w:p>
    <w:p w14:paraId="3D16C59A"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 xml:space="preserve">Triangulasi sumber dilakukan dengan membandingkan informasi yang diperoleh dari ketua Pokmas, warga, dan aparat kelurahan. Setiap pihak </w:t>
      </w:r>
      <w:r w:rsidRPr="002E1A9C">
        <w:rPr>
          <w:rFonts w:ascii="Times New Roman" w:hAnsi="Times New Roman" w:cs="Times New Roman"/>
          <w:sz w:val="24"/>
          <w:szCs w:val="24"/>
          <w:lang w:val="id-ID"/>
        </w:rPr>
        <w:lastRenderedPageBreak/>
        <w:t>memberikan perspektif unik, sehingga informasi menjadi lebih seimbang, lengkap, dan mewakili realitas sosial yang beragam.</w:t>
      </w:r>
    </w:p>
    <w:p w14:paraId="2DA7677C" w14:textId="694B0E26" w:rsidR="00C66ECA" w:rsidRPr="002E1A9C" w:rsidRDefault="00C66ECA" w:rsidP="00C66ECA">
      <w:pPr>
        <w:numPr>
          <w:ilvl w:val="0"/>
          <w:numId w:val="32"/>
        </w:numPr>
        <w:spacing w:after="0" w:line="480" w:lineRule="auto"/>
        <w:rPr>
          <w:rFonts w:ascii="Times New Roman" w:hAnsi="Times New Roman" w:cs="Times New Roman"/>
          <w:sz w:val="24"/>
          <w:szCs w:val="24"/>
          <w:lang w:val="id-ID"/>
        </w:rPr>
      </w:pPr>
      <w:r w:rsidRPr="002E1A9C">
        <w:rPr>
          <w:rFonts w:ascii="Times New Roman" w:hAnsi="Times New Roman" w:cs="Times New Roman"/>
          <w:b/>
          <w:bCs/>
          <w:sz w:val="24"/>
          <w:szCs w:val="24"/>
          <w:lang w:val="id-ID"/>
        </w:rPr>
        <w:t xml:space="preserve">Triangulasi </w:t>
      </w:r>
      <w:r w:rsidR="00BA1B77" w:rsidRPr="002E1A9C">
        <w:rPr>
          <w:rFonts w:ascii="Times New Roman" w:hAnsi="Times New Roman" w:cs="Times New Roman"/>
          <w:b/>
          <w:bCs/>
          <w:sz w:val="24"/>
          <w:szCs w:val="24"/>
          <w:lang w:val="id-ID"/>
        </w:rPr>
        <w:t>Teknik</w:t>
      </w:r>
    </w:p>
    <w:p w14:paraId="0A39BEEA" w14:textId="77777777" w:rsidR="00C66ECA" w:rsidRPr="002E1A9C" w:rsidRDefault="00C66ECA" w:rsidP="00C66ECA">
      <w:pPr>
        <w:spacing w:after="0" w:line="480" w:lineRule="auto"/>
        <w:ind w:left="720"/>
        <w:jc w:val="both"/>
        <w:rPr>
          <w:rFonts w:ascii="Times New Roman" w:hAnsi="Times New Roman" w:cs="Times New Roman"/>
          <w:sz w:val="24"/>
          <w:szCs w:val="24"/>
          <w:lang w:val="id-ID"/>
        </w:rPr>
      </w:pPr>
      <w:r w:rsidRPr="002E1A9C">
        <w:rPr>
          <w:rFonts w:ascii="Times New Roman" w:hAnsi="Times New Roman" w:cs="Times New Roman"/>
          <w:sz w:val="24"/>
          <w:szCs w:val="24"/>
          <w:lang w:val="id-ID"/>
        </w:rPr>
        <w:t>Triangulasi teknik dilakukan dengan membandingkan hasil wawancara, observasi lapangan, dan dokumentasi resmi. Perpaduan ketiga metode ini membantu peneliti memverifikasi data, menguatkan temuan, serta mengurangi kemungkinan kesalahan interpretasi dalam analisis.</w:t>
      </w:r>
    </w:p>
    <w:p w14:paraId="4344E7D8" w14:textId="5C593E46" w:rsidR="00C66ECA" w:rsidRPr="002E1A9C" w:rsidRDefault="00CB6DDD" w:rsidP="00CB6DDD">
      <w:pPr>
        <w:pStyle w:val="Heading1"/>
        <w:rPr>
          <w:lang w:val="id-ID"/>
        </w:rPr>
      </w:pPr>
      <w:r w:rsidRPr="002E1A9C">
        <w:rPr>
          <w:lang w:val="id-ID"/>
        </w:rPr>
        <w:br w:type="column"/>
      </w:r>
      <w:bookmarkStart w:id="37" w:name="_Toc209508073"/>
      <w:r w:rsidRPr="002E1A9C">
        <w:rPr>
          <w:lang w:val="id-ID"/>
        </w:rPr>
        <w:lastRenderedPageBreak/>
        <w:t>DAFTAR PUSTAKA</w:t>
      </w:r>
      <w:bookmarkEnd w:id="37"/>
    </w:p>
    <w:p w14:paraId="1D4C563C" w14:textId="77777777" w:rsidR="00CB6DDD" w:rsidRPr="002E1A9C" w:rsidRDefault="00CB6DDD" w:rsidP="00CB6DDD">
      <w:pPr>
        <w:rPr>
          <w:lang w:val="id-ID"/>
        </w:rPr>
      </w:pPr>
    </w:p>
    <w:p w14:paraId="6AC1A2DD" w14:textId="28FB3691" w:rsidR="009741F0" w:rsidRPr="002E1A9C" w:rsidRDefault="000F6F44"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sz w:val="24"/>
          <w:szCs w:val="24"/>
          <w:lang w:val="id-ID"/>
        </w:rPr>
        <w:fldChar w:fldCharType="begin" w:fldLock="1"/>
      </w:r>
      <w:r w:rsidRPr="002E1A9C">
        <w:rPr>
          <w:rFonts w:ascii="Times New Roman" w:hAnsi="Times New Roman" w:cs="Times New Roman"/>
          <w:sz w:val="24"/>
          <w:szCs w:val="24"/>
          <w:lang w:val="id-ID"/>
        </w:rPr>
        <w:instrText xml:space="preserve">ADDIN Mendeley Bibliography CSL_BIBLIOGRAPHY </w:instrText>
      </w:r>
      <w:r w:rsidRPr="002E1A9C">
        <w:rPr>
          <w:rFonts w:ascii="Times New Roman" w:hAnsi="Times New Roman" w:cs="Times New Roman"/>
          <w:sz w:val="24"/>
          <w:szCs w:val="24"/>
          <w:lang w:val="id-ID"/>
        </w:rPr>
        <w:fldChar w:fldCharType="separate"/>
      </w:r>
      <w:r w:rsidR="009741F0" w:rsidRPr="002E1A9C">
        <w:rPr>
          <w:rFonts w:ascii="Times New Roman" w:hAnsi="Times New Roman" w:cs="Times New Roman"/>
          <w:noProof/>
          <w:kern w:val="0"/>
          <w:szCs w:val="24"/>
          <w:lang w:val="id-ID"/>
        </w:rPr>
        <w:t xml:space="preserve">Abdalla, M. Z. (2016). </w:t>
      </w:r>
      <w:r w:rsidR="009741F0" w:rsidRPr="002E1A9C">
        <w:rPr>
          <w:rFonts w:ascii="Times New Roman" w:hAnsi="Times New Roman" w:cs="Times New Roman"/>
          <w:i/>
          <w:iCs/>
          <w:noProof/>
          <w:kern w:val="0"/>
          <w:szCs w:val="24"/>
          <w:lang w:val="id-ID"/>
        </w:rPr>
        <w:t>Implementasi Program Pemberdayaan Masyarakat (PRODAMAS) di Kota Kediri</w:t>
      </w:r>
      <w:r w:rsidR="009741F0" w:rsidRPr="002E1A9C">
        <w:rPr>
          <w:rFonts w:ascii="Times New Roman" w:hAnsi="Times New Roman" w:cs="Times New Roman"/>
          <w:noProof/>
          <w:kern w:val="0"/>
          <w:szCs w:val="24"/>
          <w:lang w:val="id-ID"/>
        </w:rPr>
        <w:t>. Malang: Universitas Brawijaya.</w:t>
      </w:r>
    </w:p>
    <w:p w14:paraId="2191D87F"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Anggono, A. (2021). </w:t>
      </w:r>
      <w:r w:rsidRPr="002E1A9C">
        <w:rPr>
          <w:rFonts w:ascii="Times New Roman" w:hAnsi="Times New Roman" w:cs="Times New Roman"/>
          <w:i/>
          <w:iCs/>
          <w:noProof/>
          <w:kern w:val="0"/>
          <w:szCs w:val="24"/>
          <w:lang w:val="id-ID"/>
        </w:rPr>
        <w:t>Akuntansi Manajemen Pada Entitas Publik</w:t>
      </w:r>
      <w:r w:rsidRPr="002E1A9C">
        <w:rPr>
          <w:rFonts w:ascii="Times New Roman" w:hAnsi="Times New Roman" w:cs="Times New Roman"/>
          <w:noProof/>
          <w:kern w:val="0"/>
          <w:szCs w:val="24"/>
          <w:lang w:val="id-ID"/>
        </w:rPr>
        <w:t>. Indramayu: Penerbit Adab.</w:t>
      </w:r>
    </w:p>
    <w:p w14:paraId="732B3C4D"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Anshori, A., Maksum, I. R., &amp; Darmajanti, L. (2017). The Challenges to Increase Participation In Urban Community Empowerment. </w:t>
      </w:r>
      <w:r w:rsidRPr="002E1A9C">
        <w:rPr>
          <w:rFonts w:ascii="Times New Roman" w:hAnsi="Times New Roman" w:cs="Times New Roman"/>
          <w:i/>
          <w:iCs/>
          <w:noProof/>
          <w:kern w:val="0"/>
          <w:szCs w:val="24"/>
          <w:lang w:val="id-ID"/>
        </w:rPr>
        <w:t>JKAP (Jurnal Kebijakan dan Administrasi Publik)</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21</w:t>
      </w:r>
      <w:r w:rsidRPr="002E1A9C">
        <w:rPr>
          <w:rFonts w:ascii="Times New Roman" w:hAnsi="Times New Roman" w:cs="Times New Roman"/>
          <w:noProof/>
          <w:kern w:val="0"/>
          <w:szCs w:val="24"/>
          <w:lang w:val="id-ID"/>
        </w:rPr>
        <w:t>(2), 99–116. https://doi.org/10.22146/jkap.25061</w:t>
      </w:r>
    </w:p>
    <w:p w14:paraId="5CB550B4"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Anthony, R., Govindarajan, V., Hartmann, F., Kraus, K., &amp; Nilsson, G. (2013). </w:t>
      </w:r>
      <w:r w:rsidRPr="002E1A9C">
        <w:rPr>
          <w:rFonts w:ascii="Times New Roman" w:hAnsi="Times New Roman" w:cs="Times New Roman"/>
          <w:i/>
          <w:iCs/>
          <w:noProof/>
          <w:kern w:val="0"/>
          <w:szCs w:val="24"/>
          <w:lang w:val="id-ID"/>
        </w:rPr>
        <w:t>Management Control Systems (European Edition)</w:t>
      </w:r>
      <w:r w:rsidRPr="002E1A9C">
        <w:rPr>
          <w:rFonts w:ascii="Times New Roman" w:hAnsi="Times New Roman" w:cs="Times New Roman"/>
          <w:noProof/>
          <w:kern w:val="0"/>
          <w:szCs w:val="24"/>
          <w:lang w:val="id-ID"/>
        </w:rPr>
        <w:t>. Berkshire, London: McGraw-Hill Education.</w:t>
      </w:r>
    </w:p>
    <w:p w14:paraId="32E5F79C"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Badan Pemeriksa Keuangan. (2023). </w:t>
      </w:r>
      <w:r w:rsidRPr="002E1A9C">
        <w:rPr>
          <w:rFonts w:ascii="Times New Roman" w:hAnsi="Times New Roman" w:cs="Times New Roman"/>
          <w:i/>
          <w:iCs/>
          <w:noProof/>
          <w:kern w:val="0"/>
          <w:szCs w:val="24"/>
          <w:lang w:val="id-ID"/>
        </w:rPr>
        <w:t>Ikhtisar Hasil Pemeriksaan Semester (IHPS) I Tahun 2023</w:t>
      </w:r>
      <w:r w:rsidRPr="002E1A9C">
        <w:rPr>
          <w:rFonts w:ascii="Times New Roman" w:hAnsi="Times New Roman" w:cs="Times New Roman"/>
          <w:noProof/>
          <w:kern w:val="0"/>
          <w:szCs w:val="24"/>
          <w:lang w:val="id-ID"/>
        </w:rPr>
        <w:t>. Jakarta: BPK RI.</w:t>
      </w:r>
    </w:p>
    <w:p w14:paraId="3B58FCEE"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Bastian, I. (2020). </w:t>
      </w:r>
      <w:r w:rsidRPr="002E1A9C">
        <w:rPr>
          <w:rFonts w:ascii="Times New Roman" w:hAnsi="Times New Roman" w:cs="Times New Roman"/>
          <w:i/>
          <w:iCs/>
          <w:noProof/>
          <w:kern w:val="0"/>
          <w:szCs w:val="24"/>
          <w:lang w:val="id-ID"/>
        </w:rPr>
        <w:t>Manajemen Keuangan Publik</w:t>
      </w:r>
      <w:r w:rsidRPr="002E1A9C">
        <w:rPr>
          <w:rFonts w:ascii="Times New Roman" w:hAnsi="Times New Roman" w:cs="Times New Roman"/>
          <w:noProof/>
          <w:kern w:val="0"/>
          <w:szCs w:val="24"/>
          <w:lang w:val="id-ID"/>
        </w:rPr>
        <w:t>. Yogyakarta: Andi.</w:t>
      </w:r>
    </w:p>
    <w:p w14:paraId="5FEC0775"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Bednarska-Olejniczak, D., Olejniczak, J., &amp; Svobodová, L. (2019). Towards a Smart and Sustainable City with the Involvement of Public Participation—The Case of Wroclaw. </w:t>
      </w:r>
      <w:r w:rsidRPr="002E1A9C">
        <w:rPr>
          <w:rFonts w:ascii="Times New Roman" w:hAnsi="Times New Roman" w:cs="Times New Roman"/>
          <w:i/>
          <w:iCs/>
          <w:noProof/>
          <w:kern w:val="0"/>
          <w:szCs w:val="24"/>
          <w:lang w:val="id-ID"/>
        </w:rPr>
        <w:t>Sustainability</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11</w:t>
      </w:r>
      <w:r w:rsidRPr="002E1A9C">
        <w:rPr>
          <w:rFonts w:ascii="Times New Roman" w:hAnsi="Times New Roman" w:cs="Times New Roman"/>
          <w:noProof/>
          <w:kern w:val="0"/>
          <w:szCs w:val="24"/>
          <w:lang w:val="id-ID"/>
        </w:rPr>
        <w:t>(2), 332–365. https://doi.org/10.3390/su11020332</w:t>
      </w:r>
    </w:p>
    <w:p w14:paraId="7CE6FAE7"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Bovaird, T., &amp; Löffler, E. (2009). Quality Management in Public Sector Organizations. In </w:t>
      </w:r>
      <w:r w:rsidRPr="002E1A9C">
        <w:rPr>
          <w:rFonts w:ascii="Times New Roman" w:hAnsi="Times New Roman" w:cs="Times New Roman"/>
          <w:i/>
          <w:iCs/>
          <w:noProof/>
          <w:kern w:val="0"/>
          <w:szCs w:val="24"/>
          <w:lang w:val="id-ID"/>
        </w:rPr>
        <w:t>Public Management and Governance (Second Edition)</w:t>
      </w:r>
      <w:r w:rsidRPr="002E1A9C">
        <w:rPr>
          <w:rFonts w:ascii="Times New Roman" w:hAnsi="Times New Roman" w:cs="Times New Roman"/>
          <w:noProof/>
          <w:kern w:val="0"/>
          <w:szCs w:val="24"/>
          <w:lang w:val="id-ID"/>
        </w:rPr>
        <w:t xml:space="preserve"> (hal. 165–180). New York: Routledge.</w:t>
      </w:r>
    </w:p>
    <w:p w14:paraId="4434633C"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Broadbent, J., &amp; Guthrie, J. (2008). Public Sector to Public Services: 20 Years of “Contextual” Accounting Research. </w:t>
      </w:r>
      <w:r w:rsidRPr="002E1A9C">
        <w:rPr>
          <w:rFonts w:ascii="Times New Roman" w:hAnsi="Times New Roman" w:cs="Times New Roman"/>
          <w:i/>
          <w:iCs/>
          <w:noProof/>
          <w:kern w:val="0"/>
          <w:szCs w:val="24"/>
          <w:lang w:val="id-ID"/>
        </w:rPr>
        <w:t>Accounting, Auditing &amp; Accountability Journal</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21</w:t>
      </w:r>
      <w:r w:rsidRPr="002E1A9C">
        <w:rPr>
          <w:rFonts w:ascii="Times New Roman" w:hAnsi="Times New Roman" w:cs="Times New Roman"/>
          <w:noProof/>
          <w:kern w:val="0"/>
          <w:szCs w:val="24"/>
          <w:lang w:val="id-ID"/>
        </w:rPr>
        <w:t>(2), 129–169. https://doi.org/10.1108/09513570810854383</w:t>
      </w:r>
    </w:p>
    <w:p w14:paraId="28CFBD41"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Davis, J. H., Schoorman, F. D., &amp; Donaldson, L. (1997). Toward a Stewardship Theory of Management. </w:t>
      </w:r>
      <w:r w:rsidRPr="002E1A9C">
        <w:rPr>
          <w:rFonts w:ascii="Times New Roman" w:hAnsi="Times New Roman" w:cs="Times New Roman"/>
          <w:i/>
          <w:iCs/>
          <w:noProof/>
          <w:kern w:val="0"/>
          <w:szCs w:val="24"/>
          <w:lang w:val="id-ID"/>
        </w:rPr>
        <w:t>The Academy of Management Review</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22</w:t>
      </w:r>
      <w:r w:rsidRPr="002E1A9C">
        <w:rPr>
          <w:rFonts w:ascii="Times New Roman" w:hAnsi="Times New Roman" w:cs="Times New Roman"/>
          <w:noProof/>
          <w:kern w:val="0"/>
          <w:szCs w:val="24"/>
          <w:lang w:val="id-ID"/>
        </w:rPr>
        <w:t>(1), 20–47. https://doi.org/10.2307/259223</w:t>
      </w:r>
    </w:p>
    <w:p w14:paraId="449C32E4"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Ellwood, S. (2009). Accounting for (a) Public Good: Public Healthcare in England. </w:t>
      </w:r>
      <w:r w:rsidRPr="002E1A9C">
        <w:rPr>
          <w:rFonts w:ascii="Times New Roman" w:hAnsi="Times New Roman" w:cs="Times New Roman"/>
          <w:i/>
          <w:iCs/>
          <w:noProof/>
          <w:kern w:val="0"/>
          <w:szCs w:val="24"/>
          <w:lang w:val="id-ID"/>
        </w:rPr>
        <w:t>Financial Accountability &amp; Management</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25</w:t>
      </w:r>
      <w:r w:rsidRPr="002E1A9C">
        <w:rPr>
          <w:rFonts w:ascii="Times New Roman" w:hAnsi="Times New Roman" w:cs="Times New Roman"/>
          <w:noProof/>
          <w:kern w:val="0"/>
          <w:szCs w:val="24"/>
          <w:lang w:val="id-ID"/>
        </w:rPr>
        <w:t>(4), 411–433. https://doi.org/10.1111/j.1468-0408.2009.00485.x</w:t>
      </w:r>
    </w:p>
    <w:p w14:paraId="37592B39"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Fadli, M. R. (2021). Memahami Desain Metode Penelitian Kualitatif. </w:t>
      </w:r>
      <w:r w:rsidRPr="002E1A9C">
        <w:rPr>
          <w:rFonts w:ascii="Times New Roman" w:hAnsi="Times New Roman" w:cs="Times New Roman"/>
          <w:i/>
          <w:iCs/>
          <w:noProof/>
          <w:kern w:val="0"/>
          <w:szCs w:val="24"/>
          <w:lang w:val="id-ID"/>
        </w:rPr>
        <w:t>HUMANIKA</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21</w:t>
      </w:r>
      <w:r w:rsidRPr="002E1A9C">
        <w:rPr>
          <w:rFonts w:ascii="Times New Roman" w:hAnsi="Times New Roman" w:cs="Times New Roman"/>
          <w:noProof/>
          <w:kern w:val="0"/>
          <w:szCs w:val="24"/>
          <w:lang w:val="id-ID"/>
        </w:rPr>
        <w:t>(1), 33–54. https://doi.org/10.21831/hum.v21i1.38075</w:t>
      </w:r>
    </w:p>
    <w:p w14:paraId="72DBEDBD"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Faisal, A. M. (2024). </w:t>
      </w:r>
      <w:r w:rsidRPr="002E1A9C">
        <w:rPr>
          <w:rFonts w:ascii="Times New Roman" w:hAnsi="Times New Roman" w:cs="Times New Roman"/>
          <w:i/>
          <w:iCs/>
          <w:noProof/>
          <w:kern w:val="0"/>
          <w:szCs w:val="24"/>
          <w:lang w:val="id-ID"/>
        </w:rPr>
        <w:t>Pengembangan Program Pemberdayaan Masyarakat Terpadu (Kasus Program Indonesia Juara pada tiga Lokasi di Sulawesi Selatan)</w:t>
      </w:r>
      <w:r w:rsidRPr="002E1A9C">
        <w:rPr>
          <w:rFonts w:ascii="Times New Roman" w:hAnsi="Times New Roman" w:cs="Times New Roman"/>
          <w:noProof/>
          <w:kern w:val="0"/>
          <w:szCs w:val="24"/>
          <w:lang w:val="id-ID"/>
        </w:rPr>
        <w:t>. Makassar: Universitas Hasanuddin.</w:t>
      </w:r>
    </w:p>
    <w:p w14:paraId="7A3C6929"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Fung, A. (2006). Varieties of Participation in Complex Governance. </w:t>
      </w:r>
      <w:r w:rsidRPr="002E1A9C">
        <w:rPr>
          <w:rFonts w:ascii="Times New Roman" w:hAnsi="Times New Roman" w:cs="Times New Roman"/>
          <w:i/>
          <w:iCs/>
          <w:noProof/>
          <w:kern w:val="0"/>
          <w:szCs w:val="24"/>
          <w:lang w:val="id-ID"/>
        </w:rPr>
        <w:t>Public Administration Review</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66</w:t>
      </w:r>
      <w:r w:rsidRPr="002E1A9C">
        <w:rPr>
          <w:rFonts w:ascii="Times New Roman" w:hAnsi="Times New Roman" w:cs="Times New Roman"/>
          <w:noProof/>
          <w:kern w:val="0"/>
          <w:szCs w:val="24"/>
          <w:lang w:val="id-ID"/>
        </w:rPr>
        <w:t>(s1), 66–75. https://doi.org/10.1111/j.1540-6210.2006.00667.x</w:t>
      </w:r>
    </w:p>
    <w:p w14:paraId="7A9B53AF"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Garcia-Zamor, J. (2019). </w:t>
      </w:r>
      <w:r w:rsidRPr="002E1A9C">
        <w:rPr>
          <w:rFonts w:ascii="Times New Roman" w:hAnsi="Times New Roman" w:cs="Times New Roman"/>
          <w:i/>
          <w:iCs/>
          <w:noProof/>
          <w:kern w:val="0"/>
          <w:szCs w:val="24"/>
          <w:lang w:val="id-ID"/>
        </w:rPr>
        <w:t>Public Participation in Development Planning and Management</w:t>
      </w:r>
      <w:r w:rsidRPr="002E1A9C">
        <w:rPr>
          <w:rFonts w:ascii="Times New Roman" w:hAnsi="Times New Roman" w:cs="Times New Roman"/>
          <w:noProof/>
          <w:kern w:val="0"/>
          <w:szCs w:val="24"/>
          <w:lang w:val="id-ID"/>
        </w:rPr>
        <w:t>. New York: Routledge.</w:t>
      </w:r>
    </w:p>
    <w:p w14:paraId="33E66247"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Gherghina, S., Tap, P., &amp; Soare, S. (2023). Participatory Budgeting and The Perception of Collective Empowerment: Institutional Design and Limited Political Interference. </w:t>
      </w:r>
      <w:r w:rsidRPr="002E1A9C">
        <w:rPr>
          <w:rFonts w:ascii="Times New Roman" w:hAnsi="Times New Roman" w:cs="Times New Roman"/>
          <w:i/>
          <w:iCs/>
          <w:noProof/>
          <w:kern w:val="0"/>
          <w:szCs w:val="24"/>
          <w:lang w:val="id-ID"/>
        </w:rPr>
        <w:t>Acta Politica</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58</w:t>
      </w:r>
      <w:r w:rsidRPr="002E1A9C">
        <w:rPr>
          <w:rFonts w:ascii="Times New Roman" w:hAnsi="Times New Roman" w:cs="Times New Roman"/>
          <w:noProof/>
          <w:kern w:val="0"/>
          <w:szCs w:val="24"/>
          <w:lang w:val="id-ID"/>
        </w:rPr>
        <w:t>(3), 573–590. https://doi.org/10.1057/s41269-022-00273-4</w:t>
      </w:r>
    </w:p>
    <w:p w14:paraId="28550174"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Giglio, J. M., Friar, J. H., &amp; Crittenden, W. F. (2018). Integrating Lifecycle Asset Management in the Public Sector. </w:t>
      </w:r>
      <w:r w:rsidRPr="002E1A9C">
        <w:rPr>
          <w:rFonts w:ascii="Times New Roman" w:hAnsi="Times New Roman" w:cs="Times New Roman"/>
          <w:i/>
          <w:iCs/>
          <w:noProof/>
          <w:kern w:val="0"/>
          <w:szCs w:val="24"/>
          <w:lang w:val="id-ID"/>
        </w:rPr>
        <w:t>Business Horizons</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61</w:t>
      </w:r>
      <w:r w:rsidRPr="002E1A9C">
        <w:rPr>
          <w:rFonts w:ascii="Times New Roman" w:hAnsi="Times New Roman" w:cs="Times New Roman"/>
          <w:noProof/>
          <w:kern w:val="0"/>
          <w:szCs w:val="24"/>
          <w:lang w:val="id-ID"/>
        </w:rPr>
        <w:t>(4), 511–519. https://doi.org/10.1016/j.bushor.2018.03.005</w:t>
      </w:r>
    </w:p>
    <w:p w14:paraId="602599CD"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Gurendrawati, E., Ulupui, I. G. K. A., Khairunnisa, H., &amp; Zairin, G. M. (2024). </w:t>
      </w:r>
      <w:r w:rsidRPr="002E1A9C">
        <w:rPr>
          <w:rFonts w:ascii="Times New Roman" w:hAnsi="Times New Roman" w:cs="Times New Roman"/>
          <w:i/>
          <w:iCs/>
          <w:noProof/>
          <w:kern w:val="0"/>
          <w:szCs w:val="24"/>
          <w:lang w:val="id-ID"/>
        </w:rPr>
        <w:t>Akuntansi Sektor Publik</w:t>
      </w:r>
      <w:r w:rsidRPr="002E1A9C">
        <w:rPr>
          <w:rFonts w:ascii="Times New Roman" w:hAnsi="Times New Roman" w:cs="Times New Roman"/>
          <w:noProof/>
          <w:kern w:val="0"/>
          <w:szCs w:val="24"/>
          <w:lang w:val="id-ID"/>
        </w:rPr>
        <w:t>. Jakarta: Bumi Aksara.</w:t>
      </w:r>
    </w:p>
    <w:p w14:paraId="1D8A456F"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Horni, P., &amp; Fuchs, S. (2020). </w:t>
      </w:r>
      <w:r w:rsidRPr="002E1A9C">
        <w:rPr>
          <w:rFonts w:ascii="Times New Roman" w:hAnsi="Times New Roman" w:cs="Times New Roman"/>
          <w:i/>
          <w:iCs/>
          <w:noProof/>
          <w:kern w:val="0"/>
          <w:szCs w:val="24"/>
          <w:lang w:val="id-ID"/>
        </w:rPr>
        <w:t>Strengthening Fixed Asset Management through Public Sector Accounting</w:t>
      </w:r>
      <w:r w:rsidRPr="002E1A9C">
        <w:rPr>
          <w:rFonts w:ascii="Times New Roman" w:hAnsi="Times New Roman" w:cs="Times New Roman"/>
          <w:noProof/>
          <w:kern w:val="0"/>
          <w:szCs w:val="24"/>
          <w:lang w:val="id-ID"/>
        </w:rPr>
        <w:t xml:space="preserve">. Washington DC: International Bank for Reconstruction and </w:t>
      </w:r>
      <w:r w:rsidRPr="002E1A9C">
        <w:rPr>
          <w:rFonts w:ascii="Times New Roman" w:hAnsi="Times New Roman" w:cs="Times New Roman"/>
          <w:noProof/>
          <w:kern w:val="0"/>
          <w:szCs w:val="24"/>
          <w:lang w:val="id-ID"/>
        </w:rPr>
        <w:lastRenderedPageBreak/>
        <w:t>Development.</w:t>
      </w:r>
    </w:p>
    <w:p w14:paraId="5C9685BE"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Indonesia Corruption Watch. (2023). </w:t>
      </w:r>
      <w:r w:rsidRPr="002E1A9C">
        <w:rPr>
          <w:rFonts w:ascii="Times New Roman" w:hAnsi="Times New Roman" w:cs="Times New Roman"/>
          <w:i/>
          <w:iCs/>
          <w:noProof/>
          <w:kern w:val="0"/>
          <w:szCs w:val="24"/>
          <w:lang w:val="id-ID"/>
        </w:rPr>
        <w:t>Korupsi Sektor Infrastruktur dan Pertanian: Analisis atas Kasus-kasus Korupsi Dana Desa</w:t>
      </w:r>
      <w:r w:rsidRPr="002E1A9C">
        <w:rPr>
          <w:rFonts w:ascii="Times New Roman" w:hAnsi="Times New Roman" w:cs="Times New Roman"/>
          <w:noProof/>
          <w:kern w:val="0"/>
          <w:szCs w:val="24"/>
          <w:lang w:val="id-ID"/>
        </w:rPr>
        <w:t>. Jakarta: ICW.</w:t>
      </w:r>
    </w:p>
    <w:p w14:paraId="1595C2BC"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Kemendes PDTT. (2023). </w:t>
      </w:r>
      <w:r w:rsidRPr="002E1A9C">
        <w:rPr>
          <w:rFonts w:ascii="Times New Roman" w:hAnsi="Times New Roman" w:cs="Times New Roman"/>
          <w:i/>
          <w:iCs/>
          <w:noProof/>
          <w:kern w:val="0"/>
          <w:szCs w:val="24"/>
          <w:lang w:val="id-ID"/>
        </w:rPr>
        <w:t>Evaluasi Pelaksanaan Program Pembangunan Desa Tahun 2021-2022</w:t>
      </w:r>
      <w:r w:rsidRPr="002E1A9C">
        <w:rPr>
          <w:rFonts w:ascii="Times New Roman" w:hAnsi="Times New Roman" w:cs="Times New Roman"/>
          <w:noProof/>
          <w:kern w:val="0"/>
          <w:szCs w:val="24"/>
          <w:lang w:val="id-ID"/>
        </w:rPr>
        <w:t>. Jakarta: Kementerian Desa, Pembangunan Daerah Tertinggal, dan Transmigrasi.</w:t>
      </w:r>
    </w:p>
    <w:p w14:paraId="2D5C71AD"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Kemenkeu RI. (2023). </w:t>
      </w:r>
      <w:r w:rsidRPr="002E1A9C">
        <w:rPr>
          <w:rFonts w:ascii="Times New Roman" w:hAnsi="Times New Roman" w:cs="Times New Roman"/>
          <w:i/>
          <w:iCs/>
          <w:noProof/>
          <w:kern w:val="0"/>
          <w:szCs w:val="24"/>
          <w:lang w:val="id-ID"/>
        </w:rPr>
        <w:t>Laporan Realisasi Anggaran Pendapatan dan Belanja Negara (APBN) Tahun 2023</w:t>
      </w:r>
      <w:r w:rsidRPr="002E1A9C">
        <w:rPr>
          <w:rFonts w:ascii="Times New Roman" w:hAnsi="Times New Roman" w:cs="Times New Roman"/>
          <w:noProof/>
          <w:kern w:val="0"/>
          <w:szCs w:val="24"/>
          <w:lang w:val="id-ID"/>
        </w:rPr>
        <w:t>. Jakarta: Kementerian Keuangan Republik Indonesia.</w:t>
      </w:r>
    </w:p>
    <w:p w14:paraId="4E81C959"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Kiss, B., Sekulova, F., Hörschelmann, K., Salk, C. F., Takahashi, W., &amp; Wamsler, C. (2022). Citizen Participation in the Governance of Nature‐based Solutions. </w:t>
      </w:r>
      <w:r w:rsidRPr="002E1A9C">
        <w:rPr>
          <w:rFonts w:ascii="Times New Roman" w:hAnsi="Times New Roman" w:cs="Times New Roman"/>
          <w:i/>
          <w:iCs/>
          <w:noProof/>
          <w:kern w:val="0"/>
          <w:szCs w:val="24"/>
          <w:lang w:val="id-ID"/>
        </w:rPr>
        <w:t>Environmental Policy and Governance</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32</w:t>
      </w:r>
      <w:r w:rsidRPr="002E1A9C">
        <w:rPr>
          <w:rFonts w:ascii="Times New Roman" w:hAnsi="Times New Roman" w:cs="Times New Roman"/>
          <w:noProof/>
          <w:kern w:val="0"/>
          <w:szCs w:val="24"/>
          <w:lang w:val="id-ID"/>
        </w:rPr>
        <w:t>(3), 247–272. https://doi.org/10.1002/eet.1987</w:t>
      </w:r>
    </w:p>
    <w:p w14:paraId="64162A74"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Lei, T. Van der, Herder, P., &amp; Wijnia, Y. (2012). </w:t>
      </w:r>
      <w:r w:rsidRPr="002E1A9C">
        <w:rPr>
          <w:rFonts w:ascii="Times New Roman" w:hAnsi="Times New Roman" w:cs="Times New Roman"/>
          <w:i/>
          <w:iCs/>
          <w:noProof/>
          <w:kern w:val="0"/>
          <w:szCs w:val="24"/>
          <w:lang w:val="id-ID"/>
        </w:rPr>
        <w:t>Asset Management</w:t>
      </w:r>
      <w:r w:rsidRPr="002E1A9C">
        <w:rPr>
          <w:rFonts w:ascii="Times New Roman" w:hAnsi="Times New Roman" w:cs="Times New Roman"/>
          <w:noProof/>
          <w:kern w:val="0"/>
          <w:szCs w:val="24"/>
          <w:lang w:val="id-ID"/>
        </w:rPr>
        <w:t>. New York: Springer.</w:t>
      </w:r>
    </w:p>
    <w:p w14:paraId="41679D26"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Li, J., Krishnamurthy, S., Pereira Roders, A., &amp; van Wesemael, P. (2020). Community Participation in Cultural Heritage Management: A Systematic Literature Review Comparing Chinese and International Practices. </w:t>
      </w:r>
      <w:r w:rsidRPr="002E1A9C">
        <w:rPr>
          <w:rFonts w:ascii="Times New Roman" w:hAnsi="Times New Roman" w:cs="Times New Roman"/>
          <w:i/>
          <w:iCs/>
          <w:noProof/>
          <w:kern w:val="0"/>
          <w:szCs w:val="24"/>
          <w:lang w:val="id-ID"/>
        </w:rPr>
        <w:t>Cities</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96</w:t>
      </w:r>
      <w:r w:rsidRPr="002E1A9C">
        <w:rPr>
          <w:rFonts w:ascii="Times New Roman" w:hAnsi="Times New Roman" w:cs="Times New Roman"/>
          <w:noProof/>
          <w:kern w:val="0"/>
          <w:szCs w:val="24"/>
          <w:lang w:val="id-ID"/>
        </w:rPr>
        <w:t>(1), 102476. https://doi.org/10.1016/j.cities.2019.102476</w:t>
      </w:r>
    </w:p>
    <w:p w14:paraId="3F04A20E"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Lubis, E. F., &amp; Zubaidah, E. (2019). Efektivitas Program Pemberdayaan Masyarakat Berbasis Rukun Warga (PMB-RW) Dalam Mewujudkan Prinsip Tridaya Di Kota Pekanbaru. </w:t>
      </w:r>
      <w:r w:rsidRPr="002E1A9C">
        <w:rPr>
          <w:rFonts w:ascii="Times New Roman" w:hAnsi="Times New Roman" w:cs="Times New Roman"/>
          <w:i/>
          <w:iCs/>
          <w:noProof/>
          <w:kern w:val="0"/>
          <w:szCs w:val="24"/>
          <w:lang w:val="id-ID"/>
        </w:rPr>
        <w:t>PUBLIKA: Jurnal Ilmu Administrasi Publik</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5</w:t>
      </w:r>
      <w:r w:rsidRPr="002E1A9C">
        <w:rPr>
          <w:rFonts w:ascii="Times New Roman" w:hAnsi="Times New Roman" w:cs="Times New Roman"/>
          <w:noProof/>
          <w:kern w:val="0"/>
          <w:szCs w:val="24"/>
          <w:lang w:val="id-ID"/>
        </w:rPr>
        <w:t>(2), 156–163. https://doi.org/10.25299/jiap.2019.vol5(2).4188</w:t>
      </w:r>
    </w:p>
    <w:p w14:paraId="2FC9D877"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Mardiasmo, D. (2021). </w:t>
      </w:r>
      <w:r w:rsidRPr="002E1A9C">
        <w:rPr>
          <w:rFonts w:ascii="Times New Roman" w:hAnsi="Times New Roman" w:cs="Times New Roman"/>
          <w:i/>
          <w:iCs/>
          <w:noProof/>
          <w:kern w:val="0"/>
          <w:szCs w:val="24"/>
          <w:lang w:val="id-ID"/>
        </w:rPr>
        <w:t>Akuntansi Sektor Publik</w:t>
      </w:r>
      <w:r w:rsidRPr="002E1A9C">
        <w:rPr>
          <w:rFonts w:ascii="Times New Roman" w:hAnsi="Times New Roman" w:cs="Times New Roman"/>
          <w:noProof/>
          <w:kern w:val="0"/>
          <w:szCs w:val="24"/>
          <w:lang w:val="id-ID"/>
        </w:rPr>
        <w:t>. Yogyakarta: Andi.</w:t>
      </w:r>
    </w:p>
    <w:p w14:paraId="6D821DDA"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Martin, J. A., &amp; Butler, F. C. (2017). Agent and Stewardship Behavior: How Do They Differ? </w:t>
      </w:r>
      <w:r w:rsidRPr="002E1A9C">
        <w:rPr>
          <w:rFonts w:ascii="Times New Roman" w:hAnsi="Times New Roman" w:cs="Times New Roman"/>
          <w:i/>
          <w:iCs/>
          <w:noProof/>
          <w:kern w:val="0"/>
          <w:szCs w:val="24"/>
          <w:lang w:val="id-ID"/>
        </w:rPr>
        <w:t>Journal of Management &amp; Organization</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23</w:t>
      </w:r>
      <w:r w:rsidRPr="002E1A9C">
        <w:rPr>
          <w:rFonts w:ascii="Times New Roman" w:hAnsi="Times New Roman" w:cs="Times New Roman"/>
          <w:noProof/>
          <w:kern w:val="0"/>
          <w:szCs w:val="24"/>
          <w:lang w:val="id-ID"/>
        </w:rPr>
        <w:t>(5), 633–646. https://doi.org/10.1017/jmo.2016.72</w:t>
      </w:r>
    </w:p>
    <w:p w14:paraId="33C01F1E"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Mowen, M. M., Hansen, D. R., &amp; Heitger, D. L. (2015). </w:t>
      </w:r>
      <w:r w:rsidRPr="002E1A9C">
        <w:rPr>
          <w:rFonts w:ascii="Times New Roman" w:hAnsi="Times New Roman" w:cs="Times New Roman"/>
          <w:i/>
          <w:iCs/>
          <w:noProof/>
          <w:kern w:val="0"/>
          <w:szCs w:val="24"/>
          <w:lang w:val="id-ID"/>
        </w:rPr>
        <w:t>Cornerstones of Managerial Accounting</w:t>
      </w:r>
      <w:r w:rsidRPr="002E1A9C">
        <w:rPr>
          <w:rFonts w:ascii="Times New Roman" w:hAnsi="Times New Roman" w:cs="Times New Roman"/>
          <w:noProof/>
          <w:kern w:val="0"/>
          <w:szCs w:val="24"/>
          <w:lang w:val="id-ID"/>
        </w:rPr>
        <w:t>. South-Western: Cengage Learning.</w:t>
      </w:r>
    </w:p>
    <w:p w14:paraId="6C76A387"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Muthomi, F., &amp; Thurmaier, K. (2021). Participatory Transparency in Kenya: Toward an Engaged Budgeting Model of Local Governance. </w:t>
      </w:r>
      <w:r w:rsidRPr="002E1A9C">
        <w:rPr>
          <w:rFonts w:ascii="Times New Roman" w:hAnsi="Times New Roman" w:cs="Times New Roman"/>
          <w:i/>
          <w:iCs/>
          <w:noProof/>
          <w:kern w:val="0"/>
          <w:szCs w:val="24"/>
          <w:lang w:val="id-ID"/>
        </w:rPr>
        <w:t>Public Administration Review</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81</w:t>
      </w:r>
      <w:r w:rsidRPr="002E1A9C">
        <w:rPr>
          <w:rFonts w:ascii="Times New Roman" w:hAnsi="Times New Roman" w:cs="Times New Roman"/>
          <w:noProof/>
          <w:kern w:val="0"/>
          <w:szCs w:val="24"/>
          <w:lang w:val="id-ID"/>
        </w:rPr>
        <w:t>(3), 519–531. https://doi.org/10.1111/puar.13294</w:t>
      </w:r>
    </w:p>
    <w:p w14:paraId="1E6C65E2"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Neuman, W. L. (2014). </w:t>
      </w:r>
      <w:r w:rsidRPr="002E1A9C">
        <w:rPr>
          <w:rFonts w:ascii="Times New Roman" w:hAnsi="Times New Roman" w:cs="Times New Roman"/>
          <w:i/>
          <w:iCs/>
          <w:noProof/>
          <w:kern w:val="0"/>
          <w:szCs w:val="24"/>
          <w:lang w:val="id-ID"/>
        </w:rPr>
        <w:t>Social Research Methods: Qualitative And Quantitative Approaches</w:t>
      </w:r>
      <w:r w:rsidRPr="002E1A9C">
        <w:rPr>
          <w:rFonts w:ascii="Times New Roman" w:hAnsi="Times New Roman" w:cs="Times New Roman"/>
          <w:noProof/>
          <w:kern w:val="0"/>
          <w:szCs w:val="24"/>
          <w:lang w:val="id-ID"/>
        </w:rPr>
        <w:t>. London: Pearson Education, Inc.</w:t>
      </w:r>
    </w:p>
    <w:p w14:paraId="3F8D620C"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Pemerintah Indonesia. (2003). </w:t>
      </w:r>
      <w:r w:rsidRPr="002E1A9C">
        <w:rPr>
          <w:rFonts w:ascii="Times New Roman" w:hAnsi="Times New Roman" w:cs="Times New Roman"/>
          <w:i/>
          <w:iCs/>
          <w:noProof/>
          <w:kern w:val="0"/>
          <w:szCs w:val="24"/>
          <w:lang w:val="id-ID"/>
        </w:rPr>
        <w:t>Undang-Undang Nomor 17 Tahun 2003 tentang Keuangan Negara</w:t>
      </w:r>
      <w:r w:rsidRPr="002E1A9C">
        <w:rPr>
          <w:rFonts w:ascii="Times New Roman" w:hAnsi="Times New Roman" w:cs="Times New Roman"/>
          <w:noProof/>
          <w:kern w:val="0"/>
          <w:szCs w:val="24"/>
          <w:lang w:val="id-ID"/>
        </w:rPr>
        <w:t>. LN.2003/NO.47, TLN NO.4286.</w:t>
      </w:r>
    </w:p>
    <w:p w14:paraId="2DF7431F"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Pemerintah Indonesia. (2004). </w:t>
      </w:r>
      <w:r w:rsidRPr="002E1A9C">
        <w:rPr>
          <w:rFonts w:ascii="Times New Roman" w:hAnsi="Times New Roman" w:cs="Times New Roman"/>
          <w:i/>
          <w:iCs/>
          <w:noProof/>
          <w:kern w:val="0"/>
          <w:szCs w:val="24"/>
          <w:lang w:val="id-ID"/>
        </w:rPr>
        <w:t>Undang-Undang Nomor 1 Tahun 2004 tentang Perbendaharaan Negara</w:t>
      </w:r>
      <w:r w:rsidRPr="002E1A9C">
        <w:rPr>
          <w:rFonts w:ascii="Times New Roman" w:hAnsi="Times New Roman" w:cs="Times New Roman"/>
          <w:noProof/>
          <w:kern w:val="0"/>
          <w:szCs w:val="24"/>
          <w:lang w:val="id-ID"/>
        </w:rPr>
        <w:t>. LN. 2004/ No. 5, TLN NO. 4355.</w:t>
      </w:r>
    </w:p>
    <w:p w14:paraId="01D6D129"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Pemerintah Indonesia. (2020). </w:t>
      </w:r>
      <w:r w:rsidRPr="002E1A9C">
        <w:rPr>
          <w:rFonts w:ascii="Times New Roman" w:hAnsi="Times New Roman" w:cs="Times New Roman"/>
          <w:i/>
          <w:iCs/>
          <w:noProof/>
          <w:kern w:val="0"/>
          <w:szCs w:val="24"/>
          <w:lang w:val="id-ID"/>
        </w:rPr>
        <w:t>Peraturan Pemerintah (PP) Nomor 28 Tahun 2020 adalah tentang Perubahan atas Peraturan Pemerintah Nomor 27 Tahun 2014 tentang Pengelolaan Barang Milik Negara/Daerah (BMN/D)</w:t>
      </w:r>
      <w:r w:rsidRPr="002E1A9C">
        <w:rPr>
          <w:rFonts w:ascii="Times New Roman" w:hAnsi="Times New Roman" w:cs="Times New Roman"/>
          <w:noProof/>
          <w:kern w:val="0"/>
          <w:szCs w:val="24"/>
          <w:lang w:val="id-ID"/>
        </w:rPr>
        <w:t>. LN.2020/NO.142, TLN NO.6523.</w:t>
      </w:r>
    </w:p>
    <w:p w14:paraId="2922BDA8"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Pusat Kajian Akuntabilitas Sektor Publik Universitas Indonesia. (2022). </w:t>
      </w:r>
      <w:r w:rsidRPr="002E1A9C">
        <w:rPr>
          <w:rFonts w:ascii="Times New Roman" w:hAnsi="Times New Roman" w:cs="Times New Roman"/>
          <w:i/>
          <w:iCs/>
          <w:noProof/>
          <w:kern w:val="0"/>
          <w:szCs w:val="24"/>
          <w:lang w:val="id-ID"/>
        </w:rPr>
        <w:t>Tingkat Partisipasi Masyarakat dalam Pengambilan Keputusan di Tingkat Desa</w:t>
      </w:r>
      <w:r w:rsidRPr="002E1A9C">
        <w:rPr>
          <w:rFonts w:ascii="Times New Roman" w:hAnsi="Times New Roman" w:cs="Times New Roman"/>
          <w:noProof/>
          <w:kern w:val="0"/>
          <w:szCs w:val="24"/>
          <w:lang w:val="id-ID"/>
        </w:rPr>
        <w:t>. Jakarta: UI Press.</w:t>
      </w:r>
    </w:p>
    <w:p w14:paraId="34D28C82"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Roberts, C. J., Pärn, E. A., Edwards, D. J., &amp; Aigbavboa, C. (2018). Digitalising Asset Management: Concomitant Benefits and Persistent Challenges. </w:t>
      </w:r>
      <w:r w:rsidRPr="002E1A9C">
        <w:rPr>
          <w:rFonts w:ascii="Times New Roman" w:hAnsi="Times New Roman" w:cs="Times New Roman"/>
          <w:i/>
          <w:iCs/>
          <w:noProof/>
          <w:kern w:val="0"/>
          <w:szCs w:val="24"/>
          <w:lang w:val="id-ID"/>
        </w:rPr>
        <w:t>International Journal of Building Pathology and Adaptation</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36</w:t>
      </w:r>
      <w:r w:rsidRPr="002E1A9C">
        <w:rPr>
          <w:rFonts w:ascii="Times New Roman" w:hAnsi="Times New Roman" w:cs="Times New Roman"/>
          <w:noProof/>
          <w:kern w:val="0"/>
          <w:szCs w:val="24"/>
          <w:lang w:val="id-ID"/>
        </w:rPr>
        <w:t>(2), 152–173. https://doi.org/10.1108/IJBPA-09-2017-0036</w:t>
      </w:r>
    </w:p>
    <w:p w14:paraId="0C6523BB"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Salmanzadeh, H., Kordestani, G., &amp; Kazemi, H. (2022). The Role of Management Accounting in Improving Management Control System in Public Sector. </w:t>
      </w:r>
      <w:r w:rsidRPr="002E1A9C">
        <w:rPr>
          <w:rFonts w:ascii="Times New Roman" w:hAnsi="Times New Roman" w:cs="Times New Roman"/>
          <w:i/>
          <w:iCs/>
          <w:noProof/>
          <w:kern w:val="0"/>
          <w:szCs w:val="24"/>
          <w:lang w:val="id-ID"/>
        </w:rPr>
        <w:t>Iranian Journal of Finance</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6</w:t>
      </w:r>
      <w:r w:rsidRPr="002E1A9C">
        <w:rPr>
          <w:rFonts w:ascii="Times New Roman" w:hAnsi="Times New Roman" w:cs="Times New Roman"/>
          <w:noProof/>
          <w:kern w:val="0"/>
          <w:szCs w:val="24"/>
          <w:lang w:val="id-ID"/>
        </w:rPr>
        <w:t>(1), 54–82. https://doi.org/10.30699/ijf.2021.279013.1211</w:t>
      </w:r>
    </w:p>
    <w:p w14:paraId="1F1881DF"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lastRenderedPageBreak/>
        <w:t xml:space="preserve">Smith, R. C., &amp; Iversen, O. S. (2018). Participatory Design for Sustainable Social Change. </w:t>
      </w:r>
      <w:r w:rsidRPr="002E1A9C">
        <w:rPr>
          <w:rFonts w:ascii="Times New Roman" w:hAnsi="Times New Roman" w:cs="Times New Roman"/>
          <w:i/>
          <w:iCs/>
          <w:noProof/>
          <w:kern w:val="0"/>
          <w:szCs w:val="24"/>
          <w:lang w:val="id-ID"/>
        </w:rPr>
        <w:t>Design Studies</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59</w:t>
      </w:r>
      <w:r w:rsidRPr="002E1A9C">
        <w:rPr>
          <w:rFonts w:ascii="Times New Roman" w:hAnsi="Times New Roman" w:cs="Times New Roman"/>
          <w:noProof/>
          <w:kern w:val="0"/>
          <w:szCs w:val="24"/>
          <w:lang w:val="id-ID"/>
        </w:rPr>
        <w:t>(1), 9–36. https://doi.org/10.1016/j.destud.2018.05.005</w:t>
      </w:r>
    </w:p>
    <w:p w14:paraId="0A3AFFB0"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Sumaryana, A., Komara, S. R., &amp; Pancasilawan, R. (2024). Rethinking Local Government Asset Management in Indonesia: Governance, Planning, and Policy Evaluation. </w:t>
      </w:r>
      <w:r w:rsidRPr="002E1A9C">
        <w:rPr>
          <w:rFonts w:ascii="Times New Roman" w:hAnsi="Times New Roman" w:cs="Times New Roman"/>
          <w:i/>
          <w:iCs/>
          <w:noProof/>
          <w:kern w:val="0"/>
          <w:szCs w:val="24"/>
          <w:lang w:val="id-ID"/>
        </w:rPr>
        <w:t>Journal of Contemporary Governance and Public Policy</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5</w:t>
      </w:r>
      <w:r w:rsidRPr="002E1A9C">
        <w:rPr>
          <w:rFonts w:ascii="Times New Roman" w:hAnsi="Times New Roman" w:cs="Times New Roman"/>
          <w:noProof/>
          <w:kern w:val="0"/>
          <w:szCs w:val="24"/>
          <w:lang w:val="id-ID"/>
        </w:rPr>
        <w:t>(2), 217–232. https://doi.org/10.46507/jcgpp.v5i2.643</w:t>
      </w:r>
    </w:p>
    <w:p w14:paraId="146FB4D8"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Tirayoh, V. Z., Latjandu, L. D., Sabijono, H., &amp; Mintardjo, C. M. O. (2021). Public Sector Asset Management in the Government of Indonesia: A Case Study in Minahasa Regency. </w:t>
      </w:r>
      <w:r w:rsidRPr="002E1A9C">
        <w:rPr>
          <w:rFonts w:ascii="Times New Roman" w:hAnsi="Times New Roman" w:cs="Times New Roman"/>
          <w:i/>
          <w:iCs/>
          <w:noProof/>
          <w:kern w:val="0"/>
          <w:szCs w:val="24"/>
          <w:lang w:val="id-ID"/>
        </w:rPr>
        <w:t>Jurnal Bina Praja</w:t>
      </w:r>
      <w:r w:rsidRPr="002E1A9C">
        <w:rPr>
          <w:rFonts w:ascii="Times New Roman" w:hAnsi="Times New Roman" w:cs="Times New Roman"/>
          <w:noProof/>
          <w:kern w:val="0"/>
          <w:szCs w:val="24"/>
          <w:lang w:val="id-ID"/>
        </w:rPr>
        <w:t xml:space="preserve">, </w:t>
      </w:r>
      <w:r w:rsidRPr="002E1A9C">
        <w:rPr>
          <w:rFonts w:ascii="Times New Roman" w:hAnsi="Times New Roman" w:cs="Times New Roman"/>
          <w:i/>
          <w:iCs/>
          <w:noProof/>
          <w:kern w:val="0"/>
          <w:szCs w:val="24"/>
          <w:lang w:val="id-ID"/>
        </w:rPr>
        <w:t>13</w:t>
      </w:r>
      <w:r w:rsidRPr="002E1A9C">
        <w:rPr>
          <w:rFonts w:ascii="Times New Roman" w:hAnsi="Times New Roman" w:cs="Times New Roman"/>
          <w:noProof/>
          <w:kern w:val="0"/>
          <w:szCs w:val="24"/>
          <w:lang w:val="id-ID"/>
        </w:rPr>
        <w:t>(2), 195–205. https://doi.org/10.21787/jbp.13.2021.195-205</w:t>
      </w:r>
    </w:p>
    <w:p w14:paraId="1C7974E6"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kern w:val="0"/>
          <w:szCs w:val="24"/>
          <w:lang w:val="id-ID"/>
        </w:rPr>
      </w:pPr>
      <w:r w:rsidRPr="002E1A9C">
        <w:rPr>
          <w:rFonts w:ascii="Times New Roman" w:hAnsi="Times New Roman" w:cs="Times New Roman"/>
          <w:noProof/>
          <w:kern w:val="0"/>
          <w:szCs w:val="24"/>
          <w:lang w:val="id-ID"/>
        </w:rPr>
        <w:t xml:space="preserve">World Bank. (2017). </w:t>
      </w:r>
      <w:r w:rsidRPr="002E1A9C">
        <w:rPr>
          <w:rFonts w:ascii="Times New Roman" w:hAnsi="Times New Roman" w:cs="Times New Roman"/>
          <w:i/>
          <w:iCs/>
          <w:noProof/>
          <w:kern w:val="0"/>
          <w:szCs w:val="24"/>
          <w:lang w:val="id-ID"/>
        </w:rPr>
        <w:t>World Development Report 2017: Governance and the Law</w:t>
      </w:r>
      <w:r w:rsidRPr="002E1A9C">
        <w:rPr>
          <w:rFonts w:ascii="Times New Roman" w:hAnsi="Times New Roman" w:cs="Times New Roman"/>
          <w:noProof/>
          <w:kern w:val="0"/>
          <w:szCs w:val="24"/>
          <w:lang w:val="id-ID"/>
        </w:rPr>
        <w:t>. Washington DC: World Bank Publications.</w:t>
      </w:r>
    </w:p>
    <w:p w14:paraId="7A865865" w14:textId="77777777" w:rsidR="009741F0" w:rsidRPr="002E1A9C" w:rsidRDefault="009741F0" w:rsidP="00163606">
      <w:pPr>
        <w:widowControl w:val="0"/>
        <w:autoSpaceDE w:val="0"/>
        <w:autoSpaceDN w:val="0"/>
        <w:adjustRightInd w:val="0"/>
        <w:spacing w:after="0" w:line="240" w:lineRule="auto"/>
        <w:ind w:left="480" w:hanging="480"/>
        <w:jc w:val="both"/>
        <w:rPr>
          <w:rFonts w:ascii="Times New Roman" w:hAnsi="Times New Roman" w:cs="Times New Roman"/>
          <w:noProof/>
          <w:sz w:val="24"/>
          <w:lang w:val="id-ID"/>
        </w:rPr>
      </w:pPr>
      <w:r w:rsidRPr="002E1A9C">
        <w:rPr>
          <w:rFonts w:ascii="Times New Roman" w:hAnsi="Times New Roman" w:cs="Times New Roman"/>
          <w:noProof/>
          <w:kern w:val="0"/>
          <w:szCs w:val="24"/>
          <w:lang w:val="id-ID"/>
        </w:rPr>
        <w:t xml:space="preserve">Yosep, &amp; Indriasih, D. (2020). </w:t>
      </w:r>
      <w:r w:rsidRPr="002E1A9C">
        <w:rPr>
          <w:rFonts w:ascii="Times New Roman" w:hAnsi="Times New Roman" w:cs="Times New Roman"/>
          <w:i/>
          <w:iCs/>
          <w:noProof/>
          <w:kern w:val="0"/>
          <w:szCs w:val="24"/>
          <w:lang w:val="id-ID"/>
        </w:rPr>
        <w:t>Kualitas Penerapan Sistem Informasi Akuntansi Manajemen pada Entitas Sektor Publik</w:t>
      </w:r>
      <w:r w:rsidRPr="002E1A9C">
        <w:rPr>
          <w:rFonts w:ascii="Times New Roman" w:hAnsi="Times New Roman" w:cs="Times New Roman"/>
          <w:noProof/>
          <w:kern w:val="0"/>
          <w:szCs w:val="24"/>
          <w:lang w:val="id-ID"/>
        </w:rPr>
        <w:t>. Surabaya: Scopindo Media Pustaka.</w:t>
      </w:r>
    </w:p>
    <w:p w14:paraId="645DD9B1" w14:textId="34142219" w:rsidR="00C66ECA" w:rsidRPr="002E1A9C" w:rsidRDefault="000F6F44" w:rsidP="00C66ECA">
      <w:pPr>
        <w:spacing w:after="0" w:line="480" w:lineRule="auto"/>
        <w:rPr>
          <w:rFonts w:ascii="Times New Roman" w:hAnsi="Times New Roman" w:cs="Times New Roman"/>
          <w:sz w:val="24"/>
          <w:szCs w:val="24"/>
          <w:lang w:val="id-ID"/>
        </w:rPr>
      </w:pPr>
      <w:r w:rsidRPr="002E1A9C">
        <w:rPr>
          <w:rFonts w:ascii="Times New Roman" w:hAnsi="Times New Roman" w:cs="Times New Roman"/>
          <w:sz w:val="24"/>
          <w:szCs w:val="24"/>
          <w:lang w:val="id-ID"/>
        </w:rPr>
        <w:fldChar w:fldCharType="end"/>
      </w:r>
    </w:p>
    <w:p w14:paraId="52E73C30" w14:textId="77777777" w:rsidR="00C66ECA" w:rsidRPr="002E1A9C" w:rsidRDefault="00C66ECA" w:rsidP="00C66ECA">
      <w:pPr>
        <w:spacing w:after="0" w:line="480" w:lineRule="auto"/>
        <w:jc w:val="both"/>
        <w:rPr>
          <w:rFonts w:ascii="Times New Roman" w:hAnsi="Times New Roman" w:cs="Times New Roman"/>
          <w:sz w:val="24"/>
          <w:szCs w:val="24"/>
          <w:lang w:val="id-ID"/>
        </w:rPr>
      </w:pPr>
    </w:p>
    <w:p w14:paraId="47549699" w14:textId="77777777" w:rsidR="002237D2" w:rsidRPr="002E1A9C" w:rsidRDefault="002237D2" w:rsidP="002237D2">
      <w:pPr>
        <w:spacing w:after="0" w:line="480" w:lineRule="auto"/>
        <w:jc w:val="both"/>
        <w:rPr>
          <w:rFonts w:ascii="Times New Roman" w:hAnsi="Times New Roman" w:cs="Times New Roman"/>
          <w:sz w:val="24"/>
          <w:szCs w:val="24"/>
          <w:lang w:val="id-ID"/>
        </w:rPr>
      </w:pPr>
    </w:p>
    <w:p w14:paraId="4DC9D61E" w14:textId="77777777" w:rsidR="002237D2" w:rsidRPr="002E1A9C" w:rsidRDefault="002237D2" w:rsidP="002237D2">
      <w:pPr>
        <w:spacing w:after="0" w:line="480" w:lineRule="auto"/>
        <w:jc w:val="both"/>
        <w:rPr>
          <w:rFonts w:ascii="Times New Roman" w:hAnsi="Times New Roman" w:cs="Times New Roman"/>
          <w:sz w:val="24"/>
          <w:szCs w:val="24"/>
          <w:lang w:val="id-ID"/>
        </w:rPr>
      </w:pPr>
    </w:p>
    <w:p w14:paraId="52275DCE" w14:textId="77777777" w:rsidR="003D2D66" w:rsidRPr="002E1A9C" w:rsidRDefault="003D2D66" w:rsidP="003D2D66">
      <w:pPr>
        <w:spacing w:after="0" w:line="480" w:lineRule="auto"/>
        <w:jc w:val="both"/>
        <w:rPr>
          <w:rFonts w:ascii="Times New Roman" w:hAnsi="Times New Roman" w:cs="Times New Roman"/>
          <w:sz w:val="24"/>
          <w:szCs w:val="24"/>
          <w:lang w:val="id-ID"/>
        </w:rPr>
      </w:pPr>
    </w:p>
    <w:sectPr w:rsidR="003D2D66" w:rsidRPr="002E1A9C" w:rsidSect="00C8749B">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6BF9" w14:textId="77777777" w:rsidR="00D21890" w:rsidRDefault="00D21890" w:rsidP="009B2E56">
      <w:pPr>
        <w:spacing w:after="0" w:line="240" w:lineRule="auto"/>
      </w:pPr>
      <w:r>
        <w:separator/>
      </w:r>
    </w:p>
  </w:endnote>
  <w:endnote w:type="continuationSeparator" w:id="0">
    <w:p w14:paraId="72540B68" w14:textId="77777777" w:rsidR="00D21890" w:rsidRDefault="00D21890" w:rsidP="009B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61436"/>
      <w:docPartObj>
        <w:docPartGallery w:val="Page Numbers (Bottom of Page)"/>
        <w:docPartUnique/>
      </w:docPartObj>
    </w:sdtPr>
    <w:sdtEndPr>
      <w:rPr>
        <w:rFonts w:ascii="Times New Roman" w:hAnsi="Times New Roman" w:cs="Times New Roman"/>
        <w:noProof/>
        <w:sz w:val="24"/>
        <w:szCs w:val="32"/>
      </w:rPr>
    </w:sdtEndPr>
    <w:sdtContent>
      <w:p w14:paraId="336CCE22" w14:textId="45BDDB23" w:rsidR="00C8749B" w:rsidRPr="00C8749B" w:rsidRDefault="00C8749B">
        <w:pPr>
          <w:pStyle w:val="Footer"/>
          <w:jc w:val="center"/>
          <w:rPr>
            <w:rFonts w:ascii="Times New Roman" w:hAnsi="Times New Roman" w:cs="Times New Roman"/>
            <w:sz w:val="24"/>
            <w:szCs w:val="32"/>
          </w:rPr>
        </w:pPr>
        <w:r w:rsidRPr="00C8749B">
          <w:rPr>
            <w:rFonts w:ascii="Times New Roman" w:hAnsi="Times New Roman" w:cs="Times New Roman"/>
            <w:sz w:val="24"/>
            <w:szCs w:val="32"/>
          </w:rPr>
          <w:fldChar w:fldCharType="begin"/>
        </w:r>
        <w:r w:rsidRPr="00C8749B">
          <w:rPr>
            <w:rFonts w:ascii="Times New Roman" w:hAnsi="Times New Roman" w:cs="Times New Roman"/>
            <w:sz w:val="24"/>
            <w:szCs w:val="32"/>
          </w:rPr>
          <w:instrText xml:space="preserve"> PAGE   \* MERGEFORMAT </w:instrText>
        </w:r>
        <w:r w:rsidRPr="00C8749B">
          <w:rPr>
            <w:rFonts w:ascii="Times New Roman" w:hAnsi="Times New Roman" w:cs="Times New Roman"/>
            <w:sz w:val="24"/>
            <w:szCs w:val="32"/>
          </w:rPr>
          <w:fldChar w:fldCharType="separate"/>
        </w:r>
        <w:r w:rsidRPr="00C8749B">
          <w:rPr>
            <w:rFonts w:ascii="Times New Roman" w:hAnsi="Times New Roman" w:cs="Times New Roman"/>
            <w:noProof/>
            <w:sz w:val="24"/>
            <w:szCs w:val="32"/>
          </w:rPr>
          <w:t>2</w:t>
        </w:r>
        <w:r w:rsidRPr="00C8749B">
          <w:rPr>
            <w:rFonts w:ascii="Times New Roman" w:hAnsi="Times New Roman" w:cs="Times New Roman"/>
            <w:noProof/>
            <w:sz w:val="24"/>
            <w:szCs w:val="32"/>
          </w:rPr>
          <w:fldChar w:fldCharType="end"/>
        </w:r>
      </w:p>
    </w:sdtContent>
  </w:sdt>
  <w:p w14:paraId="2F3C6153" w14:textId="77777777" w:rsidR="00C8749B" w:rsidRDefault="00C87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500121"/>
      <w:docPartObj>
        <w:docPartGallery w:val="Page Numbers (Bottom of Page)"/>
        <w:docPartUnique/>
      </w:docPartObj>
    </w:sdtPr>
    <w:sdtEndPr>
      <w:rPr>
        <w:rFonts w:ascii="Times New Roman" w:hAnsi="Times New Roman" w:cs="Times New Roman"/>
        <w:noProof/>
        <w:sz w:val="24"/>
        <w:szCs w:val="32"/>
      </w:rPr>
    </w:sdtEndPr>
    <w:sdtContent>
      <w:p w14:paraId="6F3727A9" w14:textId="5B443FD1" w:rsidR="00031F2C" w:rsidRPr="00031F2C" w:rsidRDefault="00031F2C">
        <w:pPr>
          <w:pStyle w:val="Footer"/>
          <w:jc w:val="center"/>
          <w:rPr>
            <w:rFonts w:ascii="Times New Roman" w:hAnsi="Times New Roman" w:cs="Times New Roman"/>
            <w:sz w:val="24"/>
            <w:szCs w:val="32"/>
          </w:rPr>
        </w:pPr>
        <w:r w:rsidRPr="00031F2C">
          <w:rPr>
            <w:rFonts w:ascii="Times New Roman" w:hAnsi="Times New Roman" w:cs="Times New Roman"/>
            <w:sz w:val="24"/>
            <w:szCs w:val="32"/>
          </w:rPr>
          <w:fldChar w:fldCharType="begin"/>
        </w:r>
        <w:r w:rsidRPr="00031F2C">
          <w:rPr>
            <w:rFonts w:ascii="Times New Roman" w:hAnsi="Times New Roman" w:cs="Times New Roman"/>
            <w:sz w:val="24"/>
            <w:szCs w:val="32"/>
          </w:rPr>
          <w:instrText xml:space="preserve"> PAGE   \* MERGEFORMAT </w:instrText>
        </w:r>
        <w:r w:rsidRPr="00031F2C">
          <w:rPr>
            <w:rFonts w:ascii="Times New Roman" w:hAnsi="Times New Roman" w:cs="Times New Roman"/>
            <w:sz w:val="24"/>
            <w:szCs w:val="32"/>
          </w:rPr>
          <w:fldChar w:fldCharType="separate"/>
        </w:r>
        <w:r w:rsidRPr="00031F2C">
          <w:rPr>
            <w:rFonts w:ascii="Times New Roman" w:hAnsi="Times New Roman" w:cs="Times New Roman"/>
            <w:noProof/>
            <w:sz w:val="24"/>
            <w:szCs w:val="32"/>
          </w:rPr>
          <w:t>2</w:t>
        </w:r>
        <w:r w:rsidRPr="00031F2C">
          <w:rPr>
            <w:rFonts w:ascii="Times New Roman" w:hAnsi="Times New Roman" w:cs="Times New Roman"/>
            <w:noProof/>
            <w:sz w:val="24"/>
            <w:szCs w:val="32"/>
          </w:rPr>
          <w:fldChar w:fldCharType="end"/>
        </w:r>
      </w:p>
    </w:sdtContent>
  </w:sdt>
  <w:p w14:paraId="382F71BC" w14:textId="77777777" w:rsidR="00C43C34" w:rsidRDefault="00C43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DD57" w14:textId="2DE9BF48" w:rsidR="00C8749B" w:rsidRPr="00031F2C" w:rsidRDefault="00C8749B">
    <w:pPr>
      <w:pStyle w:val="Footer"/>
      <w:jc w:val="center"/>
      <w:rPr>
        <w:rFonts w:ascii="Times New Roman" w:hAnsi="Times New Roman" w:cs="Times New Roman"/>
        <w:sz w:val="24"/>
        <w:szCs w:val="32"/>
      </w:rPr>
    </w:pPr>
  </w:p>
  <w:p w14:paraId="33CE49E4" w14:textId="77777777" w:rsidR="00C8749B" w:rsidRDefault="00C8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B1F9" w14:textId="77777777" w:rsidR="00D21890" w:rsidRDefault="00D21890" w:rsidP="009B2E56">
      <w:pPr>
        <w:spacing w:after="0" w:line="240" w:lineRule="auto"/>
      </w:pPr>
      <w:r>
        <w:separator/>
      </w:r>
    </w:p>
  </w:footnote>
  <w:footnote w:type="continuationSeparator" w:id="0">
    <w:p w14:paraId="2FC9B185" w14:textId="77777777" w:rsidR="00D21890" w:rsidRDefault="00D21890" w:rsidP="009B2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8EB9" w14:textId="7A84569F" w:rsidR="00C8749B" w:rsidRPr="00C8749B" w:rsidRDefault="00C8749B">
    <w:pPr>
      <w:pStyle w:val="Header"/>
      <w:jc w:val="right"/>
      <w:rPr>
        <w:rFonts w:ascii="Times New Roman" w:hAnsi="Times New Roman" w:cs="Times New Roman"/>
        <w:sz w:val="24"/>
        <w:szCs w:val="32"/>
      </w:rPr>
    </w:pPr>
  </w:p>
  <w:p w14:paraId="56FE7F47" w14:textId="77777777" w:rsidR="00C8749B" w:rsidRDefault="00C87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15313"/>
      <w:docPartObj>
        <w:docPartGallery w:val="Page Numbers (Top of Page)"/>
        <w:docPartUnique/>
      </w:docPartObj>
    </w:sdtPr>
    <w:sdtEndPr>
      <w:rPr>
        <w:rFonts w:ascii="Times New Roman" w:hAnsi="Times New Roman" w:cs="Times New Roman"/>
        <w:noProof/>
        <w:sz w:val="24"/>
        <w:szCs w:val="32"/>
      </w:rPr>
    </w:sdtEndPr>
    <w:sdtContent>
      <w:p w14:paraId="6DC2827F" w14:textId="79BBFD2F" w:rsidR="00C8749B" w:rsidRPr="00C8749B" w:rsidRDefault="00C8749B">
        <w:pPr>
          <w:pStyle w:val="Header"/>
          <w:jc w:val="right"/>
          <w:rPr>
            <w:rFonts w:ascii="Times New Roman" w:hAnsi="Times New Roman" w:cs="Times New Roman"/>
            <w:sz w:val="24"/>
            <w:szCs w:val="32"/>
          </w:rPr>
        </w:pPr>
        <w:r w:rsidRPr="00C8749B">
          <w:rPr>
            <w:rFonts w:ascii="Times New Roman" w:hAnsi="Times New Roman" w:cs="Times New Roman"/>
            <w:sz w:val="24"/>
            <w:szCs w:val="32"/>
          </w:rPr>
          <w:fldChar w:fldCharType="begin"/>
        </w:r>
        <w:r w:rsidRPr="00C8749B">
          <w:rPr>
            <w:rFonts w:ascii="Times New Roman" w:hAnsi="Times New Roman" w:cs="Times New Roman"/>
            <w:sz w:val="24"/>
            <w:szCs w:val="32"/>
          </w:rPr>
          <w:instrText xml:space="preserve"> PAGE   \* MERGEFORMAT </w:instrText>
        </w:r>
        <w:r w:rsidRPr="00C8749B">
          <w:rPr>
            <w:rFonts w:ascii="Times New Roman" w:hAnsi="Times New Roman" w:cs="Times New Roman"/>
            <w:sz w:val="24"/>
            <w:szCs w:val="32"/>
          </w:rPr>
          <w:fldChar w:fldCharType="separate"/>
        </w:r>
        <w:r w:rsidRPr="00C8749B">
          <w:rPr>
            <w:rFonts w:ascii="Times New Roman" w:hAnsi="Times New Roman" w:cs="Times New Roman"/>
            <w:noProof/>
            <w:sz w:val="24"/>
            <w:szCs w:val="32"/>
          </w:rPr>
          <w:t>2</w:t>
        </w:r>
        <w:r w:rsidRPr="00C8749B">
          <w:rPr>
            <w:rFonts w:ascii="Times New Roman" w:hAnsi="Times New Roman" w:cs="Times New Roman"/>
            <w:noProof/>
            <w:sz w:val="24"/>
            <w:szCs w:val="32"/>
          </w:rPr>
          <w:fldChar w:fldCharType="end"/>
        </w:r>
      </w:p>
    </w:sdtContent>
  </w:sdt>
  <w:p w14:paraId="3A5985A7" w14:textId="77777777" w:rsidR="00C8749B" w:rsidRDefault="00C8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37FF"/>
    <w:multiLevelType w:val="hybridMultilevel"/>
    <w:tmpl w:val="93F6AB82"/>
    <w:lvl w:ilvl="0" w:tplc="5E9888E0">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6E955CA"/>
    <w:multiLevelType w:val="hybridMultilevel"/>
    <w:tmpl w:val="C980AEEE"/>
    <w:lvl w:ilvl="0" w:tplc="5D6A0E1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1C11DD"/>
    <w:multiLevelType w:val="hybridMultilevel"/>
    <w:tmpl w:val="FE3849AE"/>
    <w:lvl w:ilvl="0" w:tplc="08981D2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F84E49"/>
    <w:multiLevelType w:val="multilevel"/>
    <w:tmpl w:val="34005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C05A5"/>
    <w:multiLevelType w:val="hybridMultilevel"/>
    <w:tmpl w:val="696816C2"/>
    <w:lvl w:ilvl="0" w:tplc="5D6A0E1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216AA7"/>
    <w:multiLevelType w:val="multilevel"/>
    <w:tmpl w:val="A006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6A3038"/>
    <w:multiLevelType w:val="hybridMultilevel"/>
    <w:tmpl w:val="434ADDAE"/>
    <w:lvl w:ilvl="0" w:tplc="08981D2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475E0C"/>
    <w:multiLevelType w:val="hybridMultilevel"/>
    <w:tmpl w:val="8FEA948C"/>
    <w:lvl w:ilvl="0" w:tplc="94528CA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AA504C"/>
    <w:multiLevelType w:val="multilevel"/>
    <w:tmpl w:val="18BC55F2"/>
    <w:lvl w:ilvl="0">
      <w:start w:val="1"/>
      <w:numFmt w:val="decimal"/>
      <w:lvlText w:val="%1)"/>
      <w:lvlJc w:val="left"/>
      <w:pPr>
        <w:tabs>
          <w:tab w:val="num" w:pos="720"/>
        </w:tabs>
        <w:ind w:left="720" w:hanging="360"/>
      </w:pPr>
      <w:rPr>
        <w:rFonts w:hint="default"/>
        <w:b/>
        <w:bCs/>
        <w:i w:val="0"/>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B25C5"/>
    <w:multiLevelType w:val="multilevel"/>
    <w:tmpl w:val="42C2689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E60C11"/>
    <w:multiLevelType w:val="hybridMultilevel"/>
    <w:tmpl w:val="48426F6E"/>
    <w:lvl w:ilvl="0" w:tplc="94528CA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5333FC0"/>
    <w:multiLevelType w:val="multilevel"/>
    <w:tmpl w:val="CD6E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6D5BCA"/>
    <w:multiLevelType w:val="hybridMultilevel"/>
    <w:tmpl w:val="EBDAAA94"/>
    <w:lvl w:ilvl="0" w:tplc="29388D94">
      <w:start w:val="1"/>
      <w:numFmt w:val="decimal"/>
      <w:lvlText w:val="%1)"/>
      <w:lvlJc w:val="left"/>
      <w:pPr>
        <w:ind w:left="3276" w:hanging="2916"/>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05A1A05"/>
    <w:multiLevelType w:val="multilevel"/>
    <w:tmpl w:val="67F0C28A"/>
    <w:lvl w:ilvl="0">
      <w:start w:val="1"/>
      <w:numFmt w:val="decimal"/>
      <w:lvlText w:val="%1)"/>
      <w:lvlJc w:val="left"/>
      <w:pPr>
        <w:tabs>
          <w:tab w:val="num" w:pos="720"/>
        </w:tabs>
        <w:ind w:left="720" w:hanging="360"/>
      </w:pPr>
      <w:rPr>
        <w:rFonts w:ascii="Times New Roman" w:hAnsi="Times New Roman" w:cs="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03A34"/>
    <w:multiLevelType w:val="hybridMultilevel"/>
    <w:tmpl w:val="55C8620A"/>
    <w:lvl w:ilvl="0" w:tplc="08981D2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63A0900"/>
    <w:multiLevelType w:val="multilevel"/>
    <w:tmpl w:val="DB76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33538"/>
    <w:multiLevelType w:val="hybridMultilevel"/>
    <w:tmpl w:val="BD7EF9BA"/>
    <w:lvl w:ilvl="0" w:tplc="5D6A0E1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9243BB"/>
    <w:multiLevelType w:val="multilevel"/>
    <w:tmpl w:val="A6F45432"/>
    <w:lvl w:ilvl="0">
      <w:start w:val="1"/>
      <w:numFmt w:val="decimal"/>
      <w:lvlText w:val="%1)"/>
      <w:lvlJc w:val="left"/>
      <w:pPr>
        <w:tabs>
          <w:tab w:val="num" w:pos="720"/>
        </w:tabs>
        <w:ind w:left="720" w:hanging="360"/>
      </w:pPr>
      <w:rPr>
        <w:rFonts w:ascii="Times New Roman" w:hAnsi="Times New Roman" w:cs="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5C502C"/>
    <w:multiLevelType w:val="multilevel"/>
    <w:tmpl w:val="CFB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B0A9E"/>
    <w:multiLevelType w:val="hybridMultilevel"/>
    <w:tmpl w:val="06846572"/>
    <w:lvl w:ilvl="0" w:tplc="94528CA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CF523A0"/>
    <w:multiLevelType w:val="hybridMultilevel"/>
    <w:tmpl w:val="C9BCD6CC"/>
    <w:lvl w:ilvl="0" w:tplc="5D6A0E1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0965DC9"/>
    <w:multiLevelType w:val="multilevel"/>
    <w:tmpl w:val="862E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D2AC6"/>
    <w:multiLevelType w:val="hybridMultilevel"/>
    <w:tmpl w:val="FF6EE380"/>
    <w:lvl w:ilvl="0" w:tplc="94528CA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2A00524"/>
    <w:multiLevelType w:val="multilevel"/>
    <w:tmpl w:val="D1FE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113D3"/>
    <w:multiLevelType w:val="multilevel"/>
    <w:tmpl w:val="0704A398"/>
    <w:lvl w:ilvl="0">
      <w:start w:val="1"/>
      <w:numFmt w:val="decimal"/>
      <w:lvlText w:val="%1)"/>
      <w:lvlJc w:val="left"/>
      <w:pPr>
        <w:tabs>
          <w:tab w:val="num" w:pos="720"/>
        </w:tabs>
        <w:ind w:left="720" w:hanging="360"/>
      </w:pPr>
      <w:rPr>
        <w:rFonts w:ascii="Times New Roman" w:hAnsi="Times New Roman" w:cs="Times New Roman" w:hint="default"/>
        <w:b/>
        <w:bCs/>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600D5"/>
    <w:multiLevelType w:val="hybridMultilevel"/>
    <w:tmpl w:val="AAD40232"/>
    <w:lvl w:ilvl="0" w:tplc="60FC1068">
      <w:start w:val="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61B06085"/>
    <w:multiLevelType w:val="multilevel"/>
    <w:tmpl w:val="1C6C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867566"/>
    <w:multiLevelType w:val="hybridMultilevel"/>
    <w:tmpl w:val="AD96E1FA"/>
    <w:lvl w:ilvl="0" w:tplc="08981D2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7B97C7E"/>
    <w:multiLevelType w:val="hybridMultilevel"/>
    <w:tmpl w:val="5C92D782"/>
    <w:lvl w:ilvl="0" w:tplc="08981D2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9D13816"/>
    <w:multiLevelType w:val="hybridMultilevel"/>
    <w:tmpl w:val="D9320FBE"/>
    <w:lvl w:ilvl="0" w:tplc="94528CA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A1A4076"/>
    <w:multiLevelType w:val="multilevel"/>
    <w:tmpl w:val="CEBA6C6A"/>
    <w:lvl w:ilvl="0">
      <w:start w:val="1"/>
      <w:numFmt w:val="decimal"/>
      <w:lvlText w:val="%1)"/>
      <w:lvlJc w:val="left"/>
      <w:pPr>
        <w:tabs>
          <w:tab w:val="num" w:pos="720"/>
        </w:tabs>
        <w:ind w:left="720" w:hanging="360"/>
      </w:pPr>
      <w:rPr>
        <w:rFonts w:hint="default"/>
        <w:b/>
        <w:bCs/>
        <w:i w:val="0"/>
        <w:sz w:val="24"/>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2A1CD7"/>
    <w:multiLevelType w:val="multilevel"/>
    <w:tmpl w:val="1EA05F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F362D35"/>
    <w:multiLevelType w:val="hybridMultilevel"/>
    <w:tmpl w:val="F7541434"/>
    <w:lvl w:ilvl="0" w:tplc="5D6A0E1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04548FA"/>
    <w:multiLevelType w:val="hybridMultilevel"/>
    <w:tmpl w:val="AAEC92E0"/>
    <w:lvl w:ilvl="0" w:tplc="5D6A0E1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13300CC"/>
    <w:multiLevelType w:val="hybridMultilevel"/>
    <w:tmpl w:val="9F4EFC60"/>
    <w:lvl w:ilvl="0" w:tplc="5D6A0E1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15934A8"/>
    <w:multiLevelType w:val="multilevel"/>
    <w:tmpl w:val="99109D88"/>
    <w:lvl w:ilvl="0">
      <w:start w:val="1"/>
      <w:numFmt w:val="decimal"/>
      <w:lvlText w:val="%1)"/>
      <w:lvlJc w:val="left"/>
      <w:pPr>
        <w:tabs>
          <w:tab w:val="num" w:pos="720"/>
        </w:tabs>
        <w:ind w:left="720" w:hanging="360"/>
      </w:pPr>
      <w:rPr>
        <w:rFonts w:hint="default"/>
        <w:b/>
        <w:bCs/>
        <w:i w:val="0"/>
        <w:sz w:val="24"/>
        <w:szCs w:val="28"/>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6" w15:restartNumberingAfterBreak="0">
    <w:nsid w:val="7A9752E9"/>
    <w:multiLevelType w:val="hybridMultilevel"/>
    <w:tmpl w:val="131ED990"/>
    <w:lvl w:ilvl="0" w:tplc="5D6A0E1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98038671">
    <w:abstractNumId w:val="5"/>
  </w:num>
  <w:num w:numId="2" w16cid:durableId="710811604">
    <w:abstractNumId w:val="13"/>
  </w:num>
  <w:num w:numId="3" w16cid:durableId="400255795">
    <w:abstractNumId w:val="17"/>
  </w:num>
  <w:num w:numId="4" w16cid:durableId="242841139">
    <w:abstractNumId w:val="18"/>
  </w:num>
  <w:num w:numId="5" w16cid:durableId="557516577">
    <w:abstractNumId w:val="26"/>
  </w:num>
  <w:num w:numId="6" w16cid:durableId="1006126796">
    <w:abstractNumId w:val="15"/>
  </w:num>
  <w:num w:numId="7" w16cid:durableId="40373519">
    <w:abstractNumId w:val="23"/>
  </w:num>
  <w:num w:numId="8" w16cid:durableId="1314219730">
    <w:abstractNumId w:val="11"/>
  </w:num>
  <w:num w:numId="9" w16cid:durableId="939483747">
    <w:abstractNumId w:val="21"/>
  </w:num>
  <w:num w:numId="10" w16cid:durableId="188222579">
    <w:abstractNumId w:val="3"/>
  </w:num>
  <w:num w:numId="11" w16cid:durableId="842935004">
    <w:abstractNumId w:val="24"/>
  </w:num>
  <w:num w:numId="12" w16cid:durableId="1823111373">
    <w:abstractNumId w:val="0"/>
  </w:num>
  <w:num w:numId="13" w16cid:durableId="1343362240">
    <w:abstractNumId w:val="22"/>
  </w:num>
  <w:num w:numId="14" w16cid:durableId="11693199">
    <w:abstractNumId w:val="29"/>
  </w:num>
  <w:num w:numId="15" w16cid:durableId="1305428129">
    <w:abstractNumId w:val="7"/>
  </w:num>
  <w:num w:numId="16" w16cid:durableId="948001926">
    <w:abstractNumId w:val="19"/>
  </w:num>
  <w:num w:numId="17" w16cid:durableId="1812744697">
    <w:abstractNumId w:val="10"/>
  </w:num>
  <w:num w:numId="18" w16cid:durableId="9375824">
    <w:abstractNumId w:val="9"/>
  </w:num>
  <w:num w:numId="19" w16cid:durableId="1080367646">
    <w:abstractNumId w:val="25"/>
  </w:num>
  <w:num w:numId="20" w16cid:durableId="1393307487">
    <w:abstractNumId w:val="1"/>
  </w:num>
  <w:num w:numId="21" w16cid:durableId="212615827">
    <w:abstractNumId w:val="20"/>
  </w:num>
  <w:num w:numId="22" w16cid:durableId="574121915">
    <w:abstractNumId w:val="16"/>
  </w:num>
  <w:num w:numId="23" w16cid:durableId="1140920800">
    <w:abstractNumId w:val="32"/>
  </w:num>
  <w:num w:numId="24" w16cid:durableId="751781101">
    <w:abstractNumId w:val="36"/>
  </w:num>
  <w:num w:numId="25" w16cid:durableId="1643268844">
    <w:abstractNumId w:val="4"/>
  </w:num>
  <w:num w:numId="26" w16cid:durableId="369838821">
    <w:abstractNumId w:val="33"/>
  </w:num>
  <w:num w:numId="27" w16cid:durableId="2117015605">
    <w:abstractNumId w:val="34"/>
  </w:num>
  <w:num w:numId="28" w16cid:durableId="1407531850">
    <w:abstractNumId w:val="31"/>
  </w:num>
  <w:num w:numId="29" w16cid:durableId="1217350474">
    <w:abstractNumId w:val="12"/>
  </w:num>
  <w:num w:numId="30" w16cid:durableId="1369916156">
    <w:abstractNumId w:val="8"/>
  </w:num>
  <w:num w:numId="31" w16cid:durableId="1313561294">
    <w:abstractNumId w:val="30"/>
  </w:num>
  <w:num w:numId="32" w16cid:durableId="1359962276">
    <w:abstractNumId w:val="35"/>
  </w:num>
  <w:num w:numId="33" w16cid:durableId="776557972">
    <w:abstractNumId w:val="27"/>
  </w:num>
  <w:num w:numId="34" w16cid:durableId="635264006">
    <w:abstractNumId w:val="2"/>
  </w:num>
  <w:num w:numId="35" w16cid:durableId="1774982654">
    <w:abstractNumId w:val="28"/>
  </w:num>
  <w:num w:numId="36" w16cid:durableId="1930767566">
    <w:abstractNumId w:val="6"/>
  </w:num>
  <w:num w:numId="37" w16cid:durableId="562909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B7"/>
    <w:rsid w:val="0001467C"/>
    <w:rsid w:val="00031F2C"/>
    <w:rsid w:val="00034E69"/>
    <w:rsid w:val="0006003F"/>
    <w:rsid w:val="00077232"/>
    <w:rsid w:val="00080A50"/>
    <w:rsid w:val="0009203D"/>
    <w:rsid w:val="000C7DDF"/>
    <w:rsid w:val="000E67CC"/>
    <w:rsid w:val="000F6F44"/>
    <w:rsid w:val="0011524E"/>
    <w:rsid w:val="0014229D"/>
    <w:rsid w:val="00163606"/>
    <w:rsid w:val="0016677A"/>
    <w:rsid w:val="001F08AC"/>
    <w:rsid w:val="002225CF"/>
    <w:rsid w:val="002237D2"/>
    <w:rsid w:val="00225ED4"/>
    <w:rsid w:val="002856A1"/>
    <w:rsid w:val="002E1A9C"/>
    <w:rsid w:val="002E592F"/>
    <w:rsid w:val="002F5DCA"/>
    <w:rsid w:val="00302506"/>
    <w:rsid w:val="0034621B"/>
    <w:rsid w:val="00387417"/>
    <w:rsid w:val="003C0579"/>
    <w:rsid w:val="003D2D66"/>
    <w:rsid w:val="003D4645"/>
    <w:rsid w:val="003D6540"/>
    <w:rsid w:val="003E17C8"/>
    <w:rsid w:val="00433662"/>
    <w:rsid w:val="004456F0"/>
    <w:rsid w:val="00455BCD"/>
    <w:rsid w:val="0046140D"/>
    <w:rsid w:val="004953EB"/>
    <w:rsid w:val="004A7E48"/>
    <w:rsid w:val="004C236A"/>
    <w:rsid w:val="00523081"/>
    <w:rsid w:val="005361D8"/>
    <w:rsid w:val="00550905"/>
    <w:rsid w:val="00561846"/>
    <w:rsid w:val="005838DE"/>
    <w:rsid w:val="005A45A4"/>
    <w:rsid w:val="00632B24"/>
    <w:rsid w:val="00681312"/>
    <w:rsid w:val="006A2696"/>
    <w:rsid w:val="006A7798"/>
    <w:rsid w:val="006B2480"/>
    <w:rsid w:val="006B7CF7"/>
    <w:rsid w:val="006E38C5"/>
    <w:rsid w:val="006E6D39"/>
    <w:rsid w:val="006E758F"/>
    <w:rsid w:val="00706EA8"/>
    <w:rsid w:val="0071515B"/>
    <w:rsid w:val="0075063E"/>
    <w:rsid w:val="00754F69"/>
    <w:rsid w:val="007938BA"/>
    <w:rsid w:val="007E0D14"/>
    <w:rsid w:val="0080291B"/>
    <w:rsid w:val="0080474F"/>
    <w:rsid w:val="008227AC"/>
    <w:rsid w:val="00830EC6"/>
    <w:rsid w:val="008335D3"/>
    <w:rsid w:val="0088143F"/>
    <w:rsid w:val="00882E01"/>
    <w:rsid w:val="00917800"/>
    <w:rsid w:val="00943082"/>
    <w:rsid w:val="0096025A"/>
    <w:rsid w:val="009741F0"/>
    <w:rsid w:val="009B2E56"/>
    <w:rsid w:val="00A33BDD"/>
    <w:rsid w:val="00A72858"/>
    <w:rsid w:val="00A7576D"/>
    <w:rsid w:val="00AA675B"/>
    <w:rsid w:val="00AC7F4A"/>
    <w:rsid w:val="00AE3529"/>
    <w:rsid w:val="00AE4C99"/>
    <w:rsid w:val="00B16A52"/>
    <w:rsid w:val="00B3003F"/>
    <w:rsid w:val="00B63C23"/>
    <w:rsid w:val="00BA1B77"/>
    <w:rsid w:val="00BD07A0"/>
    <w:rsid w:val="00BD0DFF"/>
    <w:rsid w:val="00C43C34"/>
    <w:rsid w:val="00C66ECA"/>
    <w:rsid w:val="00C73866"/>
    <w:rsid w:val="00C74F16"/>
    <w:rsid w:val="00C8749B"/>
    <w:rsid w:val="00CB6DDD"/>
    <w:rsid w:val="00CD2FD6"/>
    <w:rsid w:val="00D1497E"/>
    <w:rsid w:val="00D21890"/>
    <w:rsid w:val="00D22721"/>
    <w:rsid w:val="00D27D71"/>
    <w:rsid w:val="00D618F3"/>
    <w:rsid w:val="00D7648D"/>
    <w:rsid w:val="00D834F7"/>
    <w:rsid w:val="00D95FF3"/>
    <w:rsid w:val="00DA4B3F"/>
    <w:rsid w:val="00E3163B"/>
    <w:rsid w:val="00E40D29"/>
    <w:rsid w:val="00E65BB7"/>
    <w:rsid w:val="00E6726E"/>
    <w:rsid w:val="00E86E00"/>
    <w:rsid w:val="00EC0726"/>
    <w:rsid w:val="00EC4CAE"/>
    <w:rsid w:val="00ED75A6"/>
    <w:rsid w:val="00EE38FC"/>
    <w:rsid w:val="00F90923"/>
    <w:rsid w:val="00FC4D05"/>
    <w:rsid w:val="00FE2505"/>
    <w:rsid w:val="00FE7371"/>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190FC"/>
  <w15:chartTrackingRefBased/>
  <w15:docId w15:val="{CC606850-A5D1-4426-9D9D-1C4BFDEE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15B"/>
    <w:pPr>
      <w:spacing w:after="0" w:line="240" w:lineRule="auto"/>
      <w:jc w:val="center"/>
      <w:outlineLvl w:val="0"/>
    </w:pPr>
    <w:rPr>
      <w:rFonts w:ascii="Times New Roman" w:hAnsi="Times New Roman" w:cs="Times New Roman"/>
      <w:b/>
      <w:bCs/>
      <w:sz w:val="28"/>
    </w:rPr>
  </w:style>
  <w:style w:type="paragraph" w:styleId="Heading2">
    <w:name w:val="heading 2"/>
    <w:basedOn w:val="Normal"/>
    <w:next w:val="Normal"/>
    <w:link w:val="Heading2Char"/>
    <w:uiPriority w:val="9"/>
    <w:unhideWhenUsed/>
    <w:qFormat/>
    <w:rsid w:val="00E86E00"/>
    <w:pPr>
      <w:spacing w:after="0" w:line="480" w:lineRule="auto"/>
      <w:outlineLvl w:val="1"/>
    </w:pPr>
    <w:rPr>
      <w:rFonts w:ascii="Times New Roman" w:hAnsi="Times New Roman" w:cs="Times New Roman"/>
      <w:b/>
      <w:bCs/>
      <w:sz w:val="24"/>
      <w:szCs w:val="24"/>
      <w:lang w:val="id-ID"/>
    </w:rPr>
  </w:style>
  <w:style w:type="paragraph" w:styleId="Heading3">
    <w:name w:val="heading 3"/>
    <w:basedOn w:val="Normal"/>
    <w:next w:val="Normal"/>
    <w:link w:val="Heading3Char"/>
    <w:uiPriority w:val="9"/>
    <w:semiHidden/>
    <w:unhideWhenUsed/>
    <w:qFormat/>
    <w:rsid w:val="00E65BB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65B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B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15B"/>
    <w:rPr>
      <w:rFonts w:ascii="Times New Roman" w:hAnsi="Times New Roman" w:cs="Times New Roman"/>
      <w:b/>
      <w:bCs/>
      <w:sz w:val="28"/>
    </w:rPr>
  </w:style>
  <w:style w:type="character" w:customStyle="1" w:styleId="Heading2Char">
    <w:name w:val="Heading 2 Char"/>
    <w:basedOn w:val="DefaultParagraphFont"/>
    <w:link w:val="Heading2"/>
    <w:uiPriority w:val="9"/>
    <w:rsid w:val="00E86E00"/>
    <w:rPr>
      <w:rFonts w:ascii="Times New Roman" w:hAnsi="Times New Roman" w:cs="Times New Roman"/>
      <w:b/>
      <w:bCs/>
      <w:sz w:val="24"/>
      <w:szCs w:val="24"/>
      <w:lang w:val="id-ID"/>
    </w:rPr>
  </w:style>
  <w:style w:type="character" w:customStyle="1" w:styleId="Heading3Char">
    <w:name w:val="Heading 3 Char"/>
    <w:basedOn w:val="DefaultParagraphFont"/>
    <w:link w:val="Heading3"/>
    <w:uiPriority w:val="9"/>
    <w:semiHidden/>
    <w:rsid w:val="00E65BB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65B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B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BB7"/>
    <w:rPr>
      <w:rFonts w:eastAsiaTheme="majorEastAsia" w:cstheme="majorBidi"/>
      <w:color w:val="272727" w:themeColor="text1" w:themeTint="D8"/>
    </w:rPr>
  </w:style>
  <w:style w:type="paragraph" w:styleId="Title">
    <w:name w:val="Title"/>
    <w:basedOn w:val="Normal"/>
    <w:next w:val="Normal"/>
    <w:link w:val="TitleChar"/>
    <w:uiPriority w:val="10"/>
    <w:qFormat/>
    <w:rsid w:val="00E65BB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65BB7"/>
    <w:rPr>
      <w:rFonts w:asciiTheme="majorHAnsi" w:eastAsiaTheme="majorEastAsia" w:hAnsiTheme="majorHAnsi" w:cstheme="majorBidi"/>
      <w:spacing w:val="-10"/>
      <w:kern w:val="28"/>
      <w:sz w:val="56"/>
      <w:szCs w:val="71"/>
    </w:rPr>
  </w:style>
  <w:style w:type="paragraph" w:styleId="Subtitle">
    <w:name w:val="Subtitle"/>
    <w:basedOn w:val="Caption"/>
    <w:next w:val="Normal"/>
    <w:link w:val="SubtitleChar"/>
    <w:uiPriority w:val="11"/>
    <w:qFormat/>
    <w:rsid w:val="00E86E00"/>
    <w:rPr>
      <w:rFonts w:ascii="Times New Roman" w:hAnsi="Times New Roman" w:cs="Times New Roman"/>
      <w:b/>
      <w:bCs/>
      <w:i w:val="0"/>
      <w:iCs w:val="0"/>
      <w:color w:val="auto"/>
      <w:sz w:val="24"/>
      <w:szCs w:val="32"/>
    </w:rPr>
  </w:style>
  <w:style w:type="character" w:customStyle="1" w:styleId="SubtitleChar">
    <w:name w:val="Subtitle Char"/>
    <w:basedOn w:val="DefaultParagraphFont"/>
    <w:link w:val="Subtitle"/>
    <w:uiPriority w:val="11"/>
    <w:rsid w:val="00E86E00"/>
    <w:rPr>
      <w:rFonts w:ascii="Times New Roman" w:hAnsi="Times New Roman" w:cs="Times New Roman"/>
      <w:b/>
      <w:bCs/>
      <w:sz w:val="24"/>
      <w:szCs w:val="32"/>
    </w:rPr>
  </w:style>
  <w:style w:type="paragraph" w:styleId="Quote">
    <w:name w:val="Quote"/>
    <w:basedOn w:val="Normal"/>
    <w:next w:val="Normal"/>
    <w:link w:val="QuoteChar"/>
    <w:uiPriority w:val="29"/>
    <w:qFormat/>
    <w:rsid w:val="00E65BB7"/>
    <w:pPr>
      <w:spacing w:before="160"/>
      <w:jc w:val="center"/>
    </w:pPr>
    <w:rPr>
      <w:i/>
      <w:iCs/>
      <w:color w:val="404040" w:themeColor="text1" w:themeTint="BF"/>
    </w:rPr>
  </w:style>
  <w:style w:type="character" w:customStyle="1" w:styleId="QuoteChar">
    <w:name w:val="Quote Char"/>
    <w:basedOn w:val="DefaultParagraphFont"/>
    <w:link w:val="Quote"/>
    <w:uiPriority w:val="29"/>
    <w:rsid w:val="00E65BB7"/>
    <w:rPr>
      <w:i/>
      <w:iCs/>
      <w:color w:val="404040" w:themeColor="text1" w:themeTint="BF"/>
    </w:rPr>
  </w:style>
  <w:style w:type="paragraph" w:styleId="ListParagraph">
    <w:name w:val="List Paragraph"/>
    <w:basedOn w:val="Normal"/>
    <w:uiPriority w:val="34"/>
    <w:qFormat/>
    <w:rsid w:val="00E65BB7"/>
    <w:pPr>
      <w:ind w:left="720"/>
      <w:contextualSpacing/>
    </w:pPr>
  </w:style>
  <w:style w:type="character" w:styleId="IntenseEmphasis">
    <w:name w:val="Intense Emphasis"/>
    <w:basedOn w:val="DefaultParagraphFont"/>
    <w:uiPriority w:val="21"/>
    <w:qFormat/>
    <w:rsid w:val="00E65BB7"/>
    <w:rPr>
      <w:i/>
      <w:iCs/>
      <w:color w:val="2F5496" w:themeColor="accent1" w:themeShade="BF"/>
    </w:rPr>
  </w:style>
  <w:style w:type="paragraph" w:styleId="IntenseQuote">
    <w:name w:val="Intense Quote"/>
    <w:basedOn w:val="Normal"/>
    <w:next w:val="Normal"/>
    <w:link w:val="IntenseQuoteChar"/>
    <w:uiPriority w:val="30"/>
    <w:qFormat/>
    <w:rsid w:val="00E65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BB7"/>
    <w:rPr>
      <w:i/>
      <w:iCs/>
      <w:color w:val="2F5496" w:themeColor="accent1" w:themeShade="BF"/>
    </w:rPr>
  </w:style>
  <w:style w:type="character" w:styleId="IntenseReference">
    <w:name w:val="Intense Reference"/>
    <w:basedOn w:val="DefaultParagraphFont"/>
    <w:uiPriority w:val="32"/>
    <w:qFormat/>
    <w:rsid w:val="00E65BB7"/>
    <w:rPr>
      <w:b/>
      <w:bCs/>
      <w:smallCaps/>
      <w:color w:val="2F5496" w:themeColor="accent1" w:themeShade="BF"/>
      <w:spacing w:val="5"/>
    </w:rPr>
  </w:style>
  <w:style w:type="character" w:styleId="Hyperlink">
    <w:name w:val="Hyperlink"/>
    <w:basedOn w:val="DefaultParagraphFont"/>
    <w:uiPriority w:val="99"/>
    <w:unhideWhenUsed/>
    <w:rsid w:val="009B2E56"/>
    <w:rPr>
      <w:color w:val="0563C1" w:themeColor="hyperlink"/>
      <w:u w:val="single"/>
    </w:rPr>
  </w:style>
  <w:style w:type="character" w:styleId="UnresolvedMention">
    <w:name w:val="Unresolved Mention"/>
    <w:basedOn w:val="DefaultParagraphFont"/>
    <w:uiPriority w:val="99"/>
    <w:semiHidden/>
    <w:unhideWhenUsed/>
    <w:rsid w:val="009B2E56"/>
    <w:rPr>
      <w:color w:val="605E5C"/>
      <w:shd w:val="clear" w:color="auto" w:fill="E1DFDD"/>
    </w:rPr>
  </w:style>
  <w:style w:type="paragraph" w:styleId="Header">
    <w:name w:val="header"/>
    <w:basedOn w:val="Normal"/>
    <w:link w:val="HeaderChar"/>
    <w:uiPriority w:val="99"/>
    <w:unhideWhenUsed/>
    <w:rsid w:val="009B2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E56"/>
  </w:style>
  <w:style w:type="paragraph" w:styleId="Footer">
    <w:name w:val="footer"/>
    <w:basedOn w:val="Normal"/>
    <w:link w:val="FooterChar"/>
    <w:uiPriority w:val="99"/>
    <w:unhideWhenUsed/>
    <w:rsid w:val="009B2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E56"/>
  </w:style>
  <w:style w:type="table" w:styleId="TableGrid">
    <w:name w:val="Table Grid"/>
    <w:basedOn w:val="TableNormal"/>
    <w:uiPriority w:val="39"/>
    <w:rsid w:val="0088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86E00"/>
    <w:pPr>
      <w:spacing w:after="200" w:line="240" w:lineRule="auto"/>
    </w:pPr>
    <w:rPr>
      <w:i/>
      <w:iCs/>
      <w:color w:val="44546A" w:themeColor="text2"/>
      <w:sz w:val="18"/>
      <w:szCs w:val="22"/>
    </w:rPr>
  </w:style>
  <w:style w:type="paragraph" w:styleId="TOC1">
    <w:name w:val="toc 1"/>
    <w:basedOn w:val="Normal"/>
    <w:next w:val="Normal"/>
    <w:autoRedefine/>
    <w:uiPriority w:val="39"/>
    <w:unhideWhenUsed/>
    <w:rsid w:val="00C8749B"/>
    <w:pPr>
      <w:tabs>
        <w:tab w:val="right" w:leader="dot" w:pos="7927"/>
      </w:tabs>
      <w:spacing w:before="240" w:after="0" w:line="240" w:lineRule="auto"/>
    </w:pPr>
    <w:rPr>
      <w:rFonts w:ascii="Times New Roman" w:hAnsi="Times New Roman"/>
      <w:b/>
      <w:sz w:val="24"/>
    </w:rPr>
  </w:style>
  <w:style w:type="paragraph" w:styleId="TOC2">
    <w:name w:val="toc 2"/>
    <w:basedOn w:val="Normal"/>
    <w:next w:val="Normal"/>
    <w:autoRedefine/>
    <w:uiPriority w:val="39"/>
    <w:unhideWhenUsed/>
    <w:rsid w:val="00C8749B"/>
    <w:pPr>
      <w:tabs>
        <w:tab w:val="left" w:pos="1276"/>
        <w:tab w:val="right" w:leader="dot" w:pos="7927"/>
      </w:tabs>
      <w:spacing w:after="0" w:line="240" w:lineRule="auto"/>
      <w:ind w:left="709"/>
    </w:pPr>
    <w:rPr>
      <w:rFonts w:ascii="Times New Roman" w:hAnsi="Times New Roman"/>
      <w:sz w:val="24"/>
    </w:rPr>
  </w:style>
  <w:style w:type="paragraph" w:styleId="TableofFigures">
    <w:name w:val="table of figures"/>
    <w:basedOn w:val="Normal"/>
    <w:next w:val="Normal"/>
    <w:uiPriority w:val="99"/>
    <w:unhideWhenUsed/>
    <w:rsid w:val="00163606"/>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E2439-9961-4D42-B1ED-73F039DC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22115</Words>
  <Characters>126057</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147877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 Ikbal</dc:creator>
  <cp:keywords/>
  <dc:description/>
  <cp:lastModifiedBy>indah kholifatul jannah</cp:lastModifiedBy>
  <cp:revision>4</cp:revision>
  <cp:lastPrinted>2025-09-25T04:43:00Z</cp:lastPrinted>
  <dcterms:created xsi:type="dcterms:W3CDTF">2025-09-25T03:59:00Z</dcterms:created>
  <dcterms:modified xsi:type="dcterms:W3CDTF">2025-09-25T04:43:00Z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7081c37f-7df4-347e-a009-a81b3227e141</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18th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12th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http://www.zotero.org/styles/modern-humanities-research-association-notes-subsequent-ibid</vt:lpwstr>
  </property>
  <property fmtid="{D5CDD505-2E9C-101B-9397-08002B2CF9AE}" pid="16" name="Mendeley Recent Style Name 5_1">
    <vt:lpwstr>Modern Humanities Research Association 4th edition (notes with subsequent ibid.)</vt:lpwstr>
  </property>
  <property fmtid="{D5CDD505-2E9C-101B-9397-08002B2CF9AE}" pid="17" name="Mendeley Recent Style Id 6_1">
    <vt:lpwstr>http://www.zotero.org/styles/modern-humanities-research-association-notes</vt:lpwstr>
  </property>
  <property fmtid="{D5CDD505-2E9C-101B-9397-08002B2CF9AE}" pid="18" name="Mendeley Recent Style Name 6_1">
    <vt:lpwstr>Modern Humanities Research Association 4th edition (notes)</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http://www.zotero.org/styles/university-of-york-mhra</vt:lpwstr>
  </property>
  <property fmtid="{D5CDD505-2E9C-101B-9397-08002B2CF9AE}" pid="24" name="Mendeley Recent Style Name 9_1">
    <vt:lpwstr>University of York - Modern Humanities Research Association</vt:lpwstr>
  </property>
</Properties>
</file>