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8C44F" w14:textId="77777777" w:rsidR="00F629A3" w:rsidRDefault="00D04ECE" w:rsidP="001A588D">
      <w:pPr>
        <w:spacing w:after="0" w:line="240" w:lineRule="auto"/>
        <w:ind w:left="0" w:firstLine="0"/>
        <w:jc w:val="center"/>
        <w:rPr>
          <w:b/>
          <w:bCs/>
          <w:sz w:val="32"/>
          <w:szCs w:val="32"/>
        </w:rPr>
      </w:pPr>
      <w:r w:rsidRPr="001D1084">
        <w:rPr>
          <w:b/>
          <w:bCs/>
          <w:sz w:val="32"/>
          <w:szCs w:val="32"/>
        </w:rPr>
        <w:t xml:space="preserve">ANALISIS PREDIKSI </w:t>
      </w:r>
      <w:r w:rsidRPr="00B42C5D">
        <w:rPr>
          <w:b/>
          <w:bCs/>
          <w:i/>
          <w:iCs/>
          <w:sz w:val="32"/>
          <w:szCs w:val="32"/>
        </w:rPr>
        <w:t xml:space="preserve">FINANCIAL DISTRESS </w:t>
      </w:r>
      <w:r w:rsidRPr="001D1084">
        <w:rPr>
          <w:b/>
          <w:bCs/>
          <w:sz w:val="32"/>
          <w:szCs w:val="32"/>
        </w:rPr>
        <w:t xml:space="preserve">DENGAN METODE SPRINGATE PADA </w:t>
      </w:r>
      <w:r w:rsidR="00127447">
        <w:rPr>
          <w:b/>
          <w:bCs/>
          <w:sz w:val="32"/>
          <w:szCs w:val="32"/>
        </w:rPr>
        <w:t xml:space="preserve"> </w:t>
      </w:r>
      <w:r w:rsidR="001A588D">
        <w:rPr>
          <w:b/>
          <w:bCs/>
          <w:sz w:val="32"/>
          <w:szCs w:val="32"/>
        </w:rPr>
        <w:t xml:space="preserve">PERUSAHAAN RITEL SEKTOR SANDANG </w:t>
      </w:r>
    </w:p>
    <w:p w14:paraId="25D871E6" w14:textId="0D2969B4" w:rsidR="00D04ECE" w:rsidRPr="00127447" w:rsidRDefault="00127447" w:rsidP="001A588D">
      <w:pPr>
        <w:spacing w:after="0" w:line="240" w:lineRule="auto"/>
        <w:ind w:left="0" w:firstLine="0"/>
        <w:jc w:val="center"/>
        <w:rPr>
          <w:b/>
          <w:bCs/>
          <w:sz w:val="32"/>
          <w:szCs w:val="32"/>
        </w:rPr>
      </w:pPr>
      <w:r>
        <w:rPr>
          <w:b/>
          <w:bCs/>
          <w:sz w:val="32"/>
          <w:szCs w:val="32"/>
        </w:rPr>
        <w:t>DI BURSA EFEK INDONESIA</w:t>
      </w:r>
    </w:p>
    <w:p w14:paraId="707962C8" w14:textId="77777777" w:rsidR="00127447" w:rsidRPr="001D1084" w:rsidRDefault="00127447" w:rsidP="00D04ECE">
      <w:pPr>
        <w:spacing w:line="240" w:lineRule="auto"/>
        <w:jc w:val="center"/>
        <w:rPr>
          <w:b/>
          <w:bCs/>
        </w:rPr>
      </w:pPr>
    </w:p>
    <w:p w14:paraId="4E494D0F" w14:textId="77777777" w:rsidR="00D04ECE" w:rsidRPr="001D1084" w:rsidRDefault="00D04ECE" w:rsidP="00D04ECE">
      <w:pPr>
        <w:spacing w:line="240" w:lineRule="auto"/>
        <w:ind w:left="0" w:firstLine="0"/>
        <w:jc w:val="center"/>
        <w:rPr>
          <w:b/>
          <w:bCs/>
          <w:sz w:val="28"/>
          <w:szCs w:val="28"/>
        </w:rPr>
      </w:pPr>
      <w:r w:rsidRPr="001D1084">
        <w:rPr>
          <w:b/>
          <w:bCs/>
          <w:sz w:val="28"/>
          <w:szCs w:val="28"/>
        </w:rPr>
        <w:t>SKRIPSI</w:t>
      </w:r>
    </w:p>
    <w:p w14:paraId="6D1E162F" w14:textId="0683D433" w:rsidR="00D04ECE" w:rsidRDefault="004D3282" w:rsidP="004D3282">
      <w:pPr>
        <w:spacing w:line="240" w:lineRule="auto"/>
        <w:ind w:left="0" w:firstLine="0"/>
        <w:jc w:val="center"/>
      </w:pPr>
      <w:r>
        <w:t>Sebagai salah satu persyaratan untuk memperoleh gelar Sarjana Akuntansi</w:t>
      </w:r>
    </w:p>
    <w:p w14:paraId="3645EBD5" w14:textId="77777777" w:rsidR="00D04ECE" w:rsidRDefault="00D04ECE" w:rsidP="00D04ECE">
      <w:pPr>
        <w:spacing w:line="240" w:lineRule="auto"/>
        <w:ind w:left="0" w:firstLine="0"/>
      </w:pPr>
    </w:p>
    <w:p w14:paraId="33750D71" w14:textId="77777777" w:rsidR="00D04ECE" w:rsidRDefault="00D04ECE" w:rsidP="00D04ECE">
      <w:pPr>
        <w:spacing w:line="240" w:lineRule="auto"/>
        <w:ind w:left="0" w:firstLine="0"/>
      </w:pPr>
    </w:p>
    <w:p w14:paraId="2C917155" w14:textId="77777777" w:rsidR="00D04ECE" w:rsidRDefault="00D04ECE" w:rsidP="00D04ECE">
      <w:pPr>
        <w:spacing w:line="240" w:lineRule="auto"/>
        <w:ind w:left="0" w:firstLine="0"/>
      </w:pPr>
    </w:p>
    <w:p w14:paraId="62B59614" w14:textId="77777777" w:rsidR="00D04ECE" w:rsidRDefault="00D04ECE" w:rsidP="00D04ECE">
      <w:pPr>
        <w:spacing w:line="240" w:lineRule="auto"/>
        <w:ind w:left="0" w:firstLine="0"/>
        <w:jc w:val="center"/>
      </w:pPr>
      <w:r>
        <w:rPr>
          <w:noProof/>
          <w:lang w:val="en-US"/>
        </w:rPr>
        <w:drawing>
          <wp:inline distT="0" distB="0" distL="0" distR="0" wp14:anchorId="1DB96472" wp14:editId="6C4F32EB">
            <wp:extent cx="1800000" cy="1800000"/>
            <wp:effectExtent l="0" t="0" r="0" b="0"/>
            <wp:docPr id="169241151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B4B730D" w14:textId="77777777" w:rsidR="00D04ECE" w:rsidRDefault="00D04ECE" w:rsidP="00D04ECE">
      <w:pPr>
        <w:spacing w:line="240" w:lineRule="auto"/>
        <w:jc w:val="center"/>
      </w:pPr>
    </w:p>
    <w:p w14:paraId="4889A83E" w14:textId="77777777" w:rsidR="00D04ECE" w:rsidRPr="001D1084" w:rsidRDefault="00D04ECE" w:rsidP="00D04ECE">
      <w:pPr>
        <w:spacing w:line="240" w:lineRule="auto"/>
        <w:ind w:left="0" w:firstLine="0"/>
        <w:jc w:val="center"/>
        <w:rPr>
          <w:sz w:val="28"/>
          <w:szCs w:val="28"/>
        </w:rPr>
      </w:pPr>
      <w:r w:rsidRPr="001D1084">
        <w:rPr>
          <w:sz w:val="28"/>
          <w:szCs w:val="28"/>
        </w:rPr>
        <w:t>Oleh:</w:t>
      </w:r>
    </w:p>
    <w:p w14:paraId="6408295D" w14:textId="77777777" w:rsidR="00D04ECE" w:rsidRDefault="00D04ECE" w:rsidP="00D04ECE">
      <w:pPr>
        <w:spacing w:line="240" w:lineRule="auto"/>
        <w:jc w:val="center"/>
      </w:pPr>
    </w:p>
    <w:p w14:paraId="649B1B2B" w14:textId="77777777" w:rsidR="00127447" w:rsidRDefault="00127447" w:rsidP="00D04ECE">
      <w:pPr>
        <w:spacing w:line="240" w:lineRule="auto"/>
        <w:jc w:val="center"/>
      </w:pPr>
    </w:p>
    <w:p w14:paraId="2827C2A2" w14:textId="77777777" w:rsidR="00D04ECE" w:rsidRPr="001D1084" w:rsidRDefault="00D04ECE" w:rsidP="00D04ECE">
      <w:pPr>
        <w:spacing w:line="240" w:lineRule="auto"/>
        <w:ind w:left="0" w:firstLine="0"/>
        <w:jc w:val="center"/>
        <w:rPr>
          <w:b/>
          <w:bCs/>
          <w:sz w:val="28"/>
          <w:szCs w:val="28"/>
        </w:rPr>
      </w:pPr>
      <w:r w:rsidRPr="001D1084">
        <w:rPr>
          <w:b/>
          <w:bCs/>
          <w:sz w:val="28"/>
          <w:szCs w:val="28"/>
        </w:rPr>
        <w:t>TIARA ANASTASIA PUTRI</w:t>
      </w:r>
    </w:p>
    <w:p w14:paraId="18627F45" w14:textId="77777777" w:rsidR="00D04ECE" w:rsidRPr="001D1084" w:rsidRDefault="00D04ECE" w:rsidP="00D04ECE">
      <w:pPr>
        <w:spacing w:line="240" w:lineRule="auto"/>
        <w:ind w:left="0" w:firstLine="0"/>
        <w:jc w:val="center"/>
        <w:rPr>
          <w:b/>
          <w:bCs/>
          <w:sz w:val="28"/>
          <w:szCs w:val="28"/>
        </w:rPr>
      </w:pPr>
      <w:r w:rsidRPr="001D1084">
        <w:rPr>
          <w:b/>
          <w:bCs/>
          <w:sz w:val="28"/>
          <w:szCs w:val="28"/>
        </w:rPr>
        <w:t>2201036176</w:t>
      </w:r>
    </w:p>
    <w:p w14:paraId="7DD84ADC" w14:textId="78246434" w:rsidR="00D04ECE" w:rsidRPr="001A588D" w:rsidRDefault="00D04ECE" w:rsidP="001A588D">
      <w:pPr>
        <w:spacing w:line="240" w:lineRule="auto"/>
        <w:ind w:left="0" w:firstLine="0"/>
        <w:jc w:val="center"/>
        <w:rPr>
          <w:b/>
          <w:bCs/>
          <w:sz w:val="28"/>
          <w:szCs w:val="28"/>
        </w:rPr>
      </w:pPr>
      <w:r w:rsidRPr="001D1084">
        <w:rPr>
          <w:b/>
          <w:bCs/>
          <w:sz w:val="28"/>
          <w:szCs w:val="28"/>
        </w:rPr>
        <w:t>S</w:t>
      </w:r>
      <w:r w:rsidR="00863018">
        <w:rPr>
          <w:b/>
          <w:bCs/>
          <w:sz w:val="28"/>
          <w:szCs w:val="28"/>
        </w:rPr>
        <w:t xml:space="preserve"> </w:t>
      </w:r>
      <w:r w:rsidRPr="001D1084">
        <w:rPr>
          <w:b/>
          <w:bCs/>
          <w:sz w:val="28"/>
          <w:szCs w:val="28"/>
        </w:rPr>
        <w:t>1 AKUNTANSI</w:t>
      </w:r>
    </w:p>
    <w:p w14:paraId="4B0DDD06" w14:textId="77777777" w:rsidR="00127447" w:rsidRPr="001D1084" w:rsidRDefault="00127447" w:rsidP="00D04ECE">
      <w:pPr>
        <w:spacing w:line="240" w:lineRule="auto"/>
        <w:jc w:val="center"/>
        <w:rPr>
          <w:b/>
          <w:bCs/>
        </w:rPr>
      </w:pPr>
    </w:p>
    <w:p w14:paraId="6DBCDED8" w14:textId="77777777" w:rsidR="00D04ECE" w:rsidRPr="001D1084" w:rsidRDefault="00D04ECE" w:rsidP="00D04ECE">
      <w:pPr>
        <w:spacing w:line="240" w:lineRule="auto"/>
        <w:ind w:left="0" w:firstLine="0"/>
        <w:jc w:val="center"/>
        <w:rPr>
          <w:b/>
          <w:bCs/>
          <w:sz w:val="32"/>
          <w:szCs w:val="32"/>
        </w:rPr>
      </w:pPr>
      <w:r w:rsidRPr="001D1084">
        <w:rPr>
          <w:b/>
          <w:bCs/>
          <w:sz w:val="32"/>
          <w:szCs w:val="32"/>
        </w:rPr>
        <w:t>FAKULTAS EKONOMI DAN BISNIS</w:t>
      </w:r>
    </w:p>
    <w:p w14:paraId="01BDE74E" w14:textId="77777777" w:rsidR="00D04ECE" w:rsidRPr="001D1084" w:rsidRDefault="00D04ECE" w:rsidP="00D04ECE">
      <w:pPr>
        <w:spacing w:line="240" w:lineRule="auto"/>
        <w:ind w:left="0" w:firstLine="0"/>
        <w:jc w:val="center"/>
        <w:rPr>
          <w:b/>
          <w:bCs/>
          <w:sz w:val="32"/>
          <w:szCs w:val="32"/>
        </w:rPr>
      </w:pPr>
      <w:r w:rsidRPr="001D1084">
        <w:rPr>
          <w:b/>
          <w:bCs/>
          <w:sz w:val="32"/>
          <w:szCs w:val="32"/>
        </w:rPr>
        <w:t>UNIVERSITAS MULAWARMAN</w:t>
      </w:r>
    </w:p>
    <w:p w14:paraId="6D5F3EED" w14:textId="77777777" w:rsidR="00D04ECE" w:rsidRPr="001D1084" w:rsidRDefault="00D04ECE" w:rsidP="00D04ECE">
      <w:pPr>
        <w:spacing w:line="240" w:lineRule="auto"/>
        <w:ind w:left="0" w:firstLine="0"/>
        <w:jc w:val="center"/>
        <w:rPr>
          <w:b/>
          <w:bCs/>
          <w:sz w:val="32"/>
          <w:szCs w:val="32"/>
        </w:rPr>
      </w:pPr>
      <w:r w:rsidRPr="001D1084">
        <w:rPr>
          <w:b/>
          <w:bCs/>
          <w:sz w:val="32"/>
          <w:szCs w:val="32"/>
        </w:rPr>
        <w:t>SAMARINDA</w:t>
      </w:r>
    </w:p>
    <w:p w14:paraId="778806B4" w14:textId="566C0A3D" w:rsidR="00127447" w:rsidRPr="00127447" w:rsidRDefault="00D04ECE" w:rsidP="00127447">
      <w:pPr>
        <w:spacing w:line="240" w:lineRule="auto"/>
        <w:ind w:left="0" w:firstLine="0"/>
        <w:jc w:val="center"/>
        <w:rPr>
          <w:b/>
          <w:bCs/>
          <w:sz w:val="32"/>
          <w:szCs w:val="32"/>
        </w:rPr>
      </w:pPr>
      <w:r w:rsidRPr="001D1084">
        <w:rPr>
          <w:b/>
          <w:bCs/>
          <w:sz w:val="32"/>
          <w:szCs w:val="32"/>
        </w:rPr>
        <w:t>202</w:t>
      </w:r>
      <w:r w:rsidR="009263DE">
        <w:rPr>
          <w:b/>
          <w:bCs/>
          <w:sz w:val="32"/>
          <w:szCs w:val="32"/>
        </w:rPr>
        <w:t>6</w:t>
      </w:r>
      <w:r w:rsidR="00127447">
        <w:br w:type="page"/>
      </w:r>
    </w:p>
    <w:p w14:paraId="38689472" w14:textId="5CD87832" w:rsidR="00DC5FF5" w:rsidRDefault="00DC5FF5" w:rsidP="00DA6AB8">
      <w:pPr>
        <w:pStyle w:val="Judul1"/>
        <w:numPr>
          <w:ilvl w:val="0"/>
          <w:numId w:val="0"/>
        </w:numPr>
        <w:spacing w:after="0" w:line="360" w:lineRule="auto"/>
        <w:ind w:left="360"/>
      </w:pPr>
      <w:bookmarkStart w:id="0" w:name="_Toc218458284"/>
      <w:r>
        <w:lastRenderedPageBreak/>
        <w:t>HALAMAN PENGESAHAN</w:t>
      </w:r>
      <w:bookmarkEnd w:id="0"/>
    </w:p>
    <w:p w14:paraId="4E5AC88E" w14:textId="77777777" w:rsidR="00DA6AB8" w:rsidRPr="00DA6AB8" w:rsidRDefault="00DA6AB8" w:rsidP="00DA6AB8"/>
    <w:tbl>
      <w:tblPr>
        <w:tblStyle w:val="KisiTabe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5"/>
        <w:gridCol w:w="5522"/>
      </w:tblGrid>
      <w:tr w:rsidR="00A05298" w:rsidRPr="00A05298" w14:paraId="59022E24" w14:textId="77777777" w:rsidTr="004512A1">
        <w:tc>
          <w:tcPr>
            <w:tcW w:w="2045" w:type="dxa"/>
          </w:tcPr>
          <w:p w14:paraId="241575B5" w14:textId="77777777" w:rsidR="00A05298" w:rsidRPr="00A05298" w:rsidRDefault="00A05298" w:rsidP="00DA6AB8">
            <w:pPr>
              <w:spacing w:line="360" w:lineRule="auto"/>
              <w:ind w:left="0" w:firstLine="0"/>
              <w:jc w:val="left"/>
            </w:pPr>
            <w:r w:rsidRPr="00A05298">
              <w:t>Judul Penelitian</w:t>
            </w:r>
          </w:p>
        </w:tc>
        <w:tc>
          <w:tcPr>
            <w:tcW w:w="5522" w:type="dxa"/>
          </w:tcPr>
          <w:p w14:paraId="26C8D28F" w14:textId="77777777" w:rsidR="001A588D" w:rsidRDefault="00A05298" w:rsidP="00127447">
            <w:pPr>
              <w:spacing w:line="360" w:lineRule="auto"/>
              <w:ind w:left="170" w:hanging="170"/>
              <w:rPr>
                <w:bCs/>
              </w:rPr>
            </w:pPr>
            <w:r w:rsidRPr="00697C03">
              <w:rPr>
                <w:lang w:val="sv-SE"/>
              </w:rPr>
              <w:t>:</w:t>
            </w:r>
            <w:r w:rsidRPr="001D1084">
              <w:rPr>
                <w:b/>
                <w:bCs/>
                <w:sz w:val="28"/>
                <w:szCs w:val="28"/>
              </w:rPr>
              <w:t xml:space="preserve"> </w:t>
            </w:r>
            <w:r w:rsidRPr="00A05298">
              <w:rPr>
                <w:bCs/>
              </w:rPr>
              <w:t xml:space="preserve">Analisis Prediksi </w:t>
            </w:r>
            <w:r w:rsidRPr="00A05298">
              <w:rPr>
                <w:bCs/>
                <w:i/>
                <w:iCs/>
              </w:rPr>
              <w:t xml:space="preserve">Financial Distress </w:t>
            </w:r>
            <w:r w:rsidRPr="00A05298">
              <w:rPr>
                <w:bCs/>
              </w:rPr>
              <w:t xml:space="preserve">Dengan Metode Springate Pada </w:t>
            </w:r>
            <w:r w:rsidR="001A588D">
              <w:rPr>
                <w:bCs/>
              </w:rPr>
              <w:t xml:space="preserve">Perusahaan Ritel Sektor Sandang </w:t>
            </w:r>
          </w:p>
          <w:p w14:paraId="665153A1" w14:textId="2BC76F6F" w:rsidR="004512A1" w:rsidRPr="00DA6AB8" w:rsidRDefault="001A588D" w:rsidP="00127447">
            <w:pPr>
              <w:spacing w:line="360" w:lineRule="auto"/>
              <w:ind w:left="170" w:hanging="170"/>
              <w:rPr>
                <w:bCs/>
              </w:rPr>
            </w:pPr>
            <w:r>
              <w:rPr>
                <w:bCs/>
              </w:rPr>
              <w:t xml:space="preserve">   </w:t>
            </w:r>
            <w:r w:rsidR="00127447">
              <w:rPr>
                <w:bCs/>
              </w:rPr>
              <w:t>di Bursa Efek Indonesia</w:t>
            </w:r>
          </w:p>
        </w:tc>
      </w:tr>
      <w:tr w:rsidR="00A05298" w:rsidRPr="00A05298" w14:paraId="2C3810A5" w14:textId="77777777" w:rsidTr="004512A1">
        <w:tc>
          <w:tcPr>
            <w:tcW w:w="2045" w:type="dxa"/>
          </w:tcPr>
          <w:p w14:paraId="597714EA" w14:textId="4362F10D" w:rsidR="00A05298" w:rsidRPr="00A05298" w:rsidRDefault="00A05298" w:rsidP="00DA6AB8">
            <w:pPr>
              <w:spacing w:line="360" w:lineRule="auto"/>
              <w:ind w:left="0" w:firstLine="0"/>
              <w:jc w:val="left"/>
            </w:pPr>
            <w:r w:rsidRPr="00A05298">
              <w:t>Nama Mahasiswa</w:t>
            </w:r>
          </w:p>
        </w:tc>
        <w:tc>
          <w:tcPr>
            <w:tcW w:w="5522" w:type="dxa"/>
          </w:tcPr>
          <w:p w14:paraId="486A2C73" w14:textId="6A4C62E5" w:rsidR="00A05298" w:rsidRPr="00A05298" w:rsidRDefault="00A05298" w:rsidP="00DA6AB8">
            <w:pPr>
              <w:spacing w:line="360" w:lineRule="auto"/>
              <w:ind w:left="0" w:firstLine="0"/>
              <w:jc w:val="left"/>
              <w:rPr>
                <w:lang w:val="en-US"/>
              </w:rPr>
            </w:pPr>
            <w:r>
              <w:rPr>
                <w:lang w:val="en-US"/>
              </w:rPr>
              <w:t xml:space="preserve">:  </w:t>
            </w:r>
            <w:r w:rsidRPr="00A05298">
              <w:rPr>
                <w:bCs/>
              </w:rPr>
              <w:t>Tiara Anastasia Putri</w:t>
            </w:r>
          </w:p>
        </w:tc>
      </w:tr>
      <w:tr w:rsidR="00A05298" w:rsidRPr="00A05298" w14:paraId="64155CA4" w14:textId="77777777" w:rsidTr="004512A1">
        <w:tc>
          <w:tcPr>
            <w:tcW w:w="2045" w:type="dxa"/>
          </w:tcPr>
          <w:p w14:paraId="152D995F" w14:textId="5A98305B" w:rsidR="00A05298" w:rsidRPr="00A05298" w:rsidRDefault="00A05298" w:rsidP="00DA6AB8">
            <w:pPr>
              <w:spacing w:line="360" w:lineRule="auto"/>
              <w:ind w:left="0" w:firstLine="0"/>
              <w:jc w:val="left"/>
              <w:rPr>
                <w:lang w:val="en-US"/>
              </w:rPr>
            </w:pPr>
            <w:r>
              <w:rPr>
                <w:lang w:val="en-US"/>
              </w:rPr>
              <w:t>NIM</w:t>
            </w:r>
          </w:p>
        </w:tc>
        <w:tc>
          <w:tcPr>
            <w:tcW w:w="5522" w:type="dxa"/>
          </w:tcPr>
          <w:p w14:paraId="11617D6C" w14:textId="483E8EB2" w:rsidR="00A05298" w:rsidRPr="00A05298" w:rsidRDefault="00A05298" w:rsidP="00DA6AB8">
            <w:pPr>
              <w:spacing w:line="360" w:lineRule="auto"/>
              <w:ind w:left="0" w:firstLine="0"/>
              <w:rPr>
                <w:lang w:val="en-US"/>
              </w:rPr>
            </w:pPr>
            <w:r>
              <w:rPr>
                <w:lang w:val="en-US"/>
              </w:rPr>
              <w:t>:</w:t>
            </w:r>
            <w:r w:rsidR="004512A1">
              <w:rPr>
                <w:lang w:val="en-US"/>
              </w:rPr>
              <w:t xml:space="preserve">  </w:t>
            </w:r>
            <w:r w:rsidR="004512A1" w:rsidRPr="004512A1">
              <w:rPr>
                <w:bCs/>
              </w:rPr>
              <w:t>2201036176</w:t>
            </w:r>
          </w:p>
        </w:tc>
      </w:tr>
      <w:tr w:rsidR="00A05298" w:rsidRPr="00A05298" w14:paraId="3EA7C55A" w14:textId="77777777" w:rsidTr="004512A1">
        <w:tc>
          <w:tcPr>
            <w:tcW w:w="2045" w:type="dxa"/>
          </w:tcPr>
          <w:p w14:paraId="461EB3FB" w14:textId="73C782F0" w:rsidR="00A05298" w:rsidRPr="00A05298" w:rsidRDefault="00A05298" w:rsidP="00DA6AB8">
            <w:pPr>
              <w:spacing w:line="360" w:lineRule="auto"/>
              <w:ind w:left="0" w:firstLine="0"/>
              <w:jc w:val="left"/>
              <w:rPr>
                <w:lang w:val="en-US"/>
              </w:rPr>
            </w:pPr>
            <w:r>
              <w:rPr>
                <w:lang w:val="en-US"/>
              </w:rPr>
              <w:t>Fakultas</w:t>
            </w:r>
          </w:p>
        </w:tc>
        <w:tc>
          <w:tcPr>
            <w:tcW w:w="5522" w:type="dxa"/>
          </w:tcPr>
          <w:p w14:paraId="22EB79AE" w14:textId="242933E6" w:rsidR="00A05298" w:rsidRPr="00A05298" w:rsidRDefault="00A05298" w:rsidP="00DA6AB8">
            <w:pPr>
              <w:spacing w:line="360" w:lineRule="auto"/>
              <w:ind w:left="0" w:firstLine="0"/>
              <w:jc w:val="left"/>
              <w:rPr>
                <w:lang w:val="en-US"/>
              </w:rPr>
            </w:pPr>
            <w:r>
              <w:rPr>
                <w:lang w:val="en-US"/>
              </w:rPr>
              <w:t>:</w:t>
            </w:r>
            <w:r w:rsidR="004512A1" w:rsidRPr="001D1084">
              <w:rPr>
                <w:b/>
                <w:bCs/>
                <w:sz w:val="32"/>
                <w:szCs w:val="32"/>
              </w:rPr>
              <w:t xml:space="preserve"> </w:t>
            </w:r>
            <w:r w:rsidR="004512A1" w:rsidRPr="004512A1">
              <w:rPr>
                <w:bCs/>
              </w:rPr>
              <w:t>Ekonomi Dan Bisnis</w:t>
            </w:r>
          </w:p>
        </w:tc>
      </w:tr>
      <w:tr w:rsidR="00A05298" w:rsidRPr="00A05298" w14:paraId="49A1ADDF" w14:textId="77777777" w:rsidTr="004512A1">
        <w:tc>
          <w:tcPr>
            <w:tcW w:w="2045" w:type="dxa"/>
          </w:tcPr>
          <w:p w14:paraId="3599D032" w14:textId="594D923A" w:rsidR="00A05298" w:rsidRPr="00A05298" w:rsidRDefault="00A05298" w:rsidP="00DA6AB8">
            <w:pPr>
              <w:spacing w:line="360" w:lineRule="auto"/>
              <w:ind w:left="0" w:firstLine="0"/>
              <w:jc w:val="left"/>
              <w:rPr>
                <w:lang w:val="en-US"/>
              </w:rPr>
            </w:pPr>
            <w:r>
              <w:rPr>
                <w:lang w:val="en-US"/>
              </w:rPr>
              <w:t>Program Studi</w:t>
            </w:r>
          </w:p>
        </w:tc>
        <w:tc>
          <w:tcPr>
            <w:tcW w:w="5522" w:type="dxa"/>
          </w:tcPr>
          <w:p w14:paraId="68D4DFFC" w14:textId="0ABD1A79" w:rsidR="00A05298" w:rsidRPr="00A05298" w:rsidRDefault="00A05298" w:rsidP="00DA6AB8">
            <w:pPr>
              <w:spacing w:line="360" w:lineRule="auto"/>
              <w:ind w:left="0" w:firstLine="0"/>
              <w:jc w:val="left"/>
              <w:rPr>
                <w:lang w:val="en-US"/>
              </w:rPr>
            </w:pPr>
            <w:r>
              <w:rPr>
                <w:lang w:val="en-US"/>
              </w:rPr>
              <w:t>:</w:t>
            </w:r>
            <w:r w:rsidR="004512A1">
              <w:rPr>
                <w:lang w:val="en-US"/>
              </w:rPr>
              <w:t xml:space="preserve">  </w:t>
            </w:r>
            <w:r w:rsidR="00D83E48">
              <w:rPr>
                <w:lang w:val="en-US"/>
              </w:rPr>
              <w:t xml:space="preserve">S 1 </w:t>
            </w:r>
            <w:r w:rsidR="004512A1">
              <w:rPr>
                <w:lang w:val="en-US"/>
              </w:rPr>
              <w:t>Akuntansi</w:t>
            </w:r>
          </w:p>
        </w:tc>
      </w:tr>
    </w:tbl>
    <w:p w14:paraId="52078A60" w14:textId="0B44D42D" w:rsidR="00A05298" w:rsidRDefault="00A05298" w:rsidP="00DA6AB8">
      <w:pPr>
        <w:tabs>
          <w:tab w:val="left" w:pos="1275"/>
        </w:tabs>
        <w:spacing w:after="0" w:line="360" w:lineRule="auto"/>
        <w:ind w:left="0" w:firstLine="0"/>
        <w:rPr>
          <w:lang w:val="en-US"/>
        </w:rPr>
      </w:pPr>
      <w:bookmarkStart w:id="1" w:name="_Toc206927825"/>
    </w:p>
    <w:p w14:paraId="6A8C7F30" w14:textId="62DF94FC" w:rsidR="00A05298" w:rsidRPr="004D3282" w:rsidRDefault="00A05298" w:rsidP="00DA6AB8">
      <w:pPr>
        <w:tabs>
          <w:tab w:val="left" w:pos="1275"/>
        </w:tabs>
        <w:spacing w:after="0" w:line="360" w:lineRule="auto"/>
        <w:ind w:left="0" w:firstLine="0"/>
        <w:jc w:val="center"/>
        <w:rPr>
          <w:lang w:val="sv-SE"/>
        </w:rPr>
      </w:pPr>
      <w:r w:rsidRPr="004D3282">
        <w:rPr>
          <w:lang w:val="sv-SE"/>
        </w:rPr>
        <w:t xml:space="preserve">Diajukan untuk </w:t>
      </w:r>
      <w:r w:rsidR="004D3282" w:rsidRPr="004D3282">
        <w:rPr>
          <w:lang w:val="sv-SE"/>
        </w:rPr>
        <w:t>Ujian Skripsi/P</w:t>
      </w:r>
      <w:r w:rsidR="004D3282">
        <w:rPr>
          <w:lang w:val="sv-SE"/>
        </w:rPr>
        <w:t>endadaran</w:t>
      </w:r>
    </w:p>
    <w:p w14:paraId="78BA0915" w14:textId="77777777" w:rsidR="00D83E48" w:rsidRPr="004D3282" w:rsidRDefault="00D83E48" w:rsidP="00DA6AB8">
      <w:pPr>
        <w:tabs>
          <w:tab w:val="left" w:pos="1275"/>
        </w:tabs>
        <w:spacing w:after="0" w:line="360" w:lineRule="auto"/>
        <w:ind w:left="0" w:firstLine="0"/>
        <w:jc w:val="center"/>
        <w:rPr>
          <w:lang w:val="sv-SE"/>
        </w:rPr>
      </w:pPr>
    </w:p>
    <w:p w14:paraId="5C821ADA" w14:textId="13AD4197" w:rsidR="00A05298" w:rsidRPr="00D83E48" w:rsidRDefault="00A05298" w:rsidP="00DA6AB8">
      <w:pPr>
        <w:tabs>
          <w:tab w:val="left" w:pos="1275"/>
        </w:tabs>
        <w:spacing w:after="0" w:line="360" w:lineRule="auto"/>
        <w:ind w:left="0" w:firstLine="0"/>
        <w:jc w:val="center"/>
        <w:rPr>
          <w:lang w:val="sv-SE"/>
        </w:rPr>
      </w:pPr>
      <w:r w:rsidRPr="00D83E48">
        <w:rPr>
          <w:lang w:val="sv-SE"/>
        </w:rPr>
        <w:t>Menyetujui,</w:t>
      </w:r>
    </w:p>
    <w:p w14:paraId="620F4881" w14:textId="61A3ED5D" w:rsidR="00A05298" w:rsidRPr="00D83E48" w:rsidRDefault="00A05298" w:rsidP="00DA6AB8">
      <w:pPr>
        <w:tabs>
          <w:tab w:val="left" w:pos="1275"/>
        </w:tabs>
        <w:spacing w:after="0" w:line="360" w:lineRule="auto"/>
        <w:ind w:left="0" w:firstLine="0"/>
        <w:jc w:val="center"/>
        <w:rPr>
          <w:lang w:val="sv-SE"/>
        </w:rPr>
      </w:pPr>
      <w:r w:rsidRPr="00D83E48">
        <w:rPr>
          <w:lang w:val="sv-SE"/>
        </w:rPr>
        <w:t xml:space="preserve">Samarinda, </w:t>
      </w:r>
      <w:r w:rsidR="004D3282">
        <w:rPr>
          <w:lang w:val="sv-SE"/>
        </w:rPr>
        <w:t>30 Maret</w:t>
      </w:r>
      <w:r w:rsidR="009263DE">
        <w:rPr>
          <w:lang w:val="sv-SE"/>
        </w:rPr>
        <w:t xml:space="preserve"> 2026</w:t>
      </w:r>
    </w:p>
    <w:p w14:paraId="07416281" w14:textId="1456526C" w:rsidR="00A05298" w:rsidRPr="00DA6AB8" w:rsidRDefault="00DA6AB8" w:rsidP="00DA6AB8">
      <w:pPr>
        <w:tabs>
          <w:tab w:val="left" w:pos="1275"/>
        </w:tabs>
        <w:spacing w:after="0" w:line="360" w:lineRule="auto"/>
        <w:ind w:left="0" w:firstLine="0"/>
        <w:jc w:val="center"/>
        <w:rPr>
          <w:lang w:val="sv-SE"/>
        </w:rPr>
      </w:pPr>
      <w:r>
        <w:rPr>
          <w:lang w:val="sv-SE"/>
        </w:rPr>
        <w:t xml:space="preserve">Dosen </w:t>
      </w:r>
      <w:r w:rsidR="00A05298" w:rsidRPr="00DA6AB8">
        <w:rPr>
          <w:lang w:val="sv-SE"/>
        </w:rPr>
        <w:t>Pembimbing</w:t>
      </w:r>
    </w:p>
    <w:p w14:paraId="668673C4" w14:textId="77777777" w:rsidR="00A05298" w:rsidRDefault="00A05298" w:rsidP="00DA6AB8">
      <w:pPr>
        <w:tabs>
          <w:tab w:val="left" w:pos="1275"/>
        </w:tabs>
        <w:spacing w:after="0" w:line="360" w:lineRule="auto"/>
        <w:ind w:left="0" w:firstLine="0"/>
        <w:rPr>
          <w:u w:val="single"/>
          <w:lang w:val="sv-SE"/>
        </w:rPr>
      </w:pPr>
    </w:p>
    <w:p w14:paraId="4D7FE7EE" w14:textId="77777777" w:rsidR="00DA6AB8" w:rsidRDefault="00DA6AB8" w:rsidP="00DA6AB8">
      <w:pPr>
        <w:tabs>
          <w:tab w:val="left" w:pos="1275"/>
        </w:tabs>
        <w:spacing w:after="0" w:line="360" w:lineRule="auto"/>
        <w:ind w:left="0" w:firstLine="0"/>
        <w:rPr>
          <w:u w:val="single"/>
          <w:lang w:val="sv-SE"/>
        </w:rPr>
      </w:pPr>
    </w:p>
    <w:p w14:paraId="4E255BB5" w14:textId="77777777" w:rsidR="00DA6AB8" w:rsidRPr="00DA6AB8" w:rsidRDefault="00DA6AB8" w:rsidP="00DA6AB8">
      <w:pPr>
        <w:tabs>
          <w:tab w:val="left" w:pos="1275"/>
        </w:tabs>
        <w:spacing w:after="0" w:line="360" w:lineRule="auto"/>
        <w:ind w:left="0" w:firstLine="0"/>
        <w:rPr>
          <w:u w:val="single"/>
          <w:lang w:val="sv-SE"/>
        </w:rPr>
      </w:pPr>
    </w:p>
    <w:p w14:paraId="4FB0FC61" w14:textId="3FC10F67" w:rsidR="00A05298" w:rsidRPr="00DA6AB8" w:rsidRDefault="00DA6AB8" w:rsidP="00DA6AB8">
      <w:pPr>
        <w:tabs>
          <w:tab w:val="left" w:pos="1275"/>
        </w:tabs>
        <w:spacing w:after="0" w:line="360" w:lineRule="auto"/>
        <w:ind w:left="0" w:firstLine="0"/>
        <w:jc w:val="center"/>
        <w:rPr>
          <w:lang w:val="sv-SE"/>
        </w:rPr>
      </w:pPr>
      <w:r w:rsidRPr="00DA6AB8">
        <w:rPr>
          <w:u w:val="single"/>
          <w:lang w:val="sv-SE"/>
        </w:rPr>
        <w:t>Annisa Abubakar Lahjie, S.E.,M.Si.,Ph.D</w:t>
      </w:r>
    </w:p>
    <w:p w14:paraId="4690EE99" w14:textId="1A22D455" w:rsidR="00A05298" w:rsidRPr="00DA6AB8" w:rsidRDefault="00A05298" w:rsidP="00DA6AB8">
      <w:pPr>
        <w:tabs>
          <w:tab w:val="left" w:pos="1275"/>
        </w:tabs>
        <w:spacing w:after="0" w:line="360" w:lineRule="auto"/>
        <w:ind w:left="0" w:firstLine="0"/>
        <w:jc w:val="center"/>
        <w:rPr>
          <w:lang w:val="sv-SE"/>
        </w:rPr>
      </w:pPr>
      <w:r w:rsidRPr="00DA6AB8">
        <w:rPr>
          <w:lang w:val="sv-SE"/>
        </w:rPr>
        <w:t>NIP</w:t>
      </w:r>
      <w:r w:rsidR="00DA6AB8">
        <w:rPr>
          <w:lang w:val="sv-SE"/>
        </w:rPr>
        <w:t>. 19780630 200212 2 002</w:t>
      </w:r>
    </w:p>
    <w:p w14:paraId="5ACD7B6F" w14:textId="77777777" w:rsidR="00DA6AB8" w:rsidRDefault="00DA6AB8" w:rsidP="00DA6AB8">
      <w:pPr>
        <w:tabs>
          <w:tab w:val="left" w:pos="1275"/>
        </w:tabs>
        <w:spacing w:after="0" w:line="360" w:lineRule="auto"/>
        <w:ind w:left="0" w:firstLine="0"/>
        <w:jc w:val="center"/>
        <w:rPr>
          <w:lang w:val="sv-SE"/>
        </w:rPr>
      </w:pPr>
    </w:p>
    <w:p w14:paraId="60A159E9" w14:textId="03C5EACD" w:rsidR="00A05298" w:rsidRPr="00DA6AB8" w:rsidRDefault="00A05298" w:rsidP="00DA6AB8">
      <w:pPr>
        <w:tabs>
          <w:tab w:val="left" w:pos="1275"/>
        </w:tabs>
        <w:spacing w:after="0" w:line="360" w:lineRule="auto"/>
        <w:ind w:left="0" w:firstLine="0"/>
        <w:jc w:val="center"/>
        <w:rPr>
          <w:lang w:val="sv-SE"/>
        </w:rPr>
      </w:pPr>
      <w:r w:rsidRPr="00DA6AB8">
        <w:rPr>
          <w:lang w:val="sv-SE"/>
        </w:rPr>
        <w:t>Mengetahui</w:t>
      </w:r>
    </w:p>
    <w:p w14:paraId="41E7DCB3" w14:textId="42E89AFE" w:rsidR="00A05298" w:rsidRDefault="00A05298" w:rsidP="00DA6AB8">
      <w:pPr>
        <w:tabs>
          <w:tab w:val="left" w:pos="1275"/>
        </w:tabs>
        <w:spacing w:after="0" w:line="360" w:lineRule="auto"/>
        <w:ind w:left="0" w:firstLine="0"/>
        <w:jc w:val="center"/>
        <w:rPr>
          <w:lang w:val="sv-SE"/>
        </w:rPr>
      </w:pPr>
      <w:r w:rsidRPr="00DA6AB8">
        <w:rPr>
          <w:lang w:val="sv-SE"/>
        </w:rPr>
        <w:t>Koordinator Program Studi</w:t>
      </w:r>
      <w:r w:rsidR="00DA6AB8" w:rsidRPr="00DA6AB8">
        <w:rPr>
          <w:lang w:val="sv-SE"/>
        </w:rPr>
        <w:t xml:space="preserve"> S1</w:t>
      </w:r>
      <w:r w:rsidR="00001ACF">
        <w:rPr>
          <w:lang w:val="sv-SE"/>
        </w:rPr>
        <w:t xml:space="preserve"> </w:t>
      </w:r>
      <w:r w:rsidR="00DA6AB8" w:rsidRPr="00DA6AB8">
        <w:rPr>
          <w:lang w:val="sv-SE"/>
        </w:rPr>
        <w:t>Akuntansi</w:t>
      </w:r>
    </w:p>
    <w:p w14:paraId="2644BCDC" w14:textId="618C8FFD" w:rsidR="00DA6AB8" w:rsidRDefault="00DA6AB8" w:rsidP="00DA6AB8">
      <w:pPr>
        <w:tabs>
          <w:tab w:val="left" w:pos="1275"/>
        </w:tabs>
        <w:spacing w:after="0" w:line="360" w:lineRule="auto"/>
        <w:ind w:left="0" w:firstLine="0"/>
        <w:jc w:val="center"/>
        <w:rPr>
          <w:lang w:val="sv-SE"/>
        </w:rPr>
      </w:pPr>
      <w:r>
        <w:rPr>
          <w:lang w:val="sv-SE"/>
        </w:rPr>
        <w:t>Fakultas Ekonomi dan Bisnis</w:t>
      </w:r>
    </w:p>
    <w:p w14:paraId="2599888C" w14:textId="0E18318A" w:rsidR="00DA6AB8" w:rsidRDefault="00DA6AB8" w:rsidP="00DA6AB8">
      <w:pPr>
        <w:tabs>
          <w:tab w:val="left" w:pos="1275"/>
        </w:tabs>
        <w:spacing w:after="0" w:line="360" w:lineRule="auto"/>
        <w:ind w:left="0" w:firstLine="0"/>
        <w:jc w:val="center"/>
        <w:rPr>
          <w:lang w:val="sv-SE"/>
        </w:rPr>
      </w:pPr>
      <w:r>
        <w:rPr>
          <w:lang w:val="sv-SE"/>
        </w:rPr>
        <w:t>Universitas Mulawarman</w:t>
      </w:r>
    </w:p>
    <w:p w14:paraId="056EB943" w14:textId="77777777" w:rsidR="00DA6AB8" w:rsidRDefault="00DA6AB8" w:rsidP="00DA6AB8">
      <w:pPr>
        <w:tabs>
          <w:tab w:val="left" w:pos="1275"/>
        </w:tabs>
        <w:spacing w:after="0" w:line="360" w:lineRule="auto"/>
        <w:ind w:left="0" w:firstLine="0"/>
        <w:jc w:val="center"/>
        <w:rPr>
          <w:lang w:val="sv-SE"/>
        </w:rPr>
      </w:pPr>
    </w:p>
    <w:p w14:paraId="139A25BE" w14:textId="77777777" w:rsidR="00DA6AB8" w:rsidRDefault="00DA6AB8" w:rsidP="00DA6AB8">
      <w:pPr>
        <w:tabs>
          <w:tab w:val="left" w:pos="1275"/>
        </w:tabs>
        <w:spacing w:after="0" w:line="360" w:lineRule="auto"/>
        <w:ind w:left="0" w:firstLine="0"/>
        <w:jc w:val="center"/>
        <w:rPr>
          <w:lang w:val="sv-SE"/>
        </w:rPr>
      </w:pPr>
    </w:p>
    <w:p w14:paraId="6367D87D" w14:textId="77777777" w:rsidR="00DA6AB8" w:rsidRPr="00DA6AB8" w:rsidRDefault="00DA6AB8" w:rsidP="00DA6AB8">
      <w:pPr>
        <w:tabs>
          <w:tab w:val="left" w:pos="1275"/>
        </w:tabs>
        <w:spacing w:after="0" w:line="360" w:lineRule="auto"/>
        <w:ind w:left="0" w:firstLine="0"/>
        <w:jc w:val="center"/>
        <w:rPr>
          <w:lang w:val="sv-SE"/>
        </w:rPr>
      </w:pPr>
    </w:p>
    <w:p w14:paraId="6A63E7AA" w14:textId="7A127BC4" w:rsidR="00A05298" w:rsidRPr="00DA6AB8" w:rsidRDefault="00DA6AB8" w:rsidP="00DA6AB8">
      <w:pPr>
        <w:tabs>
          <w:tab w:val="left" w:pos="1275"/>
        </w:tabs>
        <w:spacing w:after="0" w:line="360" w:lineRule="auto"/>
        <w:ind w:left="0" w:firstLine="0"/>
        <w:jc w:val="center"/>
        <w:rPr>
          <w:u w:val="single"/>
          <w:lang w:val="sv-SE"/>
        </w:rPr>
      </w:pPr>
      <w:r w:rsidRPr="00DA6AB8">
        <w:rPr>
          <w:u w:val="single"/>
          <w:lang w:val="sv-SE"/>
        </w:rPr>
        <w:t>Dr. Fibriyani Nur Khairin, S.E,.M.S.A.,Ak.,CA.,CSP.,CIQaR</w:t>
      </w:r>
    </w:p>
    <w:p w14:paraId="6E8599AD" w14:textId="13FB528F" w:rsidR="00DA6AB8" w:rsidRPr="00D83E48" w:rsidRDefault="00A05298" w:rsidP="00D83E48">
      <w:pPr>
        <w:tabs>
          <w:tab w:val="left" w:pos="1275"/>
        </w:tabs>
        <w:spacing w:after="0" w:line="360" w:lineRule="auto"/>
        <w:ind w:left="0" w:firstLine="0"/>
        <w:jc w:val="center"/>
        <w:rPr>
          <w:lang w:val="sv-SE"/>
        </w:rPr>
      </w:pPr>
      <w:r w:rsidRPr="00DA6AB8">
        <w:rPr>
          <w:lang w:val="sv-SE"/>
        </w:rPr>
        <w:t>NIP</w:t>
      </w:r>
      <w:r w:rsidR="00DA6AB8">
        <w:rPr>
          <w:lang w:val="sv-SE"/>
        </w:rPr>
        <w:t>. 19850204 200912 2 007</w:t>
      </w:r>
    </w:p>
    <w:p w14:paraId="39866481" w14:textId="77777777" w:rsidR="0053049D" w:rsidRDefault="0053049D" w:rsidP="00136EB7">
      <w:pPr>
        <w:pStyle w:val="Judul1"/>
        <w:numPr>
          <w:ilvl w:val="0"/>
          <w:numId w:val="0"/>
        </w:numPr>
        <w:spacing w:line="360" w:lineRule="auto"/>
        <w:ind w:left="360" w:hanging="360"/>
        <w:jc w:val="both"/>
        <w:sectPr w:rsidR="0053049D" w:rsidSect="0053049D">
          <w:headerReference w:type="default" r:id="rId9"/>
          <w:footerReference w:type="default" r:id="rId10"/>
          <w:footerReference w:type="first" r:id="rId11"/>
          <w:pgSz w:w="11906" w:h="16838"/>
          <w:pgMar w:top="2268" w:right="1701" w:bottom="1701" w:left="2268" w:header="708" w:footer="708" w:gutter="0"/>
          <w:pgNumType w:fmt="lowerRoman" w:start="1"/>
          <w:cols w:space="708"/>
          <w:titlePg/>
          <w:docGrid w:linePitch="360"/>
        </w:sectPr>
      </w:pPr>
      <w:bookmarkStart w:id="2" w:name="_Toc218458285"/>
    </w:p>
    <w:p w14:paraId="5D0057B2" w14:textId="7F43832F" w:rsidR="00136EB7" w:rsidRPr="009174F9" w:rsidRDefault="00136EB7" w:rsidP="009174F9">
      <w:pPr>
        <w:ind w:left="0" w:firstLine="0"/>
        <w:jc w:val="center"/>
        <w:rPr>
          <w:b/>
          <w:bCs/>
        </w:rPr>
      </w:pPr>
      <w:r w:rsidRPr="009174F9">
        <w:rPr>
          <w:b/>
          <w:bCs/>
        </w:rPr>
        <w:lastRenderedPageBreak/>
        <w:t>ABSTRAK</w:t>
      </w:r>
    </w:p>
    <w:p w14:paraId="0326FF3D" w14:textId="0BCCBC1F" w:rsidR="009174F9" w:rsidRPr="009174F9" w:rsidRDefault="00136EB7" w:rsidP="009174F9">
      <w:pPr>
        <w:spacing w:line="240" w:lineRule="auto"/>
        <w:ind w:left="0"/>
        <w:rPr>
          <w:sz w:val="22"/>
          <w:szCs w:val="22"/>
        </w:rPr>
      </w:pPr>
      <w:r w:rsidRPr="009174F9">
        <w:rPr>
          <w:sz w:val="22"/>
          <w:szCs w:val="22"/>
        </w:rPr>
        <w:t xml:space="preserve">Tiara Anastasia Putri, 2026. </w:t>
      </w:r>
      <w:r w:rsidRPr="009174F9">
        <w:rPr>
          <w:b/>
          <w:bCs/>
          <w:sz w:val="22"/>
          <w:szCs w:val="22"/>
        </w:rPr>
        <w:t xml:space="preserve">Analisis Prediksi </w:t>
      </w:r>
      <w:r w:rsidRPr="009174F9">
        <w:rPr>
          <w:b/>
          <w:bCs/>
          <w:i/>
          <w:iCs/>
          <w:sz w:val="22"/>
          <w:szCs w:val="22"/>
        </w:rPr>
        <w:t>Financial Distress</w:t>
      </w:r>
      <w:r w:rsidRPr="009174F9">
        <w:rPr>
          <w:b/>
          <w:bCs/>
          <w:sz w:val="22"/>
          <w:szCs w:val="22"/>
        </w:rPr>
        <w:t xml:space="preserve"> Dengan Metode Sprimgate Pada Perusahaan Ritel Sektor Sandang di Bursa Efek Indonesia</w:t>
      </w:r>
      <w:r w:rsidRPr="009174F9">
        <w:rPr>
          <w:sz w:val="22"/>
          <w:szCs w:val="22"/>
        </w:rPr>
        <w:t>, dibawah bimbingan Ibu Annisa Abubakar Lahjie. Penelitian ini bertujuan</w:t>
      </w:r>
      <w:r w:rsidR="000645FA" w:rsidRPr="009174F9">
        <w:rPr>
          <w:sz w:val="22"/>
          <w:szCs w:val="22"/>
        </w:rPr>
        <w:t xml:space="preserve"> untuk </w:t>
      </w:r>
      <w:r w:rsidR="000645FA" w:rsidRPr="009174F9">
        <w:rPr>
          <w:sz w:val="22"/>
          <w:szCs w:val="22"/>
        </w:rPr>
        <w:t xml:space="preserve">menganalisis dan mendeteksi keadaan </w:t>
      </w:r>
      <w:r w:rsidR="000645FA" w:rsidRPr="009174F9">
        <w:rPr>
          <w:i/>
          <w:iCs/>
          <w:sz w:val="22"/>
          <w:szCs w:val="22"/>
        </w:rPr>
        <w:t xml:space="preserve">financial distress </w:t>
      </w:r>
      <w:r w:rsidR="000645FA" w:rsidRPr="009174F9">
        <w:rPr>
          <w:sz w:val="22"/>
          <w:szCs w:val="22"/>
        </w:rPr>
        <w:t>pada PT Mitra Adi Perkasa Tbk, PT Matahari Departement Store Tbk, dan PT Ramayana Lestari Sentosa Tbk dengan metode Springate.</w:t>
      </w:r>
      <w:r w:rsidR="000645FA" w:rsidRPr="009174F9">
        <w:rPr>
          <w:sz w:val="22"/>
          <w:szCs w:val="22"/>
        </w:rPr>
        <w:t xml:space="preserve"> Penelitian ini menggunakan metode kuantitatif deskriptif dengan menggunakan data sekunder dari masing-masing Laporan Tahunan perusahaan ritel sektor sandang yang terdaftar di Bursa Efek Indonesia. </w:t>
      </w:r>
      <w:r w:rsidR="00A35E41" w:rsidRPr="009174F9">
        <w:rPr>
          <w:sz w:val="22"/>
          <w:szCs w:val="22"/>
        </w:rPr>
        <w:t xml:space="preserve">Prediksi </w:t>
      </w:r>
      <w:r w:rsidR="00A35E41" w:rsidRPr="009174F9">
        <w:rPr>
          <w:i/>
          <w:iCs/>
          <w:sz w:val="22"/>
          <w:szCs w:val="22"/>
        </w:rPr>
        <w:t>Financial distress</w:t>
      </w:r>
      <w:r w:rsidR="00A35E41" w:rsidRPr="009174F9">
        <w:rPr>
          <w:sz w:val="22"/>
          <w:szCs w:val="22"/>
        </w:rPr>
        <w:t xml:space="preserve"> dilakukan dengan metode Springate yang menggunakan </w:t>
      </w:r>
      <w:r w:rsidR="00A35E41" w:rsidRPr="009174F9">
        <w:rPr>
          <w:sz w:val="22"/>
          <w:szCs w:val="22"/>
        </w:rPr>
        <w:t xml:space="preserve">fungsi </w:t>
      </w:r>
      <w:r w:rsidR="00A35E41" w:rsidRPr="009174F9">
        <w:rPr>
          <w:i/>
          <w:iCs/>
          <w:sz w:val="22"/>
          <w:szCs w:val="22"/>
        </w:rPr>
        <w:t>multiple discrimant analysis</w:t>
      </w:r>
      <w:r w:rsidR="00A35E41" w:rsidRPr="009174F9">
        <w:rPr>
          <w:i/>
          <w:iCs/>
          <w:sz w:val="22"/>
          <w:szCs w:val="22"/>
        </w:rPr>
        <w:t xml:space="preserve">. </w:t>
      </w:r>
      <w:r w:rsidR="00A35E41" w:rsidRPr="009174F9">
        <w:rPr>
          <w:sz w:val="22"/>
          <w:szCs w:val="22"/>
        </w:rPr>
        <w:t xml:space="preserve">Hasil dari penelitian ini menyimpulkan bahwa </w:t>
      </w:r>
      <w:r w:rsidR="009174F9" w:rsidRPr="009174F9">
        <w:rPr>
          <w:sz w:val="22"/>
          <w:szCs w:val="22"/>
        </w:rPr>
        <w:t>e</w:t>
      </w:r>
      <w:r w:rsidR="009174F9" w:rsidRPr="009174F9">
        <w:rPr>
          <w:sz w:val="22"/>
          <w:szCs w:val="22"/>
        </w:rPr>
        <w:t>miten MAPI secara konsisten berada dalam kondisi sehat dengan tren peningkatan signifikan</w:t>
      </w:r>
      <w:r w:rsidR="009174F9" w:rsidRPr="009174F9">
        <w:rPr>
          <w:sz w:val="22"/>
          <w:szCs w:val="22"/>
        </w:rPr>
        <w:t>.</w:t>
      </w:r>
      <w:r w:rsidR="009174F9" w:rsidRPr="009174F9">
        <w:rPr>
          <w:sz w:val="22"/>
          <w:szCs w:val="22"/>
        </w:rPr>
        <w:t xml:space="preserve"> Sebaliknya, emiten LPPF menunjukkan kondisi yang fluktuatif dan cenderung berisiko, di mana perusahaan dikategorikan berpotensi bangkrut pada tahun 2020, 2021, dan 2023, meskipun sempat berada dalam kondisi sehat pada tahun 2022 dan 2024. Sementara itu, emiten RALS juga mengalami fluktuasi, dengan kondisi tidak sehat pada tahun 2020, berada pada zona rawan bangkrut pada tahun 2021 dan 2023, serta kembali sehat pada tahun 2022 dan 2024</w:t>
      </w:r>
      <w:r w:rsidR="009174F9" w:rsidRPr="009174F9">
        <w:rPr>
          <w:sz w:val="22"/>
          <w:szCs w:val="22"/>
        </w:rPr>
        <w:t>.</w:t>
      </w:r>
    </w:p>
    <w:p w14:paraId="26E403B0" w14:textId="77777777" w:rsidR="009174F9" w:rsidRPr="009174F9" w:rsidRDefault="009174F9" w:rsidP="009174F9">
      <w:pPr>
        <w:spacing w:line="240" w:lineRule="auto"/>
        <w:ind w:left="0" w:firstLine="0"/>
        <w:jc w:val="left"/>
        <w:rPr>
          <w:b/>
          <w:bCs/>
          <w:sz w:val="22"/>
          <w:szCs w:val="22"/>
        </w:rPr>
      </w:pPr>
      <w:r w:rsidRPr="009174F9">
        <w:rPr>
          <w:b/>
          <w:bCs/>
          <w:sz w:val="22"/>
          <w:szCs w:val="22"/>
        </w:rPr>
        <w:t xml:space="preserve">Kata Kunci: Kebangkrutan, </w:t>
      </w:r>
      <w:r w:rsidRPr="009174F9">
        <w:rPr>
          <w:b/>
          <w:bCs/>
          <w:i/>
          <w:iCs/>
          <w:sz w:val="22"/>
          <w:szCs w:val="22"/>
        </w:rPr>
        <w:t xml:space="preserve">Financial Distress, </w:t>
      </w:r>
      <w:r w:rsidRPr="009174F9">
        <w:rPr>
          <w:b/>
          <w:bCs/>
          <w:sz w:val="22"/>
          <w:szCs w:val="22"/>
        </w:rPr>
        <w:t>Springate.</w:t>
      </w:r>
      <w:r w:rsidRPr="009174F9">
        <w:rPr>
          <w:b/>
          <w:bCs/>
          <w:sz w:val="22"/>
          <w:szCs w:val="22"/>
        </w:rPr>
        <w:br/>
      </w:r>
    </w:p>
    <w:p w14:paraId="4963AD8E" w14:textId="70CDEC02" w:rsidR="009174F9" w:rsidRPr="009174F9" w:rsidRDefault="009174F9" w:rsidP="009174F9">
      <w:pPr>
        <w:ind w:left="0" w:firstLine="0"/>
        <w:jc w:val="center"/>
        <w:rPr>
          <w:b/>
          <w:bCs/>
          <w:i/>
          <w:iCs/>
        </w:rPr>
      </w:pPr>
      <w:r w:rsidRPr="009174F9">
        <w:rPr>
          <w:b/>
          <w:bCs/>
          <w:i/>
          <w:iCs/>
        </w:rPr>
        <w:t>A</w:t>
      </w:r>
      <w:r w:rsidRPr="009174F9">
        <w:rPr>
          <w:b/>
          <w:bCs/>
          <w:i/>
          <w:iCs/>
        </w:rPr>
        <w:t>BSTRACT</w:t>
      </w:r>
    </w:p>
    <w:p w14:paraId="4E7C4F41" w14:textId="3B7EAB84" w:rsidR="009174F9" w:rsidRPr="009174F9" w:rsidRDefault="009174F9" w:rsidP="009174F9">
      <w:pPr>
        <w:spacing w:line="240" w:lineRule="auto"/>
        <w:ind w:left="0" w:firstLine="0"/>
        <w:rPr>
          <w:i/>
          <w:iCs/>
          <w:sz w:val="22"/>
          <w:szCs w:val="22"/>
        </w:rPr>
      </w:pPr>
      <w:r w:rsidRPr="009174F9">
        <w:rPr>
          <w:sz w:val="22"/>
          <w:szCs w:val="22"/>
        </w:rPr>
        <w:t>Tiara Anastasia Putri, 2026</w:t>
      </w:r>
      <w:r w:rsidRPr="009174F9">
        <w:rPr>
          <w:i/>
          <w:iCs/>
          <w:sz w:val="22"/>
          <w:szCs w:val="22"/>
        </w:rPr>
        <w:t xml:space="preserve">. </w:t>
      </w:r>
      <w:r w:rsidRPr="009174F9">
        <w:rPr>
          <w:b/>
          <w:bCs/>
          <w:i/>
          <w:iCs/>
          <w:sz w:val="22"/>
          <w:szCs w:val="22"/>
        </w:rPr>
        <w:t>Analysis of Financial Distress Prediction Using the Springate Method in Retail Companies in the Apparel Sector Listed on the Indonesia Stock Exchange</w:t>
      </w:r>
      <w:r w:rsidRPr="009174F9">
        <w:rPr>
          <w:i/>
          <w:iCs/>
          <w:sz w:val="22"/>
          <w:szCs w:val="22"/>
        </w:rPr>
        <w:t xml:space="preserve">, under the supervision </w:t>
      </w:r>
      <w:r w:rsidRPr="009174F9">
        <w:rPr>
          <w:i/>
          <w:iCs/>
          <w:sz w:val="22"/>
          <w:szCs w:val="22"/>
        </w:rPr>
        <w:t>by</w:t>
      </w:r>
      <w:r w:rsidRPr="009174F9">
        <w:rPr>
          <w:i/>
          <w:iCs/>
          <w:sz w:val="22"/>
          <w:szCs w:val="22"/>
        </w:rPr>
        <w:t xml:space="preserve"> Annisa Abubakar Lahjie. This study aims to analyze and detect the condition of financial distress in PT Mitra Adi Perkasa Tbk, PT Matahari Department Store Tbk, and PT Ramayana Lestari Sentosa Tbk using the Springate method. This research employs a descriptive quantitative method using secondary data obtained from the annual reports of retail companies in the apparel sector listed on the Indonesia Stock Exchange. Financial distress prediction is conducted using the Springate method, which applies the multiple discriminant analysis function.</w:t>
      </w:r>
      <w:r w:rsidRPr="009174F9">
        <w:rPr>
          <w:i/>
          <w:iCs/>
          <w:sz w:val="22"/>
          <w:szCs w:val="22"/>
        </w:rPr>
        <w:t xml:space="preserve"> </w:t>
      </w:r>
      <w:r w:rsidRPr="009174F9">
        <w:rPr>
          <w:i/>
          <w:iCs/>
          <w:sz w:val="22"/>
          <w:szCs w:val="22"/>
        </w:rPr>
        <w:t>The results of this study indicate that MAPI consistently remains in a healthy condition with a significant upward trend. In contrast, LPPF shows fluctuating and relatively risky conditions, where the company is categorized as having the potential for bankruptcy in 2020, 2021, and 2023, although it was classified as healthy in 2022 and 2024. Meanwhile, RALS also experiences fluctuations, with an unhealthy condition in 2020, being in the grey area in 2021 and 2023, and returning to a healthy condition in 2022 and 2024.</w:t>
      </w:r>
    </w:p>
    <w:p w14:paraId="1DD59AF7" w14:textId="32B9AD90" w:rsidR="009174F9" w:rsidRDefault="009174F9" w:rsidP="009174F9">
      <w:pPr>
        <w:spacing w:line="240" w:lineRule="auto"/>
        <w:ind w:left="0" w:firstLine="0"/>
        <w:rPr>
          <w:b/>
          <w:bCs/>
          <w:i/>
          <w:iCs/>
          <w:sz w:val="22"/>
          <w:szCs w:val="22"/>
        </w:rPr>
      </w:pPr>
      <w:r w:rsidRPr="009174F9">
        <w:rPr>
          <w:b/>
          <w:bCs/>
          <w:i/>
          <w:iCs/>
          <w:sz w:val="22"/>
          <w:szCs w:val="22"/>
        </w:rPr>
        <w:t>Keyword: Brankruptcy, Financial Distress, Springate.</w:t>
      </w:r>
    </w:p>
    <w:p w14:paraId="1A161B9F" w14:textId="77777777" w:rsidR="009174F9" w:rsidRDefault="009174F9" w:rsidP="009174F9">
      <w:pPr>
        <w:spacing w:line="240" w:lineRule="auto"/>
        <w:ind w:left="0" w:firstLine="0"/>
        <w:rPr>
          <w:b/>
          <w:bCs/>
          <w:i/>
          <w:iCs/>
          <w:sz w:val="22"/>
          <w:szCs w:val="22"/>
        </w:rPr>
      </w:pPr>
    </w:p>
    <w:p w14:paraId="55C912AB" w14:textId="77777777" w:rsidR="009174F9" w:rsidRDefault="009174F9" w:rsidP="009174F9">
      <w:pPr>
        <w:spacing w:line="240" w:lineRule="auto"/>
        <w:ind w:left="0" w:firstLine="0"/>
        <w:rPr>
          <w:b/>
          <w:bCs/>
          <w:sz w:val="22"/>
          <w:szCs w:val="22"/>
        </w:rPr>
      </w:pPr>
    </w:p>
    <w:p w14:paraId="696A649D" w14:textId="77777777" w:rsidR="009174F9" w:rsidRDefault="009174F9" w:rsidP="009174F9">
      <w:pPr>
        <w:spacing w:line="240" w:lineRule="auto"/>
        <w:ind w:left="0" w:firstLine="0"/>
        <w:rPr>
          <w:b/>
          <w:bCs/>
          <w:sz w:val="22"/>
          <w:szCs w:val="22"/>
        </w:rPr>
      </w:pPr>
    </w:p>
    <w:p w14:paraId="4EA4F1A2" w14:textId="77777777" w:rsidR="009174F9" w:rsidRDefault="009174F9" w:rsidP="009174F9">
      <w:pPr>
        <w:spacing w:line="240" w:lineRule="auto"/>
        <w:ind w:left="0" w:firstLine="0"/>
        <w:rPr>
          <w:b/>
          <w:bCs/>
          <w:sz w:val="22"/>
          <w:szCs w:val="22"/>
        </w:rPr>
      </w:pPr>
    </w:p>
    <w:p w14:paraId="09BB5A2E" w14:textId="04A5E168" w:rsidR="009174F9" w:rsidRDefault="009174F9" w:rsidP="009174F9">
      <w:pPr>
        <w:spacing w:line="240" w:lineRule="auto"/>
        <w:ind w:left="0" w:firstLine="0"/>
        <w:rPr>
          <w:b/>
          <w:bCs/>
          <w:sz w:val="22"/>
          <w:szCs w:val="22"/>
        </w:rPr>
      </w:pPr>
    </w:p>
    <w:p w14:paraId="2385440A" w14:textId="75EC8275" w:rsidR="009174F9" w:rsidRPr="009174F9" w:rsidRDefault="009174F9" w:rsidP="009174F9">
      <w:pPr>
        <w:ind w:left="0" w:firstLine="0"/>
        <w:rPr>
          <w:b/>
          <w:bCs/>
        </w:rPr>
      </w:pPr>
      <w:r w:rsidRPr="009174F9">
        <w:rPr>
          <w:b/>
          <w:bCs/>
        </w:rPr>
        <w:lastRenderedPageBreak/>
        <w:t>PERNYATAAN KEASLIAN SKRIPSI</w:t>
      </w:r>
    </w:p>
    <w:p w14:paraId="313D01E7" w14:textId="01F590A5" w:rsidR="009174F9" w:rsidRPr="00681EA0" w:rsidRDefault="00681EA0" w:rsidP="009174F9">
      <w:pPr>
        <w:ind w:left="0" w:firstLine="0"/>
      </w:pPr>
      <w:r>
        <w:t>Saya menyatakan dengan sebenar-benarnya bahwa di dalam naskaj skripsi</w:t>
      </w:r>
    </w:p>
    <w:p w14:paraId="0A1A7CE3" w14:textId="77777777" w:rsidR="009174F9" w:rsidRPr="009174F9" w:rsidRDefault="009174F9" w:rsidP="009174F9">
      <w:pPr>
        <w:ind w:left="0"/>
        <w:rPr>
          <w:vanish/>
        </w:rPr>
      </w:pPr>
      <w:r w:rsidRPr="009174F9">
        <w:rPr>
          <w:vanish/>
        </w:rPr>
        <w:t>Bagian Atas Formulir</w:t>
      </w:r>
    </w:p>
    <w:p w14:paraId="3535CD03" w14:textId="77777777" w:rsidR="009174F9" w:rsidRPr="009174F9" w:rsidRDefault="009174F9" w:rsidP="009174F9">
      <w:pPr>
        <w:ind w:left="0"/>
      </w:pPr>
    </w:p>
    <w:p w14:paraId="6C06AD91" w14:textId="77777777" w:rsidR="009174F9" w:rsidRPr="009174F9" w:rsidRDefault="009174F9" w:rsidP="009174F9">
      <w:pPr>
        <w:ind w:left="0"/>
        <w:rPr>
          <w:vanish/>
        </w:rPr>
      </w:pPr>
      <w:r w:rsidRPr="009174F9">
        <w:rPr>
          <w:vanish/>
        </w:rPr>
        <w:t>Bagian Bawah Formulir</w:t>
      </w:r>
    </w:p>
    <w:p w14:paraId="69E004F4" w14:textId="573D7B30" w:rsidR="00136EB7" w:rsidRPr="009174F9" w:rsidRDefault="00136EB7" w:rsidP="009174F9">
      <w:pPr>
        <w:ind w:left="0"/>
      </w:pPr>
    </w:p>
    <w:p w14:paraId="242196FC" w14:textId="77777777" w:rsidR="00136EB7" w:rsidRPr="009174F9" w:rsidRDefault="00136EB7" w:rsidP="009174F9">
      <w:pPr>
        <w:ind w:left="0" w:firstLine="0"/>
        <w:jc w:val="left"/>
        <w:rPr>
          <w:b/>
          <w:bCs/>
        </w:rPr>
      </w:pPr>
      <w:r w:rsidRPr="009174F9">
        <w:br w:type="page"/>
      </w:r>
    </w:p>
    <w:p w14:paraId="1874652A" w14:textId="03A63F8E" w:rsidR="009174F9" w:rsidRDefault="009174F9">
      <w:pPr>
        <w:spacing w:line="259" w:lineRule="auto"/>
        <w:ind w:left="0" w:firstLine="0"/>
        <w:jc w:val="left"/>
        <w:rPr>
          <w:b/>
          <w:bCs/>
        </w:rPr>
      </w:pPr>
    </w:p>
    <w:p w14:paraId="2F23F50D" w14:textId="7F87D146" w:rsidR="00162307" w:rsidRDefault="00162307" w:rsidP="00162307">
      <w:pPr>
        <w:pStyle w:val="Judul1"/>
        <w:numPr>
          <w:ilvl w:val="0"/>
          <w:numId w:val="0"/>
        </w:numPr>
        <w:spacing w:line="360" w:lineRule="auto"/>
      </w:pPr>
      <w:r>
        <w:t>KATA PENGANTAR</w:t>
      </w:r>
    </w:p>
    <w:p w14:paraId="27EFC10C" w14:textId="427EE9EE" w:rsidR="00DB6785" w:rsidRDefault="00DB6785" w:rsidP="00300A5A">
      <w:pPr>
        <w:ind w:left="0"/>
      </w:pPr>
      <w:r>
        <w:t>Puji dan syukur penulis panjatkan atas kehadirat Allah SWT., Tuhan Yang Maha Esa, yang mana telah memberikan limpahan rahmat dan karunia-Nya, serta junjangan Nabi Muhammad SAW. sebagai panutan kita. Berkat ridho dari Allah SWT. kepada penulis sehingga penulis mampu menyelesaikan skripsi ini.</w:t>
      </w:r>
    </w:p>
    <w:p w14:paraId="3773C31F" w14:textId="4620324E" w:rsidR="00DB6785" w:rsidRDefault="00DB6785" w:rsidP="00300A5A">
      <w:pPr>
        <w:ind w:left="0"/>
      </w:pPr>
      <w:r>
        <w:t>Skripsi yang berjudul “Analisis Prediksi Finansial Distress pada Perusahaan Ritel Sektor Sandang di Bursa Efek Indonesia”</w:t>
      </w:r>
      <w:r w:rsidR="00125C14">
        <w:t xml:space="preserve"> yang disusun untuk memenuhi syarat kelulusan pada akhirnya telah rampung selama kurang lebih satu tahun lamanya masa penyusunan. </w:t>
      </w:r>
      <w:r>
        <w:t>Atas banyak kejadian-kejadian sepanjang masa perkuliahan yang membentuk penulis menjadi pribadi yang saat ini, maka izinkan penulis untuk mengucapkan terima kasih kepada:</w:t>
      </w:r>
    </w:p>
    <w:p w14:paraId="3B4EA123" w14:textId="70C8EFA4" w:rsidR="00125C14" w:rsidRDefault="00125C14" w:rsidP="00A944B2">
      <w:pPr>
        <w:pStyle w:val="DaftarParagraf"/>
        <w:numPr>
          <w:ilvl w:val="0"/>
          <w:numId w:val="45"/>
        </w:numPr>
        <w:jc w:val="both"/>
      </w:pPr>
      <w:r>
        <w:t>Bapak Prof. Ir. H. Abdunnur, M.Si selaku Rektor Universitas Mulawarman.</w:t>
      </w:r>
    </w:p>
    <w:p w14:paraId="42FC56DA" w14:textId="15E2C245" w:rsidR="00125C14" w:rsidRDefault="00125C14" w:rsidP="00A944B2">
      <w:pPr>
        <w:pStyle w:val="DaftarParagraf"/>
        <w:numPr>
          <w:ilvl w:val="0"/>
          <w:numId w:val="45"/>
        </w:numPr>
        <w:jc w:val="both"/>
      </w:pPr>
      <w:r>
        <w:t>Bapak Dr. Zainal Abidin, SE.,MM selaku Dekan Fakultas Ekonomi dan Bisnis Universitas Mulawarman.</w:t>
      </w:r>
    </w:p>
    <w:p w14:paraId="17F13EFD" w14:textId="7FA63E82" w:rsidR="00125C14" w:rsidRDefault="00125C14" w:rsidP="00A944B2">
      <w:pPr>
        <w:pStyle w:val="DaftarParagraf"/>
        <w:numPr>
          <w:ilvl w:val="0"/>
          <w:numId w:val="45"/>
        </w:numPr>
        <w:jc w:val="both"/>
      </w:pPr>
      <w:r>
        <w:t>Ibu Dr. Wulan Ihyig Ratna Sari, M.Si.,CSP.,CMA selaku Ketua Jurusan Akuntansi Fakultas Ekonomi dan Bisnis Universitas Mulawarman.</w:t>
      </w:r>
    </w:p>
    <w:p w14:paraId="565910A4" w14:textId="0B564452" w:rsidR="00125C14" w:rsidRDefault="00125C14" w:rsidP="00A944B2">
      <w:pPr>
        <w:pStyle w:val="DaftarParagraf"/>
        <w:numPr>
          <w:ilvl w:val="0"/>
          <w:numId w:val="45"/>
        </w:numPr>
        <w:jc w:val="both"/>
      </w:pPr>
      <w:r>
        <w:t>Ibu Dr. Fibriyani Nur Khairin, S.E.,M.S.A.,CA.,CSP.,CIQaR selaku Koordinator Program Studi S-1 Akuntansi Fakultas Ekonomi dan Bisnis Universitas Mulawarman.</w:t>
      </w:r>
    </w:p>
    <w:p w14:paraId="7EDE6A62" w14:textId="31EBB42C" w:rsidR="00125C14" w:rsidRDefault="00125C14" w:rsidP="00A944B2">
      <w:pPr>
        <w:pStyle w:val="DaftarParagraf"/>
        <w:numPr>
          <w:ilvl w:val="0"/>
          <w:numId w:val="45"/>
        </w:numPr>
        <w:jc w:val="both"/>
      </w:pPr>
      <w:r>
        <w:t>Ibu An</w:t>
      </w:r>
      <w:r w:rsidR="00A944B2">
        <w:t>n</w:t>
      </w:r>
      <w:r>
        <w:t>isa</w:t>
      </w:r>
      <w:r w:rsidR="00A944B2">
        <w:t xml:space="preserve"> Abubakar Lahjie</w:t>
      </w:r>
      <w:r w:rsidR="00300A5A">
        <w:t>,</w:t>
      </w:r>
      <w:r w:rsidR="00A944B2">
        <w:t xml:space="preserve"> S.E.,M.Si.,Ph.D, selaku Dosen Pembimbing yang telah mencurahkan kemurahan hatinya, selalu meluangkan waktunya, </w:t>
      </w:r>
      <w:r w:rsidR="00A944B2">
        <w:lastRenderedPageBreak/>
        <w:t>serta memberikan dorongan dan arahan kepada penulis selama proses menyelesaikan skripsi ini dengan baik.</w:t>
      </w:r>
    </w:p>
    <w:p w14:paraId="20EFF833" w14:textId="3A6BCA23" w:rsidR="00A944B2" w:rsidRDefault="00A944B2" w:rsidP="00A944B2">
      <w:pPr>
        <w:pStyle w:val="DaftarParagraf"/>
        <w:numPr>
          <w:ilvl w:val="0"/>
          <w:numId w:val="45"/>
        </w:numPr>
        <w:jc w:val="both"/>
      </w:pPr>
      <w:r>
        <w:t>Bapak Aspyan Noor</w:t>
      </w:r>
      <w:r w:rsidR="00EF5D11">
        <w:t>, SE.,ME selaku Dosen Penasehat Akademik yang telah mengarahkan penulis selama masa perkuliahan ketika penulis tidak punya tujuan.</w:t>
      </w:r>
    </w:p>
    <w:p w14:paraId="39D6F341" w14:textId="7C618CF0" w:rsidR="00EF5D11" w:rsidRDefault="00EF5D11" w:rsidP="00A944B2">
      <w:pPr>
        <w:pStyle w:val="DaftarParagraf"/>
        <w:numPr>
          <w:ilvl w:val="0"/>
          <w:numId w:val="45"/>
        </w:numPr>
        <w:jc w:val="both"/>
      </w:pPr>
      <w:r>
        <w:t>Seluruh Bapak dan Ibu Dosen Fakultas Ekonomi dan Bisnis Universitas Mulawarman yang telah memberikan ilmu bermanfaat selama masa perkuliahan.</w:t>
      </w:r>
    </w:p>
    <w:p w14:paraId="62639A1B" w14:textId="6430D233" w:rsidR="00EF5D11" w:rsidRDefault="00EF5D11" w:rsidP="00A944B2">
      <w:pPr>
        <w:pStyle w:val="DaftarParagraf"/>
        <w:numPr>
          <w:ilvl w:val="0"/>
          <w:numId w:val="45"/>
        </w:numPr>
        <w:jc w:val="both"/>
      </w:pPr>
      <w:r>
        <w:t>Seluruh Staff di Fakultas Ekonomi dan Bisnis Universitas Mulawarman yang selalu membantu penulis dalam proses administrasi dan sebagainya.</w:t>
      </w:r>
    </w:p>
    <w:p w14:paraId="6432EB28" w14:textId="4E2A3C95" w:rsidR="00EF5D11" w:rsidRDefault="00EF5D11" w:rsidP="00A944B2">
      <w:pPr>
        <w:pStyle w:val="DaftarParagraf"/>
        <w:numPr>
          <w:ilvl w:val="0"/>
          <w:numId w:val="45"/>
        </w:numPr>
        <w:jc w:val="both"/>
      </w:pPr>
      <w:r>
        <w:t xml:space="preserve">Kedua orang tua yang penulis cintai dengan segenap ketulusan hati, Bapak Iskandar dan Ibu Diah Astuti, yang telah totalitas dalam memberikan dukungan serta doa dalam berbagai macam keadaan penulis, hingga penulis tiba ditahap ini. </w:t>
      </w:r>
    </w:p>
    <w:p w14:paraId="26C0D14D" w14:textId="6327D4E1" w:rsidR="00EF5D11" w:rsidRDefault="00EF5D11" w:rsidP="00A944B2">
      <w:pPr>
        <w:pStyle w:val="DaftarParagraf"/>
        <w:numPr>
          <w:ilvl w:val="0"/>
          <w:numId w:val="45"/>
        </w:numPr>
        <w:jc w:val="both"/>
      </w:pPr>
      <w:r>
        <w:t>Saudara tercinta</w:t>
      </w:r>
      <w:r w:rsidR="00E9727E">
        <w:t>, Muhammad Firas Alfarizi yang telah mendoakan penulis dari kejauhan.</w:t>
      </w:r>
    </w:p>
    <w:p w14:paraId="535A150E" w14:textId="1BA2FB86" w:rsidR="00E9727E" w:rsidRDefault="00E9727E" w:rsidP="00A944B2">
      <w:pPr>
        <w:pStyle w:val="DaftarParagraf"/>
        <w:numPr>
          <w:ilvl w:val="0"/>
          <w:numId w:val="45"/>
        </w:numPr>
        <w:jc w:val="both"/>
      </w:pPr>
      <w:r>
        <w:t>Keluarga yang telah menjaga penulis, yakni Alm. Papa, Mama, Kakak Anis, Kakak Aulia, Akleema, Almer, dan Ameena yang telah menemani penulis selama masa perkuliahan.</w:t>
      </w:r>
    </w:p>
    <w:p w14:paraId="3D01836B" w14:textId="2C6A7887" w:rsidR="00E9727E" w:rsidRDefault="00E9727E" w:rsidP="00A944B2">
      <w:pPr>
        <w:pStyle w:val="DaftarParagraf"/>
        <w:numPr>
          <w:ilvl w:val="0"/>
          <w:numId w:val="45"/>
        </w:numPr>
        <w:jc w:val="both"/>
      </w:pPr>
      <w:r>
        <w:t>Mariana dan Mella yang selalu menemani penulis yang telah banyak membantu penulis.</w:t>
      </w:r>
    </w:p>
    <w:p w14:paraId="5700AA86" w14:textId="4B7660D5" w:rsidR="00851DA6" w:rsidRDefault="00E9727E" w:rsidP="00851DA6">
      <w:pPr>
        <w:pStyle w:val="DaftarParagraf"/>
        <w:numPr>
          <w:ilvl w:val="0"/>
          <w:numId w:val="45"/>
        </w:numPr>
        <w:jc w:val="both"/>
      </w:pPr>
      <w:r>
        <w:t>Yaya, Dhiya, Eli, Ryan dan Rio</w:t>
      </w:r>
      <w:r w:rsidR="00851DA6">
        <w:t>, Rini, Caca</w:t>
      </w:r>
      <w:r>
        <w:t xml:space="preserve"> yang menemani penulis masa kuliah, sekaligus memberikan dukungan untuk menyelesaikan skripsi.</w:t>
      </w:r>
    </w:p>
    <w:p w14:paraId="518F46AD" w14:textId="77777777" w:rsidR="00851DA6" w:rsidRDefault="00851DA6" w:rsidP="00851DA6">
      <w:pPr>
        <w:pStyle w:val="DaftarParagraf"/>
        <w:numPr>
          <w:ilvl w:val="0"/>
          <w:numId w:val="45"/>
        </w:numPr>
        <w:jc w:val="both"/>
      </w:pPr>
    </w:p>
    <w:p w14:paraId="77A58700" w14:textId="3AB6E64C" w:rsidR="00162307" w:rsidRPr="003E6EA7" w:rsidRDefault="006C3FD6" w:rsidP="00DB6785">
      <w:pPr>
        <w:ind w:left="720" w:hanging="360"/>
      </w:pPr>
      <w:r>
        <w:br/>
      </w:r>
    </w:p>
    <w:p w14:paraId="0EB10A6E" w14:textId="38E9D4A9" w:rsidR="003E6EA7" w:rsidRDefault="003E6EA7">
      <w:pPr>
        <w:spacing w:line="259" w:lineRule="auto"/>
        <w:ind w:left="0" w:firstLine="0"/>
        <w:jc w:val="left"/>
      </w:pPr>
    </w:p>
    <w:p w14:paraId="1D6D771D" w14:textId="77777777" w:rsidR="003E6EA7" w:rsidRDefault="003E6EA7">
      <w:pPr>
        <w:spacing w:line="259" w:lineRule="auto"/>
        <w:ind w:left="0" w:firstLine="0"/>
        <w:jc w:val="left"/>
      </w:pPr>
    </w:p>
    <w:p w14:paraId="2D808801" w14:textId="77777777" w:rsidR="003E6EA7" w:rsidRDefault="003E6EA7">
      <w:pPr>
        <w:spacing w:line="259" w:lineRule="auto"/>
        <w:ind w:left="0" w:firstLine="0"/>
        <w:jc w:val="left"/>
        <w:rPr>
          <w:b/>
          <w:bCs/>
        </w:rPr>
      </w:pPr>
    </w:p>
    <w:p w14:paraId="546709D0" w14:textId="77777777" w:rsidR="003E6EA7" w:rsidRDefault="003E6EA7">
      <w:pPr>
        <w:spacing w:line="259" w:lineRule="auto"/>
        <w:ind w:left="0" w:firstLine="0"/>
        <w:jc w:val="left"/>
        <w:rPr>
          <w:b/>
          <w:bCs/>
        </w:rPr>
      </w:pPr>
      <w:r>
        <w:br w:type="page"/>
      </w:r>
    </w:p>
    <w:p w14:paraId="1566348B" w14:textId="577591CB" w:rsidR="00813196" w:rsidRDefault="00813196" w:rsidP="00827489">
      <w:pPr>
        <w:pStyle w:val="Judul1"/>
        <w:numPr>
          <w:ilvl w:val="0"/>
          <w:numId w:val="0"/>
        </w:numPr>
        <w:spacing w:line="360" w:lineRule="auto"/>
        <w:ind w:left="360"/>
      </w:pPr>
      <w:r>
        <w:lastRenderedPageBreak/>
        <w:t>DAFTAR ISI</w:t>
      </w:r>
      <w:bookmarkEnd w:id="1"/>
      <w:bookmarkEnd w:id="2"/>
    </w:p>
    <w:p w14:paraId="412989B2" w14:textId="20DD2E22" w:rsidR="00C80B82" w:rsidRPr="00827489" w:rsidRDefault="00C80B82" w:rsidP="00827489">
      <w:pPr>
        <w:pStyle w:val="TOC1"/>
      </w:pPr>
      <w:r w:rsidRPr="00827489">
        <w:t>Halaman</w:t>
      </w:r>
    </w:p>
    <w:p w14:paraId="27861BEC" w14:textId="5A434EDE" w:rsidR="004E6738" w:rsidRPr="004E6738" w:rsidRDefault="004512A1" w:rsidP="004E6738">
      <w:pPr>
        <w:pStyle w:val="TOC1"/>
        <w:spacing w:line="240" w:lineRule="auto"/>
        <w:rPr>
          <w:rFonts w:eastAsiaTheme="minorEastAsia"/>
          <w:b w:val="0"/>
          <w:bCs w:val="0"/>
          <w:lang w:eastAsia="id-ID"/>
        </w:rPr>
      </w:pPr>
      <w:r w:rsidRPr="00827489">
        <w:fldChar w:fldCharType="begin"/>
      </w:r>
      <w:r w:rsidRPr="00827489">
        <w:instrText xml:space="preserve"> TOC \o "1-3" \h \z \u </w:instrText>
      </w:r>
      <w:r w:rsidRPr="00827489">
        <w:fldChar w:fldCharType="separate"/>
      </w:r>
      <w:hyperlink w:anchor="_Toc218458284" w:history="1">
        <w:r w:rsidR="004E6738" w:rsidRPr="004E6738">
          <w:rPr>
            <w:rStyle w:val="Hyperlink"/>
          </w:rPr>
          <w:t>HALAMAN PENGESAHAN</w:t>
        </w:r>
        <w:r w:rsidR="004E6738" w:rsidRPr="004E6738">
          <w:rPr>
            <w:webHidden/>
          </w:rPr>
          <w:tab/>
        </w:r>
        <w:r w:rsidR="004E6738" w:rsidRPr="004E6738">
          <w:rPr>
            <w:webHidden/>
          </w:rPr>
          <w:fldChar w:fldCharType="begin"/>
        </w:r>
        <w:r w:rsidR="004E6738" w:rsidRPr="004E6738">
          <w:rPr>
            <w:webHidden/>
          </w:rPr>
          <w:instrText xml:space="preserve"> PAGEREF _Toc218458284 \h </w:instrText>
        </w:r>
        <w:r w:rsidR="004E6738" w:rsidRPr="004E6738">
          <w:rPr>
            <w:webHidden/>
          </w:rPr>
        </w:r>
        <w:r w:rsidR="004E6738" w:rsidRPr="004E6738">
          <w:rPr>
            <w:webHidden/>
          </w:rPr>
          <w:fldChar w:fldCharType="separate"/>
        </w:r>
        <w:r w:rsidR="001D2A4B">
          <w:rPr>
            <w:webHidden/>
          </w:rPr>
          <w:t>ii</w:t>
        </w:r>
        <w:r w:rsidR="004E6738" w:rsidRPr="004E6738">
          <w:rPr>
            <w:webHidden/>
          </w:rPr>
          <w:fldChar w:fldCharType="end"/>
        </w:r>
      </w:hyperlink>
    </w:p>
    <w:p w14:paraId="5EE9F38A" w14:textId="5442E882" w:rsidR="004E6738" w:rsidRPr="004E6738" w:rsidRDefault="004E6738" w:rsidP="004E6738">
      <w:pPr>
        <w:pStyle w:val="TOC1"/>
        <w:spacing w:line="240" w:lineRule="auto"/>
        <w:rPr>
          <w:rFonts w:eastAsiaTheme="minorEastAsia"/>
          <w:b w:val="0"/>
          <w:bCs w:val="0"/>
          <w:lang w:eastAsia="id-ID"/>
        </w:rPr>
      </w:pPr>
      <w:hyperlink w:anchor="_Toc218458285" w:history="1">
        <w:r w:rsidRPr="004E6738">
          <w:rPr>
            <w:rStyle w:val="Hyperlink"/>
          </w:rPr>
          <w:t>DAFTAR ISI</w:t>
        </w:r>
        <w:r w:rsidRPr="004E6738">
          <w:rPr>
            <w:webHidden/>
          </w:rPr>
          <w:tab/>
        </w:r>
        <w:r w:rsidRPr="004E6738">
          <w:rPr>
            <w:webHidden/>
          </w:rPr>
          <w:fldChar w:fldCharType="begin"/>
        </w:r>
        <w:r w:rsidRPr="004E6738">
          <w:rPr>
            <w:webHidden/>
          </w:rPr>
          <w:instrText xml:space="preserve"> PAGEREF _Toc218458285 \h </w:instrText>
        </w:r>
        <w:r w:rsidRPr="004E6738">
          <w:rPr>
            <w:webHidden/>
          </w:rPr>
        </w:r>
        <w:r w:rsidRPr="004E6738">
          <w:rPr>
            <w:webHidden/>
          </w:rPr>
          <w:fldChar w:fldCharType="separate"/>
        </w:r>
        <w:r w:rsidR="001D2A4B">
          <w:rPr>
            <w:webHidden/>
          </w:rPr>
          <w:t>iii</w:t>
        </w:r>
        <w:r w:rsidRPr="004E6738">
          <w:rPr>
            <w:webHidden/>
          </w:rPr>
          <w:fldChar w:fldCharType="end"/>
        </w:r>
      </w:hyperlink>
    </w:p>
    <w:p w14:paraId="5030E7EC" w14:textId="6984181A" w:rsidR="004E6738" w:rsidRPr="004E6738" w:rsidRDefault="004E6738" w:rsidP="004E6738">
      <w:pPr>
        <w:pStyle w:val="TOC1"/>
        <w:spacing w:line="240" w:lineRule="auto"/>
        <w:rPr>
          <w:rFonts w:eastAsiaTheme="minorEastAsia"/>
          <w:b w:val="0"/>
          <w:bCs w:val="0"/>
          <w:lang w:eastAsia="id-ID"/>
        </w:rPr>
      </w:pPr>
      <w:hyperlink w:anchor="_Toc218458286" w:history="1">
        <w:r w:rsidRPr="004E6738">
          <w:rPr>
            <w:rStyle w:val="Hyperlink"/>
          </w:rPr>
          <w:t>DAFTAR TABEL</w:t>
        </w:r>
        <w:r w:rsidRPr="004E6738">
          <w:rPr>
            <w:webHidden/>
          </w:rPr>
          <w:tab/>
        </w:r>
        <w:r w:rsidRPr="004E6738">
          <w:rPr>
            <w:webHidden/>
          </w:rPr>
          <w:fldChar w:fldCharType="begin"/>
        </w:r>
        <w:r w:rsidRPr="004E6738">
          <w:rPr>
            <w:webHidden/>
          </w:rPr>
          <w:instrText xml:space="preserve"> PAGEREF _Toc218458286 \h </w:instrText>
        </w:r>
        <w:r w:rsidRPr="004E6738">
          <w:rPr>
            <w:webHidden/>
          </w:rPr>
        </w:r>
        <w:r w:rsidRPr="004E6738">
          <w:rPr>
            <w:webHidden/>
          </w:rPr>
          <w:fldChar w:fldCharType="separate"/>
        </w:r>
        <w:r w:rsidR="001D2A4B">
          <w:rPr>
            <w:webHidden/>
          </w:rPr>
          <w:t>v</w:t>
        </w:r>
        <w:r w:rsidRPr="004E6738">
          <w:rPr>
            <w:webHidden/>
          </w:rPr>
          <w:fldChar w:fldCharType="end"/>
        </w:r>
      </w:hyperlink>
    </w:p>
    <w:p w14:paraId="7F3E2D0F" w14:textId="373A4C0C" w:rsidR="004E6738" w:rsidRPr="004E6738" w:rsidRDefault="004E6738" w:rsidP="004E6738">
      <w:pPr>
        <w:pStyle w:val="TOC1"/>
        <w:spacing w:line="240" w:lineRule="auto"/>
        <w:rPr>
          <w:rFonts w:eastAsiaTheme="minorEastAsia"/>
          <w:b w:val="0"/>
          <w:bCs w:val="0"/>
          <w:lang w:eastAsia="id-ID"/>
        </w:rPr>
      </w:pPr>
      <w:hyperlink w:anchor="_Toc218458287" w:history="1">
        <w:r w:rsidRPr="004E6738">
          <w:rPr>
            <w:rStyle w:val="Hyperlink"/>
          </w:rPr>
          <w:t>DAFTAR GAMBAR</w:t>
        </w:r>
        <w:r w:rsidRPr="004E6738">
          <w:rPr>
            <w:webHidden/>
          </w:rPr>
          <w:tab/>
        </w:r>
        <w:r w:rsidRPr="004E6738">
          <w:rPr>
            <w:webHidden/>
          </w:rPr>
          <w:fldChar w:fldCharType="begin"/>
        </w:r>
        <w:r w:rsidRPr="004E6738">
          <w:rPr>
            <w:webHidden/>
          </w:rPr>
          <w:instrText xml:space="preserve"> PAGEREF _Toc218458287 \h </w:instrText>
        </w:r>
        <w:r w:rsidRPr="004E6738">
          <w:rPr>
            <w:webHidden/>
          </w:rPr>
        </w:r>
        <w:r w:rsidRPr="004E6738">
          <w:rPr>
            <w:webHidden/>
          </w:rPr>
          <w:fldChar w:fldCharType="separate"/>
        </w:r>
        <w:r w:rsidR="001D2A4B">
          <w:rPr>
            <w:webHidden/>
          </w:rPr>
          <w:t>vi</w:t>
        </w:r>
        <w:r w:rsidRPr="004E6738">
          <w:rPr>
            <w:webHidden/>
          </w:rPr>
          <w:fldChar w:fldCharType="end"/>
        </w:r>
      </w:hyperlink>
    </w:p>
    <w:p w14:paraId="0F53A0F9" w14:textId="37E3A514" w:rsidR="004E6738" w:rsidRPr="004E6738" w:rsidRDefault="004E6738" w:rsidP="004E6738">
      <w:pPr>
        <w:pStyle w:val="TOC1"/>
        <w:spacing w:line="240" w:lineRule="auto"/>
        <w:rPr>
          <w:rFonts w:eastAsiaTheme="minorEastAsia"/>
          <w:b w:val="0"/>
          <w:bCs w:val="0"/>
          <w:lang w:eastAsia="id-ID"/>
        </w:rPr>
      </w:pPr>
      <w:hyperlink w:anchor="_Toc218458288" w:history="1">
        <w:r w:rsidRPr="004E6738">
          <w:rPr>
            <w:rStyle w:val="Hyperlink"/>
          </w:rPr>
          <w:t>DAFTAR SINGKATAN</w:t>
        </w:r>
        <w:r w:rsidRPr="004E6738">
          <w:rPr>
            <w:webHidden/>
          </w:rPr>
          <w:tab/>
        </w:r>
        <w:r w:rsidRPr="004E6738">
          <w:rPr>
            <w:webHidden/>
          </w:rPr>
          <w:fldChar w:fldCharType="begin"/>
        </w:r>
        <w:r w:rsidRPr="004E6738">
          <w:rPr>
            <w:webHidden/>
          </w:rPr>
          <w:instrText xml:space="preserve"> PAGEREF _Toc218458288 \h </w:instrText>
        </w:r>
        <w:r w:rsidRPr="004E6738">
          <w:rPr>
            <w:webHidden/>
          </w:rPr>
        </w:r>
        <w:r w:rsidRPr="004E6738">
          <w:rPr>
            <w:webHidden/>
          </w:rPr>
          <w:fldChar w:fldCharType="separate"/>
        </w:r>
        <w:r w:rsidR="001D2A4B">
          <w:rPr>
            <w:webHidden/>
          </w:rPr>
          <w:t>vii</w:t>
        </w:r>
        <w:r w:rsidRPr="004E6738">
          <w:rPr>
            <w:webHidden/>
          </w:rPr>
          <w:fldChar w:fldCharType="end"/>
        </w:r>
      </w:hyperlink>
    </w:p>
    <w:p w14:paraId="16532223" w14:textId="56265008" w:rsidR="004E6738" w:rsidRPr="004E6738" w:rsidRDefault="004E6738" w:rsidP="004E6738">
      <w:pPr>
        <w:pStyle w:val="TOC1"/>
        <w:spacing w:line="240" w:lineRule="auto"/>
        <w:rPr>
          <w:rFonts w:eastAsiaTheme="minorEastAsia"/>
          <w:b w:val="0"/>
          <w:bCs w:val="0"/>
          <w:lang w:eastAsia="id-ID"/>
        </w:rPr>
      </w:pPr>
      <w:hyperlink w:anchor="_Toc218458289" w:history="1">
        <w:r w:rsidRPr="004E6738">
          <w:rPr>
            <w:rStyle w:val="Hyperlink"/>
          </w:rPr>
          <w:t>BAB I PENDAHULUAN</w:t>
        </w:r>
        <w:r w:rsidRPr="004E6738">
          <w:rPr>
            <w:webHidden/>
          </w:rPr>
          <w:tab/>
        </w:r>
        <w:r w:rsidRPr="004E6738">
          <w:rPr>
            <w:webHidden/>
          </w:rPr>
          <w:fldChar w:fldCharType="begin"/>
        </w:r>
        <w:r w:rsidRPr="004E6738">
          <w:rPr>
            <w:webHidden/>
          </w:rPr>
          <w:instrText xml:space="preserve"> PAGEREF _Toc218458289 \h </w:instrText>
        </w:r>
        <w:r w:rsidRPr="004E6738">
          <w:rPr>
            <w:webHidden/>
          </w:rPr>
        </w:r>
        <w:r w:rsidRPr="004E6738">
          <w:rPr>
            <w:webHidden/>
          </w:rPr>
          <w:fldChar w:fldCharType="separate"/>
        </w:r>
        <w:r w:rsidR="001D2A4B">
          <w:rPr>
            <w:webHidden/>
          </w:rPr>
          <w:t>1</w:t>
        </w:r>
        <w:r w:rsidRPr="004E6738">
          <w:rPr>
            <w:webHidden/>
          </w:rPr>
          <w:fldChar w:fldCharType="end"/>
        </w:r>
      </w:hyperlink>
    </w:p>
    <w:p w14:paraId="0E515C9A" w14:textId="266F2C2D" w:rsidR="004E6738" w:rsidRPr="004E6738" w:rsidRDefault="004E6738" w:rsidP="004E6738">
      <w:pPr>
        <w:pStyle w:val="TOC2"/>
        <w:spacing w:line="240" w:lineRule="auto"/>
        <w:rPr>
          <w:rFonts w:eastAsiaTheme="minorEastAsia"/>
          <w:noProof/>
          <w:lang w:eastAsia="id-ID"/>
        </w:rPr>
      </w:pPr>
      <w:hyperlink w:anchor="_Toc218458290" w:history="1">
        <w:r w:rsidRPr="004E6738">
          <w:rPr>
            <w:rStyle w:val="Hyperlink"/>
            <w:noProof/>
          </w:rPr>
          <w:t>1.1 Latar Belakang</w:t>
        </w:r>
        <w:r w:rsidRPr="004E6738">
          <w:rPr>
            <w:noProof/>
            <w:webHidden/>
          </w:rPr>
          <w:tab/>
        </w:r>
        <w:r w:rsidRPr="004E6738">
          <w:rPr>
            <w:noProof/>
            <w:webHidden/>
          </w:rPr>
          <w:fldChar w:fldCharType="begin"/>
        </w:r>
        <w:r w:rsidRPr="004E6738">
          <w:rPr>
            <w:noProof/>
            <w:webHidden/>
          </w:rPr>
          <w:instrText xml:space="preserve"> PAGEREF _Toc218458290 \h </w:instrText>
        </w:r>
        <w:r w:rsidRPr="004E6738">
          <w:rPr>
            <w:noProof/>
            <w:webHidden/>
          </w:rPr>
        </w:r>
        <w:r w:rsidRPr="004E6738">
          <w:rPr>
            <w:noProof/>
            <w:webHidden/>
          </w:rPr>
          <w:fldChar w:fldCharType="separate"/>
        </w:r>
        <w:r w:rsidR="001D2A4B">
          <w:rPr>
            <w:noProof/>
            <w:webHidden/>
          </w:rPr>
          <w:t>1</w:t>
        </w:r>
        <w:r w:rsidRPr="004E6738">
          <w:rPr>
            <w:noProof/>
            <w:webHidden/>
          </w:rPr>
          <w:fldChar w:fldCharType="end"/>
        </w:r>
      </w:hyperlink>
    </w:p>
    <w:p w14:paraId="625A4926" w14:textId="6AFB6FF9" w:rsidR="004E6738" w:rsidRPr="004E6738" w:rsidRDefault="004E6738" w:rsidP="004E6738">
      <w:pPr>
        <w:pStyle w:val="TOC2"/>
        <w:spacing w:line="240" w:lineRule="auto"/>
        <w:rPr>
          <w:rFonts w:eastAsiaTheme="minorEastAsia"/>
          <w:noProof/>
          <w:lang w:eastAsia="id-ID"/>
        </w:rPr>
      </w:pPr>
      <w:hyperlink w:anchor="_Toc218458291" w:history="1">
        <w:r w:rsidRPr="004E6738">
          <w:rPr>
            <w:rStyle w:val="Hyperlink"/>
            <w:noProof/>
          </w:rPr>
          <w:t>1.2 Perumusan Masalah</w:t>
        </w:r>
        <w:r w:rsidRPr="004E6738">
          <w:rPr>
            <w:noProof/>
            <w:webHidden/>
          </w:rPr>
          <w:tab/>
        </w:r>
        <w:r w:rsidRPr="004E6738">
          <w:rPr>
            <w:noProof/>
            <w:webHidden/>
          </w:rPr>
          <w:fldChar w:fldCharType="begin"/>
        </w:r>
        <w:r w:rsidRPr="004E6738">
          <w:rPr>
            <w:noProof/>
            <w:webHidden/>
          </w:rPr>
          <w:instrText xml:space="preserve"> PAGEREF _Toc218458291 \h </w:instrText>
        </w:r>
        <w:r w:rsidRPr="004E6738">
          <w:rPr>
            <w:noProof/>
            <w:webHidden/>
          </w:rPr>
        </w:r>
        <w:r w:rsidRPr="004E6738">
          <w:rPr>
            <w:noProof/>
            <w:webHidden/>
          </w:rPr>
          <w:fldChar w:fldCharType="separate"/>
        </w:r>
        <w:r w:rsidR="001D2A4B">
          <w:rPr>
            <w:noProof/>
            <w:webHidden/>
          </w:rPr>
          <w:t>7</w:t>
        </w:r>
        <w:r w:rsidRPr="004E6738">
          <w:rPr>
            <w:noProof/>
            <w:webHidden/>
          </w:rPr>
          <w:fldChar w:fldCharType="end"/>
        </w:r>
      </w:hyperlink>
    </w:p>
    <w:p w14:paraId="3CB52267" w14:textId="6548A089" w:rsidR="004E6738" w:rsidRPr="004E6738" w:rsidRDefault="004E6738" w:rsidP="004E6738">
      <w:pPr>
        <w:pStyle w:val="TOC2"/>
        <w:spacing w:line="240" w:lineRule="auto"/>
        <w:rPr>
          <w:rFonts w:eastAsiaTheme="minorEastAsia"/>
          <w:noProof/>
          <w:lang w:eastAsia="id-ID"/>
        </w:rPr>
      </w:pPr>
      <w:hyperlink w:anchor="_Toc218458292" w:history="1">
        <w:r w:rsidRPr="004E6738">
          <w:rPr>
            <w:rStyle w:val="Hyperlink"/>
            <w:noProof/>
          </w:rPr>
          <w:t>1.3 Tujuan Penelitian</w:t>
        </w:r>
        <w:r w:rsidRPr="004E6738">
          <w:rPr>
            <w:noProof/>
            <w:webHidden/>
          </w:rPr>
          <w:tab/>
        </w:r>
        <w:r w:rsidRPr="004E6738">
          <w:rPr>
            <w:noProof/>
            <w:webHidden/>
          </w:rPr>
          <w:fldChar w:fldCharType="begin"/>
        </w:r>
        <w:r w:rsidRPr="004E6738">
          <w:rPr>
            <w:noProof/>
            <w:webHidden/>
          </w:rPr>
          <w:instrText xml:space="preserve"> PAGEREF _Toc218458292 \h </w:instrText>
        </w:r>
        <w:r w:rsidRPr="004E6738">
          <w:rPr>
            <w:noProof/>
            <w:webHidden/>
          </w:rPr>
        </w:r>
        <w:r w:rsidRPr="004E6738">
          <w:rPr>
            <w:noProof/>
            <w:webHidden/>
          </w:rPr>
          <w:fldChar w:fldCharType="separate"/>
        </w:r>
        <w:r w:rsidR="001D2A4B">
          <w:rPr>
            <w:noProof/>
            <w:webHidden/>
          </w:rPr>
          <w:t>7</w:t>
        </w:r>
        <w:r w:rsidRPr="004E6738">
          <w:rPr>
            <w:noProof/>
            <w:webHidden/>
          </w:rPr>
          <w:fldChar w:fldCharType="end"/>
        </w:r>
      </w:hyperlink>
    </w:p>
    <w:p w14:paraId="0BF59CF7" w14:textId="738A38E5" w:rsidR="004E6738" w:rsidRPr="004E6738" w:rsidRDefault="004E6738" w:rsidP="004E6738">
      <w:pPr>
        <w:pStyle w:val="TOC2"/>
        <w:spacing w:line="240" w:lineRule="auto"/>
        <w:rPr>
          <w:rFonts w:eastAsiaTheme="minorEastAsia"/>
          <w:noProof/>
          <w:lang w:eastAsia="id-ID"/>
        </w:rPr>
      </w:pPr>
      <w:hyperlink w:anchor="_Toc218458293" w:history="1">
        <w:r w:rsidRPr="004E6738">
          <w:rPr>
            <w:rStyle w:val="Hyperlink"/>
            <w:noProof/>
          </w:rPr>
          <w:t>1.4 Manfaat Penelitian</w:t>
        </w:r>
        <w:r w:rsidRPr="004E6738">
          <w:rPr>
            <w:noProof/>
            <w:webHidden/>
          </w:rPr>
          <w:tab/>
        </w:r>
        <w:r w:rsidRPr="004E6738">
          <w:rPr>
            <w:noProof/>
            <w:webHidden/>
          </w:rPr>
          <w:fldChar w:fldCharType="begin"/>
        </w:r>
        <w:r w:rsidRPr="004E6738">
          <w:rPr>
            <w:noProof/>
            <w:webHidden/>
          </w:rPr>
          <w:instrText xml:space="preserve"> PAGEREF _Toc218458293 \h </w:instrText>
        </w:r>
        <w:r w:rsidRPr="004E6738">
          <w:rPr>
            <w:noProof/>
            <w:webHidden/>
          </w:rPr>
        </w:r>
        <w:r w:rsidRPr="004E6738">
          <w:rPr>
            <w:noProof/>
            <w:webHidden/>
          </w:rPr>
          <w:fldChar w:fldCharType="separate"/>
        </w:r>
        <w:r w:rsidR="001D2A4B">
          <w:rPr>
            <w:noProof/>
            <w:webHidden/>
          </w:rPr>
          <w:t>7</w:t>
        </w:r>
        <w:r w:rsidRPr="004E6738">
          <w:rPr>
            <w:noProof/>
            <w:webHidden/>
          </w:rPr>
          <w:fldChar w:fldCharType="end"/>
        </w:r>
      </w:hyperlink>
    </w:p>
    <w:p w14:paraId="68937782" w14:textId="0AD4892A" w:rsidR="004E6738" w:rsidRPr="004E6738" w:rsidRDefault="004E6738" w:rsidP="004E6738">
      <w:pPr>
        <w:pStyle w:val="TOC1"/>
        <w:spacing w:line="240" w:lineRule="auto"/>
        <w:rPr>
          <w:rFonts w:eastAsiaTheme="minorEastAsia"/>
          <w:b w:val="0"/>
          <w:bCs w:val="0"/>
          <w:lang w:eastAsia="id-ID"/>
        </w:rPr>
      </w:pPr>
      <w:hyperlink w:anchor="_Toc218458294" w:history="1">
        <w:r w:rsidRPr="004E6738">
          <w:rPr>
            <w:rStyle w:val="Hyperlink"/>
          </w:rPr>
          <w:t>BAB II TINJAUAN PUSTAKA</w:t>
        </w:r>
        <w:r w:rsidRPr="004E6738">
          <w:rPr>
            <w:webHidden/>
          </w:rPr>
          <w:tab/>
        </w:r>
        <w:r w:rsidRPr="004E6738">
          <w:rPr>
            <w:webHidden/>
          </w:rPr>
          <w:fldChar w:fldCharType="begin"/>
        </w:r>
        <w:r w:rsidRPr="004E6738">
          <w:rPr>
            <w:webHidden/>
          </w:rPr>
          <w:instrText xml:space="preserve"> PAGEREF _Toc218458294 \h </w:instrText>
        </w:r>
        <w:r w:rsidRPr="004E6738">
          <w:rPr>
            <w:webHidden/>
          </w:rPr>
        </w:r>
        <w:r w:rsidRPr="004E6738">
          <w:rPr>
            <w:webHidden/>
          </w:rPr>
          <w:fldChar w:fldCharType="separate"/>
        </w:r>
        <w:r w:rsidR="001D2A4B">
          <w:rPr>
            <w:webHidden/>
          </w:rPr>
          <w:t>9</w:t>
        </w:r>
        <w:r w:rsidRPr="004E6738">
          <w:rPr>
            <w:webHidden/>
          </w:rPr>
          <w:fldChar w:fldCharType="end"/>
        </w:r>
      </w:hyperlink>
    </w:p>
    <w:p w14:paraId="7C5CB6E0" w14:textId="65CA5DD1" w:rsidR="004E6738" w:rsidRPr="004E6738" w:rsidRDefault="004E6738" w:rsidP="004E6738">
      <w:pPr>
        <w:pStyle w:val="TOC2"/>
        <w:spacing w:line="240" w:lineRule="auto"/>
        <w:rPr>
          <w:rFonts w:eastAsiaTheme="minorEastAsia"/>
          <w:noProof/>
          <w:lang w:eastAsia="id-ID"/>
        </w:rPr>
      </w:pPr>
      <w:hyperlink w:anchor="_Toc218458295" w:history="1">
        <w:r w:rsidRPr="004E6738">
          <w:rPr>
            <w:rStyle w:val="Hyperlink"/>
            <w:noProof/>
          </w:rPr>
          <w:t>2.1 Landasan Teori</w:t>
        </w:r>
        <w:r w:rsidRPr="004E6738">
          <w:rPr>
            <w:noProof/>
            <w:webHidden/>
          </w:rPr>
          <w:tab/>
        </w:r>
        <w:r w:rsidRPr="004E6738">
          <w:rPr>
            <w:noProof/>
            <w:webHidden/>
          </w:rPr>
          <w:fldChar w:fldCharType="begin"/>
        </w:r>
        <w:r w:rsidRPr="004E6738">
          <w:rPr>
            <w:noProof/>
            <w:webHidden/>
          </w:rPr>
          <w:instrText xml:space="preserve"> PAGEREF _Toc218458295 \h </w:instrText>
        </w:r>
        <w:r w:rsidRPr="004E6738">
          <w:rPr>
            <w:noProof/>
            <w:webHidden/>
          </w:rPr>
        </w:r>
        <w:r w:rsidRPr="004E6738">
          <w:rPr>
            <w:noProof/>
            <w:webHidden/>
          </w:rPr>
          <w:fldChar w:fldCharType="separate"/>
        </w:r>
        <w:r w:rsidR="001D2A4B">
          <w:rPr>
            <w:noProof/>
            <w:webHidden/>
          </w:rPr>
          <w:t>9</w:t>
        </w:r>
        <w:r w:rsidRPr="004E6738">
          <w:rPr>
            <w:noProof/>
            <w:webHidden/>
          </w:rPr>
          <w:fldChar w:fldCharType="end"/>
        </w:r>
      </w:hyperlink>
    </w:p>
    <w:p w14:paraId="0BE0AADC" w14:textId="42820291"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296" w:history="1">
        <w:r w:rsidRPr="004E6738">
          <w:rPr>
            <w:rStyle w:val="Hyperlink"/>
            <w:rFonts w:ascii="Times New Roman" w:hAnsi="Times New Roman"/>
            <w:bCs/>
            <w:noProof/>
            <w:sz w:val="24"/>
            <w:szCs w:val="24"/>
          </w:rPr>
          <w:t xml:space="preserve">2.1.1 Teori </w:t>
        </w:r>
        <w:r w:rsidRPr="004E6738">
          <w:rPr>
            <w:rStyle w:val="Hyperlink"/>
            <w:rFonts w:ascii="Times New Roman" w:hAnsi="Times New Roman"/>
            <w:bCs/>
            <w:i/>
            <w:iCs/>
            <w:noProof/>
            <w:sz w:val="24"/>
            <w:szCs w:val="24"/>
          </w:rPr>
          <w:t>Signal</w:t>
        </w:r>
        <w:r w:rsidRPr="004E6738">
          <w:rPr>
            <w:rStyle w:val="Hyperlink"/>
            <w:rFonts w:ascii="Times New Roman" w:hAnsi="Times New Roman"/>
            <w:bCs/>
            <w:noProof/>
            <w:sz w:val="24"/>
            <w:szCs w:val="24"/>
          </w:rPr>
          <w:t xml:space="preserve"> (</w:t>
        </w:r>
        <w:r w:rsidRPr="004E6738">
          <w:rPr>
            <w:rStyle w:val="Hyperlink"/>
            <w:rFonts w:ascii="Times New Roman" w:hAnsi="Times New Roman"/>
            <w:bCs/>
            <w:i/>
            <w:iCs/>
            <w:noProof/>
            <w:sz w:val="24"/>
            <w:szCs w:val="24"/>
          </w:rPr>
          <w:t>Signaling Theory</w:t>
        </w:r>
        <w:r w:rsidRPr="004E6738">
          <w:rPr>
            <w:rStyle w:val="Hyperlink"/>
            <w:rFonts w:ascii="Times New Roman" w:hAnsi="Times New Roman"/>
            <w:bCs/>
            <w:noProof/>
            <w:sz w:val="24"/>
            <w:szCs w:val="24"/>
          </w:rPr>
          <w:t>)</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_Toc218458296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001D2A4B">
          <w:rPr>
            <w:rFonts w:ascii="Times New Roman" w:hAnsi="Times New Roman"/>
            <w:noProof/>
            <w:webHidden/>
            <w:sz w:val="24"/>
            <w:szCs w:val="24"/>
          </w:rPr>
          <w:t>9</w:t>
        </w:r>
        <w:r w:rsidRPr="004E6738">
          <w:rPr>
            <w:rFonts w:ascii="Times New Roman" w:hAnsi="Times New Roman"/>
            <w:noProof/>
            <w:webHidden/>
            <w:sz w:val="24"/>
            <w:szCs w:val="24"/>
          </w:rPr>
          <w:fldChar w:fldCharType="end"/>
        </w:r>
      </w:hyperlink>
    </w:p>
    <w:p w14:paraId="45077A96" w14:textId="4B5E024E"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297" w:history="1">
        <w:r w:rsidRPr="004E6738">
          <w:rPr>
            <w:rStyle w:val="Hyperlink"/>
            <w:rFonts w:ascii="Times New Roman" w:hAnsi="Times New Roman"/>
            <w:noProof/>
            <w:sz w:val="24"/>
            <w:szCs w:val="24"/>
          </w:rPr>
          <w:t>2.1.2</w:t>
        </w:r>
        <w:r w:rsidRPr="004E6738">
          <w:rPr>
            <w:rStyle w:val="Hyperlink"/>
            <w:rFonts w:ascii="Times New Roman" w:hAnsi="Times New Roman"/>
            <w:bCs/>
            <w:noProof/>
            <w:sz w:val="24"/>
            <w:szCs w:val="24"/>
          </w:rPr>
          <w:t xml:space="preserve"> Laporan Keuangan</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_Toc218458297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001D2A4B">
          <w:rPr>
            <w:rFonts w:ascii="Times New Roman" w:hAnsi="Times New Roman"/>
            <w:noProof/>
            <w:webHidden/>
            <w:sz w:val="24"/>
            <w:szCs w:val="24"/>
          </w:rPr>
          <w:t>10</w:t>
        </w:r>
        <w:r w:rsidRPr="004E6738">
          <w:rPr>
            <w:rFonts w:ascii="Times New Roman" w:hAnsi="Times New Roman"/>
            <w:noProof/>
            <w:webHidden/>
            <w:sz w:val="24"/>
            <w:szCs w:val="24"/>
          </w:rPr>
          <w:fldChar w:fldCharType="end"/>
        </w:r>
      </w:hyperlink>
    </w:p>
    <w:p w14:paraId="4AF69CF7" w14:textId="29532911"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298" w:history="1">
        <w:r w:rsidRPr="004E6738">
          <w:rPr>
            <w:rStyle w:val="Hyperlink"/>
            <w:rFonts w:ascii="Times New Roman" w:hAnsi="Times New Roman"/>
            <w:i/>
            <w:iCs/>
            <w:noProof/>
            <w:sz w:val="24"/>
            <w:szCs w:val="24"/>
          </w:rPr>
          <w:t>2.1.3</w:t>
        </w:r>
        <w:r w:rsidRPr="004E6738">
          <w:rPr>
            <w:rStyle w:val="Hyperlink"/>
            <w:rFonts w:ascii="Times New Roman" w:hAnsi="Times New Roman"/>
            <w:bCs/>
            <w:i/>
            <w:iCs/>
            <w:noProof/>
            <w:sz w:val="24"/>
            <w:szCs w:val="24"/>
          </w:rPr>
          <w:t xml:space="preserve"> Financial Distress</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_Toc218458298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001D2A4B">
          <w:rPr>
            <w:rFonts w:ascii="Times New Roman" w:hAnsi="Times New Roman"/>
            <w:noProof/>
            <w:webHidden/>
            <w:sz w:val="24"/>
            <w:szCs w:val="24"/>
          </w:rPr>
          <w:t>11</w:t>
        </w:r>
        <w:r w:rsidRPr="004E6738">
          <w:rPr>
            <w:rFonts w:ascii="Times New Roman" w:hAnsi="Times New Roman"/>
            <w:noProof/>
            <w:webHidden/>
            <w:sz w:val="24"/>
            <w:szCs w:val="24"/>
          </w:rPr>
          <w:fldChar w:fldCharType="end"/>
        </w:r>
      </w:hyperlink>
    </w:p>
    <w:p w14:paraId="71F08CB7" w14:textId="22A26072"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299" w:history="1">
        <w:r w:rsidRPr="004E6738">
          <w:rPr>
            <w:rStyle w:val="Hyperlink"/>
            <w:rFonts w:ascii="Times New Roman" w:hAnsi="Times New Roman"/>
            <w:noProof/>
            <w:sz w:val="24"/>
            <w:szCs w:val="24"/>
          </w:rPr>
          <w:t>2.1.4 Model Altzman Z-Score</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_Toc218458299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001D2A4B">
          <w:rPr>
            <w:rFonts w:ascii="Times New Roman" w:hAnsi="Times New Roman"/>
            <w:noProof/>
            <w:webHidden/>
            <w:sz w:val="24"/>
            <w:szCs w:val="24"/>
          </w:rPr>
          <w:t>12</w:t>
        </w:r>
        <w:r w:rsidRPr="004E6738">
          <w:rPr>
            <w:rFonts w:ascii="Times New Roman" w:hAnsi="Times New Roman"/>
            <w:noProof/>
            <w:webHidden/>
            <w:sz w:val="24"/>
            <w:szCs w:val="24"/>
          </w:rPr>
          <w:fldChar w:fldCharType="end"/>
        </w:r>
      </w:hyperlink>
    </w:p>
    <w:p w14:paraId="34533248" w14:textId="13AEFD43"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00" w:history="1">
        <w:r w:rsidRPr="004E6738">
          <w:rPr>
            <w:rStyle w:val="Hyperlink"/>
            <w:rFonts w:ascii="Times New Roman" w:hAnsi="Times New Roman"/>
            <w:noProof/>
            <w:sz w:val="24"/>
            <w:szCs w:val="24"/>
          </w:rPr>
          <w:t>2.1.5</w:t>
        </w:r>
        <w:r w:rsidRPr="004E6738">
          <w:rPr>
            <w:rStyle w:val="Hyperlink"/>
            <w:rFonts w:ascii="Times New Roman" w:hAnsi="Times New Roman"/>
            <w:bCs/>
            <w:noProof/>
            <w:sz w:val="24"/>
            <w:szCs w:val="24"/>
          </w:rPr>
          <w:t xml:space="preserve"> Model Springate</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_Toc218458300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001D2A4B">
          <w:rPr>
            <w:rFonts w:ascii="Times New Roman" w:hAnsi="Times New Roman"/>
            <w:noProof/>
            <w:webHidden/>
            <w:sz w:val="24"/>
            <w:szCs w:val="24"/>
          </w:rPr>
          <w:t>13</w:t>
        </w:r>
        <w:r w:rsidRPr="004E6738">
          <w:rPr>
            <w:rFonts w:ascii="Times New Roman" w:hAnsi="Times New Roman"/>
            <w:noProof/>
            <w:webHidden/>
            <w:sz w:val="24"/>
            <w:szCs w:val="24"/>
          </w:rPr>
          <w:fldChar w:fldCharType="end"/>
        </w:r>
      </w:hyperlink>
    </w:p>
    <w:p w14:paraId="76BCB9E9" w14:textId="3A823369"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01" w:history="1">
        <w:r w:rsidRPr="004E6738">
          <w:rPr>
            <w:rStyle w:val="Hyperlink"/>
            <w:rFonts w:ascii="Times New Roman" w:hAnsi="Times New Roman"/>
            <w:noProof/>
            <w:sz w:val="24"/>
            <w:szCs w:val="24"/>
          </w:rPr>
          <w:t>2.1.6 Model Zmijewski</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_Toc218458301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001D2A4B">
          <w:rPr>
            <w:rFonts w:ascii="Times New Roman" w:hAnsi="Times New Roman"/>
            <w:noProof/>
            <w:webHidden/>
            <w:sz w:val="24"/>
            <w:szCs w:val="24"/>
          </w:rPr>
          <w:t>16</w:t>
        </w:r>
        <w:r w:rsidRPr="004E6738">
          <w:rPr>
            <w:rFonts w:ascii="Times New Roman" w:hAnsi="Times New Roman"/>
            <w:noProof/>
            <w:webHidden/>
            <w:sz w:val="24"/>
            <w:szCs w:val="24"/>
          </w:rPr>
          <w:fldChar w:fldCharType="end"/>
        </w:r>
      </w:hyperlink>
    </w:p>
    <w:p w14:paraId="413523F8" w14:textId="4CA862D8" w:rsidR="004E6738" w:rsidRPr="004E6738" w:rsidRDefault="004E6738" w:rsidP="004E6738">
      <w:pPr>
        <w:pStyle w:val="TOC2"/>
        <w:spacing w:line="240" w:lineRule="auto"/>
        <w:rPr>
          <w:rFonts w:eastAsiaTheme="minorEastAsia"/>
          <w:noProof/>
          <w:lang w:eastAsia="id-ID"/>
        </w:rPr>
      </w:pPr>
      <w:hyperlink w:anchor="_Toc218458302" w:history="1">
        <w:r w:rsidRPr="004E6738">
          <w:rPr>
            <w:rStyle w:val="Hyperlink"/>
            <w:noProof/>
          </w:rPr>
          <w:t>2.2 Penelitian Terdahulu</w:t>
        </w:r>
        <w:r w:rsidRPr="004E6738">
          <w:rPr>
            <w:noProof/>
            <w:webHidden/>
          </w:rPr>
          <w:tab/>
        </w:r>
        <w:r w:rsidRPr="004E6738">
          <w:rPr>
            <w:noProof/>
            <w:webHidden/>
          </w:rPr>
          <w:fldChar w:fldCharType="begin"/>
        </w:r>
        <w:r w:rsidRPr="004E6738">
          <w:rPr>
            <w:noProof/>
            <w:webHidden/>
          </w:rPr>
          <w:instrText xml:space="preserve"> PAGEREF _Toc218458302 \h </w:instrText>
        </w:r>
        <w:r w:rsidRPr="004E6738">
          <w:rPr>
            <w:noProof/>
            <w:webHidden/>
          </w:rPr>
        </w:r>
        <w:r w:rsidRPr="004E6738">
          <w:rPr>
            <w:noProof/>
            <w:webHidden/>
          </w:rPr>
          <w:fldChar w:fldCharType="separate"/>
        </w:r>
        <w:r w:rsidR="001D2A4B">
          <w:rPr>
            <w:noProof/>
            <w:webHidden/>
          </w:rPr>
          <w:t>18</w:t>
        </w:r>
        <w:r w:rsidRPr="004E6738">
          <w:rPr>
            <w:noProof/>
            <w:webHidden/>
          </w:rPr>
          <w:fldChar w:fldCharType="end"/>
        </w:r>
      </w:hyperlink>
    </w:p>
    <w:p w14:paraId="721B42FA" w14:textId="4EEC37CD" w:rsidR="004E6738" w:rsidRPr="004E6738" w:rsidRDefault="004E6738" w:rsidP="004E6738">
      <w:pPr>
        <w:pStyle w:val="TOC2"/>
        <w:spacing w:line="240" w:lineRule="auto"/>
        <w:rPr>
          <w:rFonts w:eastAsiaTheme="minorEastAsia"/>
          <w:noProof/>
          <w:lang w:eastAsia="id-ID"/>
        </w:rPr>
      </w:pPr>
      <w:hyperlink w:anchor="_Toc218458304" w:history="1">
        <w:r w:rsidRPr="004E6738">
          <w:rPr>
            <w:rStyle w:val="Hyperlink"/>
            <w:noProof/>
          </w:rPr>
          <w:t>2.3 Kerangka Konseptual</w:t>
        </w:r>
        <w:r w:rsidRPr="004E6738">
          <w:rPr>
            <w:noProof/>
            <w:webHidden/>
          </w:rPr>
          <w:tab/>
        </w:r>
        <w:r w:rsidRPr="004E6738">
          <w:rPr>
            <w:noProof/>
            <w:webHidden/>
          </w:rPr>
          <w:fldChar w:fldCharType="begin"/>
        </w:r>
        <w:r w:rsidRPr="004E6738">
          <w:rPr>
            <w:noProof/>
            <w:webHidden/>
          </w:rPr>
          <w:instrText xml:space="preserve"> PAGEREF _Toc218458304 \h </w:instrText>
        </w:r>
        <w:r w:rsidRPr="004E6738">
          <w:rPr>
            <w:noProof/>
            <w:webHidden/>
          </w:rPr>
        </w:r>
        <w:r w:rsidRPr="004E6738">
          <w:rPr>
            <w:noProof/>
            <w:webHidden/>
          </w:rPr>
          <w:fldChar w:fldCharType="separate"/>
        </w:r>
        <w:r w:rsidR="001D2A4B">
          <w:rPr>
            <w:noProof/>
            <w:webHidden/>
          </w:rPr>
          <w:t>20</w:t>
        </w:r>
        <w:r w:rsidRPr="004E6738">
          <w:rPr>
            <w:noProof/>
            <w:webHidden/>
          </w:rPr>
          <w:fldChar w:fldCharType="end"/>
        </w:r>
      </w:hyperlink>
    </w:p>
    <w:p w14:paraId="1AE571C6" w14:textId="598AE6A0" w:rsidR="004E6738" w:rsidRPr="004E6738" w:rsidRDefault="004E6738" w:rsidP="004E6738">
      <w:pPr>
        <w:pStyle w:val="TOC1"/>
        <w:spacing w:line="240" w:lineRule="auto"/>
        <w:rPr>
          <w:rFonts w:eastAsiaTheme="minorEastAsia"/>
          <w:b w:val="0"/>
          <w:bCs w:val="0"/>
          <w:lang w:eastAsia="id-ID"/>
        </w:rPr>
      </w:pPr>
      <w:hyperlink w:anchor="_Toc218458305" w:history="1">
        <w:r w:rsidRPr="004E6738">
          <w:rPr>
            <w:rStyle w:val="Hyperlink"/>
          </w:rPr>
          <w:t>BAB III METODE PENELITIAN</w:t>
        </w:r>
        <w:r w:rsidRPr="004E6738">
          <w:rPr>
            <w:webHidden/>
          </w:rPr>
          <w:tab/>
        </w:r>
        <w:r w:rsidRPr="004E6738">
          <w:rPr>
            <w:webHidden/>
          </w:rPr>
          <w:fldChar w:fldCharType="begin"/>
        </w:r>
        <w:r w:rsidRPr="004E6738">
          <w:rPr>
            <w:webHidden/>
          </w:rPr>
          <w:instrText xml:space="preserve"> PAGEREF _Toc218458305 \h </w:instrText>
        </w:r>
        <w:r w:rsidRPr="004E6738">
          <w:rPr>
            <w:webHidden/>
          </w:rPr>
        </w:r>
        <w:r w:rsidRPr="004E6738">
          <w:rPr>
            <w:webHidden/>
          </w:rPr>
          <w:fldChar w:fldCharType="separate"/>
        </w:r>
        <w:r w:rsidR="001D2A4B">
          <w:rPr>
            <w:webHidden/>
          </w:rPr>
          <w:t>21</w:t>
        </w:r>
        <w:r w:rsidRPr="004E6738">
          <w:rPr>
            <w:webHidden/>
          </w:rPr>
          <w:fldChar w:fldCharType="end"/>
        </w:r>
      </w:hyperlink>
    </w:p>
    <w:p w14:paraId="6F4A83A1" w14:textId="658FB212" w:rsidR="004E6738" w:rsidRPr="004E6738" w:rsidRDefault="004E6738" w:rsidP="004E6738">
      <w:pPr>
        <w:pStyle w:val="TOC2"/>
        <w:spacing w:line="240" w:lineRule="auto"/>
        <w:rPr>
          <w:rFonts w:eastAsiaTheme="minorEastAsia"/>
          <w:noProof/>
          <w:lang w:eastAsia="id-ID"/>
        </w:rPr>
      </w:pPr>
      <w:hyperlink w:anchor="_Toc218458306" w:history="1">
        <w:r w:rsidRPr="004E6738">
          <w:rPr>
            <w:rStyle w:val="Hyperlink"/>
            <w:noProof/>
          </w:rPr>
          <w:t>3.1 Definisi Operasional</w:t>
        </w:r>
        <w:r w:rsidRPr="004E6738">
          <w:rPr>
            <w:noProof/>
            <w:webHidden/>
          </w:rPr>
          <w:tab/>
        </w:r>
        <w:r w:rsidRPr="004E6738">
          <w:rPr>
            <w:noProof/>
            <w:webHidden/>
          </w:rPr>
          <w:fldChar w:fldCharType="begin"/>
        </w:r>
        <w:r w:rsidRPr="004E6738">
          <w:rPr>
            <w:noProof/>
            <w:webHidden/>
          </w:rPr>
          <w:instrText xml:space="preserve"> PAGEREF _Toc218458306 \h </w:instrText>
        </w:r>
        <w:r w:rsidRPr="004E6738">
          <w:rPr>
            <w:noProof/>
            <w:webHidden/>
          </w:rPr>
        </w:r>
        <w:r w:rsidRPr="004E6738">
          <w:rPr>
            <w:noProof/>
            <w:webHidden/>
          </w:rPr>
          <w:fldChar w:fldCharType="separate"/>
        </w:r>
        <w:r w:rsidR="001D2A4B">
          <w:rPr>
            <w:noProof/>
            <w:webHidden/>
          </w:rPr>
          <w:t>21</w:t>
        </w:r>
        <w:r w:rsidRPr="004E6738">
          <w:rPr>
            <w:noProof/>
            <w:webHidden/>
          </w:rPr>
          <w:fldChar w:fldCharType="end"/>
        </w:r>
      </w:hyperlink>
    </w:p>
    <w:p w14:paraId="18A8BB5D" w14:textId="6189701D" w:rsidR="004E6738" w:rsidRPr="004E6738" w:rsidRDefault="004E6738" w:rsidP="004E6738">
      <w:pPr>
        <w:pStyle w:val="TOC2"/>
        <w:spacing w:line="240" w:lineRule="auto"/>
        <w:rPr>
          <w:rFonts w:eastAsiaTheme="minorEastAsia"/>
          <w:noProof/>
          <w:lang w:eastAsia="id-ID"/>
        </w:rPr>
      </w:pPr>
      <w:hyperlink w:anchor="_Toc218458307" w:history="1">
        <w:r w:rsidRPr="004E6738">
          <w:rPr>
            <w:rStyle w:val="Hyperlink"/>
            <w:noProof/>
          </w:rPr>
          <w:t>3.2 Objek Penelitian</w:t>
        </w:r>
        <w:r w:rsidRPr="004E6738">
          <w:rPr>
            <w:noProof/>
            <w:webHidden/>
          </w:rPr>
          <w:tab/>
        </w:r>
        <w:r w:rsidRPr="004E6738">
          <w:rPr>
            <w:noProof/>
            <w:webHidden/>
          </w:rPr>
          <w:fldChar w:fldCharType="begin"/>
        </w:r>
        <w:r w:rsidRPr="004E6738">
          <w:rPr>
            <w:noProof/>
            <w:webHidden/>
          </w:rPr>
          <w:instrText xml:space="preserve"> PAGEREF _Toc218458307 \h </w:instrText>
        </w:r>
        <w:r w:rsidRPr="004E6738">
          <w:rPr>
            <w:noProof/>
            <w:webHidden/>
          </w:rPr>
        </w:r>
        <w:r w:rsidRPr="004E6738">
          <w:rPr>
            <w:noProof/>
            <w:webHidden/>
          </w:rPr>
          <w:fldChar w:fldCharType="separate"/>
        </w:r>
        <w:r w:rsidR="001D2A4B">
          <w:rPr>
            <w:noProof/>
            <w:webHidden/>
          </w:rPr>
          <w:t>22</w:t>
        </w:r>
        <w:r w:rsidRPr="004E6738">
          <w:rPr>
            <w:noProof/>
            <w:webHidden/>
          </w:rPr>
          <w:fldChar w:fldCharType="end"/>
        </w:r>
      </w:hyperlink>
    </w:p>
    <w:p w14:paraId="1C28ACA3" w14:textId="1E4D6149" w:rsidR="004E6738" w:rsidRPr="004E6738" w:rsidRDefault="004E6738" w:rsidP="004E6738">
      <w:pPr>
        <w:pStyle w:val="TOC2"/>
        <w:spacing w:line="240" w:lineRule="auto"/>
        <w:rPr>
          <w:rFonts w:eastAsiaTheme="minorEastAsia"/>
          <w:noProof/>
          <w:lang w:eastAsia="id-ID"/>
        </w:rPr>
      </w:pPr>
      <w:hyperlink w:anchor="_Toc218458308" w:history="1">
        <w:r w:rsidRPr="004E6738">
          <w:rPr>
            <w:rStyle w:val="Hyperlink"/>
            <w:noProof/>
          </w:rPr>
          <w:t>3.3 Jenis Penelitian dan Sumber Data</w:t>
        </w:r>
        <w:r w:rsidRPr="004E6738">
          <w:rPr>
            <w:noProof/>
            <w:webHidden/>
          </w:rPr>
          <w:tab/>
        </w:r>
        <w:r w:rsidRPr="004E6738">
          <w:rPr>
            <w:noProof/>
            <w:webHidden/>
          </w:rPr>
          <w:fldChar w:fldCharType="begin"/>
        </w:r>
        <w:r w:rsidRPr="004E6738">
          <w:rPr>
            <w:noProof/>
            <w:webHidden/>
          </w:rPr>
          <w:instrText xml:space="preserve"> PAGEREF _Toc218458308 \h </w:instrText>
        </w:r>
        <w:r w:rsidRPr="004E6738">
          <w:rPr>
            <w:noProof/>
            <w:webHidden/>
          </w:rPr>
        </w:r>
        <w:r w:rsidRPr="004E6738">
          <w:rPr>
            <w:noProof/>
            <w:webHidden/>
          </w:rPr>
          <w:fldChar w:fldCharType="separate"/>
        </w:r>
        <w:r w:rsidR="001D2A4B">
          <w:rPr>
            <w:noProof/>
            <w:webHidden/>
          </w:rPr>
          <w:t>22</w:t>
        </w:r>
        <w:r w:rsidRPr="004E6738">
          <w:rPr>
            <w:noProof/>
            <w:webHidden/>
          </w:rPr>
          <w:fldChar w:fldCharType="end"/>
        </w:r>
      </w:hyperlink>
    </w:p>
    <w:p w14:paraId="5F73B87D" w14:textId="41984E72" w:rsidR="004E6738" w:rsidRPr="004E6738" w:rsidRDefault="004E6738" w:rsidP="004E6738">
      <w:pPr>
        <w:pStyle w:val="TOC2"/>
        <w:spacing w:line="240" w:lineRule="auto"/>
        <w:rPr>
          <w:rFonts w:eastAsiaTheme="minorEastAsia"/>
          <w:noProof/>
          <w:lang w:eastAsia="id-ID"/>
        </w:rPr>
      </w:pPr>
      <w:hyperlink w:anchor="_Toc218458309" w:history="1">
        <w:r w:rsidRPr="004E6738">
          <w:rPr>
            <w:rStyle w:val="Hyperlink"/>
            <w:noProof/>
          </w:rPr>
          <w:t>3.4 Metode Analisis Data</w:t>
        </w:r>
        <w:r w:rsidRPr="004E6738">
          <w:rPr>
            <w:noProof/>
            <w:webHidden/>
          </w:rPr>
          <w:tab/>
        </w:r>
        <w:r w:rsidRPr="004E6738">
          <w:rPr>
            <w:noProof/>
            <w:webHidden/>
          </w:rPr>
          <w:fldChar w:fldCharType="begin"/>
        </w:r>
        <w:r w:rsidRPr="004E6738">
          <w:rPr>
            <w:noProof/>
            <w:webHidden/>
          </w:rPr>
          <w:instrText xml:space="preserve"> PAGEREF _Toc218458309 \h </w:instrText>
        </w:r>
        <w:r w:rsidRPr="004E6738">
          <w:rPr>
            <w:noProof/>
            <w:webHidden/>
          </w:rPr>
        </w:r>
        <w:r w:rsidRPr="004E6738">
          <w:rPr>
            <w:noProof/>
            <w:webHidden/>
          </w:rPr>
          <w:fldChar w:fldCharType="separate"/>
        </w:r>
        <w:r w:rsidR="001D2A4B">
          <w:rPr>
            <w:noProof/>
            <w:webHidden/>
          </w:rPr>
          <w:t>23</w:t>
        </w:r>
        <w:r w:rsidRPr="004E6738">
          <w:rPr>
            <w:noProof/>
            <w:webHidden/>
          </w:rPr>
          <w:fldChar w:fldCharType="end"/>
        </w:r>
      </w:hyperlink>
    </w:p>
    <w:p w14:paraId="757973FD" w14:textId="07C18123" w:rsidR="004E6738" w:rsidRPr="004E6738" w:rsidRDefault="004E6738" w:rsidP="004E6738">
      <w:pPr>
        <w:pStyle w:val="TOC1"/>
        <w:spacing w:line="240" w:lineRule="auto"/>
        <w:rPr>
          <w:rFonts w:eastAsiaTheme="minorEastAsia"/>
          <w:b w:val="0"/>
          <w:bCs w:val="0"/>
          <w:lang w:eastAsia="id-ID"/>
        </w:rPr>
      </w:pPr>
      <w:hyperlink w:anchor="_Toc218458310" w:history="1">
        <w:r w:rsidRPr="004E6738">
          <w:rPr>
            <w:rStyle w:val="Hyperlink"/>
          </w:rPr>
          <w:t>BAB I</w:t>
        </w:r>
        <w:r>
          <w:rPr>
            <w:rStyle w:val="Hyperlink"/>
          </w:rPr>
          <w:t>V HASIL DAN PEMBAHASAN</w:t>
        </w:r>
        <w:r w:rsidRPr="004E6738">
          <w:rPr>
            <w:webHidden/>
          </w:rPr>
          <w:tab/>
        </w:r>
        <w:r w:rsidRPr="004E6738">
          <w:rPr>
            <w:webHidden/>
          </w:rPr>
          <w:fldChar w:fldCharType="begin"/>
        </w:r>
        <w:r w:rsidRPr="004E6738">
          <w:rPr>
            <w:webHidden/>
          </w:rPr>
          <w:instrText xml:space="preserve"> PAGEREF _Toc218458310 \h </w:instrText>
        </w:r>
        <w:r w:rsidRPr="004E6738">
          <w:rPr>
            <w:webHidden/>
          </w:rPr>
        </w:r>
        <w:r w:rsidRPr="004E6738">
          <w:rPr>
            <w:webHidden/>
          </w:rPr>
          <w:fldChar w:fldCharType="separate"/>
        </w:r>
        <w:r w:rsidR="001D2A4B">
          <w:rPr>
            <w:webHidden/>
          </w:rPr>
          <w:t>25</w:t>
        </w:r>
        <w:r w:rsidRPr="004E6738">
          <w:rPr>
            <w:webHidden/>
          </w:rPr>
          <w:fldChar w:fldCharType="end"/>
        </w:r>
      </w:hyperlink>
    </w:p>
    <w:p w14:paraId="3F54CE49" w14:textId="4E42CA5E" w:rsidR="004E6738" w:rsidRPr="004E6738" w:rsidRDefault="004E6738" w:rsidP="004E6738">
      <w:pPr>
        <w:pStyle w:val="TOC2"/>
        <w:spacing w:line="240" w:lineRule="auto"/>
        <w:rPr>
          <w:rFonts w:eastAsiaTheme="minorEastAsia"/>
          <w:noProof/>
          <w:lang w:eastAsia="id-ID"/>
        </w:rPr>
      </w:pPr>
      <w:hyperlink w:anchor="_Toc218458312" w:history="1">
        <w:r w:rsidRPr="004E6738">
          <w:rPr>
            <w:rStyle w:val="Hyperlink"/>
            <w:noProof/>
          </w:rPr>
          <w:t>4.1 Gambaran Umun Objek Penelitian</w:t>
        </w:r>
        <w:r w:rsidRPr="004E6738">
          <w:rPr>
            <w:noProof/>
            <w:webHidden/>
          </w:rPr>
          <w:tab/>
        </w:r>
        <w:r w:rsidRPr="004E6738">
          <w:rPr>
            <w:noProof/>
            <w:webHidden/>
          </w:rPr>
          <w:fldChar w:fldCharType="begin"/>
        </w:r>
        <w:r w:rsidRPr="004E6738">
          <w:rPr>
            <w:noProof/>
            <w:webHidden/>
          </w:rPr>
          <w:instrText xml:space="preserve"> PAGEREF _Toc218458312 \h </w:instrText>
        </w:r>
        <w:r w:rsidRPr="004E6738">
          <w:rPr>
            <w:noProof/>
            <w:webHidden/>
          </w:rPr>
        </w:r>
        <w:r w:rsidRPr="004E6738">
          <w:rPr>
            <w:noProof/>
            <w:webHidden/>
          </w:rPr>
          <w:fldChar w:fldCharType="separate"/>
        </w:r>
        <w:r w:rsidR="001D2A4B">
          <w:rPr>
            <w:noProof/>
            <w:webHidden/>
          </w:rPr>
          <w:t>25</w:t>
        </w:r>
        <w:r w:rsidRPr="004E6738">
          <w:rPr>
            <w:noProof/>
            <w:webHidden/>
          </w:rPr>
          <w:fldChar w:fldCharType="end"/>
        </w:r>
      </w:hyperlink>
    </w:p>
    <w:p w14:paraId="337A901A" w14:textId="6ABD6BF1"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13" w:history="1">
        <w:r w:rsidRPr="004E6738">
          <w:rPr>
            <w:rStyle w:val="Hyperlink"/>
            <w:rFonts w:ascii="Times New Roman" w:hAnsi="Times New Roman"/>
            <w:noProof/>
            <w:sz w:val="24"/>
            <w:szCs w:val="24"/>
          </w:rPr>
          <w:t>4.1.1 PT Mitra Adi Perkasa Tbk (MAPI)</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_Toc218458313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001D2A4B">
          <w:rPr>
            <w:rFonts w:ascii="Times New Roman" w:hAnsi="Times New Roman"/>
            <w:noProof/>
            <w:webHidden/>
            <w:sz w:val="24"/>
            <w:szCs w:val="24"/>
          </w:rPr>
          <w:t>25</w:t>
        </w:r>
        <w:r w:rsidRPr="004E6738">
          <w:rPr>
            <w:rFonts w:ascii="Times New Roman" w:hAnsi="Times New Roman"/>
            <w:noProof/>
            <w:webHidden/>
            <w:sz w:val="24"/>
            <w:szCs w:val="24"/>
          </w:rPr>
          <w:fldChar w:fldCharType="end"/>
        </w:r>
      </w:hyperlink>
    </w:p>
    <w:p w14:paraId="7FF6F727" w14:textId="40C55845"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14" w:history="1">
        <w:r w:rsidRPr="004E6738">
          <w:rPr>
            <w:rStyle w:val="Hyperlink"/>
            <w:rFonts w:ascii="Times New Roman" w:hAnsi="Times New Roman"/>
            <w:noProof/>
            <w:sz w:val="24"/>
            <w:szCs w:val="24"/>
          </w:rPr>
          <w:t>4.1.2 PT Matahari Departement Store Tbk (LPFF)</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_Toc218458314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001D2A4B">
          <w:rPr>
            <w:rFonts w:ascii="Times New Roman" w:hAnsi="Times New Roman"/>
            <w:noProof/>
            <w:webHidden/>
            <w:sz w:val="24"/>
            <w:szCs w:val="24"/>
          </w:rPr>
          <w:t>25</w:t>
        </w:r>
        <w:r w:rsidRPr="004E6738">
          <w:rPr>
            <w:rFonts w:ascii="Times New Roman" w:hAnsi="Times New Roman"/>
            <w:noProof/>
            <w:webHidden/>
            <w:sz w:val="24"/>
            <w:szCs w:val="24"/>
          </w:rPr>
          <w:fldChar w:fldCharType="end"/>
        </w:r>
      </w:hyperlink>
    </w:p>
    <w:p w14:paraId="40749ED6" w14:textId="18C89C67"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15" w:history="1">
        <w:r w:rsidRPr="004E6738">
          <w:rPr>
            <w:rStyle w:val="Hyperlink"/>
            <w:rFonts w:ascii="Times New Roman" w:hAnsi="Times New Roman"/>
            <w:noProof/>
            <w:sz w:val="24"/>
            <w:szCs w:val="24"/>
          </w:rPr>
          <w:t>4.1.3 PT Ramayana Lestari Sentosa Tbk (RALS)</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_Toc218458315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001D2A4B">
          <w:rPr>
            <w:rFonts w:ascii="Times New Roman" w:hAnsi="Times New Roman"/>
            <w:noProof/>
            <w:webHidden/>
            <w:sz w:val="24"/>
            <w:szCs w:val="24"/>
          </w:rPr>
          <w:t>26</w:t>
        </w:r>
        <w:r w:rsidRPr="004E6738">
          <w:rPr>
            <w:rFonts w:ascii="Times New Roman" w:hAnsi="Times New Roman"/>
            <w:noProof/>
            <w:webHidden/>
            <w:sz w:val="24"/>
            <w:szCs w:val="24"/>
          </w:rPr>
          <w:fldChar w:fldCharType="end"/>
        </w:r>
      </w:hyperlink>
    </w:p>
    <w:p w14:paraId="54FE4165" w14:textId="1A2CCA4F" w:rsidR="004E6738" w:rsidRPr="004E6738" w:rsidRDefault="004E6738" w:rsidP="004E6738">
      <w:pPr>
        <w:pStyle w:val="TOC2"/>
        <w:spacing w:line="240" w:lineRule="auto"/>
        <w:rPr>
          <w:rFonts w:eastAsiaTheme="minorEastAsia"/>
          <w:noProof/>
          <w:lang w:eastAsia="id-ID"/>
        </w:rPr>
      </w:pPr>
      <w:hyperlink w:anchor="_Toc218458316" w:history="1">
        <w:r w:rsidRPr="004E6738">
          <w:rPr>
            <w:rStyle w:val="Hyperlink"/>
            <w:noProof/>
          </w:rPr>
          <w:t>4.2 Analisis Metode Springate</w:t>
        </w:r>
        <w:r w:rsidRPr="004E6738">
          <w:rPr>
            <w:noProof/>
            <w:webHidden/>
          </w:rPr>
          <w:tab/>
        </w:r>
        <w:r w:rsidRPr="004E6738">
          <w:rPr>
            <w:noProof/>
            <w:webHidden/>
          </w:rPr>
          <w:fldChar w:fldCharType="begin"/>
        </w:r>
        <w:r w:rsidRPr="004E6738">
          <w:rPr>
            <w:noProof/>
            <w:webHidden/>
          </w:rPr>
          <w:instrText xml:space="preserve"> PAGEREF _Toc218458316 \h </w:instrText>
        </w:r>
        <w:r w:rsidRPr="004E6738">
          <w:rPr>
            <w:noProof/>
            <w:webHidden/>
          </w:rPr>
        </w:r>
        <w:r w:rsidRPr="004E6738">
          <w:rPr>
            <w:noProof/>
            <w:webHidden/>
          </w:rPr>
          <w:fldChar w:fldCharType="separate"/>
        </w:r>
        <w:r w:rsidR="001D2A4B">
          <w:rPr>
            <w:noProof/>
            <w:webHidden/>
          </w:rPr>
          <w:t>27</w:t>
        </w:r>
        <w:r w:rsidRPr="004E6738">
          <w:rPr>
            <w:noProof/>
            <w:webHidden/>
          </w:rPr>
          <w:fldChar w:fldCharType="end"/>
        </w:r>
      </w:hyperlink>
    </w:p>
    <w:p w14:paraId="391FAEBC" w14:textId="6D97F711" w:rsidR="004E6738" w:rsidRPr="004E6738" w:rsidRDefault="004E6738" w:rsidP="004E6738">
      <w:pPr>
        <w:pStyle w:val="TOC2"/>
        <w:spacing w:line="240" w:lineRule="auto"/>
        <w:rPr>
          <w:rFonts w:eastAsiaTheme="minorEastAsia"/>
          <w:noProof/>
          <w:lang w:eastAsia="id-ID"/>
        </w:rPr>
      </w:pPr>
      <w:hyperlink w:anchor="_Toc218458317" w:history="1">
        <w:r w:rsidRPr="004E6738">
          <w:rPr>
            <w:rStyle w:val="Hyperlink"/>
            <w:noProof/>
          </w:rPr>
          <w:t>4.3 Pembahasan</w:t>
        </w:r>
        <w:r w:rsidRPr="004E6738">
          <w:rPr>
            <w:noProof/>
            <w:webHidden/>
          </w:rPr>
          <w:tab/>
        </w:r>
        <w:r w:rsidRPr="004E6738">
          <w:rPr>
            <w:noProof/>
            <w:webHidden/>
          </w:rPr>
          <w:fldChar w:fldCharType="begin"/>
        </w:r>
        <w:r w:rsidRPr="004E6738">
          <w:rPr>
            <w:noProof/>
            <w:webHidden/>
          </w:rPr>
          <w:instrText xml:space="preserve"> PAGEREF _Toc218458317 \h </w:instrText>
        </w:r>
        <w:r w:rsidRPr="004E6738">
          <w:rPr>
            <w:noProof/>
            <w:webHidden/>
          </w:rPr>
        </w:r>
        <w:r w:rsidRPr="004E6738">
          <w:rPr>
            <w:noProof/>
            <w:webHidden/>
          </w:rPr>
          <w:fldChar w:fldCharType="separate"/>
        </w:r>
        <w:r w:rsidR="001D2A4B">
          <w:rPr>
            <w:noProof/>
            <w:webHidden/>
          </w:rPr>
          <w:t>32</w:t>
        </w:r>
        <w:r w:rsidRPr="004E6738">
          <w:rPr>
            <w:noProof/>
            <w:webHidden/>
          </w:rPr>
          <w:fldChar w:fldCharType="end"/>
        </w:r>
      </w:hyperlink>
    </w:p>
    <w:p w14:paraId="0F7F437B" w14:textId="42D3C167"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18" w:history="1">
        <w:r w:rsidRPr="004E6738">
          <w:rPr>
            <w:rStyle w:val="Hyperlink"/>
            <w:rFonts w:ascii="Times New Roman" w:hAnsi="Times New Roman"/>
            <w:noProof/>
            <w:sz w:val="24"/>
            <w:szCs w:val="24"/>
          </w:rPr>
          <w:t>4.3.1 Emiten MAPI</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_Toc218458318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001D2A4B">
          <w:rPr>
            <w:rFonts w:ascii="Times New Roman" w:hAnsi="Times New Roman"/>
            <w:noProof/>
            <w:webHidden/>
            <w:sz w:val="24"/>
            <w:szCs w:val="24"/>
          </w:rPr>
          <w:t>33</w:t>
        </w:r>
        <w:r w:rsidRPr="004E6738">
          <w:rPr>
            <w:rFonts w:ascii="Times New Roman" w:hAnsi="Times New Roman"/>
            <w:noProof/>
            <w:webHidden/>
            <w:sz w:val="24"/>
            <w:szCs w:val="24"/>
          </w:rPr>
          <w:fldChar w:fldCharType="end"/>
        </w:r>
      </w:hyperlink>
    </w:p>
    <w:p w14:paraId="204C8FB7" w14:textId="73A24744"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19" w:history="1">
        <w:r w:rsidRPr="004E6738">
          <w:rPr>
            <w:rStyle w:val="Hyperlink"/>
            <w:rFonts w:ascii="Times New Roman" w:hAnsi="Times New Roman"/>
            <w:noProof/>
            <w:sz w:val="24"/>
            <w:szCs w:val="24"/>
          </w:rPr>
          <w:t>4.3.2 Emiten LPPF</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_Toc218458319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001D2A4B">
          <w:rPr>
            <w:rFonts w:ascii="Times New Roman" w:hAnsi="Times New Roman"/>
            <w:noProof/>
            <w:webHidden/>
            <w:sz w:val="24"/>
            <w:szCs w:val="24"/>
          </w:rPr>
          <w:t>35</w:t>
        </w:r>
        <w:r w:rsidRPr="004E6738">
          <w:rPr>
            <w:rFonts w:ascii="Times New Roman" w:hAnsi="Times New Roman"/>
            <w:noProof/>
            <w:webHidden/>
            <w:sz w:val="24"/>
            <w:szCs w:val="24"/>
          </w:rPr>
          <w:fldChar w:fldCharType="end"/>
        </w:r>
      </w:hyperlink>
    </w:p>
    <w:p w14:paraId="343224A4" w14:textId="758B0549" w:rsidR="004E6738" w:rsidRPr="004E6738" w:rsidRDefault="004E6738" w:rsidP="004E6738">
      <w:pPr>
        <w:pStyle w:val="TOC3"/>
        <w:spacing w:line="240" w:lineRule="auto"/>
        <w:rPr>
          <w:rFonts w:ascii="Times New Roman" w:hAnsi="Times New Roman"/>
          <w:noProof/>
          <w:kern w:val="2"/>
          <w:sz w:val="24"/>
          <w:szCs w:val="24"/>
          <w14:ligatures w14:val="standardContextual"/>
        </w:rPr>
      </w:pPr>
      <w:hyperlink w:anchor="_Toc218458320" w:history="1">
        <w:r w:rsidRPr="004E6738">
          <w:rPr>
            <w:rStyle w:val="Hyperlink"/>
            <w:rFonts w:ascii="Times New Roman" w:hAnsi="Times New Roman"/>
            <w:noProof/>
            <w:sz w:val="24"/>
            <w:szCs w:val="24"/>
          </w:rPr>
          <w:t>4.3.3 Emiten RALS</w:t>
        </w:r>
        <w:r w:rsidRPr="004E6738">
          <w:rPr>
            <w:rFonts w:ascii="Times New Roman" w:hAnsi="Times New Roman"/>
            <w:noProof/>
            <w:webHidden/>
            <w:sz w:val="24"/>
            <w:szCs w:val="24"/>
          </w:rPr>
          <w:tab/>
        </w:r>
        <w:r w:rsidRPr="004E6738">
          <w:rPr>
            <w:rFonts w:ascii="Times New Roman" w:hAnsi="Times New Roman"/>
            <w:noProof/>
            <w:webHidden/>
            <w:sz w:val="24"/>
            <w:szCs w:val="24"/>
          </w:rPr>
          <w:fldChar w:fldCharType="begin"/>
        </w:r>
        <w:r w:rsidRPr="004E6738">
          <w:rPr>
            <w:rFonts w:ascii="Times New Roman" w:hAnsi="Times New Roman"/>
            <w:noProof/>
            <w:webHidden/>
            <w:sz w:val="24"/>
            <w:szCs w:val="24"/>
          </w:rPr>
          <w:instrText xml:space="preserve"> PAGEREF _Toc218458320 \h </w:instrText>
        </w:r>
        <w:r w:rsidRPr="004E6738">
          <w:rPr>
            <w:rFonts w:ascii="Times New Roman" w:hAnsi="Times New Roman"/>
            <w:noProof/>
            <w:webHidden/>
            <w:sz w:val="24"/>
            <w:szCs w:val="24"/>
          </w:rPr>
        </w:r>
        <w:r w:rsidRPr="004E6738">
          <w:rPr>
            <w:rFonts w:ascii="Times New Roman" w:hAnsi="Times New Roman"/>
            <w:noProof/>
            <w:webHidden/>
            <w:sz w:val="24"/>
            <w:szCs w:val="24"/>
          </w:rPr>
          <w:fldChar w:fldCharType="separate"/>
        </w:r>
        <w:r w:rsidR="001D2A4B">
          <w:rPr>
            <w:rFonts w:ascii="Times New Roman" w:hAnsi="Times New Roman"/>
            <w:noProof/>
            <w:webHidden/>
            <w:sz w:val="24"/>
            <w:szCs w:val="24"/>
          </w:rPr>
          <w:t>37</w:t>
        </w:r>
        <w:r w:rsidRPr="004E6738">
          <w:rPr>
            <w:rFonts w:ascii="Times New Roman" w:hAnsi="Times New Roman"/>
            <w:noProof/>
            <w:webHidden/>
            <w:sz w:val="24"/>
            <w:szCs w:val="24"/>
          </w:rPr>
          <w:fldChar w:fldCharType="end"/>
        </w:r>
      </w:hyperlink>
    </w:p>
    <w:p w14:paraId="02B47429" w14:textId="24C9309E" w:rsidR="004E6738" w:rsidRPr="004E6738" w:rsidRDefault="004E6738" w:rsidP="004E6738">
      <w:pPr>
        <w:pStyle w:val="TOC1"/>
        <w:rPr>
          <w:rFonts w:eastAsiaTheme="minorEastAsia"/>
          <w:b w:val="0"/>
          <w:bCs w:val="0"/>
          <w:lang w:eastAsia="id-ID"/>
        </w:rPr>
      </w:pPr>
      <w:hyperlink w:anchor="_Toc218458321" w:history="1">
        <w:r w:rsidRPr="004E6738">
          <w:rPr>
            <w:rStyle w:val="Hyperlink"/>
          </w:rPr>
          <w:t>BAB V</w:t>
        </w:r>
        <w:r>
          <w:rPr>
            <w:rStyle w:val="Hyperlink"/>
          </w:rPr>
          <w:t xml:space="preserve"> PENUTUP</w:t>
        </w:r>
        <w:r w:rsidRPr="004E6738">
          <w:rPr>
            <w:webHidden/>
          </w:rPr>
          <w:tab/>
        </w:r>
        <w:r w:rsidRPr="004E6738">
          <w:rPr>
            <w:webHidden/>
          </w:rPr>
          <w:fldChar w:fldCharType="begin"/>
        </w:r>
        <w:r w:rsidRPr="004E6738">
          <w:rPr>
            <w:webHidden/>
          </w:rPr>
          <w:instrText xml:space="preserve"> PAGEREF _Toc218458321 \h </w:instrText>
        </w:r>
        <w:r w:rsidRPr="004E6738">
          <w:rPr>
            <w:webHidden/>
          </w:rPr>
        </w:r>
        <w:r w:rsidRPr="004E6738">
          <w:rPr>
            <w:webHidden/>
          </w:rPr>
          <w:fldChar w:fldCharType="separate"/>
        </w:r>
        <w:r w:rsidR="001D2A4B">
          <w:rPr>
            <w:webHidden/>
          </w:rPr>
          <w:t>41</w:t>
        </w:r>
        <w:r w:rsidRPr="004E6738">
          <w:rPr>
            <w:webHidden/>
          </w:rPr>
          <w:fldChar w:fldCharType="end"/>
        </w:r>
      </w:hyperlink>
    </w:p>
    <w:p w14:paraId="203FF23E" w14:textId="1CCEBC37" w:rsidR="004E6738" w:rsidRPr="004E6738" w:rsidRDefault="004E6738" w:rsidP="004E6738">
      <w:pPr>
        <w:pStyle w:val="TOC2"/>
        <w:spacing w:line="240" w:lineRule="auto"/>
        <w:rPr>
          <w:rFonts w:eastAsiaTheme="minorEastAsia"/>
          <w:noProof/>
          <w:lang w:eastAsia="id-ID"/>
        </w:rPr>
      </w:pPr>
      <w:hyperlink w:anchor="_Toc218458323" w:history="1">
        <w:r w:rsidRPr="004E6738">
          <w:rPr>
            <w:rStyle w:val="Hyperlink"/>
            <w:noProof/>
          </w:rPr>
          <w:t>5.1 Kesimpulan</w:t>
        </w:r>
        <w:r w:rsidRPr="004E6738">
          <w:rPr>
            <w:noProof/>
            <w:webHidden/>
          </w:rPr>
          <w:tab/>
        </w:r>
        <w:r w:rsidRPr="004E6738">
          <w:rPr>
            <w:noProof/>
            <w:webHidden/>
          </w:rPr>
          <w:fldChar w:fldCharType="begin"/>
        </w:r>
        <w:r w:rsidRPr="004E6738">
          <w:rPr>
            <w:noProof/>
            <w:webHidden/>
          </w:rPr>
          <w:instrText xml:space="preserve"> PAGEREF _Toc218458323 \h </w:instrText>
        </w:r>
        <w:r w:rsidRPr="004E6738">
          <w:rPr>
            <w:noProof/>
            <w:webHidden/>
          </w:rPr>
        </w:r>
        <w:r w:rsidRPr="004E6738">
          <w:rPr>
            <w:noProof/>
            <w:webHidden/>
          </w:rPr>
          <w:fldChar w:fldCharType="separate"/>
        </w:r>
        <w:r w:rsidR="001D2A4B">
          <w:rPr>
            <w:noProof/>
            <w:webHidden/>
          </w:rPr>
          <w:t>41</w:t>
        </w:r>
        <w:r w:rsidRPr="004E6738">
          <w:rPr>
            <w:noProof/>
            <w:webHidden/>
          </w:rPr>
          <w:fldChar w:fldCharType="end"/>
        </w:r>
      </w:hyperlink>
    </w:p>
    <w:p w14:paraId="503CFDCD" w14:textId="132725F3" w:rsidR="004E6738" w:rsidRPr="004E6738" w:rsidRDefault="004E6738" w:rsidP="004E6738">
      <w:pPr>
        <w:pStyle w:val="TOC2"/>
        <w:spacing w:line="240" w:lineRule="auto"/>
        <w:rPr>
          <w:rFonts w:eastAsiaTheme="minorEastAsia"/>
          <w:noProof/>
          <w:lang w:eastAsia="id-ID"/>
        </w:rPr>
      </w:pPr>
      <w:hyperlink w:anchor="_Toc218458324" w:history="1">
        <w:r w:rsidRPr="004E6738">
          <w:rPr>
            <w:rStyle w:val="Hyperlink"/>
            <w:noProof/>
          </w:rPr>
          <w:t>5.2 Saran</w:t>
        </w:r>
        <w:r w:rsidRPr="004E6738">
          <w:rPr>
            <w:noProof/>
            <w:webHidden/>
          </w:rPr>
          <w:tab/>
        </w:r>
        <w:r w:rsidRPr="004E6738">
          <w:rPr>
            <w:noProof/>
            <w:webHidden/>
          </w:rPr>
          <w:fldChar w:fldCharType="begin"/>
        </w:r>
        <w:r w:rsidRPr="004E6738">
          <w:rPr>
            <w:noProof/>
            <w:webHidden/>
          </w:rPr>
          <w:instrText xml:space="preserve"> PAGEREF _Toc218458324 \h </w:instrText>
        </w:r>
        <w:r w:rsidRPr="004E6738">
          <w:rPr>
            <w:noProof/>
            <w:webHidden/>
          </w:rPr>
        </w:r>
        <w:r w:rsidRPr="004E6738">
          <w:rPr>
            <w:noProof/>
            <w:webHidden/>
          </w:rPr>
          <w:fldChar w:fldCharType="separate"/>
        </w:r>
        <w:r w:rsidR="001D2A4B">
          <w:rPr>
            <w:noProof/>
            <w:webHidden/>
          </w:rPr>
          <w:t>42</w:t>
        </w:r>
        <w:r w:rsidRPr="004E6738">
          <w:rPr>
            <w:noProof/>
            <w:webHidden/>
          </w:rPr>
          <w:fldChar w:fldCharType="end"/>
        </w:r>
      </w:hyperlink>
    </w:p>
    <w:p w14:paraId="4EE1940A" w14:textId="5572A4B6" w:rsidR="004E6738" w:rsidRDefault="004E6738" w:rsidP="004E6738">
      <w:pPr>
        <w:pStyle w:val="TOC1"/>
        <w:rPr>
          <w:rFonts w:asciiTheme="minorHAnsi" w:eastAsiaTheme="minorEastAsia" w:hAnsiTheme="minorHAnsi" w:cstheme="minorBidi"/>
          <w:b w:val="0"/>
          <w:bCs w:val="0"/>
          <w:lang w:eastAsia="id-ID"/>
        </w:rPr>
      </w:pPr>
      <w:hyperlink w:anchor="_Toc218458325" w:history="1">
        <w:r w:rsidRPr="004E6738">
          <w:rPr>
            <w:rStyle w:val="Hyperlink"/>
          </w:rPr>
          <w:t>DAFTAR PUSTAKA</w:t>
        </w:r>
        <w:r w:rsidRPr="004E6738">
          <w:rPr>
            <w:webHidden/>
          </w:rPr>
          <w:tab/>
        </w:r>
        <w:r w:rsidRPr="004E6738">
          <w:rPr>
            <w:webHidden/>
          </w:rPr>
          <w:fldChar w:fldCharType="begin"/>
        </w:r>
        <w:r w:rsidRPr="004E6738">
          <w:rPr>
            <w:webHidden/>
          </w:rPr>
          <w:instrText xml:space="preserve"> PAGEREF _Toc218458325 \h </w:instrText>
        </w:r>
        <w:r w:rsidRPr="004E6738">
          <w:rPr>
            <w:webHidden/>
          </w:rPr>
        </w:r>
        <w:r w:rsidRPr="004E6738">
          <w:rPr>
            <w:webHidden/>
          </w:rPr>
          <w:fldChar w:fldCharType="separate"/>
        </w:r>
        <w:r w:rsidR="001D2A4B">
          <w:rPr>
            <w:webHidden/>
          </w:rPr>
          <w:t>44</w:t>
        </w:r>
        <w:r w:rsidRPr="004E6738">
          <w:rPr>
            <w:webHidden/>
          </w:rPr>
          <w:fldChar w:fldCharType="end"/>
        </w:r>
      </w:hyperlink>
    </w:p>
    <w:p w14:paraId="1B509942" w14:textId="3EF9130F" w:rsidR="006F7591" w:rsidRPr="00D1062F" w:rsidRDefault="004512A1" w:rsidP="00827489">
      <w:pPr>
        <w:pStyle w:val="Judul1"/>
        <w:numPr>
          <w:ilvl w:val="0"/>
          <w:numId w:val="0"/>
        </w:numPr>
        <w:spacing w:after="0" w:line="360" w:lineRule="auto"/>
        <w:ind w:left="360"/>
      </w:pPr>
      <w:r w:rsidRPr="00827489">
        <w:fldChar w:fldCharType="end"/>
      </w:r>
      <w:bookmarkStart w:id="3" w:name="_Toc206927826"/>
    </w:p>
    <w:p w14:paraId="106AFC07" w14:textId="77777777" w:rsidR="009A1967" w:rsidRPr="00D1062F" w:rsidRDefault="009A1967" w:rsidP="00D1062F">
      <w:pPr>
        <w:spacing w:after="240"/>
        <w:ind w:left="0" w:firstLine="0"/>
        <w:jc w:val="left"/>
        <w:rPr>
          <w:b/>
          <w:bCs/>
        </w:rPr>
      </w:pPr>
      <w:r w:rsidRPr="00D1062F">
        <w:br w:type="page"/>
      </w:r>
    </w:p>
    <w:p w14:paraId="590D668C" w14:textId="77777777" w:rsidR="0053049D" w:rsidRDefault="0053049D" w:rsidP="009A1967">
      <w:pPr>
        <w:pStyle w:val="Judul1"/>
        <w:numPr>
          <w:ilvl w:val="0"/>
          <w:numId w:val="0"/>
        </w:numPr>
        <w:spacing w:after="240"/>
        <w:ind w:left="360"/>
        <w:sectPr w:rsidR="0053049D" w:rsidSect="0053049D">
          <w:headerReference w:type="default" r:id="rId12"/>
          <w:footerReference w:type="default" r:id="rId13"/>
          <w:footerReference w:type="first" r:id="rId14"/>
          <w:pgSz w:w="11906" w:h="16838"/>
          <w:pgMar w:top="2268" w:right="1701" w:bottom="1701" w:left="2268" w:header="708" w:footer="708" w:gutter="0"/>
          <w:pgNumType w:fmt="lowerRoman" w:start="3"/>
          <w:cols w:space="708"/>
          <w:titlePg/>
          <w:docGrid w:linePitch="360"/>
        </w:sectPr>
      </w:pPr>
      <w:bookmarkStart w:id="4" w:name="_Toc218458286"/>
    </w:p>
    <w:p w14:paraId="2D581382" w14:textId="0907EF10" w:rsidR="0068771C" w:rsidRDefault="0068771C" w:rsidP="009A1967">
      <w:pPr>
        <w:pStyle w:val="Judul1"/>
        <w:numPr>
          <w:ilvl w:val="0"/>
          <w:numId w:val="0"/>
        </w:numPr>
        <w:spacing w:after="240"/>
        <w:ind w:left="360"/>
      </w:pPr>
      <w:r>
        <w:lastRenderedPageBreak/>
        <w:t>DAFTAR TABEL</w:t>
      </w:r>
      <w:bookmarkEnd w:id="3"/>
      <w:bookmarkEnd w:id="4"/>
    </w:p>
    <w:p w14:paraId="5759A06C" w14:textId="0DC49AC6" w:rsidR="00997C7A" w:rsidRPr="00997C7A" w:rsidRDefault="00997C7A" w:rsidP="00997C7A">
      <w:pPr>
        <w:pStyle w:val="TabelGambar"/>
        <w:tabs>
          <w:tab w:val="right" w:leader="dot" w:pos="7927"/>
        </w:tabs>
        <w:ind w:firstLine="0"/>
        <w:jc w:val="right"/>
        <w:rPr>
          <w:b/>
          <w:bCs/>
        </w:rPr>
      </w:pPr>
      <w:r w:rsidRPr="00997C7A">
        <w:rPr>
          <w:b/>
          <w:bCs/>
        </w:rPr>
        <w:t>Halaman</w:t>
      </w:r>
    </w:p>
    <w:p w14:paraId="53B4ECA7" w14:textId="32E0062C" w:rsidR="009A1967" w:rsidRPr="00360A2F" w:rsidRDefault="00360A2F" w:rsidP="009A1967">
      <w:pPr>
        <w:pStyle w:val="TabelGambar"/>
        <w:tabs>
          <w:tab w:val="right" w:leader="dot" w:pos="7927"/>
        </w:tabs>
        <w:ind w:firstLine="0"/>
      </w:pPr>
      <w:r w:rsidRPr="00360A2F">
        <w:t>Tabel 2. 1 Interpretasi Z-Score</w:t>
      </w:r>
      <w:r w:rsidRPr="00360A2F">
        <w:rPr>
          <w:webHidden/>
        </w:rPr>
        <w:tab/>
      </w:r>
      <w:r w:rsidR="00F14DF9">
        <w:rPr>
          <w:webHidden/>
        </w:rPr>
        <w:t>12</w:t>
      </w:r>
    </w:p>
    <w:p w14:paraId="1AB6AD12" w14:textId="1C078C37" w:rsidR="004512A1" w:rsidRPr="009A1967" w:rsidRDefault="004512A1" w:rsidP="009A1967">
      <w:pPr>
        <w:pStyle w:val="TabelGambar"/>
        <w:tabs>
          <w:tab w:val="right" w:leader="dot" w:pos="7927"/>
        </w:tabs>
        <w:ind w:firstLine="0"/>
        <w:rPr>
          <w:rFonts w:asciiTheme="minorHAnsi" w:eastAsiaTheme="minorEastAsia" w:hAnsiTheme="minorHAnsi" w:cstheme="minorBidi"/>
          <w:noProof/>
          <w:kern w:val="0"/>
          <w:sz w:val="22"/>
          <w:szCs w:val="22"/>
          <w:lang w:val="en-US"/>
          <w14:ligatures w14:val="none"/>
        </w:rPr>
      </w:pPr>
      <w:r w:rsidRPr="009A1967">
        <w:rPr>
          <w:b/>
          <w:bCs/>
        </w:rPr>
        <w:fldChar w:fldCharType="begin"/>
      </w:r>
      <w:r w:rsidRPr="009A1967">
        <w:rPr>
          <w:b/>
          <w:bCs/>
        </w:rPr>
        <w:instrText xml:space="preserve"> TOC \h \z \c "Tabel 2." </w:instrText>
      </w:r>
      <w:r w:rsidRPr="009A1967">
        <w:rPr>
          <w:b/>
          <w:bCs/>
        </w:rPr>
        <w:fldChar w:fldCharType="separate"/>
      </w:r>
      <w:hyperlink w:anchor="_Toc207280218" w:history="1">
        <w:r w:rsidRPr="009A1967">
          <w:rPr>
            <w:rStyle w:val="Hyperlink"/>
            <w:noProof/>
            <w:color w:val="auto"/>
            <w:u w:val="none"/>
          </w:rPr>
          <w:t xml:space="preserve">Tabel 2. </w:t>
        </w:r>
        <w:r w:rsidR="00504C92">
          <w:rPr>
            <w:rStyle w:val="Hyperlink"/>
            <w:noProof/>
            <w:color w:val="auto"/>
            <w:u w:val="none"/>
          </w:rPr>
          <w:t>2</w:t>
        </w:r>
        <w:r w:rsidRPr="009A1967">
          <w:rPr>
            <w:rStyle w:val="Hyperlink"/>
            <w:noProof/>
            <w:color w:val="auto"/>
            <w:u w:val="none"/>
            <w:lang w:val="en-US"/>
          </w:rPr>
          <w:t xml:space="preserve"> Kategori </w:t>
        </w:r>
        <w:r w:rsidR="006F7591" w:rsidRPr="009A1967">
          <w:rPr>
            <w:rStyle w:val="Hyperlink"/>
            <w:i/>
            <w:iCs/>
            <w:noProof/>
            <w:color w:val="auto"/>
            <w:u w:val="none"/>
            <w:lang w:val="en-US"/>
          </w:rPr>
          <w:t>F</w:t>
        </w:r>
        <w:r w:rsidRPr="009A1967">
          <w:rPr>
            <w:rStyle w:val="Hyperlink"/>
            <w:i/>
            <w:iCs/>
            <w:noProof/>
            <w:color w:val="auto"/>
            <w:u w:val="none"/>
            <w:lang w:val="en-US"/>
          </w:rPr>
          <w:t xml:space="preserve">inancial </w:t>
        </w:r>
        <w:r w:rsidR="006F7591" w:rsidRPr="009A1967">
          <w:rPr>
            <w:rStyle w:val="Hyperlink"/>
            <w:i/>
            <w:iCs/>
            <w:noProof/>
            <w:color w:val="auto"/>
            <w:u w:val="none"/>
            <w:lang w:val="en-US"/>
          </w:rPr>
          <w:t>Di</w:t>
        </w:r>
        <w:r w:rsidRPr="009A1967">
          <w:rPr>
            <w:rStyle w:val="Hyperlink"/>
            <w:i/>
            <w:iCs/>
            <w:noProof/>
            <w:color w:val="auto"/>
            <w:u w:val="none"/>
            <w:lang w:val="en-US"/>
          </w:rPr>
          <w:t>stress</w:t>
        </w:r>
        <w:r w:rsidRPr="009A1967">
          <w:rPr>
            <w:noProof/>
            <w:webHidden/>
          </w:rPr>
          <w:tab/>
        </w:r>
        <w:r w:rsidRPr="009A1967">
          <w:rPr>
            <w:noProof/>
            <w:webHidden/>
          </w:rPr>
          <w:fldChar w:fldCharType="begin"/>
        </w:r>
        <w:r w:rsidRPr="009A1967">
          <w:rPr>
            <w:noProof/>
            <w:webHidden/>
          </w:rPr>
          <w:instrText xml:space="preserve"> PAGEREF _Toc207280218 \h </w:instrText>
        </w:r>
        <w:r w:rsidRPr="009A1967">
          <w:rPr>
            <w:noProof/>
            <w:webHidden/>
          </w:rPr>
        </w:r>
        <w:r w:rsidRPr="009A1967">
          <w:rPr>
            <w:noProof/>
            <w:webHidden/>
          </w:rPr>
          <w:fldChar w:fldCharType="separate"/>
        </w:r>
        <w:r w:rsidR="001D2A4B">
          <w:rPr>
            <w:noProof/>
            <w:webHidden/>
          </w:rPr>
          <w:t>14</w:t>
        </w:r>
        <w:r w:rsidRPr="009A1967">
          <w:rPr>
            <w:noProof/>
            <w:webHidden/>
          </w:rPr>
          <w:fldChar w:fldCharType="end"/>
        </w:r>
      </w:hyperlink>
    </w:p>
    <w:p w14:paraId="50FE6B92" w14:textId="187DAB04" w:rsidR="004512A1" w:rsidRPr="009A1967" w:rsidRDefault="004512A1" w:rsidP="009A1967">
      <w:pPr>
        <w:pStyle w:val="TabelGambar"/>
        <w:tabs>
          <w:tab w:val="right" w:leader="dot" w:pos="7927"/>
        </w:tabs>
        <w:ind w:firstLine="0"/>
        <w:rPr>
          <w:noProof/>
        </w:rPr>
      </w:pPr>
      <w:hyperlink w:anchor="_Toc207280219" w:history="1">
        <w:r w:rsidRPr="009A1967">
          <w:rPr>
            <w:rStyle w:val="Hyperlink"/>
            <w:noProof/>
            <w:color w:val="auto"/>
            <w:u w:val="none"/>
          </w:rPr>
          <w:t xml:space="preserve">Tabel 2. </w:t>
        </w:r>
        <w:r w:rsidR="00D35BB3">
          <w:rPr>
            <w:rStyle w:val="Hyperlink"/>
            <w:noProof/>
            <w:color w:val="auto"/>
            <w:u w:val="none"/>
          </w:rPr>
          <w:t>3</w:t>
        </w:r>
        <w:r w:rsidRPr="009A1967">
          <w:rPr>
            <w:rStyle w:val="Hyperlink"/>
            <w:noProof/>
            <w:color w:val="auto"/>
            <w:u w:val="none"/>
            <w:lang w:val="en-US"/>
          </w:rPr>
          <w:t xml:space="preserve"> Penelitian Terdahulu</w:t>
        </w:r>
        <w:r w:rsidRPr="009A1967">
          <w:rPr>
            <w:noProof/>
            <w:webHidden/>
          </w:rPr>
          <w:tab/>
        </w:r>
        <w:r w:rsidRPr="009A1967">
          <w:rPr>
            <w:noProof/>
            <w:webHidden/>
          </w:rPr>
          <w:fldChar w:fldCharType="begin"/>
        </w:r>
        <w:r w:rsidRPr="009A1967">
          <w:rPr>
            <w:noProof/>
            <w:webHidden/>
          </w:rPr>
          <w:instrText xml:space="preserve"> PAGEREF _Toc207280219 \h </w:instrText>
        </w:r>
        <w:r w:rsidRPr="009A1967">
          <w:rPr>
            <w:noProof/>
            <w:webHidden/>
          </w:rPr>
        </w:r>
        <w:r w:rsidRPr="009A1967">
          <w:rPr>
            <w:noProof/>
            <w:webHidden/>
          </w:rPr>
          <w:fldChar w:fldCharType="separate"/>
        </w:r>
        <w:r w:rsidR="001D2A4B">
          <w:rPr>
            <w:noProof/>
            <w:webHidden/>
          </w:rPr>
          <w:t>18</w:t>
        </w:r>
        <w:r w:rsidRPr="009A1967">
          <w:rPr>
            <w:noProof/>
            <w:webHidden/>
          </w:rPr>
          <w:fldChar w:fldCharType="end"/>
        </w:r>
      </w:hyperlink>
      <w:r w:rsidRPr="009A1967">
        <w:rPr>
          <w:b/>
          <w:bCs/>
        </w:rPr>
        <w:fldChar w:fldCharType="end"/>
      </w:r>
      <w:r w:rsidRPr="009A1967">
        <w:rPr>
          <w:b/>
          <w:bCs/>
        </w:rPr>
        <w:fldChar w:fldCharType="begin"/>
      </w:r>
      <w:r w:rsidRPr="009A1967">
        <w:rPr>
          <w:b/>
          <w:bCs/>
        </w:rPr>
        <w:instrText xml:space="preserve"> TOC \h \z \c "Tabel 3." </w:instrText>
      </w:r>
      <w:r w:rsidRPr="009A1967">
        <w:rPr>
          <w:b/>
          <w:bCs/>
        </w:rPr>
        <w:fldChar w:fldCharType="separate"/>
      </w:r>
    </w:p>
    <w:p w14:paraId="4B71ACFC" w14:textId="7E6E242F" w:rsidR="004512A1" w:rsidRDefault="004512A1" w:rsidP="009A1967">
      <w:pPr>
        <w:pStyle w:val="TabelGambar"/>
        <w:tabs>
          <w:tab w:val="right" w:leader="dot" w:pos="7927"/>
        </w:tabs>
        <w:ind w:firstLine="0"/>
      </w:pPr>
      <w:hyperlink w:anchor="_Toc207280221" w:history="1">
        <w:r w:rsidRPr="009A1967">
          <w:rPr>
            <w:rStyle w:val="Hyperlink"/>
            <w:noProof/>
            <w:color w:val="auto"/>
            <w:u w:val="none"/>
          </w:rPr>
          <w:t>Tabel 3. 1</w:t>
        </w:r>
        <w:r w:rsidRPr="009A1967">
          <w:rPr>
            <w:rStyle w:val="Hyperlink"/>
            <w:noProof/>
            <w:color w:val="auto"/>
            <w:u w:val="none"/>
            <w:lang w:val="en-US"/>
          </w:rPr>
          <w:t xml:space="preserve"> Kategori </w:t>
        </w:r>
        <w:r w:rsidRPr="009A1967">
          <w:rPr>
            <w:rStyle w:val="Hyperlink"/>
            <w:i/>
            <w:noProof/>
            <w:color w:val="auto"/>
            <w:u w:val="none"/>
            <w:lang w:val="en-US"/>
          </w:rPr>
          <w:t>Financial Distress</w:t>
        </w:r>
        <w:r w:rsidRPr="009A1967">
          <w:rPr>
            <w:noProof/>
            <w:webHidden/>
          </w:rPr>
          <w:tab/>
        </w:r>
        <w:r w:rsidRPr="009A1967">
          <w:rPr>
            <w:noProof/>
            <w:webHidden/>
          </w:rPr>
          <w:fldChar w:fldCharType="begin"/>
        </w:r>
        <w:r w:rsidRPr="009A1967">
          <w:rPr>
            <w:noProof/>
            <w:webHidden/>
          </w:rPr>
          <w:instrText xml:space="preserve"> PAGEREF _Toc207280221 \h </w:instrText>
        </w:r>
        <w:r w:rsidRPr="009A1967">
          <w:rPr>
            <w:noProof/>
            <w:webHidden/>
          </w:rPr>
        </w:r>
        <w:r w:rsidRPr="009A1967">
          <w:rPr>
            <w:noProof/>
            <w:webHidden/>
          </w:rPr>
          <w:fldChar w:fldCharType="separate"/>
        </w:r>
        <w:r w:rsidR="001D2A4B">
          <w:rPr>
            <w:noProof/>
            <w:webHidden/>
          </w:rPr>
          <w:t>24</w:t>
        </w:r>
        <w:r w:rsidRPr="009A1967">
          <w:rPr>
            <w:noProof/>
            <w:webHidden/>
          </w:rPr>
          <w:fldChar w:fldCharType="end"/>
        </w:r>
      </w:hyperlink>
    </w:p>
    <w:p w14:paraId="6A4D9AA5" w14:textId="2CE176FC" w:rsidR="007A4C1C" w:rsidRPr="007A4C1C" w:rsidRDefault="007A4C1C" w:rsidP="007A4C1C">
      <w:pPr>
        <w:ind w:left="0" w:firstLine="0"/>
      </w:pPr>
      <w:r>
        <w:t>Tabel 4. 1 Hasil Analisis Metode Springate............................................................27</w:t>
      </w:r>
    </w:p>
    <w:p w14:paraId="761C03A4" w14:textId="77777777" w:rsidR="0068771C" w:rsidRDefault="004512A1" w:rsidP="009A1967">
      <w:pPr>
        <w:spacing w:after="0"/>
        <w:ind w:left="0" w:firstLine="0"/>
        <w:rPr>
          <w:b/>
          <w:bCs/>
        </w:rPr>
      </w:pPr>
      <w:r w:rsidRPr="009A1967">
        <w:rPr>
          <w:b/>
          <w:bCs/>
        </w:rPr>
        <w:fldChar w:fldCharType="end"/>
      </w:r>
    </w:p>
    <w:p w14:paraId="32CD0CEC" w14:textId="77777777" w:rsidR="0068771C" w:rsidRDefault="0068771C" w:rsidP="0068771C">
      <w:pPr>
        <w:jc w:val="center"/>
        <w:rPr>
          <w:b/>
          <w:bCs/>
        </w:rPr>
      </w:pPr>
    </w:p>
    <w:p w14:paraId="5A5DFA96" w14:textId="77777777" w:rsidR="0068771C" w:rsidRDefault="0068771C" w:rsidP="0068771C">
      <w:pPr>
        <w:jc w:val="center"/>
        <w:rPr>
          <w:b/>
          <w:bCs/>
        </w:rPr>
      </w:pPr>
    </w:p>
    <w:p w14:paraId="10D39BC7" w14:textId="77777777" w:rsidR="0068771C" w:rsidRDefault="0068771C" w:rsidP="0068771C">
      <w:pPr>
        <w:jc w:val="center"/>
        <w:rPr>
          <w:b/>
          <w:bCs/>
        </w:rPr>
      </w:pPr>
    </w:p>
    <w:p w14:paraId="5FE8447A" w14:textId="77777777" w:rsidR="0068771C" w:rsidRDefault="0068771C" w:rsidP="0068771C">
      <w:pPr>
        <w:jc w:val="center"/>
        <w:rPr>
          <w:b/>
          <w:bCs/>
        </w:rPr>
      </w:pPr>
    </w:p>
    <w:p w14:paraId="18786F23" w14:textId="77777777" w:rsidR="0068771C" w:rsidRDefault="0068771C" w:rsidP="0068771C">
      <w:pPr>
        <w:jc w:val="center"/>
        <w:rPr>
          <w:b/>
          <w:bCs/>
        </w:rPr>
      </w:pPr>
    </w:p>
    <w:p w14:paraId="0EC49AEC" w14:textId="77777777" w:rsidR="0068771C" w:rsidRDefault="0068771C" w:rsidP="0068771C">
      <w:pPr>
        <w:jc w:val="center"/>
        <w:rPr>
          <w:b/>
          <w:bCs/>
        </w:rPr>
      </w:pPr>
    </w:p>
    <w:p w14:paraId="40D84F08" w14:textId="77777777" w:rsidR="0068771C" w:rsidRDefault="0068771C" w:rsidP="0068771C">
      <w:pPr>
        <w:jc w:val="center"/>
        <w:rPr>
          <w:b/>
          <w:bCs/>
        </w:rPr>
      </w:pPr>
    </w:p>
    <w:p w14:paraId="138DC48B" w14:textId="77777777" w:rsidR="0068771C" w:rsidRDefault="0068771C" w:rsidP="0068771C">
      <w:pPr>
        <w:jc w:val="center"/>
        <w:rPr>
          <w:b/>
          <w:bCs/>
        </w:rPr>
      </w:pPr>
    </w:p>
    <w:p w14:paraId="30FCCAAA" w14:textId="77777777" w:rsidR="0068771C" w:rsidRDefault="0068771C" w:rsidP="0068771C">
      <w:pPr>
        <w:jc w:val="center"/>
        <w:rPr>
          <w:b/>
          <w:bCs/>
        </w:rPr>
      </w:pPr>
    </w:p>
    <w:p w14:paraId="73CB1999" w14:textId="77777777" w:rsidR="0068771C" w:rsidRDefault="0068771C" w:rsidP="0068771C">
      <w:pPr>
        <w:jc w:val="center"/>
        <w:rPr>
          <w:b/>
          <w:bCs/>
        </w:rPr>
      </w:pPr>
    </w:p>
    <w:p w14:paraId="2801221C" w14:textId="77777777" w:rsidR="00DE0CB3" w:rsidRDefault="00DE0CB3">
      <w:pPr>
        <w:spacing w:line="259" w:lineRule="auto"/>
        <w:ind w:left="0" w:firstLine="0"/>
        <w:jc w:val="left"/>
        <w:rPr>
          <w:b/>
          <w:bCs/>
        </w:rPr>
      </w:pPr>
      <w:bookmarkStart w:id="5" w:name="_Toc206927827"/>
    </w:p>
    <w:p w14:paraId="68572AC6" w14:textId="3FE8D064" w:rsidR="00F14DF9" w:rsidRDefault="00F14DF9">
      <w:pPr>
        <w:spacing w:line="259" w:lineRule="auto"/>
        <w:ind w:left="0" w:firstLine="0"/>
        <w:jc w:val="left"/>
        <w:rPr>
          <w:b/>
          <w:bCs/>
        </w:rPr>
      </w:pPr>
      <w:r>
        <w:br w:type="page"/>
      </w:r>
    </w:p>
    <w:p w14:paraId="3C20F0F3" w14:textId="77777777" w:rsidR="00CA55C5" w:rsidRDefault="00CA55C5" w:rsidP="00C86A8F">
      <w:pPr>
        <w:pStyle w:val="Judul1"/>
        <w:numPr>
          <w:ilvl w:val="0"/>
          <w:numId w:val="0"/>
        </w:numPr>
        <w:ind w:left="360"/>
        <w:sectPr w:rsidR="00CA55C5" w:rsidSect="00CA55C5">
          <w:pgSz w:w="11906" w:h="16838"/>
          <w:pgMar w:top="2268" w:right="1701" w:bottom="1701" w:left="2268" w:header="708" w:footer="708" w:gutter="0"/>
          <w:pgNumType w:fmt="lowerRoman" w:start="5"/>
          <w:cols w:space="708"/>
          <w:titlePg/>
          <w:docGrid w:linePitch="360"/>
        </w:sectPr>
      </w:pPr>
      <w:bookmarkStart w:id="6" w:name="_Toc218458287"/>
    </w:p>
    <w:p w14:paraId="5E556A7B" w14:textId="2263C3B1" w:rsidR="0068771C" w:rsidRDefault="0068771C" w:rsidP="00C86A8F">
      <w:pPr>
        <w:pStyle w:val="Judul1"/>
        <w:numPr>
          <w:ilvl w:val="0"/>
          <w:numId w:val="0"/>
        </w:numPr>
        <w:ind w:left="360"/>
      </w:pPr>
      <w:r>
        <w:lastRenderedPageBreak/>
        <w:t>DAFTAR GAMBAR</w:t>
      </w:r>
      <w:bookmarkEnd w:id="5"/>
      <w:bookmarkEnd w:id="6"/>
    </w:p>
    <w:p w14:paraId="331E5A8E" w14:textId="3B2E80A2" w:rsidR="004512A1" w:rsidRPr="00997C7A" w:rsidRDefault="00997C7A" w:rsidP="00997C7A">
      <w:pPr>
        <w:pStyle w:val="TabelGambar"/>
        <w:tabs>
          <w:tab w:val="right" w:leader="dot" w:pos="7927"/>
        </w:tabs>
        <w:ind w:firstLine="0"/>
        <w:jc w:val="right"/>
        <w:rPr>
          <w:b/>
          <w:bCs/>
        </w:rPr>
      </w:pPr>
      <w:r w:rsidRPr="00997C7A">
        <w:rPr>
          <w:b/>
          <w:bCs/>
        </w:rPr>
        <w:t>Halaman</w:t>
      </w:r>
    </w:p>
    <w:p w14:paraId="5397C86A" w14:textId="593B5921" w:rsidR="004512A1" w:rsidRDefault="004512A1" w:rsidP="00CF7815">
      <w:pPr>
        <w:pStyle w:val="TabelGambar"/>
        <w:tabs>
          <w:tab w:val="right" w:leader="dot" w:pos="7927"/>
        </w:tabs>
        <w:ind w:firstLine="0"/>
      </w:pPr>
      <w:r>
        <w:rPr>
          <w:b/>
          <w:bCs/>
        </w:rPr>
        <w:fldChar w:fldCharType="begin"/>
      </w:r>
      <w:r>
        <w:rPr>
          <w:b/>
          <w:bCs/>
        </w:rPr>
        <w:instrText xml:space="preserve"> TOC \h \z \c "Gambar 2." </w:instrText>
      </w:r>
      <w:r>
        <w:rPr>
          <w:b/>
          <w:bCs/>
        </w:rPr>
        <w:fldChar w:fldCharType="separate"/>
      </w:r>
      <w:r w:rsidRPr="009A1967">
        <w:rPr>
          <w:noProof/>
        </w:rPr>
        <w:t>Gambar 2. 1</w:t>
      </w:r>
      <w:r w:rsidRPr="009A1967">
        <w:rPr>
          <w:noProof/>
          <w:lang w:val="sv-SE"/>
        </w:rPr>
        <w:t xml:space="preserve"> Kerangka Konseptual</w:t>
      </w:r>
      <w:r>
        <w:rPr>
          <w:noProof/>
          <w:webHidden/>
        </w:rPr>
        <w:tab/>
      </w:r>
      <w:r>
        <w:rPr>
          <w:noProof/>
          <w:webHidden/>
        </w:rPr>
        <w:fldChar w:fldCharType="begin"/>
      </w:r>
      <w:r>
        <w:rPr>
          <w:noProof/>
          <w:webHidden/>
        </w:rPr>
        <w:instrText xml:space="preserve"> PAGEREF _Toc207280259 \h </w:instrText>
      </w:r>
      <w:r>
        <w:rPr>
          <w:noProof/>
          <w:webHidden/>
        </w:rPr>
      </w:r>
      <w:r>
        <w:rPr>
          <w:noProof/>
          <w:webHidden/>
        </w:rPr>
        <w:fldChar w:fldCharType="separate"/>
      </w:r>
      <w:r w:rsidR="001D2A4B">
        <w:rPr>
          <w:noProof/>
          <w:webHidden/>
        </w:rPr>
        <w:t>20</w:t>
      </w:r>
      <w:r>
        <w:rPr>
          <w:noProof/>
          <w:webHidden/>
        </w:rPr>
        <w:fldChar w:fldCharType="end"/>
      </w:r>
    </w:p>
    <w:p w14:paraId="2C62F63C" w14:textId="77777777" w:rsidR="004512A1" w:rsidRDefault="004512A1" w:rsidP="004512A1"/>
    <w:p w14:paraId="56572D2E" w14:textId="77777777" w:rsidR="004512A1" w:rsidRDefault="004512A1" w:rsidP="004512A1"/>
    <w:p w14:paraId="696D2629" w14:textId="77777777" w:rsidR="004512A1" w:rsidRDefault="004512A1" w:rsidP="004512A1"/>
    <w:p w14:paraId="1B5DD4AE" w14:textId="77777777" w:rsidR="004512A1" w:rsidRDefault="004512A1" w:rsidP="004512A1"/>
    <w:p w14:paraId="79B4CC42" w14:textId="77777777" w:rsidR="004512A1" w:rsidRDefault="004512A1" w:rsidP="004512A1"/>
    <w:p w14:paraId="280CF0E5" w14:textId="77777777" w:rsidR="004512A1" w:rsidRDefault="004512A1" w:rsidP="004512A1"/>
    <w:p w14:paraId="138250D8" w14:textId="77777777" w:rsidR="004512A1" w:rsidRDefault="004512A1" w:rsidP="004512A1"/>
    <w:p w14:paraId="0964252C" w14:textId="77777777" w:rsidR="004512A1" w:rsidRDefault="004512A1" w:rsidP="004512A1"/>
    <w:p w14:paraId="61F2AD06" w14:textId="77777777" w:rsidR="004512A1" w:rsidRDefault="004512A1" w:rsidP="004512A1"/>
    <w:p w14:paraId="35E4A72E" w14:textId="77777777" w:rsidR="004512A1" w:rsidRDefault="004512A1" w:rsidP="004512A1"/>
    <w:p w14:paraId="1FEE6E0C" w14:textId="77777777" w:rsidR="004512A1" w:rsidRDefault="004512A1" w:rsidP="004512A1"/>
    <w:p w14:paraId="19009023" w14:textId="77777777" w:rsidR="004512A1" w:rsidRDefault="004512A1" w:rsidP="004512A1"/>
    <w:p w14:paraId="45A65705" w14:textId="77777777" w:rsidR="004512A1" w:rsidRDefault="004512A1" w:rsidP="004512A1"/>
    <w:p w14:paraId="19653F86" w14:textId="77777777" w:rsidR="004512A1" w:rsidRDefault="004512A1" w:rsidP="004512A1"/>
    <w:p w14:paraId="5C42AFF3" w14:textId="77777777" w:rsidR="004512A1" w:rsidRDefault="004512A1" w:rsidP="004512A1"/>
    <w:p w14:paraId="2A56DBC8" w14:textId="1761FAD2" w:rsidR="004836C9" w:rsidRPr="004836C9" w:rsidRDefault="004512A1" w:rsidP="004836C9">
      <w:pPr>
        <w:pStyle w:val="Judul1"/>
        <w:numPr>
          <w:ilvl w:val="0"/>
          <w:numId w:val="0"/>
        </w:numPr>
        <w:ind w:left="360"/>
        <w:rPr>
          <w:b w:val="0"/>
          <w:bCs w:val="0"/>
        </w:rPr>
      </w:pPr>
      <w:r>
        <w:rPr>
          <w:b w:val="0"/>
          <w:bCs w:val="0"/>
        </w:rPr>
        <w:fldChar w:fldCharType="end"/>
      </w:r>
    </w:p>
    <w:p w14:paraId="56C867D4" w14:textId="77777777" w:rsidR="00CA55C5" w:rsidRDefault="00CA55C5" w:rsidP="005C47C0">
      <w:pPr>
        <w:pStyle w:val="Judul1"/>
        <w:numPr>
          <w:ilvl w:val="0"/>
          <w:numId w:val="0"/>
        </w:numPr>
        <w:ind w:left="360"/>
        <w:sectPr w:rsidR="00CA55C5" w:rsidSect="00CA55C5">
          <w:pgSz w:w="11906" w:h="16838"/>
          <w:pgMar w:top="2268" w:right="1701" w:bottom="1701" w:left="2268" w:header="708" w:footer="708" w:gutter="0"/>
          <w:pgNumType w:fmt="lowerRoman" w:start="6"/>
          <w:cols w:space="708"/>
          <w:titlePg/>
          <w:docGrid w:linePitch="360"/>
        </w:sectPr>
      </w:pPr>
      <w:bookmarkStart w:id="7" w:name="_Toc218458288"/>
    </w:p>
    <w:p w14:paraId="7B85F409" w14:textId="2AB2B8A0" w:rsidR="005C47C0" w:rsidRPr="005C47C0" w:rsidRDefault="003361BE" w:rsidP="00803322">
      <w:pPr>
        <w:pStyle w:val="Judul1"/>
        <w:numPr>
          <w:ilvl w:val="0"/>
          <w:numId w:val="0"/>
        </w:numPr>
        <w:ind w:left="360"/>
      </w:pPr>
      <w:r>
        <w:lastRenderedPageBreak/>
        <w:t>DAFTAR SINGKATAN</w:t>
      </w:r>
      <w:bookmarkEnd w:id="7"/>
      <w:r>
        <w:tab/>
      </w:r>
    </w:p>
    <w:p w14:paraId="5E1663EA" w14:textId="586904B9" w:rsidR="00F718F3" w:rsidRDefault="00F718F3" w:rsidP="00A94D36">
      <w:pPr>
        <w:ind w:left="0" w:firstLine="0"/>
      </w:pPr>
      <w:r>
        <w:t>APRINDO</w:t>
      </w:r>
      <w:r>
        <w:tab/>
      </w:r>
      <w:r>
        <w:tab/>
      </w:r>
      <w:r>
        <w:tab/>
        <w:t>Asosiasi Pengusaha Ritel Indonesia</w:t>
      </w:r>
    </w:p>
    <w:p w14:paraId="1489E8C4" w14:textId="4FFAA846" w:rsidR="009A1967" w:rsidRPr="009C707B" w:rsidRDefault="00A94D36" w:rsidP="00A94D36">
      <w:pPr>
        <w:ind w:left="0" w:firstLine="0"/>
      </w:pPr>
      <w:r w:rsidRPr="009C707B">
        <w:t>BEI</w:t>
      </w:r>
      <w:r w:rsidRPr="009C707B">
        <w:tab/>
      </w:r>
      <w:r w:rsidRPr="009C707B">
        <w:tab/>
      </w:r>
      <w:r w:rsidRPr="009C707B">
        <w:tab/>
      </w:r>
      <w:r w:rsidRPr="009C707B">
        <w:tab/>
        <w:t xml:space="preserve">Bursa Efek </w:t>
      </w:r>
      <w:r w:rsidR="009C707B" w:rsidRPr="009C707B">
        <w:t>Indonesia</w:t>
      </w:r>
    </w:p>
    <w:p w14:paraId="1D08A84B" w14:textId="2B52138B" w:rsidR="009C707B" w:rsidRPr="009C707B" w:rsidRDefault="009C707B" w:rsidP="00A94D36">
      <w:pPr>
        <w:ind w:left="0" w:firstLine="0"/>
      </w:pPr>
      <w:r w:rsidRPr="009C707B">
        <w:t>BPS</w:t>
      </w:r>
      <w:r w:rsidRPr="009C707B">
        <w:tab/>
      </w:r>
      <w:r w:rsidRPr="009C707B">
        <w:tab/>
      </w:r>
      <w:r w:rsidRPr="009C707B">
        <w:tab/>
      </w:r>
      <w:r w:rsidRPr="009C707B">
        <w:tab/>
        <w:t>Badan Pusat Statistik</w:t>
      </w:r>
    </w:p>
    <w:p w14:paraId="35454880" w14:textId="7C661A44" w:rsidR="003D0AC9" w:rsidRPr="00F718F3" w:rsidRDefault="003D0AC9" w:rsidP="00A94D36">
      <w:pPr>
        <w:ind w:left="0" w:firstLine="0"/>
        <w:rPr>
          <w:i/>
          <w:iCs/>
        </w:rPr>
      </w:pPr>
      <w:r w:rsidRPr="009C707B">
        <w:t>MDA</w:t>
      </w:r>
      <w:r w:rsidRPr="009C707B">
        <w:tab/>
      </w:r>
      <w:r w:rsidRPr="009C707B">
        <w:tab/>
      </w:r>
      <w:r w:rsidRPr="009C707B">
        <w:tab/>
      </w:r>
      <w:r w:rsidRPr="009C707B">
        <w:tab/>
      </w:r>
      <w:r w:rsidRPr="00F718F3">
        <w:rPr>
          <w:i/>
          <w:iCs/>
        </w:rPr>
        <w:t>Multiple Discrimant Analysis</w:t>
      </w:r>
    </w:p>
    <w:p w14:paraId="37135A72" w14:textId="0E76F581" w:rsidR="000A2982" w:rsidRPr="00F718F3" w:rsidRDefault="000A2982" w:rsidP="00A94D36">
      <w:pPr>
        <w:ind w:left="0" w:firstLine="0"/>
        <w:rPr>
          <w:i/>
          <w:iCs/>
        </w:rPr>
      </w:pPr>
      <w:r>
        <w:t>EBT</w:t>
      </w:r>
      <w:r>
        <w:tab/>
      </w:r>
      <w:r>
        <w:tab/>
      </w:r>
      <w:r>
        <w:tab/>
      </w:r>
      <w:r>
        <w:tab/>
      </w:r>
      <w:r w:rsidRPr="00F718F3">
        <w:rPr>
          <w:i/>
          <w:iCs/>
        </w:rPr>
        <w:t>Earning Before Tax</w:t>
      </w:r>
    </w:p>
    <w:p w14:paraId="2DE15D70" w14:textId="698F0F8D" w:rsidR="003D0AC9" w:rsidRPr="00F718F3" w:rsidRDefault="003D0AC9" w:rsidP="00A94D36">
      <w:pPr>
        <w:ind w:left="0" w:firstLine="0"/>
        <w:rPr>
          <w:i/>
          <w:iCs/>
        </w:rPr>
      </w:pPr>
      <w:r w:rsidRPr="009C707B">
        <w:t>EBIT</w:t>
      </w:r>
      <w:r w:rsidRPr="009C707B">
        <w:tab/>
      </w:r>
      <w:r w:rsidRPr="009C707B">
        <w:tab/>
      </w:r>
      <w:r w:rsidRPr="009C707B">
        <w:tab/>
      </w:r>
      <w:r w:rsidRPr="009C707B">
        <w:tab/>
      </w:r>
      <w:r w:rsidRPr="00F718F3">
        <w:rPr>
          <w:i/>
          <w:iCs/>
        </w:rPr>
        <w:t>Earning Before Interest and Tax</w:t>
      </w:r>
    </w:p>
    <w:p w14:paraId="244AED0E" w14:textId="4ED8326C" w:rsidR="00F718F3" w:rsidRPr="00F718F3" w:rsidRDefault="00F718F3" w:rsidP="00A94D36">
      <w:pPr>
        <w:ind w:left="0" w:firstLine="0"/>
        <w:rPr>
          <w:i/>
          <w:iCs/>
        </w:rPr>
      </w:pPr>
      <w:r>
        <w:t>FDI</w:t>
      </w:r>
      <w:r>
        <w:tab/>
      </w:r>
      <w:r>
        <w:tab/>
      </w:r>
      <w:r>
        <w:tab/>
      </w:r>
      <w:r>
        <w:tab/>
      </w:r>
      <w:r w:rsidRPr="00F718F3">
        <w:rPr>
          <w:i/>
          <w:iCs/>
        </w:rPr>
        <w:t>Foreign Direct Invesment</w:t>
      </w:r>
    </w:p>
    <w:p w14:paraId="6D9E822D" w14:textId="0D0F0625" w:rsidR="00F718F3" w:rsidRDefault="00F718F3" w:rsidP="00A94D36">
      <w:pPr>
        <w:ind w:left="0" w:firstLine="0"/>
      </w:pPr>
      <w:r>
        <w:t>PDB</w:t>
      </w:r>
      <w:r>
        <w:tab/>
      </w:r>
      <w:r>
        <w:tab/>
      </w:r>
      <w:r>
        <w:tab/>
      </w:r>
      <w:r>
        <w:tab/>
        <w:t>Produk Domestik Bruto</w:t>
      </w:r>
    </w:p>
    <w:p w14:paraId="3573E7C1" w14:textId="6BB6DC24" w:rsidR="009C707B" w:rsidRPr="00F718F3" w:rsidRDefault="009C707B" w:rsidP="00A94D36">
      <w:pPr>
        <w:ind w:left="0" w:firstLine="0"/>
        <w:rPr>
          <w:i/>
          <w:iCs/>
        </w:rPr>
      </w:pPr>
      <w:r w:rsidRPr="009C707B">
        <w:t>PMI</w:t>
      </w:r>
      <w:r w:rsidRPr="009C707B">
        <w:tab/>
      </w:r>
      <w:r w:rsidRPr="009C707B">
        <w:tab/>
      </w:r>
      <w:r w:rsidRPr="009C707B">
        <w:tab/>
      </w:r>
      <w:r w:rsidRPr="009C707B">
        <w:tab/>
      </w:r>
      <w:r w:rsidRPr="00F718F3">
        <w:rPr>
          <w:i/>
          <w:iCs/>
        </w:rPr>
        <w:t xml:space="preserve">Purchasing Manager </w:t>
      </w:r>
      <w:r w:rsidR="000A2982" w:rsidRPr="00F718F3">
        <w:rPr>
          <w:i/>
          <w:iCs/>
        </w:rPr>
        <w:t>Inde</w:t>
      </w:r>
      <w:r w:rsidR="00F718F3">
        <w:rPr>
          <w:i/>
          <w:iCs/>
        </w:rPr>
        <w:t>x</w:t>
      </w:r>
    </w:p>
    <w:p w14:paraId="524F2A89" w14:textId="304F3ADA" w:rsidR="00F718F3" w:rsidRDefault="00F718F3" w:rsidP="00A94D36">
      <w:pPr>
        <w:ind w:left="0" w:firstLine="0"/>
      </w:pPr>
      <w:r>
        <w:t>PPKM</w:t>
      </w:r>
      <w:r>
        <w:tab/>
      </w:r>
      <w:r>
        <w:tab/>
      </w:r>
      <w:r>
        <w:tab/>
      </w:r>
      <w:r>
        <w:tab/>
        <w:t>Permberlakuan Pembatasan Kegiatan Masyarakat</w:t>
      </w:r>
    </w:p>
    <w:p w14:paraId="1FA954D7" w14:textId="539C9EAD" w:rsidR="00F718F3" w:rsidRDefault="00F718F3" w:rsidP="00A94D36">
      <w:pPr>
        <w:ind w:left="0" w:firstLine="0"/>
      </w:pPr>
      <w:r>
        <w:t>PSN</w:t>
      </w:r>
      <w:r>
        <w:tab/>
      </w:r>
      <w:r>
        <w:tab/>
      </w:r>
      <w:r>
        <w:tab/>
      </w:r>
      <w:r>
        <w:tab/>
        <w:t>Proyek Strategis Nasional</w:t>
      </w:r>
    </w:p>
    <w:p w14:paraId="27FABAD5" w14:textId="3E29B18A" w:rsidR="00F718F3" w:rsidRPr="00F718F3" w:rsidRDefault="00F718F3" w:rsidP="00A94D36">
      <w:pPr>
        <w:ind w:left="0" w:firstLine="0"/>
        <w:rPr>
          <w:i/>
          <w:iCs/>
        </w:rPr>
      </w:pPr>
      <w:r>
        <w:t>OPEX</w:t>
      </w:r>
      <w:r>
        <w:tab/>
      </w:r>
      <w:r>
        <w:tab/>
      </w:r>
      <w:r>
        <w:tab/>
      </w:r>
      <w:r>
        <w:tab/>
      </w:r>
      <w:r w:rsidRPr="00F718F3">
        <w:rPr>
          <w:i/>
          <w:iCs/>
        </w:rPr>
        <w:t>Operational Expenditure</w:t>
      </w:r>
    </w:p>
    <w:p w14:paraId="6EDDABFB" w14:textId="25AAE408" w:rsidR="000A2982" w:rsidRPr="00F718F3" w:rsidRDefault="000A2982" w:rsidP="00A94D36">
      <w:pPr>
        <w:ind w:left="0" w:firstLine="0"/>
        <w:rPr>
          <w:i/>
          <w:iCs/>
        </w:rPr>
      </w:pPr>
      <w:r>
        <w:t>ROA</w:t>
      </w:r>
      <w:r>
        <w:tab/>
      </w:r>
      <w:r>
        <w:tab/>
      </w:r>
      <w:r>
        <w:tab/>
      </w:r>
      <w:r>
        <w:tab/>
      </w:r>
      <w:r w:rsidRPr="00F718F3">
        <w:rPr>
          <w:i/>
          <w:iCs/>
        </w:rPr>
        <w:t xml:space="preserve">Return </w:t>
      </w:r>
      <w:r w:rsidR="00997BA2" w:rsidRPr="00F718F3">
        <w:rPr>
          <w:i/>
          <w:iCs/>
        </w:rPr>
        <w:t xml:space="preserve">Of </w:t>
      </w:r>
      <w:r w:rsidRPr="00F718F3">
        <w:rPr>
          <w:i/>
          <w:iCs/>
        </w:rPr>
        <w:t>Asset</w:t>
      </w:r>
    </w:p>
    <w:p w14:paraId="3149694B" w14:textId="77777777" w:rsidR="00504C92" w:rsidRDefault="00504C92" w:rsidP="00A94D36">
      <w:pPr>
        <w:ind w:left="0" w:firstLine="0"/>
      </w:pPr>
      <w:r w:rsidRPr="009C707B">
        <w:t>Tbk</w:t>
      </w:r>
      <w:r w:rsidRPr="009C707B">
        <w:tab/>
      </w:r>
      <w:r w:rsidRPr="009C707B">
        <w:tab/>
      </w:r>
      <w:r w:rsidRPr="009C707B">
        <w:tab/>
      </w:r>
      <w:r w:rsidRPr="009C707B">
        <w:tab/>
        <w:t>Terbuka</w:t>
      </w:r>
    </w:p>
    <w:p w14:paraId="3FC527CC" w14:textId="77777777" w:rsidR="00F718F3" w:rsidRDefault="00F718F3" w:rsidP="00A94D36">
      <w:pPr>
        <w:ind w:left="0" w:firstLine="0"/>
      </w:pPr>
    </w:p>
    <w:p w14:paraId="75AC83F7" w14:textId="77777777" w:rsidR="0053049D" w:rsidRDefault="0053049D" w:rsidP="00C86A8F">
      <w:pPr>
        <w:pStyle w:val="Judul1"/>
        <w:sectPr w:rsidR="0053049D" w:rsidSect="00CA55C5">
          <w:pgSz w:w="11906" w:h="16838"/>
          <w:pgMar w:top="2268" w:right="1701" w:bottom="1701" w:left="2268" w:header="708" w:footer="708" w:gutter="0"/>
          <w:pgNumType w:fmt="lowerRoman" w:start="7"/>
          <w:cols w:space="708"/>
          <w:titlePg/>
          <w:docGrid w:linePitch="360"/>
        </w:sectPr>
      </w:pPr>
      <w:bookmarkStart w:id="8" w:name="_Toc206927829"/>
    </w:p>
    <w:p w14:paraId="56C770F1" w14:textId="25A13521" w:rsidR="0082734E" w:rsidRPr="00B42C5D" w:rsidRDefault="00C86A8F" w:rsidP="00C86A8F">
      <w:pPr>
        <w:pStyle w:val="Judul1"/>
      </w:pPr>
      <w:r>
        <w:lastRenderedPageBreak/>
        <w:br/>
      </w:r>
      <w:bookmarkStart w:id="9" w:name="_Toc218458289"/>
      <w:r w:rsidR="00D01112" w:rsidRPr="00B42C5D">
        <w:t>PENDAHULUAN</w:t>
      </w:r>
      <w:bookmarkEnd w:id="8"/>
      <w:bookmarkEnd w:id="9"/>
    </w:p>
    <w:p w14:paraId="2E321FC0" w14:textId="6392649A" w:rsidR="0082734E" w:rsidRPr="00B42C5D" w:rsidRDefault="00C86A8F" w:rsidP="00C86A8F">
      <w:pPr>
        <w:pStyle w:val="Judul2"/>
      </w:pPr>
      <w:bookmarkStart w:id="10" w:name="_Toc206927830"/>
      <w:r>
        <w:rPr>
          <w:lang w:val="en-US"/>
        </w:rPr>
        <w:t xml:space="preserve">     </w:t>
      </w:r>
      <w:bookmarkStart w:id="11" w:name="_Toc218458290"/>
      <w:r w:rsidR="00D01112" w:rsidRPr="00B42C5D">
        <w:t>Latar Belakang</w:t>
      </w:r>
      <w:bookmarkEnd w:id="10"/>
      <w:bookmarkEnd w:id="11"/>
    </w:p>
    <w:p w14:paraId="0C86298E" w14:textId="3C32493F" w:rsidR="006F48C1" w:rsidRPr="00A46273" w:rsidRDefault="006F48C1" w:rsidP="00A46273">
      <w:pPr>
        <w:ind w:left="0"/>
        <w:rPr>
          <w:i/>
          <w:iCs/>
          <w:noProof/>
          <w:lang w:eastAsia="id-ID"/>
        </w:rPr>
      </w:pPr>
      <w:r w:rsidRPr="006F48C1">
        <w:rPr>
          <w:lang w:eastAsia="id-ID"/>
        </w:rPr>
        <w:t>Kesulitan keuangan dapat dialami oleh setiap perusahaan atau entitas, terutama setelah yang mengguncang perekonomian global. Banyak perusahaan mengalami hingga berujung pada kebangkrutan, ditandai dengan menurunnya nilai perusahaan selama masa pandemi. Perusahaan yang tidak siap menghadapi krisis tersebut rentan mengalami tekanan keuangan. Meskipun saat ini berbagai sektor mulai bangkit dari keterpurukan, kondisi keuangan banyak perusahaan masih terdampak negatif akibat pembatasan sosial yang menurunkan permintaan terhadap produk dan jasa</w:t>
      </w:r>
      <w:r>
        <w:rPr>
          <w:lang w:eastAsia="id-ID"/>
        </w:rPr>
        <w:t xml:space="preserve"> </w:t>
      </w:r>
      <w:r>
        <w:rPr>
          <w:lang w:eastAsia="id-ID"/>
        </w:rPr>
        <w:fldChar w:fldCharType="begin" w:fldLock="1"/>
      </w:r>
      <w:r w:rsidR="00475225">
        <w:rPr>
          <w:lang w:eastAsia="id-ID"/>
        </w:rPr>
        <w:instrText>ADDIN CSL_CITATION {"citationItems":[{"id":"ITEM-1","itemData":{"DOI":"10.33395/owner.v7i3.1532","ISSN":"2548-7507","abstract":"Financial distress conditions can occur in a company and this will disrupt the continuity of the company's operations so it is important to know what causes the possibility of a financial distress condition. This study aims to examine the influence of Debt To Total Assets, Audit Committee, ROA, Current Ratio, Company Size. on Financial Distress predictions for mining sector companies listed on the Indonesia Stock Exchange in 2019-2021. Sampling was done by purposive sampling technique. This type of research uses descriptive statistical tests and logistic regression methods. The objects in this study are the financial reports of mining sector companies listed on the IDX from the 2019 -2021 period. The results showed that all independent variables had no effect on financial distress. The research model has a predictive accuracy of financial distress of 84.2 percent. Future research should use non-financial factors or change the research model to be qualitative","author":[{"dropping-particle":"","family":"Pangestu","given":"Juan Carlos","non-dropping-particle":"","parse-names":false,"suffix":""},{"dropping-particle":"","family":"Hirliana","given":"Denise Insan","non-dropping-particle":"","parse-names":false,"suffix":""}],"container-title":"Owner","id":"ITEM-1","issue":"3","issued":{"date-parts":[["2023"]]},"page":"1861-1868","title":"Analisis Memprediksi Financial Distress Dan Faktor Pengaruhnya Pada Perusahaan Pertambangan Bei Tahun 2019 – 2021","type":"article-journal","volume":"7"},"uris":["http://www.mendeley.com/documents/?uuid=2ca365f9-a6fe-4fda-9c87-b7c0eaf86a63"]}],"mendeley":{"formattedCitation":"(Pangestu &amp; Hirliana, 2023)","plainTextFormattedCitation":"(Pangestu &amp; Hirliana, 2023)","previouslyFormattedCitation":"(Pangestu &amp; Hirliana, 2023)"},"properties":{"noteIndex":0},"schema":"https://github.com/citation-style-language/schema/raw/master/csl-citation.json"}</w:instrText>
      </w:r>
      <w:r>
        <w:rPr>
          <w:lang w:eastAsia="id-ID"/>
        </w:rPr>
        <w:fldChar w:fldCharType="separate"/>
      </w:r>
      <w:r w:rsidRPr="006F48C1">
        <w:rPr>
          <w:noProof/>
          <w:lang w:eastAsia="id-ID"/>
        </w:rPr>
        <w:t>(Pangestu &amp; Hirliana, 2023)</w:t>
      </w:r>
      <w:r>
        <w:rPr>
          <w:lang w:eastAsia="id-ID"/>
        </w:rPr>
        <w:fldChar w:fldCharType="end"/>
      </w:r>
      <w:r w:rsidR="00475225">
        <w:rPr>
          <w:lang w:eastAsia="id-ID"/>
        </w:rPr>
        <w:t xml:space="preserve">. </w:t>
      </w:r>
      <w:r w:rsidR="00475225" w:rsidRPr="00475225">
        <w:rPr>
          <w:lang w:eastAsia="id-ID"/>
        </w:rPr>
        <w:t xml:space="preserve">Hal ini menuntut manajemen untuk lebih cermat dalam mengenali faktor-faktor penyebab </w:t>
      </w:r>
      <w:r w:rsidR="001A588D">
        <w:rPr>
          <w:lang w:eastAsia="id-ID"/>
        </w:rPr>
        <w:t>kesulitan keuangan perusahaan</w:t>
      </w:r>
      <w:r w:rsidR="00475225" w:rsidRPr="00475225">
        <w:rPr>
          <w:lang w:eastAsia="id-ID"/>
        </w:rPr>
        <w:t xml:space="preserve">. Pemahaman yang mendalam terhadap faktor-faktor pemicu kondisi tersebut menjadi penting, khususnya bagi perusahaan </w:t>
      </w:r>
      <w:r w:rsidR="00255A8B">
        <w:rPr>
          <w:lang w:eastAsia="id-ID"/>
        </w:rPr>
        <w:t>retail</w:t>
      </w:r>
      <w:r w:rsidR="00475225" w:rsidRPr="00475225">
        <w:rPr>
          <w:lang w:eastAsia="id-ID"/>
        </w:rPr>
        <w:t xml:space="preserve"> di pada periode pasca, ketika tekanan finansial dan ketidakpastian bisnis meningkat secara signifikan</w:t>
      </w:r>
      <w:r w:rsidR="00475225">
        <w:rPr>
          <w:lang w:eastAsia="id-ID"/>
        </w:rPr>
        <w:t xml:space="preserve"> </w:t>
      </w:r>
      <w:r w:rsidR="00475225">
        <w:rPr>
          <w:lang w:eastAsia="id-ID"/>
        </w:rPr>
        <w:fldChar w:fldCharType="begin" w:fldLock="1"/>
      </w:r>
      <w:r w:rsidR="00475225">
        <w:rPr>
          <w:lang w:eastAsia="id-ID"/>
        </w:rPr>
        <w:instrText>ADDIN CSL_CITATION {"citationItems":[{"id":"ITEM-1","itemData":{"author":[{"dropping-particle":"","family":"Ismadayanti","given":"Jumita","non-dropping-particle":"","parse-names":false,"suffix":""},{"dropping-particle":"","family":"Hamzani","given":"Umiaty","non-dropping-particle":"","parse-names":false,"suffix":""},{"dropping-particle":"","family":"Desyana","given":"Gita","non-dropping-particle":"","parse-names":false,"suffix":""}],"container-title":"Equilibrium: Jurnal Ilmiah Ekonomi, Manajemen dan Akuntansi Volume","id":"ITEM-1","issue":"2","issued":{"date-parts":[["2025"]]},"page":"501-518","title":"Analisis Determinan Financial Distress Pada Perusahaan Sektor Manufaktur Yang telah Terdaftar Di Bursa Efek Indonesia","type":"article-journal","volume":"14"},"uris":["http://www.mendeley.com/documents/?uuid=3a3ee6b7-a27d-48e3-8135-9d83f16feaeb"]}],"mendeley":{"formattedCitation":"(Ismadayanti et al., 2025)","plainTextFormattedCitation":"(Ismadayanti et al., 2025)","previouslyFormattedCitation":"(Ismadayanti et al., 2025)"},"properties":{"noteIndex":0},"schema":"https://github.com/citation-style-language/schema/raw/master/csl-citation.json"}</w:instrText>
      </w:r>
      <w:r w:rsidR="00475225">
        <w:rPr>
          <w:lang w:eastAsia="id-ID"/>
        </w:rPr>
        <w:fldChar w:fldCharType="separate"/>
      </w:r>
      <w:r w:rsidR="00475225" w:rsidRPr="00475225">
        <w:rPr>
          <w:noProof/>
          <w:lang w:eastAsia="id-ID"/>
        </w:rPr>
        <w:t xml:space="preserve">(Ismadayanti </w:t>
      </w:r>
      <w:r w:rsidR="00803322" w:rsidRPr="00803322">
        <w:rPr>
          <w:i/>
          <w:iCs/>
          <w:noProof/>
          <w:lang w:eastAsia="id-ID"/>
        </w:rPr>
        <w:t>et al</w:t>
      </w:r>
      <w:r w:rsidR="00475225" w:rsidRPr="00475225">
        <w:rPr>
          <w:noProof/>
          <w:lang w:eastAsia="id-ID"/>
        </w:rPr>
        <w:t>., 2025)</w:t>
      </w:r>
      <w:r w:rsidR="00475225">
        <w:rPr>
          <w:lang w:eastAsia="id-ID"/>
        </w:rPr>
        <w:fldChar w:fldCharType="end"/>
      </w:r>
      <w:r w:rsidR="00475225" w:rsidRPr="00475225">
        <w:rPr>
          <w:lang w:eastAsia="id-ID"/>
        </w:rPr>
        <w:t>.</w:t>
      </w:r>
    </w:p>
    <w:p w14:paraId="4340690B" w14:textId="462D5DFE" w:rsidR="00C86A8F" w:rsidRDefault="006F48C1" w:rsidP="00D62A93">
      <w:pPr>
        <w:ind w:left="0"/>
        <w:rPr>
          <w:b/>
          <w:bCs/>
        </w:rPr>
      </w:pPr>
      <w:r w:rsidRPr="006F48C1">
        <w:t>Perusahaan pada umumnya beroperasi dengan harapan mendapat keuntungan dan tetap bertahan dalam jangka panjang agar tidak mengalami likuidasi</w:t>
      </w:r>
      <w:r w:rsidR="00804355" w:rsidRPr="00804355">
        <w:t xml:space="preserve"> </w:t>
      </w:r>
      <w:r w:rsidR="00804355" w:rsidRPr="00804355">
        <w:fldChar w:fldCharType="begin" w:fldLock="1"/>
      </w:r>
      <w:r w:rsidR="00804355">
        <w:instrText>ADDIN CSL_CITATION {"citationItems":[{"id":"ITEM-1","itemData":{"abstract":"… Manajemen keuangan adalah aktivitas pengalokasian dana atau pembelanjaan ke bagian-… Jadi manajemen keuangan yaitu ilmu yang mempelajari tentang aktivitas keuangan secara …","author":[{"dropping-particle":"","family":"Nurcahyani","given":"Ratih Dewi","non-dropping-particle":"","parse-names":false,"suffix":""},{"dropping-particle":"","family":"Situngkir","given":"Tiar Lina","non-dropping-particle":"","parse-names":false,"suffix":""}],"container-title":"Jurnal Manajemen","id":"ITEM-1","issue":"2","issued":{"date-parts":[["2021"]]},"page":"324-331","title":"Dampak Rasio Likuiditas, Solvabilitas dan Profitabilitas terhadap Potensi Kebangkrutan Perusahaan","type":"article-journal","volume":"13"},"uris":["http://www.mendeley.com/documents/?uuid=2b81aacb-afdc-4470-94f1-6e6b8b4e661e"]}],"mendeley":{"formattedCitation":"(Nurcahyani &amp; Situngkir, 2021)","plainTextFormattedCitation":"(Nurcahyani &amp; Situngkir, 2021)","previouslyFormattedCitation":"(Nurcahyani &amp; Situngkir, 2021)"},"properties":{"noteIndex":0},"schema":"https://github.com/citation-style-language/schema/raw/master/csl-citation.json"}</w:instrText>
      </w:r>
      <w:r w:rsidR="00804355" w:rsidRPr="00804355">
        <w:fldChar w:fldCharType="separate"/>
      </w:r>
      <w:r w:rsidR="00804355" w:rsidRPr="00804355">
        <w:rPr>
          <w:noProof/>
        </w:rPr>
        <w:t>(Nurcahyani &amp; Situngkir, 2021)</w:t>
      </w:r>
      <w:r w:rsidR="00804355" w:rsidRPr="00804355">
        <w:fldChar w:fldCharType="end"/>
      </w:r>
      <w:r w:rsidR="007E3B18" w:rsidRPr="00804355">
        <w:t xml:space="preserve">. </w:t>
      </w:r>
      <w:r w:rsidR="007C7734" w:rsidRPr="00804355">
        <w:t>A</w:t>
      </w:r>
      <w:r w:rsidR="007E3B18" w:rsidRPr="00804355">
        <w:t xml:space="preserve">sumsi tersebut tidak selalu </w:t>
      </w:r>
      <w:r w:rsidR="007C7734" w:rsidRPr="00804355">
        <w:t>beroperasi</w:t>
      </w:r>
      <w:r w:rsidR="007E3B18" w:rsidRPr="00804355">
        <w:t xml:space="preserve"> dengan baik sesuai harapan. Seringkali </w:t>
      </w:r>
      <w:r w:rsidR="007E3B18" w:rsidRPr="0073028F">
        <w:t xml:space="preserve">perusahaan yang telah beroperasi dalam jangka waktu tertentu terpaksa dilikuidasi karena mengalami kesulitan keuangan yang </w:t>
      </w:r>
      <w:r w:rsidR="007C7734">
        <w:t xml:space="preserve">pada akhirnya </w:t>
      </w:r>
      <w:r w:rsidR="007E3B18" w:rsidRPr="0073028F">
        <w:t xml:space="preserve">berujung pada kebangkrutan. </w:t>
      </w:r>
      <w:r w:rsidR="007C7734">
        <w:t xml:space="preserve">Sehingga perusahaan </w:t>
      </w:r>
      <w:r w:rsidR="007C7734">
        <w:lastRenderedPageBreak/>
        <w:t>direkomendasikan untuk melakukan a</w:t>
      </w:r>
      <w:r w:rsidR="007E3B18" w:rsidRPr="0073028F">
        <w:t>nalisis mengenai gejala-geja</w:t>
      </w:r>
      <w:r w:rsidR="00A46273">
        <w:t>l</w:t>
      </w:r>
      <w:r w:rsidR="007E3B18" w:rsidRPr="0073028F">
        <w:t xml:space="preserve">a kebangkrutan harus dilakukan, </w:t>
      </w:r>
      <w:r w:rsidR="007C7734">
        <w:t>yang bertujuan</w:t>
      </w:r>
      <w:r w:rsidR="007E3B18" w:rsidRPr="0073028F">
        <w:t xml:space="preserve"> mengantisipasi terjadinya kebangkrutan dimasa akan datang </w:t>
      </w:r>
      <w:r w:rsidR="007E3B18" w:rsidRPr="0073028F">
        <w:fldChar w:fldCharType="begin" w:fldLock="1"/>
      </w:r>
      <w:r w:rsidR="00C233B0" w:rsidRPr="0073028F">
        <w:instrText>ADDIN CSL_CITATION {"citationItems":[{"id":"ITEM-1","itemData":{"DOI":"10.15408/ess.v7i2.4797","ISSN":"2087-2038","abstract":"This study aims to identify, analyze, demonstrate and test the differences in health status between the model results Grover, Springate, and Zmijewski. The model used by investors who will invest in the company. This study has a characteristic that is tested three models and find the one best model. Data was tested using chi-square test. Results showed Hypothesis 1 accepted that there are differences in health status in the test model of Grover, Springate, and Zmijewski on manufacturing companies listed on the Stock Exchange 2006-2015. Model Springate is the best predictive model than the model Grover and Springate, because it has more components than the other models and models Springate have EBIT To Current Liabilities component is how much profit the ability to pay debts. This component is a very important component to see financial distress, due to financial distress occur because one debt that not covered by the company.","author":[{"dropping-particle":"","family":"Permana","given":"Randy Kurnia","non-dropping-particle":"","parse-names":false,"suffix":""},{"dropping-particle":"","family":"Ahmar","given":"Nurmala","non-dropping-particle":"","parse-names":false,"suffix":""},{"dropping-particle":"","family":"Djaddang","given":"Syahril","non-dropping-particle":"","parse-names":false,"suffix":""}],"container-title":"Esensi: Jurnal Bisnis dan Manajemen","id":"ITEM-1","issue":"2","issued":{"date-parts":[["2017"]]},"page":"149-166","title":"Prediksi Financial Distress Pada Perusahaan Manufaktur Di Bursa Efek Indonesia","type":"article-journal","volume":"7"},"uris":["http://www.mendeley.com/documents/?uuid=828ad4bf-847d-4fd5-ad34-51e383ef9d77"]}],"mendeley":{"formattedCitation":"(Permana et al., 2017)","plainTextFormattedCitation":"(Permana et al., 2017)","previouslyFormattedCitation":"(Permana et al., 2017)"},"properties":{"noteIndex":0},"schema":"https://github.com/citation-style-language/schema/raw/master/csl-citation.json"}</w:instrText>
      </w:r>
      <w:r w:rsidR="007E3B18" w:rsidRPr="0073028F">
        <w:fldChar w:fldCharType="separate"/>
      </w:r>
      <w:r w:rsidR="007E3B18" w:rsidRPr="0073028F">
        <w:rPr>
          <w:noProof/>
        </w:rPr>
        <w:t xml:space="preserve">(Permana </w:t>
      </w:r>
      <w:r w:rsidR="00803322" w:rsidRPr="00803322">
        <w:rPr>
          <w:i/>
          <w:iCs/>
          <w:noProof/>
        </w:rPr>
        <w:t>et al</w:t>
      </w:r>
      <w:r w:rsidR="007E3B18" w:rsidRPr="0073028F">
        <w:rPr>
          <w:noProof/>
        </w:rPr>
        <w:t>., 2017)</w:t>
      </w:r>
      <w:r w:rsidR="007E3B18" w:rsidRPr="0073028F">
        <w:fldChar w:fldCharType="end"/>
      </w:r>
      <w:r w:rsidR="007E3B18" w:rsidRPr="0073028F">
        <w:t xml:space="preserve">. </w:t>
      </w:r>
    </w:p>
    <w:p w14:paraId="352A4AAA" w14:textId="2B619D0F" w:rsidR="007E3B18" w:rsidRPr="00C86A8F" w:rsidRDefault="007C7734" w:rsidP="00C86A8F">
      <w:pPr>
        <w:ind w:left="0"/>
        <w:rPr>
          <w:b/>
          <w:bCs/>
        </w:rPr>
      </w:pPr>
      <w:r>
        <w:t>Para i</w:t>
      </w:r>
      <w:r w:rsidR="00D01112" w:rsidRPr="0073028F">
        <w:t xml:space="preserve">nvestor </w:t>
      </w:r>
      <w:r>
        <w:t xml:space="preserve">memberikan perhatian kepada perusahaan </w:t>
      </w:r>
      <w:r w:rsidR="00D01112" w:rsidRPr="0073028F">
        <w:t xml:space="preserve">untuk menanamkan modal </w:t>
      </w:r>
      <w:r>
        <w:t>semenjak</w:t>
      </w:r>
      <w:r w:rsidR="00D01112" w:rsidRPr="0073028F">
        <w:t xml:space="preserve"> perusahaan </w:t>
      </w:r>
      <w:r>
        <w:t>mampu menciptakan laba yang</w:t>
      </w:r>
      <w:r w:rsidR="00D01112" w:rsidRPr="0073028F">
        <w:t xml:space="preserve"> terus mengalami peningkatan. Peningkatan laba </w:t>
      </w:r>
      <w:r>
        <w:t>bersih</w:t>
      </w:r>
      <w:r w:rsidR="00D01112" w:rsidRPr="0073028F">
        <w:t xml:space="preserve"> berdampak pada bertambahnya laba ditahan</w:t>
      </w:r>
      <w:r>
        <w:t xml:space="preserve"> yang berpengaruh terhadap struktur</w:t>
      </w:r>
      <w:r w:rsidR="00D01112" w:rsidRPr="0073028F">
        <w:t xml:space="preserve"> modal kerja. </w:t>
      </w:r>
      <w:r>
        <w:t>Namun</w:t>
      </w:r>
      <w:r w:rsidR="00D01112" w:rsidRPr="0073028F">
        <w:t xml:space="preserve">, </w:t>
      </w:r>
      <w:r>
        <w:t>apabila</w:t>
      </w:r>
      <w:r w:rsidR="00D01112" w:rsidRPr="0073028F">
        <w:t xml:space="preserve"> modal kerja</w:t>
      </w:r>
      <w:r w:rsidR="00410008">
        <w:t xml:space="preserve"> </w:t>
      </w:r>
      <w:r w:rsidR="00D01112" w:rsidRPr="0073028F">
        <w:t>mengalami penurunan,</w:t>
      </w:r>
      <w:r w:rsidR="00410008">
        <w:t xml:space="preserve"> </w:t>
      </w:r>
      <w:r w:rsidR="00D01112" w:rsidRPr="0073028F">
        <w:t xml:space="preserve">akan </w:t>
      </w:r>
      <w:r w:rsidR="00410008">
        <w:t>berpengaruh terhadap penurunan</w:t>
      </w:r>
      <w:r w:rsidR="00D01112" w:rsidRPr="0073028F">
        <w:t xml:space="preserve"> laba</w:t>
      </w:r>
      <w:r w:rsidR="00863018">
        <w:t xml:space="preserve"> perusahaan</w:t>
      </w:r>
      <w:r w:rsidR="00D01112" w:rsidRPr="0073028F">
        <w:t xml:space="preserve">. Fenomena ini dapat </w:t>
      </w:r>
      <w:r w:rsidR="00410008">
        <w:t>berakibat</w:t>
      </w:r>
      <w:r w:rsidR="00D01112" w:rsidRPr="0073028F">
        <w:t xml:space="preserve"> pada kesulitan keuangan</w:t>
      </w:r>
      <w:r w:rsidR="00410008">
        <w:t xml:space="preserve"> </w:t>
      </w:r>
      <w:r w:rsidR="00D01112" w:rsidRPr="0073028F">
        <w:t xml:space="preserve">dan dapat berakhir pada kebangkrutan </w:t>
      </w:r>
      <w:r w:rsidR="00F65484" w:rsidRPr="0073028F">
        <w:fldChar w:fldCharType="begin" w:fldLock="1"/>
      </w:r>
      <w:r w:rsidR="0042735A" w:rsidRPr="0073028F">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2023)","plainTextFormattedCitation":"(Martini et al., 2023)","previouslyFormattedCitation":"(Martini et al., 2023)"},"properties":{"noteIndex":0},"schema":"https://github.com/citation-style-language/schema/raw/master/csl-citation.json"}</w:instrText>
      </w:r>
      <w:r w:rsidR="00F65484" w:rsidRPr="0073028F">
        <w:fldChar w:fldCharType="separate"/>
      </w:r>
      <w:r w:rsidR="00F65484" w:rsidRPr="0073028F">
        <w:rPr>
          <w:noProof/>
        </w:rPr>
        <w:t xml:space="preserve">(Martini </w:t>
      </w:r>
      <w:r w:rsidR="00803322" w:rsidRPr="00803322">
        <w:rPr>
          <w:i/>
          <w:iCs/>
          <w:noProof/>
        </w:rPr>
        <w:t>et al</w:t>
      </w:r>
      <w:r w:rsidR="00F65484" w:rsidRPr="0073028F">
        <w:rPr>
          <w:noProof/>
        </w:rPr>
        <w:t>., 2023)</w:t>
      </w:r>
      <w:r w:rsidR="00F65484" w:rsidRPr="0073028F">
        <w:fldChar w:fldCharType="end"/>
      </w:r>
      <w:r w:rsidR="00D01112" w:rsidRPr="0073028F">
        <w:t xml:space="preserve">. </w:t>
      </w:r>
      <w:r w:rsidR="00410008">
        <w:t>Sehingga tercapai kondisi</w:t>
      </w:r>
      <w:r w:rsidR="00804355">
        <w:t xml:space="preserve"> </w:t>
      </w:r>
      <w:r w:rsidR="00C233B0" w:rsidRPr="0073028F">
        <w:t xml:space="preserve">perusahaan </w:t>
      </w:r>
      <w:r w:rsidR="00410008">
        <w:t>yang mampu menciptakan laba berkelanjutan</w:t>
      </w:r>
      <w:r w:rsidR="00C233B0" w:rsidRPr="0073028F">
        <w:t>,</w:t>
      </w:r>
      <w:r w:rsidR="00410008">
        <w:t xml:space="preserve"> </w:t>
      </w:r>
      <w:r w:rsidR="00C233B0" w:rsidRPr="0073028F">
        <w:t xml:space="preserve">manajer perusahaan dituntut untuk memiliki kemampuan pengelolaan perusahaan </w:t>
      </w:r>
      <w:r w:rsidR="00410008">
        <w:t>untuk memaksimalkan nilai saham</w:t>
      </w:r>
      <w:r w:rsidR="00C233B0" w:rsidRPr="0073028F">
        <w:t xml:space="preserve"> </w:t>
      </w:r>
      <w:r w:rsidR="00C233B0" w:rsidRPr="0073028F">
        <w:fldChar w:fldCharType="begin" w:fldLock="1"/>
      </w:r>
      <w:r w:rsidR="00A046F6" w:rsidRPr="0073028F">
        <w:instrText>ADDIN CSL_CITATION {"citationItems":[{"id":"ITEM-1","itemData":{"DOI":"10.23887/jia.v5i1.25119","ISSN":"2527-4090","abstract":"This study aims to determine differences in bankruptcy predictions at company’s sub-sector of cosmetics and household listed on the Indonesia Stock Exchange (IDX) using the Altman model, Springate model, Zmijewski model, Taffler model, and Fulmer model, and to determine the bankruptcy prediction model that is the most accurate of the five bankruptcy prediction models. This study uses secondary data in the form of company financial statements for the period 2014-2018. Data analysis techniques in this study used the Kruskal-Wallis test. The results showed there were differences in bankruptcy predictions using the Altman model, Springate model, Zmijewski model, Taffler model, and Fulmer model. The Zmijewski, Taffler, and Fulmer models have the same accuracy level of 100% so that the three prediction models are the most accurate prediction models for predicting the potential bankruptcy at companies sub-sector of cosmetics and household listed on the IDX.","author":[{"dropping-particle":"","family":"Masdiantini","given":"Putu Riesty","non-dropping-particle":"","parse-names":false,"suffix":""},{"dropping-particle":"","family":"Warasniasih","given":"Ni Made Sindy","non-dropping-particle":"","parse-names":false,"suffix":""}],"container-title":"Jurnal Ilmiah Akuntansi","id":"ITEM-1","issue":"1","issued":{"date-parts":[["2020"]]},"page":"196-220","title":"Laporan Keuangan dan Prediksi Kebangkrutan Perusahaan","type":"article-journal","volume":"5"},"uris":["http://www.mendeley.com/documents/?uuid=faf7d379-6c2c-405e-b7b6-738aa2d604b0"]}],"mendeley":{"formattedCitation":"(Masdiantini &amp; Warasniasih, 2020)","plainTextFormattedCitation":"(Masdiantini &amp; Warasniasih, 2020)","previouslyFormattedCitation":"(Masdiantini &amp; Warasniasih, 2020)"},"properties":{"noteIndex":0},"schema":"https://github.com/citation-style-language/schema/raw/master/csl-citation.json"}</w:instrText>
      </w:r>
      <w:r w:rsidR="00C233B0" w:rsidRPr="0073028F">
        <w:fldChar w:fldCharType="separate"/>
      </w:r>
      <w:r w:rsidR="00C233B0" w:rsidRPr="0073028F">
        <w:rPr>
          <w:noProof/>
        </w:rPr>
        <w:t>(Masdiantini &amp; Warasniasih, 2020)</w:t>
      </w:r>
      <w:r w:rsidR="00C233B0" w:rsidRPr="0073028F">
        <w:fldChar w:fldCharType="end"/>
      </w:r>
      <w:r w:rsidR="00C233B0" w:rsidRPr="0073028F">
        <w:t>.</w:t>
      </w:r>
      <w:r w:rsidR="00A046F6" w:rsidRPr="0073028F">
        <w:t xml:space="preserve"> Informasi untuk memprediksi kebangkrutan diperlukan guna mengantisipasi kondisi tersebut dalam proses pengambilan keputusan. </w:t>
      </w:r>
      <w:r w:rsidR="00410008">
        <w:t>Semenjak tersedianya</w:t>
      </w:r>
      <w:r w:rsidR="00A046F6" w:rsidRPr="0073028F">
        <w:t xml:space="preserve"> informasi prediksi kebangkrutan, perusahaan dapat dengan cepat mengambil langkah-langkah untuk mengantisipasi atau mempersiapkan diri menghadapi situasi kebangkrutan. Sel</w:t>
      </w:r>
      <w:r w:rsidR="00410008">
        <w:t>anjutnya</w:t>
      </w:r>
      <w:r w:rsidR="00A046F6" w:rsidRPr="0073028F">
        <w:t xml:space="preserve">, informasi </w:t>
      </w:r>
      <w:r w:rsidR="00410008">
        <w:t xml:space="preserve">mengenai prediksi kebangkrutan </w:t>
      </w:r>
      <w:r w:rsidR="00863018">
        <w:t>akan</w:t>
      </w:r>
      <w:r w:rsidR="00410008">
        <w:t xml:space="preserve"> </w:t>
      </w:r>
      <w:r w:rsidR="00A046F6" w:rsidRPr="0073028F">
        <w:t xml:space="preserve">bermanfaat bagi investor dalam menentukan keputusan investasi pada perusahaan yang diprediksi akan mengalami kebangkrutan </w:t>
      </w:r>
      <w:r w:rsidR="00A046F6" w:rsidRPr="0073028F">
        <w:fldChar w:fldCharType="begin" w:fldLock="1"/>
      </w:r>
      <w:r w:rsidR="002103CD" w:rsidRPr="0073028F">
        <w:instrText>ADDIN CSL_CITATION {"citationItems":[{"id":"ITEM-1","itemData":{"author":[{"dropping-particle":"","family":"Winaya","given":"Gede Yuna","non-dropping-particle":"","parse-names":false,"suffix":""},{"dropping-particle":"","family":"RM","given":"Ketut Muliartha","non-dropping-particle":"","parse-names":false,"suffix":""},{"dropping-particle":"","family":"Budiasih","given":"I Gusti Ayu Nyoman","non-dropping-particle":"","parse-names":false,"suffix":""},{"dropping-particle":"","family":"Wiratmaja","given":"I Dewa Nyoman","non-dropping-particle":"","parse-names":false,"suffix":""}],"container-title":"American Journal of Humanities and Social Sciences Research","id":"ITEM-1","issue":"1","issued":{"date-parts":[["2020"]]},"page":"313-322","title":"Analysis of Altman Z-Score and Zmijewski Bankruptcy Prediction in Telecommunication Sub-Sectors Registered in Indonesia Stock Exchange in 2016-2018","type":"article-journal","volume":"4"},"uris":["http://www.mendeley.com/documents/?uuid=4f7be11c-af33-44c6-91da-2c9a360de212"]}],"mendeley":{"formattedCitation":"(Winaya et al., 2020)","plainTextFormattedCitation":"(Winaya et al., 2020)","previouslyFormattedCitation":"(Winaya et al., 2020)"},"properties":{"noteIndex":0},"schema":"https://github.com/citation-style-language/schema/raw/master/csl-citation.json"}</w:instrText>
      </w:r>
      <w:r w:rsidR="00A046F6" w:rsidRPr="0073028F">
        <w:fldChar w:fldCharType="separate"/>
      </w:r>
      <w:r w:rsidR="00A046F6" w:rsidRPr="0073028F">
        <w:rPr>
          <w:noProof/>
        </w:rPr>
        <w:t xml:space="preserve">(Winaya </w:t>
      </w:r>
      <w:r w:rsidR="00803322" w:rsidRPr="00803322">
        <w:rPr>
          <w:i/>
          <w:iCs/>
          <w:noProof/>
        </w:rPr>
        <w:t>et al</w:t>
      </w:r>
      <w:r w:rsidR="00A046F6" w:rsidRPr="0073028F">
        <w:rPr>
          <w:noProof/>
        </w:rPr>
        <w:t>., 2020)</w:t>
      </w:r>
      <w:r w:rsidR="00A046F6" w:rsidRPr="0073028F">
        <w:fldChar w:fldCharType="end"/>
      </w:r>
      <w:r w:rsidR="00A046F6" w:rsidRPr="0073028F">
        <w:t>.</w:t>
      </w:r>
    </w:p>
    <w:p w14:paraId="6702D26E" w14:textId="5AD317A6" w:rsidR="00F65484" w:rsidRPr="00B306FC" w:rsidRDefault="00410008" w:rsidP="0073028F">
      <w:pPr>
        <w:ind w:left="0"/>
        <w:rPr>
          <w:color w:val="EE0000"/>
        </w:rPr>
      </w:pPr>
      <w:r>
        <w:t>Semenjak k</w:t>
      </w:r>
      <w:r w:rsidR="009179D2" w:rsidRPr="0073028F">
        <w:t xml:space="preserve">ebangkrutan merupakan permasalahan krusial </w:t>
      </w:r>
      <w:r>
        <w:t xml:space="preserve">yang harus </w:t>
      </w:r>
      <w:r w:rsidR="009179D2" w:rsidRPr="0073028F">
        <w:t xml:space="preserve">diantisipasi oleh perusahaan. </w:t>
      </w:r>
      <w:r w:rsidR="00B731D4" w:rsidRPr="0073028F">
        <w:t xml:space="preserve">Kebangkrutan </w:t>
      </w:r>
      <w:r>
        <w:t>diidentifikasi sebagai</w:t>
      </w:r>
      <w:r w:rsidR="00B731D4" w:rsidRPr="0073028F">
        <w:t xml:space="preserve"> suatu kondisi di mana perusahaan tidak mampu lagi menjalankan operasionalnya secara normal </w:t>
      </w:r>
      <w:r w:rsidR="00B731D4" w:rsidRPr="0073028F">
        <w:lastRenderedPageBreak/>
        <w:t xml:space="preserve">karena mengalami </w:t>
      </w:r>
      <w:r>
        <w:t>kesulitan</w:t>
      </w:r>
      <w:r w:rsidR="00B731D4" w:rsidRPr="0073028F">
        <w:t xml:space="preserve"> dalam pembiayaan dan tidak sanggup memenuhi kewajiban-kewajiban keuangannya</w:t>
      </w:r>
      <w:r>
        <w:t xml:space="preserve"> </w:t>
      </w:r>
      <w:r>
        <w:fldChar w:fldCharType="begin" w:fldLock="1"/>
      </w:r>
      <w:r w:rsidR="004A208F">
        <w:instrText>ADDIN CSL_CITATION {"citationItems":[{"id":"ITEM-1","itemData":{"abstract":"Penelitian ini menggunakan analisis deskriptif terhadap 10 perusahaan Properti yang terdaftar di Bursa Efek Indonesia (BEI). Tujuan penelitian ini adalah untuk mengetahui kondisi kesehatan perusahaanberdadsarkan analisis potensi kebangkrutan. Metode yang digunakan dalam Analisa potensi kebangkrutan ini adalah metodeSpringate. Hasil penelitian ini menunjukkan bahwa dari 10 perusahaan yang diteliti, 8 perusahaan mengalami kesulitan keuangan dan berada dalam area berpotensi mengalami kebangkrutan. Kata","author":[{"dropping-particle":"","family":"Koto","given":"Murviana","non-dropping-particle":"","parse-names":false,"suffix":""},{"dropping-particle":"","family":"Pulungan","given":"Delyana Rahmawany","non-dropping-particle":"","parse-names":false,"suffix":""},{"dropping-particle":"","family":"Hartini","given":"Tri","non-dropping-particle":"","parse-names":false,"suffix":""}],"container-title":"Prosiding Seminar Nasional Multidisiplin Ilmu Universitas Asahan 2018","id":"ITEM-1","issued":{"date-parts":[["2018"]]},"page":"242-249","title":"Metode Springate Dalam Analisa Potensi Kebangkrutan Perusahaan Properti Di Indonesia","type":"article-journal"},"uris":["http://www.mendeley.com/documents/?uuid=b2ca9a42-b692-4a48-8f08-a8c7b29bf083"]}],"mendeley":{"formattedCitation":"(Koto et al., 2018)","plainTextFormattedCitation":"(Koto et al., 2018)","previouslyFormattedCitation":"(Koto et al., 2018)"},"properties":{"noteIndex":0},"schema":"https://github.com/citation-style-language/schema/raw/master/csl-citation.json"}</w:instrText>
      </w:r>
      <w:r>
        <w:fldChar w:fldCharType="separate"/>
      </w:r>
      <w:r w:rsidRPr="00410008">
        <w:rPr>
          <w:noProof/>
        </w:rPr>
        <w:t xml:space="preserve">(Koto </w:t>
      </w:r>
      <w:r w:rsidR="00803322" w:rsidRPr="00803322">
        <w:rPr>
          <w:i/>
          <w:iCs/>
          <w:noProof/>
        </w:rPr>
        <w:t>et al</w:t>
      </w:r>
      <w:r w:rsidRPr="00410008">
        <w:rPr>
          <w:noProof/>
        </w:rPr>
        <w:t>., 2018)</w:t>
      </w:r>
      <w:r>
        <w:fldChar w:fldCharType="end"/>
      </w:r>
      <w:r w:rsidR="00B731D4" w:rsidRPr="0073028F">
        <w:t xml:space="preserve">. Situasi ini </w:t>
      </w:r>
      <w:r w:rsidR="00B306FC">
        <w:t>dapat</w:t>
      </w:r>
      <w:r w:rsidR="00B731D4" w:rsidRPr="0073028F">
        <w:t xml:space="preserve"> disebabkan oleh kegagalan dalam pengelolaan manajemen keuangan </w:t>
      </w:r>
      <w:r w:rsidR="00B731D4" w:rsidRPr="00804355">
        <w:t xml:space="preserve">atau dikenal juga sebagai </w:t>
      </w:r>
      <w:r w:rsidR="00B731D4" w:rsidRPr="00804355">
        <w:rPr>
          <w:i/>
          <w:iCs/>
        </w:rPr>
        <w:t>financial distress</w:t>
      </w:r>
      <w:r w:rsidR="00B731D4" w:rsidRPr="00804355">
        <w:t xml:space="preserve">, yaitu ketika perusahaan tidak mampu mengatur keuangannya dengan efektif. </w:t>
      </w:r>
      <w:r w:rsidR="00804355" w:rsidRPr="00804355">
        <w:rPr>
          <w:i/>
          <w:iCs/>
        </w:rPr>
        <w:t>Financial distress</w:t>
      </w:r>
      <w:r w:rsidR="00804355" w:rsidRPr="00804355">
        <w:t xml:space="preserve"> merupakan </w:t>
      </w:r>
      <w:r w:rsidR="00B731D4" w:rsidRPr="00804355">
        <w:t xml:space="preserve">fenomena yang sering terjadi adalah ketika perusahaan sedang berada dalam fase pertumbuhan </w:t>
      </w:r>
      <w:r w:rsidR="00B731D4" w:rsidRPr="00804355">
        <w:fldChar w:fldCharType="begin" w:fldLock="1"/>
      </w:r>
      <w:r w:rsidR="00305EB2" w:rsidRPr="00804355">
        <w:instrText>ADDIN CSL_CITATION {"citationItems":[{"id":"ITEM-1","itemData":{"DOI":"10.29407/jse.v4i1.71","abstract":"Sebuah perusahaan akan mengalami beberapa fase perkembangan perusahaan ( organisai ) yang lebih dikenal sebagai organizational life cycle. Organizational life cycle menggambarkan bagaimana organisasi lahir, tumbuh, berkembang dan sampai mengalami penurunan kebangkrutan. Disamping itu, perusahaan harus tetap mampu mempertahankan kinerja organisasinya agar bersaing ketika memasuki fase kematangan organisasi. Agar tidak terjadinya kebangkrutan yang disebabkan oleh Mismanajemen. Kebangkrutan merupakan kondisi dimana perusahaan mengalami kegagalan dalam beroperasi, menyebabkan ketidak mampuan membiayai operasionalnya secara normal dan ketidak mampuan membayar kewajiban mereka. Penelitian ini menemukan bahwa penyebab kebangkrutan suatu perusahaan bisa disebebkan oleh financial disstress dan economic disstresed yang dimana perusahaan tidak bisa mengelola keuangan dengan baik. Penelitian ini menggunakan metode kualitatif dimana penulis melakukan studi pustaka dengan mengumpulkan sumber data dari berbagai artikel dan beberapa jurnal penelitian. Mendeskripsikan faktor faktor yang menjadi penyebab kebangkrutan suatu perusahaan.","author":[{"dropping-particle":"","family":"Lerinsa","given":"Friska","non-dropping-particle":"","parse-names":false,"suffix":""}],"container-title":"Jurnal Simki Economic","id":"ITEM-1","issue":"1","issued":{"date-parts":[["2021"]]},"page":"66-73","title":"Potensi Kebangkrutan Suatu Perusahaan Akibat Mismanajemen","type":"article-journal","volume":"4"},"uris":["http://www.mendeley.com/documents/?uuid=442320e9-062f-4fea-8c91-af7e93538c62"]}],"mendeley":{"formattedCitation":"(Lerinsa, 2021)","plainTextFormattedCitation":"(Lerinsa, 2021)","previouslyFormattedCitation":"(Lerinsa, 2021)"},"properties":{"noteIndex":0},"schema":"https://github.com/citation-style-language/schema/raw/master/csl-citation.json"}</w:instrText>
      </w:r>
      <w:r w:rsidR="00B731D4" w:rsidRPr="00804355">
        <w:fldChar w:fldCharType="separate"/>
      </w:r>
      <w:r w:rsidR="00B731D4" w:rsidRPr="00804355">
        <w:rPr>
          <w:noProof/>
        </w:rPr>
        <w:t>(Lerinsa, 2021)</w:t>
      </w:r>
      <w:r w:rsidR="00B731D4" w:rsidRPr="00804355">
        <w:fldChar w:fldCharType="end"/>
      </w:r>
      <w:r w:rsidR="00B731D4" w:rsidRPr="00804355">
        <w:t>.</w:t>
      </w:r>
    </w:p>
    <w:p w14:paraId="3C77BB60" w14:textId="299F0944" w:rsidR="00305EB2" w:rsidRDefault="00305EB2" w:rsidP="0073028F">
      <w:pPr>
        <w:ind w:left="0"/>
      </w:pPr>
      <w:r w:rsidRPr="00305EB2">
        <w:rPr>
          <w:i/>
          <w:iCs/>
        </w:rPr>
        <w:t>Financial distress</w:t>
      </w:r>
      <w:r w:rsidRPr="00305EB2">
        <w:t xml:space="preserve"> </w:t>
      </w:r>
      <w:r w:rsidR="00B306FC">
        <w:t>berlaku pada sebuah</w:t>
      </w:r>
      <w:r w:rsidRPr="00305EB2">
        <w:t xml:space="preserve"> perusahaan gagal atau tidak mampu lagi memenuhi </w:t>
      </w:r>
      <w:r w:rsidRPr="00804355">
        <w:t>kewajiban kepada kreditur karena mengalami ketidakcukupan dana untuk menjalankan kegiatan operasionalnya</w:t>
      </w:r>
      <w:r w:rsidR="00804355" w:rsidRPr="00804355">
        <w:t xml:space="preserve"> </w:t>
      </w:r>
      <w:r w:rsidR="00804355" w:rsidRPr="00804355">
        <w:fldChar w:fldCharType="begin" w:fldLock="1"/>
      </w:r>
      <w:r w:rsidR="00EC073C">
        <w:instrText>ADDIN CSL_CITATION {"citationItems":[{"id":"ITEM-1","itemData":{"DOI":"10.36407/jmsab.v1i1.17","abstract":"This study aims to provide empirical evidence regarding the effect of Current Ratio, Total Asset Turn Over, Total Debt to Equity, and Net Profit Margin on Financial Distress measured using EPS (Earning per Share). The object of this study is the automotive and component manufacturing and textile and garment sector manufacturing companies listed on the IDX for the 2013-2017 period. Based on the purposive sampling method, based on predetermined criteria, 25 companies were selected as research samples. The analytical technique used is logistic regression. The results showed that the effect of Current Ratio, Total Asset Turn Over, positive had no effect on Financial Distress, while Total Debt to Equity, and Net Profit Margin were positive and significant towards Financial Distress","author":[{"dropping-particle":"","family":"Sulastri","given":"Eko","non-dropping-particle":"","parse-names":false,"suffix":""},{"dropping-particle":"","family":"Zannati","given":"Rachma","non-dropping-particle":"","parse-names":false,"suffix":""}],"container-title":"Jurnal Manajemen Strategi dan Aplikasi Bisnis","id":"ITEM-1","issue":"1","issued":{"date-parts":[["2018"]]},"page":"27-36","title":"Prediksi Financial Distress Dalam Mengukur Kinerja Perusahaan Manufaktur","type":"article-journal","volume":"1"},"uris":["http://www.mendeley.com/documents/?uuid=06b49320-4693-4ba7-b85d-d9528ca7e9a9"]}],"mendeley":{"formattedCitation":"(Sulastri &amp; Zannati, 2018)","plainTextFormattedCitation":"(Sulastri &amp; Zannati, 2018)","previouslyFormattedCitation":"(Sulastri &amp; Zannati, 2018)"},"properties":{"noteIndex":0},"schema":"https://github.com/citation-style-language/schema/raw/master/csl-citation.json"}</w:instrText>
      </w:r>
      <w:r w:rsidR="00804355" w:rsidRPr="00804355">
        <w:fldChar w:fldCharType="separate"/>
      </w:r>
      <w:r w:rsidR="00804355" w:rsidRPr="00804355">
        <w:rPr>
          <w:noProof/>
        </w:rPr>
        <w:t>(Sulastri &amp; Zannati, 2018)</w:t>
      </w:r>
      <w:r w:rsidR="00804355" w:rsidRPr="00804355">
        <w:fldChar w:fldCharType="end"/>
      </w:r>
      <w:r w:rsidRPr="00804355">
        <w:t>. Kondisi kesulitan keuangan pada perusahaan (</w:t>
      </w:r>
      <w:r w:rsidRPr="00804355">
        <w:rPr>
          <w:i/>
          <w:iCs/>
        </w:rPr>
        <w:t>corporate financial distress</w:t>
      </w:r>
      <w:r w:rsidRPr="00804355">
        <w:t xml:space="preserve">) digambarkan sebagai sebuah </w:t>
      </w:r>
      <w:r w:rsidRPr="00EC073C">
        <w:t>proses yang terdiri dari tiga dimensi utama, yaitu kerangka waktu (</w:t>
      </w:r>
      <w:r w:rsidRPr="00EC073C">
        <w:rPr>
          <w:i/>
          <w:iCs/>
        </w:rPr>
        <w:t>time frame</w:t>
      </w:r>
      <w:r w:rsidRPr="00EC073C">
        <w:t xml:space="preserve">), kondisi </w:t>
      </w:r>
      <w:r w:rsidR="00B306FC" w:rsidRPr="00EC073C">
        <w:t>kesulitan (</w:t>
      </w:r>
      <w:r w:rsidRPr="00EC073C">
        <w:rPr>
          <w:i/>
          <w:iCs/>
        </w:rPr>
        <w:t>distress</w:t>
      </w:r>
      <w:r w:rsidR="00B306FC" w:rsidRPr="00EC073C">
        <w:t>)</w:t>
      </w:r>
      <w:r w:rsidRPr="00EC073C">
        <w:t xml:space="preserve"> itu sendiri, dan tahapan proses (</w:t>
      </w:r>
      <w:r w:rsidRPr="00EC073C">
        <w:rPr>
          <w:i/>
          <w:iCs/>
        </w:rPr>
        <w:t>process stages</w:t>
      </w:r>
      <w:r w:rsidRPr="00EC073C">
        <w:t xml:space="preserve">). Siklus </w:t>
      </w:r>
      <w:r w:rsidRPr="00EC073C">
        <w:rPr>
          <w:i/>
          <w:iCs/>
        </w:rPr>
        <w:t>financial distress</w:t>
      </w:r>
      <w:r w:rsidRPr="00EC073C">
        <w:t xml:space="preserve"> dalam </w:t>
      </w:r>
      <w:r w:rsidRPr="00305EB2">
        <w:t xml:space="preserve">perusahaan mencakup periode awal saat terjadi penurunan kinerja, kemudian mencapai titik </w:t>
      </w:r>
      <w:r w:rsidRPr="00EC073C">
        <w:t xml:space="preserve">terendah, dan diikuti dengan fase pemulihan apabila perusahaan berhasil memperbaiki kinerjanya. Ketika </w:t>
      </w:r>
      <w:r w:rsidRPr="00305EB2">
        <w:t>suatu perusahaan mengalami kondisi ini, maka posisinya akan terus mengalami perubahan dan bertransisi dari satu tahap ke tahap berikutnya, tidak berada dalam satu kondisi yang tetap</w:t>
      </w:r>
      <w:r w:rsidRPr="0073028F">
        <w:t xml:space="preserve"> </w:t>
      </w:r>
      <w:r w:rsidRPr="0073028F">
        <w:fldChar w:fldCharType="begin" w:fldLock="1"/>
      </w:r>
      <w:r w:rsidR="00DB5002" w:rsidRPr="0073028F">
        <w:instrText>ADDIN CSL_CITATION {"citationItems":[{"id":"ITEM-1","itemData":{"DOI":"10.29407/jse.v4i1.71","abstract":"Sebuah perusahaan akan mengalami beberapa fase perkembangan perusahaan ( organisai ) yang lebih dikenal sebagai organizational life cycle. Organizational life cycle menggambarkan bagaimana organisasi lahir, tumbuh, berkembang dan sampai mengalami penurunan kebangkrutan. Disamping itu, perusahaan harus tetap mampu mempertahankan kinerja organisasinya agar bersaing ketika memasuki fase kematangan organisasi. Agar tidak terjadinya kebangkrutan yang disebabkan oleh Mismanajemen. Kebangkrutan merupakan kondisi dimana perusahaan mengalami kegagalan dalam beroperasi, menyebabkan ketidak mampuan membiayai operasionalnya secara normal dan ketidak mampuan membayar kewajiban mereka. Penelitian ini menemukan bahwa penyebab kebangkrutan suatu perusahaan bisa disebebkan oleh financial disstress dan economic disstresed yang dimana perusahaan tidak bisa mengelola keuangan dengan baik. Penelitian ini menggunakan metode kualitatif dimana penulis melakukan studi pustaka dengan mengumpulkan sumber data dari berbagai artikel dan beberapa jurnal penelitian. Mendeskripsikan faktor faktor yang menjadi penyebab kebangkrutan suatu perusahaan.","author":[{"dropping-particle":"","family":"Lerinsa","given":"Friska","non-dropping-particle":"","parse-names":false,"suffix":""}],"container-title":"Jurnal Simki Economic","id":"ITEM-1","issue":"1","issued":{"date-parts":[["2021"]]},"page":"66-73","title":"Potensi Kebangkrutan Suatu Perusahaan Akibat Mismanajemen","type":"article-journal","volume":"4"},"uris":["http://www.mendeley.com/documents/?uuid=442320e9-062f-4fea-8c91-af7e93538c62"]}],"mendeley":{"formattedCitation":"(Lerinsa, 2021)","plainTextFormattedCitation":"(Lerinsa, 2021)","previouslyFormattedCitation":"(Lerinsa, 2021)"},"properties":{"noteIndex":0},"schema":"https://github.com/citation-style-language/schema/raw/master/csl-citation.json"}</w:instrText>
      </w:r>
      <w:r w:rsidRPr="0073028F">
        <w:fldChar w:fldCharType="separate"/>
      </w:r>
      <w:r w:rsidRPr="0073028F">
        <w:rPr>
          <w:noProof/>
        </w:rPr>
        <w:t>(Lerinsa, 2021)</w:t>
      </w:r>
      <w:r w:rsidRPr="0073028F">
        <w:fldChar w:fldCharType="end"/>
      </w:r>
      <w:r w:rsidRPr="00305EB2">
        <w:t>.</w:t>
      </w:r>
    </w:p>
    <w:p w14:paraId="5ED2C883" w14:textId="63CB9A9C" w:rsidR="002103CD" w:rsidRPr="0073028F" w:rsidRDefault="0042735A" w:rsidP="0073028F">
      <w:pPr>
        <w:ind w:left="0"/>
      </w:pPr>
      <w:r w:rsidRPr="0042735A">
        <w:t xml:space="preserve">Salah satu parameter untuk menilai kemampuan suatu perusahaan adalah dengan melihat </w:t>
      </w:r>
      <w:r w:rsidR="00B306FC">
        <w:t>laporan</w:t>
      </w:r>
      <w:r w:rsidRPr="0042735A">
        <w:t xml:space="preserve"> keuangannya</w:t>
      </w:r>
      <w:r w:rsidR="00B306FC">
        <w:t xml:space="preserve"> yang</w:t>
      </w:r>
      <w:r w:rsidRPr="0042735A">
        <w:t xml:space="preserve"> dapat diukur dan dianalisis melalui laporan keuangan</w:t>
      </w:r>
      <w:r w:rsidRPr="0073028F">
        <w:t xml:space="preserve"> </w:t>
      </w:r>
      <w:r w:rsidRPr="0073028F">
        <w:fldChar w:fldCharType="begin" w:fldLock="1"/>
      </w:r>
      <w:r w:rsidR="00496AAB" w:rsidRPr="0073028F">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2023)","plainTextFormattedCitation":"(Martini et al., 2023)","previouslyFormattedCitation":"(Martini et al., 2023)"},"properties":{"noteIndex":0},"schema":"https://github.com/citation-style-language/schema/raw/master/csl-citation.json"}</w:instrText>
      </w:r>
      <w:r w:rsidRPr="0073028F">
        <w:fldChar w:fldCharType="separate"/>
      </w:r>
      <w:r w:rsidRPr="0073028F">
        <w:rPr>
          <w:noProof/>
        </w:rPr>
        <w:t xml:space="preserve">(Martini </w:t>
      </w:r>
      <w:r w:rsidR="00803322" w:rsidRPr="00803322">
        <w:rPr>
          <w:i/>
          <w:iCs/>
          <w:noProof/>
        </w:rPr>
        <w:t>et al</w:t>
      </w:r>
      <w:r w:rsidRPr="0073028F">
        <w:rPr>
          <w:noProof/>
        </w:rPr>
        <w:t>., 2023)</w:t>
      </w:r>
      <w:r w:rsidRPr="0073028F">
        <w:fldChar w:fldCharType="end"/>
      </w:r>
      <w:r w:rsidRPr="0042735A">
        <w:t>.</w:t>
      </w:r>
      <w:r w:rsidR="00714550">
        <w:t xml:space="preserve"> </w:t>
      </w:r>
      <w:r w:rsidR="002103CD" w:rsidRPr="0073028F">
        <w:t xml:space="preserve">Analisis rasio keuangan merupakan metode untuk menilai </w:t>
      </w:r>
      <w:r w:rsidR="00714550">
        <w:t>ko</w:t>
      </w:r>
      <w:r w:rsidR="006739E6">
        <w:t>n</w:t>
      </w:r>
      <w:r w:rsidR="00714550">
        <w:t>disi</w:t>
      </w:r>
      <w:r w:rsidR="002103CD" w:rsidRPr="0073028F">
        <w:t xml:space="preserve"> keuangan dengan menggunakan rasio-rasio keuangan. Rasio </w:t>
      </w:r>
      <w:r w:rsidR="006739E6">
        <w:t xml:space="preserve">keuangan </w:t>
      </w:r>
      <w:r w:rsidR="002103CD" w:rsidRPr="0073028F">
        <w:t xml:space="preserve">ini dapat dimanfaatkan untuk memprediksi kondisi perusahaan, termasuk </w:t>
      </w:r>
      <w:r w:rsidR="002103CD" w:rsidRPr="0073028F">
        <w:lastRenderedPageBreak/>
        <w:t xml:space="preserve">potensi terjadinya kesulitan keuangan. </w:t>
      </w:r>
      <w:r w:rsidR="006739E6">
        <w:t>Tuju</w:t>
      </w:r>
      <w:r w:rsidR="002103CD" w:rsidRPr="0073028F">
        <w:t>an utama dari analisis rasio keuangan antara lain untuk melakukan standarisasi penilaian perusahaan, memberikan gambaran ringkas dalam bentuk data statistik</w:t>
      </w:r>
      <w:r w:rsidR="006739E6">
        <w:t xml:space="preserve"> dan</w:t>
      </w:r>
      <w:r w:rsidR="002103CD" w:rsidRPr="0073028F">
        <w:t xml:space="preserve"> mendukung proses pengambilan keputusan </w:t>
      </w:r>
      <w:r w:rsidR="002103CD" w:rsidRPr="0073028F">
        <w:fldChar w:fldCharType="begin" w:fldLock="1"/>
      </w:r>
      <w:r w:rsidR="009F25D1">
        <w:instrText>ADDIN CSL_CITATION {"citationItems":[{"id":"ITEM-1","itemData":{"DOI":"10.53625/jcijurnalcakrawalailmiah.v1i11.2893","ISSN":"2808-1757","abstract":"Tujuan dari penelitian ini adalah untuk menguji pengaruh rasio keuangan yang terdiri atas rasio profitabilitas, rasio laverage, rasio likuiditas, dan rasio aktivitas terhadap financial distress pada perusahaan manufaktur. Financial distress sebagai tanda sinyal peringatan dini dari kondisi yang dapat menyebabkan kebangkrutan suatu perusahaan. Jenis penelitian ini menggunakan metode kuantitatif dengan data skunder berupa laporan keuangan pada perusahaan sub-sektor makanan dan minuman yaang tergabung di BEI kurun waktu 5 tahun dengan periode tahun 2017 sampai tahun 2021. Populasi yang digunakan adalah seluruh perusahaan pada sub-sektor makanan dan minuman tahun 2017-2021 dan diambil sempel sebanyak 10 perusahaan sesuai kriteria yang diambil pada penelitian ini. Teknik analisis data yang digunakan adalah data panel dengan bantuan media EViews 10. Teknik perhitungan menggunakan metode Altman Z-Score serta perhitungan rasio keuangan. Rasio keuangan dalam perhitungan ini, yaitu current ratio, ratio on ssets, debt to equity ratio, dan total asset turnover. Berdasarkan hasil penelitian, dapat disimpulkan bahwa secara parsial ROA, dan DER berpengaruh signifikan terhadap financial distress dan CR dan TATO tidak berpengaruh terhadap financial distress. Secara simultan variabel ROA, DER, CR, dan TATO berpengaruh signifikan terhadap variabel financial distress..","author":[{"dropping-particle":"","family":"Dewi","given":"Putri Adelia Tungga","non-dropping-particle":"","parse-names":false,"suffix":""},{"dropping-particle":"","family":"Yudiantoro","given":"Deny","non-dropping-particle":"","parse-names":false,"suffix":""},{"dropping-particle":"","family":"Hidayati","given":"Amalia Nuril","non-dropping-particle":"","parse-names":false,"suffix":""}],"container-title":"Jurnal Cakrawala Ilmiah","id":"ITEM-1","issue":"11","issued":{"date-parts":[["2022"]]},"page":"3013-3026","title":"Pengaruh Rasio Keuangan Terhadap Kondisi Financial Distress Sub-Sektor Makanan Dan Minuman Yang Terdaftar Di BEI","type":"article-journal","volume":"1"},"uris":["http://www.mendeley.com/documents/?uuid=b3a94ae7-8134-438d-a676-560a692d218e"]}],"mendeley":{"formattedCitation":"(P. A. T. Dewi et al., 2022)","manualFormatting":"(Dewi et al., 2022)","plainTextFormattedCitation":"(P. A. T. Dewi et al., 2022)","previouslyFormattedCitation":"(P. A. T. Dewi et al., 2022)"},"properties":{"noteIndex":0},"schema":"https://github.com/citation-style-language/schema/raw/master/csl-citation.json"}</w:instrText>
      </w:r>
      <w:r w:rsidR="002103CD" w:rsidRPr="0073028F">
        <w:fldChar w:fldCharType="separate"/>
      </w:r>
      <w:r w:rsidR="004A208F" w:rsidRPr="004A208F">
        <w:rPr>
          <w:noProof/>
        </w:rPr>
        <w:t xml:space="preserve">(Dewi </w:t>
      </w:r>
      <w:r w:rsidR="00803322" w:rsidRPr="00803322">
        <w:rPr>
          <w:i/>
          <w:iCs/>
          <w:noProof/>
        </w:rPr>
        <w:t>et al</w:t>
      </w:r>
      <w:r w:rsidR="004A208F" w:rsidRPr="004A208F">
        <w:rPr>
          <w:noProof/>
        </w:rPr>
        <w:t>., 2022)</w:t>
      </w:r>
      <w:r w:rsidR="002103CD" w:rsidRPr="0073028F">
        <w:fldChar w:fldCharType="end"/>
      </w:r>
      <w:r w:rsidR="002103CD" w:rsidRPr="0073028F">
        <w:t>.</w:t>
      </w:r>
      <w:r w:rsidR="006D03D4" w:rsidRPr="0073028F">
        <w:t xml:space="preserve"> </w:t>
      </w:r>
      <w:r w:rsidR="006739E6">
        <w:t>Berdasarkan uraian diatas dapat ditarik kesimpulan  bahwa p</w:t>
      </w:r>
      <w:r w:rsidR="006D03D4" w:rsidRPr="0073028F">
        <w:t xml:space="preserve">erhitungan rasio keuangan menggambarkan kinerja keuangan perusahaan yang sebenarnya terjadi berupa </w:t>
      </w:r>
      <w:r w:rsidR="00305EB2" w:rsidRPr="0073028F">
        <w:t>mitigasi</w:t>
      </w:r>
      <w:r w:rsidR="006D03D4" w:rsidRPr="0073028F">
        <w:t xml:space="preserve"> risiko maupun kondisi kesehatan perusahaan. </w:t>
      </w:r>
    </w:p>
    <w:p w14:paraId="2AE448A0" w14:textId="14F748B0" w:rsidR="00EE176D" w:rsidRPr="00AD0709" w:rsidRDefault="006739E6" w:rsidP="00AD0709">
      <w:pPr>
        <w:ind w:left="0"/>
        <w:rPr>
          <w:i/>
          <w:iCs/>
        </w:rPr>
      </w:pPr>
      <w:r>
        <w:t>Walaupun m</w:t>
      </w:r>
      <w:r w:rsidR="0042735A" w:rsidRPr="0073028F">
        <w:t>etode analisis laporan keuangan yang umum digunakan adalah analisis rasio</w:t>
      </w:r>
      <w:r>
        <w:t>.</w:t>
      </w:r>
      <w:r w:rsidR="0042735A" w:rsidRPr="0073028F">
        <w:t xml:space="preserve"> </w:t>
      </w:r>
      <w:r>
        <w:t>A</w:t>
      </w:r>
      <w:r w:rsidR="0042735A" w:rsidRPr="0073028F">
        <w:t xml:space="preserve">nalisis </w:t>
      </w:r>
      <w:r>
        <w:t xml:space="preserve">rasio </w:t>
      </w:r>
      <w:r w:rsidR="0042735A" w:rsidRPr="0073028F">
        <w:t>cenderung berfokus hanya pada satu aspek keuangan tertentu</w:t>
      </w:r>
      <w:r>
        <w:t>, k</w:t>
      </w:r>
      <w:r w:rsidR="0042735A" w:rsidRPr="0073028F">
        <w:t xml:space="preserve">eterbatasan ini </w:t>
      </w:r>
      <w:r>
        <w:t>membuat perusahaan memerlukan</w:t>
      </w:r>
      <w:r w:rsidR="0042735A" w:rsidRPr="0073028F">
        <w:t xml:space="preserve"> suatu alat analisis yang mampu me</w:t>
      </w:r>
      <w:r w:rsidR="0042735A" w:rsidRPr="00780C97">
        <w:t>ngintegrasikan berbagai aspek keuangan secara menyeluruh</w:t>
      </w:r>
      <w:r w:rsidR="008621C6" w:rsidRPr="00780C97">
        <w:t>, termasuk analisis kebangkrutan</w:t>
      </w:r>
      <w:r w:rsidR="0042735A" w:rsidRPr="00780C97">
        <w:t>. Analisis kebangkrutan menjadi sangat penting, terutama dalam mempertimbangkan potensi kebangkrutan pada perusahaan terbuka</w:t>
      </w:r>
      <w:r w:rsidR="00780C97">
        <w:t xml:space="preserve"> </w:t>
      </w:r>
      <w:r w:rsidR="00780C97">
        <w:fldChar w:fldCharType="begin" w:fldLock="1"/>
      </w:r>
      <w:r w:rsidR="005C70F6">
        <w:instrText>ADDIN CSL_CITATION {"citationItems":[{"id":"ITEM-1","itemData":{"abstract":"This article discusses financial performance measurement, which is a crucial aspect in evaluating the health and sustainability of a company. The main objective of this article is to provide an understanding of the approaches and methods used in financial performance measurement and their implications for corporate management. Various methods such as financial ratios, the Balanced Scorecard, cash flow analysis, liquidity, profitability, and solvency are explained in the article. The implications of financial performance measurement in corporate management include increased transparency, risk management, and a stronger foundation for investment and financing decisions. This article is expected to provide insights for academics, practitioners, and decision-makers in understanding the importance of financial performance measurement to enhance the effectiveness of corporate management. Artikel ini membahas tentang pengukuran kinerja keuangan yang merupakan aspek penting dalam evaluasi kesehatan dan keberlanjutan sebuah perusahaan. Tujuan utama dari artikel ini adalah untuk memberikan pemahaman mengenai pendekatan dan metode yang digunakan dalam pengukuran kinerja keuangan serta implikasinya terhadap pengelolaan perusahaan. Pada artikel ini, dijelaskan berbagai metode seperti rasio keuangan, Balance Scorecard, analisis arus kas, likuiditas, profitabilitas, serta solvabilitas perusahaan. Implikasi dari pengukuran kinerja keuangan dalam pengelolaan perusahaan meliputi peningkatan transparansi, pengelolaan risiko, serta penguatan dasar untuk keputusan investasi dan pembiayaan. Artikel ini diharapkan dapat memberikan wawasan bagi akademisi, praktisi, dan pengambil keputusan dalam memahami pentingnya pengukuran kinerja keuangan untuk meningkatkan efektivitas pengelolaan perusahaan.","author":[{"dropping-particle":"","family":"Oktaviyah","given":"Nurafni","non-dropping-particle":"","parse-names":false,"suffix":""}],"container-title":"Bata Ilyas Journal of Accounting","id":"ITEM-1","issue":"3","issued":{"date-parts":[["2024"]]},"page":"1-17","title":"Pengukuran Kinerja Keuangan: Pendekatan, Metode, dan Implikasinya dalam Pengelolaan Perusahaan","type":"article-journal","volume":"5"},"uris":["http://www.mendeley.com/documents/?uuid=33d2e9d4-fed9-42c2-8c86-e0dee957938e"]}],"mendeley":{"formattedCitation":"(Oktaviyah, 2024)","plainTextFormattedCitation":"(Oktaviyah, 2024)","previouslyFormattedCitation":"(Oktaviyah, 2024)"},"properties":{"noteIndex":0},"schema":"https://github.com/citation-style-language/schema/raw/master/csl-citation.json"}</w:instrText>
      </w:r>
      <w:r w:rsidR="00780C97">
        <w:fldChar w:fldCharType="separate"/>
      </w:r>
      <w:r w:rsidR="00780C97" w:rsidRPr="00780C97">
        <w:rPr>
          <w:noProof/>
        </w:rPr>
        <w:t>(Oktaviyah, 2024)</w:t>
      </w:r>
      <w:r w:rsidR="00780C97">
        <w:fldChar w:fldCharType="end"/>
      </w:r>
      <w:r w:rsidR="0042735A" w:rsidRPr="00780C97">
        <w:t>.</w:t>
      </w:r>
      <w:r w:rsidR="009179D2" w:rsidRPr="00780C97">
        <w:t xml:space="preserve"> </w:t>
      </w:r>
      <w:r w:rsidR="008621C6" w:rsidRPr="00780C97">
        <w:t>A</w:t>
      </w:r>
      <w:r w:rsidR="009179D2" w:rsidRPr="00780C97">
        <w:t xml:space="preserve">nalisis </w:t>
      </w:r>
      <w:r w:rsidR="009179D2" w:rsidRPr="0073028F">
        <w:t xml:space="preserve">kebangkrutan dilakukan untuk memperoleh </w:t>
      </w:r>
      <w:r w:rsidR="00BB0DD8" w:rsidRPr="00AD0709">
        <w:rPr>
          <w:i/>
          <w:iCs/>
        </w:rPr>
        <w:t>signal</w:t>
      </w:r>
      <w:r w:rsidR="009179D2" w:rsidRPr="0073028F">
        <w:t xml:space="preserve"> atau peringatan dini mengenai kemungkinan terjadinya kebangkrutan</w:t>
      </w:r>
      <w:r w:rsidR="00AD0709">
        <w:t xml:space="preserve"> </w:t>
      </w:r>
      <w:r w:rsidR="008621C6">
        <w:t>sebuah perusahaan</w:t>
      </w:r>
      <w:r w:rsidR="009179D2" w:rsidRPr="0073028F">
        <w:t xml:space="preserve">. Semakin cepat tanda-tanda </w:t>
      </w:r>
      <w:r w:rsidR="008621C6">
        <w:t>kebangkrutan</w:t>
      </w:r>
      <w:r w:rsidR="009179D2" w:rsidRPr="0073028F">
        <w:t xml:space="preserve"> d</w:t>
      </w:r>
      <w:r w:rsidR="008621C6">
        <w:t>apat dideteksi</w:t>
      </w:r>
      <w:r w:rsidR="009179D2" w:rsidRPr="0073028F">
        <w:t xml:space="preserve">, semakin besar peluang bagi manajemen untuk mengambil langkah antisipatif dan menyusun strategi perbaikan guna mencegah kebangkrutan terjadi </w:t>
      </w:r>
      <w:r w:rsidR="009179D2" w:rsidRPr="0073028F">
        <w:fldChar w:fldCharType="begin" w:fldLock="1"/>
      </w:r>
      <w:r w:rsidR="00B731D4" w:rsidRPr="0073028F">
        <w:instrText>ADDIN CSL_CITATION {"citationItems":[{"id":"ITEM-1","itemData":{"abstract":"Penelitian ini menggunakan analisis deskriptif terhadap 10 perusahaan Properti yang terdaftar di Bursa Efek Indonesia (BEI). Tujuan penelitian ini adalah untuk mengetahui kondisi kesehatan perusahaanberdadsarkan analisis potensi kebangkrutan. Metode yang digunakan dalam Analisa potensi kebangkrutan ini adalah metodeSpringate. Hasil penelitian ini menunjukkan bahwa dari 10 perusahaan yang diteliti, 8 perusahaan mengalami kesulitan keuangan dan berada dalam area berpotensi mengalami kebangkrutan. Kata","author":[{"dropping-particle":"","family":"Koto","given":"Murviana","non-dropping-particle":"","parse-names":false,"suffix":""},{"dropping-particle":"","family":"Pulungan","given":"Delyana Rahmawany","non-dropping-particle":"","parse-names":false,"suffix":""},{"dropping-particle":"","family":"Hartini","given":"Tri","non-dropping-particle":"","parse-names":false,"suffix":""}],"container-title":"Prosiding Seminar Nasional Multidisiplin Ilmu Universitas Asahan 2018","id":"ITEM-1","issued":{"date-parts":[["2018"]]},"page":"242-249","title":"Metode Springate Dalam Analisa Potensi Kebangkrutan Perusahaan Properti Di Indonesia","type":"article-journal"},"uris":["http://www.mendeley.com/documents/?uuid=b2ca9a42-b692-4a48-8f08-a8c7b29bf083"]}],"mendeley":{"formattedCitation":"(Koto et al., 2018)","plainTextFormattedCitation":"(Koto et al., 2018)","previouslyFormattedCitation":"(Koto et al., 2018)"},"properties":{"noteIndex":0},"schema":"https://github.com/citation-style-language/schema/raw/master/csl-citation.json"}</w:instrText>
      </w:r>
      <w:r w:rsidR="009179D2" w:rsidRPr="0073028F">
        <w:fldChar w:fldCharType="separate"/>
      </w:r>
      <w:r w:rsidR="009179D2" w:rsidRPr="0073028F">
        <w:rPr>
          <w:noProof/>
        </w:rPr>
        <w:t xml:space="preserve">(Koto </w:t>
      </w:r>
      <w:r w:rsidR="00803322" w:rsidRPr="00803322">
        <w:rPr>
          <w:i/>
          <w:iCs/>
          <w:noProof/>
        </w:rPr>
        <w:t>et al</w:t>
      </w:r>
      <w:r w:rsidR="009179D2" w:rsidRPr="0073028F">
        <w:rPr>
          <w:noProof/>
        </w:rPr>
        <w:t>., 2018)</w:t>
      </w:r>
      <w:r w:rsidR="009179D2" w:rsidRPr="0073028F">
        <w:fldChar w:fldCharType="end"/>
      </w:r>
      <w:r w:rsidR="009179D2" w:rsidRPr="0073028F">
        <w:t>.</w:t>
      </w:r>
      <w:bookmarkStart w:id="12" w:name="_Toc198509850"/>
    </w:p>
    <w:p w14:paraId="52EB3FE1" w14:textId="367B129A" w:rsidR="002E492C" w:rsidRDefault="008D411B" w:rsidP="00EA126E">
      <w:pPr>
        <w:ind w:left="0"/>
      </w:pPr>
      <w:r w:rsidRPr="008D411B">
        <w:t xml:space="preserve">Penelitian terkait prediksi kebangkrutan telah banyak dilakukan oleh para </w:t>
      </w:r>
      <w:r w:rsidR="008621C6">
        <w:t>akademisi dan bisnis praktis</w:t>
      </w:r>
      <w:r w:rsidRPr="008D411B">
        <w:t>, yang kemudian melahirkan beragam model sebagai alat deteksi dini terhadap potensi kegagalan finansial perusahaan</w:t>
      </w:r>
      <w:r w:rsidR="00384898">
        <w:t xml:space="preserve"> </w:t>
      </w:r>
      <w:r w:rsidR="00384898">
        <w:fldChar w:fldCharType="begin" w:fldLock="1"/>
      </w:r>
      <w:r w:rsidR="003D3C20">
        <w:instrText>ADDIN CSL_CITATION {"citationItems":[{"id":"ITEM-1","itemData":{"DOI":"10.30630/jipb.v14i1.735","ISSN":"1858-3717","abstract":"This study aims to examine more deeply the comparison of the bankruptcy of the Altman Z-Score, Springate, and Zmijewski models in companies listed on the Indonesia Stock Exchange in the pharmaceutical and food and beverages sector for the period 2015-2020. This research is a quantitative research using secondary data with a research population of 42 companies and a research sample of 12 companies with a sampling technique using purposive sampling. The data collection method is done by accessing the annual financial reports published by the Indonesia Stock Exchange. The data obtained were then processed using the IBM SPSS Statistic 25 tool. This analysis included descriptive statistical tests, classical assumption tests (normality tests), and hypothesis tests (paired samples test, accuracy test). The results showed that the Altman Z-Score model was significantly different from the Springate model, the Altman Z-Score model was significantly different from the Zmijewski model, the Springate model was significantly different from the Zmijewski model. The accuracy test shows that the Zmijewski model has the highest level of accuracy in predicting bankruptcy.","author":[{"dropping-particle":"","family":"Hermuningsih","given":"Sri","non-dropping-particle":"","parse-names":false,"suffix":""},{"dropping-particle":"","family":"Maulida","given":"Alfiatul","non-dropping-particle":"","parse-names":false,"suffix":""},{"dropping-particle":"","family":"Agustina","given":"Ariefa Nur","non-dropping-particle":"","parse-names":false,"suffix":""}],"container-title":"Jurnal Ilmiah Poli Bisnis","id":"ITEM-1","issue":"1","issued":{"date-parts":[["2022"]]},"page":"13-28","title":"Perbandingan Kebangkrutan Menggunakan Model Altman Z Score, Model Springate dan Model Zmijweski","type":"article-journal","volume":"14"},"uris":["http://www.mendeley.com/documents/?uuid=9e6c33e2-9a53-49da-880b-68560f8f1aa2"]}],"mendeley":{"formattedCitation":"(Hermuningsih et al., 2022)","plainTextFormattedCitation":"(Hermuningsih et al., 2022)","previouslyFormattedCitation":"(Hermuningsih et al., 2022)"},"properties":{"noteIndex":0},"schema":"https://github.com/citation-style-language/schema/raw/master/csl-citation.json"}</w:instrText>
      </w:r>
      <w:r w:rsidR="00384898">
        <w:fldChar w:fldCharType="separate"/>
      </w:r>
      <w:r w:rsidR="00384898" w:rsidRPr="00384898">
        <w:rPr>
          <w:noProof/>
        </w:rPr>
        <w:t xml:space="preserve">(Hermuningsih </w:t>
      </w:r>
      <w:r w:rsidR="00803322" w:rsidRPr="00803322">
        <w:rPr>
          <w:i/>
          <w:iCs/>
          <w:noProof/>
        </w:rPr>
        <w:t>et al</w:t>
      </w:r>
      <w:r w:rsidR="00384898" w:rsidRPr="00384898">
        <w:rPr>
          <w:noProof/>
        </w:rPr>
        <w:t>., 2022)</w:t>
      </w:r>
      <w:r w:rsidR="00384898">
        <w:fldChar w:fldCharType="end"/>
      </w:r>
      <w:r w:rsidRPr="008D411B">
        <w:t xml:space="preserve">. Beberapa model yang sering digunakan dalam analisis kebangkrutan antara lain adalah </w:t>
      </w:r>
      <w:r w:rsidR="009152D8" w:rsidRPr="009152D8">
        <w:t xml:space="preserve">Terdapat beberapa metode yang dapat digunakan untuk </w:t>
      </w:r>
      <w:r w:rsidR="009152D8" w:rsidRPr="009152D8">
        <w:lastRenderedPageBreak/>
        <w:t xml:space="preserve">memprediksi kebangkrutan, </w:t>
      </w:r>
      <w:r w:rsidR="008621C6">
        <w:t>yaitu</w:t>
      </w:r>
      <w:r w:rsidR="00BB0DD8">
        <w:t xml:space="preserve">: </w:t>
      </w:r>
      <w:r w:rsidR="009152D8" w:rsidRPr="009152D8">
        <w:t>model</w:t>
      </w:r>
      <w:r w:rsidR="008621C6">
        <w:t xml:space="preserve"> yang dikembangkan oleh</w:t>
      </w:r>
      <w:r w:rsidR="009152D8" w:rsidRPr="009152D8">
        <w:t xml:space="preserve"> </w:t>
      </w:r>
      <w:r w:rsidR="00384898">
        <w:t xml:space="preserve">1) </w:t>
      </w:r>
      <w:r w:rsidR="009152D8" w:rsidRPr="009152D8">
        <w:t>Altman Z-Score (1968)</w:t>
      </w:r>
      <w:r w:rsidR="008621C6">
        <w:t>;</w:t>
      </w:r>
      <w:r w:rsidR="009152D8" w:rsidRPr="009152D8">
        <w:t xml:space="preserve"> </w:t>
      </w:r>
      <w:r w:rsidR="00384898">
        <w:t xml:space="preserve">2) </w:t>
      </w:r>
      <w:r w:rsidR="009152D8" w:rsidRPr="009152D8">
        <w:t>Springate (1978)</w:t>
      </w:r>
      <w:r w:rsidR="008621C6">
        <w:t>;</w:t>
      </w:r>
      <w:r w:rsidR="009152D8" w:rsidRPr="009152D8">
        <w:t xml:space="preserve"> </w:t>
      </w:r>
      <w:r w:rsidR="008621C6">
        <w:t>d</w:t>
      </w:r>
      <w:r w:rsidR="009152D8" w:rsidRPr="009152D8">
        <w:t>a</w:t>
      </w:r>
      <w:r w:rsidR="008621C6">
        <w:t>n</w:t>
      </w:r>
      <w:r w:rsidR="009152D8" w:rsidRPr="009152D8">
        <w:t xml:space="preserve"> </w:t>
      </w:r>
      <w:r w:rsidR="00384898">
        <w:t xml:space="preserve">3) </w:t>
      </w:r>
      <w:r w:rsidR="009152D8" w:rsidRPr="009152D8">
        <w:t>Zmijewski (1983)</w:t>
      </w:r>
      <w:r w:rsidRPr="008D411B">
        <w:t>.</w:t>
      </w:r>
      <w:r w:rsidR="009152D8">
        <w:t xml:space="preserve"> </w:t>
      </w:r>
      <w:r w:rsidR="002E492C">
        <w:br/>
      </w:r>
      <w:r w:rsidR="002E492C">
        <w:tab/>
        <w:t xml:space="preserve">Berdasarkan penelitian yang dilakukan oleh </w:t>
      </w:r>
      <w:r w:rsidR="00BB3D37">
        <w:fldChar w:fldCharType="begin" w:fldLock="1"/>
      </w:r>
      <w:r w:rsidR="00BB3D37">
        <w:instrText>ADDIN CSL_CITATION {"citationItems":[{"id":"ITEM-1","itemData":{"DOI":"10.29264/jakt.v19i1.10727","author":[{"dropping-particle":"","family":"Azzahra","given":"Shauma Zahwa","non-dropping-particle":"","parse-names":false,"suffix":""},{"dropping-particle":"","family":"Pangestuti","given":"Dewi Cahyani","non-dropping-particle":"","parse-names":false,"suffix":""}],"id":"ITEM-1","issue":"1","issued":{"date-parts":[["2022"]]},"page":"59-67","title":"Volume . 19 Issue 1 ( 2022 ) Pages 59-67 AKUNTABEL : Jurnal Akuntansi dan Keuangan ISSN : 0216-7743 ( Print ) 2528-1135 ( Online ) Analisis tingkat akurasi model prediksi financial distress pada perusahaan sektor transportasi dan logistik The accuracy of financial distress prediction models in transportation and logistic sector companies in indonesia stock exchange","type":"article-journal","volume":"1"},"uris":["http://www.mendeley.com/documents/?uuid=25fefffc-0f37-4794-a846-e3b67146ec97"]}],"mendeley":{"formattedCitation":"(Azzahra &amp; Pangestuti, 2022)","manualFormatting":"Azzahra dan Pangestuti (2022)","plainTextFormattedCitation":"(Azzahra &amp; Pangestuti, 2022)"},"properties":{"noteIndex":0},"schema":"https://github.com/citation-style-language/schema/raw/master/csl-citation.json"}</w:instrText>
      </w:r>
      <w:r w:rsidR="00BB3D37">
        <w:fldChar w:fldCharType="separate"/>
      </w:r>
      <w:r w:rsidR="00BB3D37" w:rsidRPr="00BB3D37">
        <w:rPr>
          <w:noProof/>
        </w:rPr>
        <w:t xml:space="preserve">Azzahra </w:t>
      </w:r>
      <w:r w:rsidR="00BB3D37">
        <w:rPr>
          <w:noProof/>
        </w:rPr>
        <w:t>dan</w:t>
      </w:r>
      <w:r w:rsidR="00BB3D37" w:rsidRPr="00BB3D37">
        <w:rPr>
          <w:noProof/>
        </w:rPr>
        <w:t xml:space="preserve"> Pangestuti </w:t>
      </w:r>
      <w:r w:rsidR="00BB3D37">
        <w:rPr>
          <w:noProof/>
        </w:rPr>
        <w:t>(</w:t>
      </w:r>
      <w:r w:rsidR="00BB3D37" w:rsidRPr="00BB3D37">
        <w:rPr>
          <w:noProof/>
        </w:rPr>
        <w:t>2022)</w:t>
      </w:r>
      <w:r w:rsidR="00BB3D37">
        <w:fldChar w:fldCharType="end"/>
      </w:r>
      <w:r w:rsidR="00BB3D37">
        <w:t xml:space="preserve"> </w:t>
      </w:r>
      <w:r w:rsidR="002E492C">
        <w:t xml:space="preserve">dalam mengukur besaran akurasi model prediksi </w:t>
      </w:r>
      <w:r w:rsidR="002E492C" w:rsidRPr="002E492C">
        <w:rPr>
          <w:i/>
          <w:iCs/>
        </w:rPr>
        <w:t>financial distress</w:t>
      </w:r>
      <w:r w:rsidR="002E492C">
        <w:t xml:space="preserve"> yang dapat diaplikasikan menyatakan perbedaan hasil yang signifikan antara</w:t>
      </w:r>
      <w:r w:rsidR="001D2A4B">
        <w:t xml:space="preserve"> tiga</w:t>
      </w:r>
      <w:r w:rsidR="002E492C">
        <w:t xml:space="preserve"> model </w:t>
      </w:r>
      <w:r w:rsidR="001D2A4B" w:rsidRPr="001D2A4B">
        <w:rPr>
          <w:i/>
          <w:iCs/>
        </w:rPr>
        <w:t>financial distress</w:t>
      </w:r>
      <w:r w:rsidR="001D2A4B">
        <w:t xml:space="preserve"> yaitu; A</w:t>
      </w:r>
      <w:r w:rsidR="002E492C">
        <w:t>ltman, Springate, dan Zmijewski. Model Springate menunjukkan akurasi tertinggi sebesar 70,77%</w:t>
      </w:r>
      <w:r w:rsidR="001033C4">
        <w:t xml:space="preserve"> </w:t>
      </w:r>
      <w:r w:rsidR="001D2A4B">
        <w:t>tanpa terdapat kesalahan pasa tipe I, sedangkan</w:t>
      </w:r>
      <w:r w:rsidR="001033C4">
        <w:t xml:space="preserve"> kesalahan tipe II sebesar 29,23%</w:t>
      </w:r>
      <w:r w:rsidR="001D2A4B">
        <w:t>.</w:t>
      </w:r>
      <w:r w:rsidR="002E492C">
        <w:t xml:space="preserve"> </w:t>
      </w:r>
      <w:r w:rsidR="001D2A4B">
        <w:t>Model</w:t>
      </w:r>
      <w:r w:rsidR="002E492C">
        <w:t xml:space="preserve"> Zmijewski sebesar 67,69%</w:t>
      </w:r>
      <w:r w:rsidR="001033C4">
        <w:t xml:space="preserve"> dengan kesalahan tipe I senilai 30,77%</w:t>
      </w:r>
      <w:r w:rsidR="001D2A4B">
        <w:t>, sedangkan</w:t>
      </w:r>
      <w:r w:rsidR="001033C4">
        <w:t xml:space="preserve"> kesalahan tipe II senilai 1,54%</w:t>
      </w:r>
      <w:r w:rsidR="001D2A4B">
        <w:t xml:space="preserve">. Selanjutnya, model </w:t>
      </w:r>
      <w:r w:rsidR="002E492C">
        <w:t>Altman sebesar 50,29%</w:t>
      </w:r>
      <w:r w:rsidR="001033C4">
        <w:t xml:space="preserve"> dengan kesalahan tipe I senilai 12,31% dan kesalahan tipe II senilai 30,77%</w:t>
      </w:r>
      <w:r w:rsidR="002E492C">
        <w:t xml:space="preserve">. </w:t>
      </w:r>
      <w:r>
        <w:t xml:space="preserve">Menurut </w:t>
      </w:r>
      <w:r>
        <w:fldChar w:fldCharType="begin" w:fldLock="1"/>
      </w:r>
      <w:r w:rsidR="00112D91">
        <w:instrText>ADDIN CSL_CITATION {"citationItems":[{"id":"ITEM-1","itemData":{"abstract":"Based on the background of problems in predicting bankruptcy in mining companies, then the formulation of the problem in this research is whether the mining companies listed on the stock exchange of Indonesia potentially bankruptcy based on the analysis of altman method z score. Based on the analysis that has been done, it can be drawn conclusions that have been summarized in summary the results of bankrupt prediction on the method of altman z-score is not stable every year. Altogether on altman z score method, 25% are in nonbankruptcy zone, 25% are in gray zone zone and 50% are in bankruptc zone. In this study altman z score method has a suitability level of 71.42%. For companies that are in the category of bankrupt, critical or gray zone to be able to improve the company's performance to improve the state of the company. In terms of working capital, some companies have negative working capital due to the company's current lending value that is larger than the current asset value of the company. In such case the company can reduce the current debts of the company and increase the current assets value, the current debt can be reduced by paying Timely debt and also increase sales in order to generate profits that can be used to repay debt.","author":[{"dropping-particle":"","family":"Azzahro","given":"Nabiilatur Rosyidah","non-dropping-particle":"","parse-names":false,"suffix":""},{"dropping-particle":"","family":"Seomaryono","given":"","non-dropping-particle":"","parse-names":false,"suffix":""}],"container-title":"Liability","id":"ITEM-1","issue":"2","issued":{"date-parts":[["2020"]]},"page":"53-72","title":"Analisis Perbandingan Prediksi Kebangkrutan Pada Perusahaan Pertambangan Yang Terdaftar Di Bursa Efek Indonesia","type":"article-journal","volume":"2"},"uris":["http://www.mendeley.com/documents/?uuid=a7462730-c4a4-4a2e-af38-89b8027d1602"]}],"mendeley":{"formattedCitation":"(Azzahro &amp; Seomaryono, 2020)","manualFormatting":"Azzahro &amp; Seomaryono (2020)","plainTextFormattedCitation":"(Azzahro &amp; Seomaryono, 2020)","previouslyFormattedCitation":"(Azzahro &amp; Seomaryono, 2020)"},"properties":{"noteIndex":0},"schema":"https://github.com/citation-style-language/schema/raw/master/csl-citation.json"}</w:instrText>
      </w:r>
      <w:r>
        <w:fldChar w:fldCharType="separate"/>
      </w:r>
      <w:r w:rsidRPr="008D411B">
        <w:rPr>
          <w:noProof/>
        </w:rPr>
        <w:t>Azzahro &amp; Seomaryono</w:t>
      </w:r>
      <w:r>
        <w:rPr>
          <w:noProof/>
        </w:rPr>
        <w:t xml:space="preserve"> (</w:t>
      </w:r>
      <w:r w:rsidRPr="008D411B">
        <w:rPr>
          <w:noProof/>
        </w:rPr>
        <w:t>2020)</w:t>
      </w:r>
      <w:r>
        <w:fldChar w:fldCharType="end"/>
      </w:r>
      <w:r>
        <w:t xml:space="preserve"> </w:t>
      </w:r>
      <w:r w:rsidR="00112D91">
        <w:t>m</w:t>
      </w:r>
      <w:r w:rsidR="00112D91" w:rsidRPr="00112D91">
        <w:t xml:space="preserve">odel Springate berhasil memprediksi dengan </w:t>
      </w:r>
      <w:r w:rsidR="001D2A4B">
        <w:t>akura</w:t>
      </w:r>
      <w:r w:rsidR="00112D91" w:rsidRPr="00112D91">
        <w:t>t</w:t>
      </w:r>
      <w:r w:rsidR="001D2A4B">
        <w:t xml:space="preserve"> mereka mengambil kesimpulan dari </w:t>
      </w:r>
      <w:r w:rsidR="00112D91" w:rsidRPr="00112D91">
        <w:t>kondisi</w:t>
      </w:r>
      <w:r w:rsidR="001D2A4B">
        <w:t xml:space="preserve"> keuangan pada</w:t>
      </w:r>
      <w:r w:rsidR="00112D91" w:rsidRPr="00112D91">
        <w:t xml:space="preserve"> 40 perusahaan dari total 56 perusahaan</w:t>
      </w:r>
      <w:r w:rsidR="001D2A4B">
        <w:t xml:space="preserve"> di Indonesia,</w:t>
      </w:r>
      <w:r w:rsidR="00112D91" w:rsidRPr="00112D91">
        <w:t xml:space="preserve"> sehingga tingkat akurasi model ini mencapai 71,43%.</w:t>
      </w:r>
    </w:p>
    <w:p w14:paraId="3B85F8C4" w14:textId="677487DD" w:rsidR="00526041" w:rsidRDefault="00112D91" w:rsidP="00EA126E">
      <w:pPr>
        <w:ind w:left="0"/>
      </w:pPr>
      <w:r>
        <w:t xml:space="preserve">Penelitian </w:t>
      </w:r>
      <w:r w:rsidR="002E492C">
        <w:t xml:space="preserve">atas model Springate tersebut </w:t>
      </w:r>
      <w:r>
        <w:t xml:space="preserve">didukung oleh </w:t>
      </w:r>
      <w:r>
        <w:fldChar w:fldCharType="begin" w:fldLock="1"/>
      </w:r>
      <w:r w:rsidR="009152D8">
        <w:instrText>ADDIN CSL_CITATION {"citationItems":[{"id":"ITEM-1","itemData":{"abstract":"Penelitian ini bertujuan untuk mengetahui tingkat potensi kebangkrutan suatu perusahaan. Dalam penelitian ini, perusahaan yang diteliti adalah perusahaan transportasi yang terdaftar di BEI. Adapun perusahaan tersebut antara lain PT Express trans indo Utama Tbk (TAXI), PT Weha Transportasi Indonesia Tbk (WEHA), PT Zebra Nusantara Tbk (ZBRA), PT Steady Safe Tbk (SAFE), dan PT Adi Sarana Armada Tbk (ASSA). Untuk meneliti perusahaan tersebut, peneliti menggunakan 5 metode, yaitu metode Altman, Springate, Zmijewski, Foster, dan Grover serta sebagai langkah awal dalam mengetahui sinyal kebangkrutan perusahaan secara dini. Jenis penelitian ini adalah kuantitatif deskriptif. Sumber data yang digunakan adalah data sekunder. Populasi dalam penelitian ini ada lah emiten jasa transportasi yang berjumlah 33 perusahaan jasa transportasi. Sampel penelitian yaitu menggunakan metode purposive sampling, dengan 5 perusahaan jasa transportasi darat sebagai sampel. Hasil penelitian ini menunjukan bahwa ada 5 metode yang digunakan dan secara umum memiliki perbedaan hasil perhitungan, serta emiten perusahaan jasa transportasi darat berpotensi mengalami kebangkrutan. Dari 5 metode yang digunakan yang paling akurat dalam menentukan prediksi kebangkutan adalah metode Springate.","author":[{"dropping-particle":"","family":"Effendi","given":"Ria","non-dropping-particle":"","parse-names":false,"suffix":""}],"container-title":"Jurnal Parsimonia","id":"ITEM-1","issue":"3","issued":{"date-parts":[["2018"]]},"page":"307-318","title":"Analisis Prediksi Kebangkrutan Dengan Metode Altman, Springate, Zmijewski, Foster, Dan Grover Pada Emiten Jasa Transportasi","type":"article-journal","volume":"4"},"uris":["http://www.mendeley.com/documents/?uuid=3acaba6f-52fc-4781-a810-ee40e88d122c"]}],"mendeley":{"formattedCitation":"(Effendi, 2018)","manualFormatting":"Effendi (2018)","plainTextFormattedCitation":"(Effendi, 2018)","previouslyFormattedCitation":"(Effendi, 2018)"},"properties":{"noteIndex":0},"schema":"https://github.com/citation-style-language/schema/raw/master/csl-citation.json"}</w:instrText>
      </w:r>
      <w:r>
        <w:fldChar w:fldCharType="separate"/>
      </w:r>
      <w:r w:rsidRPr="00112D91">
        <w:rPr>
          <w:noProof/>
        </w:rPr>
        <w:t xml:space="preserve">Effendi </w:t>
      </w:r>
      <w:r>
        <w:rPr>
          <w:noProof/>
        </w:rPr>
        <w:t>(</w:t>
      </w:r>
      <w:r w:rsidRPr="00112D91">
        <w:rPr>
          <w:noProof/>
        </w:rPr>
        <w:t>2018)</w:t>
      </w:r>
      <w:r>
        <w:fldChar w:fldCharType="end"/>
      </w:r>
      <w:r>
        <w:t xml:space="preserve"> yang mengatakan </w:t>
      </w:r>
      <w:r w:rsidR="00384898">
        <w:t xml:space="preserve">bahwa </w:t>
      </w:r>
      <w:r>
        <w:t>m</w:t>
      </w:r>
      <w:r w:rsidRPr="00112D91">
        <w:t xml:space="preserve">etode Springate diketahui memiliki tingkat akurasi yang lebih tinggi dibandingkan metode prediksi kebangkrutan lainnya. Keunggulan dari analisis dalam model Springate </w:t>
      </w:r>
      <w:r w:rsidR="00BB0DD8">
        <w:t xml:space="preserve">yaitu analisis </w:t>
      </w:r>
      <w:r w:rsidRPr="00112D91">
        <w:t>yang memberikan perhatian lebih besar terhadap komponen utang lancar. Semakin tinggi nilai utang lancar suatu perusahaan, maka semakin rendah tingkat likuiditasnya, yang pada akhirnya meningkatkan risiko perusahaan tersebut mengalami kebangkrutan.</w:t>
      </w:r>
      <w:r w:rsidR="009152D8">
        <w:t xml:space="preserve"> </w:t>
      </w:r>
      <w:r w:rsidR="00BB0DD8">
        <w:t>Selanjutnya,</w:t>
      </w:r>
      <w:r w:rsidR="009152D8">
        <w:t xml:space="preserve"> </w:t>
      </w:r>
      <w:r w:rsidR="009152D8">
        <w:fldChar w:fldCharType="begin" w:fldLock="1"/>
      </w:r>
      <w:r w:rsidR="00BB3D37">
        <w:instrText>ADDIN CSL_CITATION {"citationItems":[{"id":"ITEM-1","itemData":{"DOI":"10.23969/jrak.v10i1.1056","abstract":"This research aimed to understand how to use of the Altman Z-Score, Springate, and Zmijewski methods, to predict bankruptcy and help to analyze companies that have been delisted from Indonesian Stock Exchange in time period of 2011–2015. This research used descriptive method with quantitative approach. The population used in this research are companies that have been delisted in time period of 2011-2015, using the financial report from three years before the companies delisting from Indonesian Stock Exchange. Non-probability sampling with purposive sampling technique were used, with nine companies that have been delisted from Indonesian Stock Exchange. The result showed that there are different prediction from each methods. Most delisting companies are predicted to bankrupt at least one of the methods.","author":[{"dropping-particle":"","family":"Prameswari","given":"Anggita","non-dropping-particle":"","parse-names":false,"suffix":""},{"dropping-particle":"","family":"Yunita","given":"Irni","non-dropping-particle":"","parse-names":false,"suffix":""},{"dropping-particle":"","family":"Azhari","given":"Muhammad","non-dropping-particle":"","parse-names":false,"suffix":""}],"container-title":"Jurnal Riset Akuntansi Kontemporer","id":"ITEM-1","issue":"1","issued":{"date-parts":[["2018"]]},"page":"8-15","title":"Prediksi Kebangkrutan Dengan Metode Altman Z-Score, Springate Dan Zmijewski Pada Perusahaan Delisting Di Bursa Efek Indonesia (Bei)","type":"article-journal","volume":"10"},"uris":["http://www.mendeley.com/documents/?uuid=c8c6aa3d-6752-4caf-a420-24a183ecb369"]}],"mendeley":{"formattedCitation":"(Prameswari et al., 2018)","manualFormatting":"Prameswari (2018)","plainTextFormattedCitation":"(Prameswari et al., 2018)","previouslyFormattedCitation":"(Prameswari et al., 2018)"},"properties":{"noteIndex":0},"schema":"https://github.com/citation-style-language/schema/raw/master/csl-citation.json"}</w:instrText>
      </w:r>
      <w:r w:rsidR="009152D8">
        <w:fldChar w:fldCharType="separate"/>
      </w:r>
      <w:r w:rsidR="009152D8" w:rsidRPr="009152D8">
        <w:rPr>
          <w:noProof/>
        </w:rPr>
        <w:t xml:space="preserve">Prameswari </w:t>
      </w:r>
      <w:r w:rsidR="009152D8">
        <w:rPr>
          <w:noProof/>
        </w:rPr>
        <w:t>(</w:t>
      </w:r>
      <w:r w:rsidR="009152D8" w:rsidRPr="009152D8">
        <w:rPr>
          <w:noProof/>
        </w:rPr>
        <w:t>2018)</w:t>
      </w:r>
      <w:r w:rsidR="009152D8">
        <w:fldChar w:fldCharType="end"/>
      </w:r>
      <w:r w:rsidR="009152D8">
        <w:t xml:space="preserve"> yang </w:t>
      </w:r>
      <w:r w:rsidR="00201FD2">
        <w:t xml:space="preserve">menyebut </w:t>
      </w:r>
      <w:r w:rsidR="009152D8">
        <w:t>m</w:t>
      </w:r>
      <w:r w:rsidR="009152D8" w:rsidRPr="0073028F">
        <w:t>etode ini mampu memprediksi kebangkrutan dengan tingkat akurasi mencapai 92,5%</w:t>
      </w:r>
      <w:r w:rsidR="00384898">
        <w:t xml:space="preserve"> (sembilan puluh dua koma lima</w:t>
      </w:r>
      <w:r w:rsidR="00271FD0">
        <w:t xml:space="preserve"> persen</w:t>
      </w:r>
      <w:r w:rsidR="00384898">
        <w:t>)</w:t>
      </w:r>
      <w:r w:rsidR="00201FD2">
        <w:t>.</w:t>
      </w:r>
    </w:p>
    <w:p w14:paraId="21895135" w14:textId="25B70127" w:rsidR="00AE17D5" w:rsidRDefault="009D4AEF" w:rsidP="004C40FE">
      <w:pPr>
        <w:ind w:left="0"/>
      </w:pPr>
      <w:r>
        <w:lastRenderedPageBreak/>
        <w:t xml:space="preserve">Penelitian yang dilakukan oleh </w:t>
      </w:r>
      <w:r>
        <w:fldChar w:fldCharType="begin" w:fldLock="1"/>
      </w:r>
      <w:r w:rsidR="00BB3D37">
        <w:instrText>ADDIN CSL_CITATION {"citationItems":[{"id":"ITEM-1","itemData":{"abstract":"… dan analisis status keuangan serta penelaahan laporan keuangan historis. Kinerja keuangan suatu perusahaan dapat dievaluasi dengan menganalisis laporan keuangan perusahaan. …","author":[{"dropping-particle":"","family":"Murnawati","given":"","non-dropping-particle":"","parse-names":false,"suffix":""},{"dropping-particle":"","family":"Erti","given":"Lili","non-dropping-particle":"","parse-names":false,"suffix":""},{"dropping-particle":"","family":"Tasril","given":"","non-dropping-particle":"","parse-names":false,"suffix":""}],"container-title":"Jurnal Ilmiah Ekonomi Dan Bisnis","id":"ITEM-1","issue":"1","issued":{"date-parts":[["2025"]]},"page":"71-80","title":"Analisis Kenerja Keuangan Pada PT Matahari Departement Store Tbk di Bursa Efek Indonesia","type":"article-journal","volume":"22"},"uris":["http://www.mendeley.com/documents/?uuid=9212e733-1bef-408c-9d7d-0467023b27c3"]}],"mendeley":{"formattedCitation":"(Murnawati et al., 2025)","manualFormatting":"Murnawati (2025)","plainTextFormattedCitation":"(Murnawati et al., 2025)","previouslyFormattedCitation":"(Murnawati et al., 2025)"},"properties":{"noteIndex":0},"schema":"https://github.com/citation-style-language/schema/raw/master/csl-citation.json"}</w:instrText>
      </w:r>
      <w:r>
        <w:fldChar w:fldCharType="separate"/>
      </w:r>
      <w:r w:rsidRPr="009D4AEF">
        <w:rPr>
          <w:noProof/>
        </w:rPr>
        <w:t xml:space="preserve">Murnawati </w:t>
      </w:r>
      <w:r w:rsidR="004C40FE">
        <w:rPr>
          <w:noProof/>
        </w:rPr>
        <w:t>(</w:t>
      </w:r>
      <w:r w:rsidRPr="009D4AEF">
        <w:rPr>
          <w:noProof/>
        </w:rPr>
        <w:t>2025)</w:t>
      </w:r>
      <w:r>
        <w:fldChar w:fldCharType="end"/>
      </w:r>
      <w:r>
        <w:t xml:space="preserve"> </w:t>
      </w:r>
      <w:r w:rsidR="00CF7801">
        <w:t xml:space="preserve">melakukan analisis </w:t>
      </w:r>
      <w:r w:rsidRPr="009D4AEF">
        <w:t>kinerja</w:t>
      </w:r>
      <w:r w:rsidR="00CF7801">
        <w:t xml:space="preserve"> keuangan</w:t>
      </w:r>
      <w:r w:rsidRPr="009D4AEF">
        <w:t xml:space="preserve"> perusahaan </w:t>
      </w:r>
      <w:r w:rsidR="00CF7801">
        <w:t xml:space="preserve">pada </w:t>
      </w:r>
      <w:r w:rsidRPr="009D4AEF">
        <w:t>PT Matahari Departe</w:t>
      </w:r>
      <w:r w:rsidR="00CF7801">
        <w:t>me</w:t>
      </w:r>
      <w:r w:rsidRPr="009D4AEF">
        <w:t xml:space="preserve">nt Store Tbk dari tiga rasio yang </w:t>
      </w:r>
      <w:r w:rsidR="00CF7801">
        <w:t>keuangan</w:t>
      </w:r>
      <w:r w:rsidRPr="009D4AEF">
        <w:t xml:space="preserve">, </w:t>
      </w:r>
      <w:r w:rsidR="00F26197">
        <w:t>r</w:t>
      </w:r>
      <w:r w:rsidRPr="009D4AEF">
        <w:t xml:space="preserve">asio likuiditas, </w:t>
      </w:r>
      <w:r w:rsidR="00F26197">
        <w:t>s</w:t>
      </w:r>
      <w:r w:rsidRPr="009D4AEF">
        <w:t xml:space="preserve">olvabilitas dan rasio </w:t>
      </w:r>
      <w:r w:rsidR="00F26197">
        <w:t>p</w:t>
      </w:r>
      <w:r w:rsidRPr="009D4AEF">
        <w:t>rofitabilitas</w:t>
      </w:r>
      <w:r w:rsidR="00CF7801">
        <w:t>,</w:t>
      </w:r>
      <w:r w:rsidRPr="009D4AEF">
        <w:t xml:space="preserve"> </w:t>
      </w:r>
      <w:r w:rsidR="00CF7801">
        <w:t>menunjukkan kondisi kinerja keuangan dibawah standar rata-rata industri</w:t>
      </w:r>
      <w:r w:rsidRPr="009D4AEF">
        <w:t xml:space="preserve"> sehingga diputuskan kinerja keuangan PT Matahari Departement Store </w:t>
      </w:r>
      <w:r w:rsidR="00F26197">
        <w:t>T</w:t>
      </w:r>
      <w:r w:rsidRPr="009D4AEF">
        <w:t xml:space="preserve">bk </w:t>
      </w:r>
      <w:r>
        <w:t>b</w:t>
      </w:r>
      <w:r w:rsidRPr="009D4AEF">
        <w:t>erada pada kategori kurang baik.</w:t>
      </w:r>
      <w:r w:rsidR="00F26197">
        <w:t xml:space="preserve"> Pernyataan ini didukung oleh penelitian </w:t>
      </w:r>
      <w:r w:rsidR="004C40FE">
        <w:fldChar w:fldCharType="begin" w:fldLock="1"/>
      </w:r>
      <w:r w:rsidR="00BB3D37">
        <w:instrText>ADDIN CSL_CITATION {"citationItems":[{"id":"ITEM-1","itemData":{"abstract":"Pasung phenomenon to people with mental health disorders that occurs in various Indonesian regions also occurs in Sumbawa district. Local government policies through Regent Regulation No. 16 of Year 2014 concerning the implementation of pasung control to people with mental health disorders is expected to be able to provide solutions for families of people with mental disorders, especially in the process of providing treatment or care, basic health services, referrals and the importance of empowerment in the community so that they can accept people with mental disorders after being shackled. By the policy, local government has declared for shack-free since Sumbawa was declared a shackle-free district. However, the implementation of the policy has not yet run optimally. Various evidences were found in the field, such as the finding of pasung cases, lack of cross-sectoral coordination, the process of health services and care and referrals for people with mental disorders that were still limited and so on, became research findings.","author":[{"dropping-particle":"","family":"Ganefi","given":"Hadi Satria","non-dropping-particle":"","parse-names":false,"suffix":""},{"dropping-particle":"","family":"Lesmana","given":"Arief Surya","non-dropping-particle":"","parse-names":false,"suffix":""},{"dropping-particle":"","family":"Muttaqien","given":"Dadan Darmawan","non-dropping-particle":"","parse-names":false,"suffix":""}],"container-title":"Jurnal Ranah Publik Indonesia Kontemporer","id":"ITEM-1","issue":"2","issued":{"date-parts":[["2021"]]},"page":"71-81","title":"Analisis Financial Distress Pada Perusahaan Sektor Ritel Yang terdaftar Di Bursa Efek Indonesia Periode 2020-2023","type":"article-journal","volume":"1"},"uris":["http://www.mendeley.com/documents/?uuid=28907a34-38cc-4b02-81b1-5509641e4eb8"]}],"mendeley":{"formattedCitation":"(Ganefi et al., 2021)","manualFormatting":"Ganefi (2021)","plainTextFormattedCitation":"(Ganefi et al., 2021)","previouslyFormattedCitation":"(Ganefi et al., 2021)"},"properties":{"noteIndex":0},"schema":"https://github.com/citation-style-language/schema/raw/master/csl-citation.json"}</w:instrText>
      </w:r>
      <w:r w:rsidR="004C40FE">
        <w:fldChar w:fldCharType="separate"/>
      </w:r>
      <w:r w:rsidR="004C40FE" w:rsidRPr="004C40FE">
        <w:rPr>
          <w:noProof/>
        </w:rPr>
        <w:t xml:space="preserve">Ganefi </w:t>
      </w:r>
      <w:r w:rsidR="004C40FE">
        <w:rPr>
          <w:noProof/>
        </w:rPr>
        <w:t>(</w:t>
      </w:r>
      <w:r w:rsidR="004C40FE" w:rsidRPr="004C40FE">
        <w:rPr>
          <w:noProof/>
        </w:rPr>
        <w:t>2021)</w:t>
      </w:r>
      <w:r w:rsidR="004C40FE">
        <w:fldChar w:fldCharType="end"/>
      </w:r>
      <w:r w:rsidR="004C40FE">
        <w:t xml:space="preserve"> yang menyatakan bahwa selama periode 2020-2023 PT Matahari Departement Store Tbk dan PT Mitra Adi Perkasa Tbk dalam waktu tertent</w:t>
      </w:r>
      <w:r w:rsidR="00AF6F5C">
        <w:t>u</w:t>
      </w:r>
      <w:r w:rsidR="004C40FE">
        <w:t xml:space="preserve"> menghadapi </w:t>
      </w:r>
      <w:r w:rsidR="004C40FE" w:rsidRPr="004C40FE">
        <w:rPr>
          <w:i/>
          <w:iCs/>
        </w:rPr>
        <w:t>funancial distress</w:t>
      </w:r>
      <w:r w:rsidR="004C40FE">
        <w:t xml:space="preserve"> </w:t>
      </w:r>
      <w:r w:rsidR="00CF7801">
        <w:t>berdasarkan</w:t>
      </w:r>
      <w:r w:rsidR="004C40FE">
        <w:t xml:space="preserve"> model Altzman Z-Score.</w:t>
      </w:r>
    </w:p>
    <w:p w14:paraId="442B3C21" w14:textId="538E3783" w:rsidR="009D4AEF" w:rsidRDefault="008B6F72" w:rsidP="002A3F9A">
      <w:pPr>
        <w:ind w:left="0"/>
      </w:pPr>
      <w:r>
        <w:t>Perbedaan periode</w:t>
      </w:r>
      <w:r w:rsidR="00CF7801">
        <w:t xml:space="preserve"> pengamatan analisis kinerja keuangan</w:t>
      </w:r>
      <w:r>
        <w:t xml:space="preserve"> menunjukkan hasil yang berbeda, seperti pada penelitian yang dilakukan oleh</w:t>
      </w:r>
      <w:r w:rsidR="00A70A4A">
        <w:t xml:space="preserve"> </w:t>
      </w:r>
      <w:r>
        <w:fldChar w:fldCharType="begin" w:fldLock="1"/>
      </w:r>
      <w:r w:rsidR="00BB3D37">
        <w:instrText>ADDIN CSL_CITATION {"citationItems":[{"id":"ITEM-1","itemData":{"author":[{"dropping-particle":"","family":"Yudhyani","given":"Eka","non-dropping-particle":"","parse-names":false,"suffix":""},{"dropping-particle":"","family":"Verahastuti","given":"Camelia","non-dropping-particle":"","parse-names":false,"suffix":""},{"dropping-particle":"","family":"Sari","given":"Ratna Dian","non-dropping-particle":"","parse-names":false,"suffix":""}],"container-title":"Jurnal Dedikasi","id":"ITEM-1","issue":"1","issued":{"date-parts":[["2022"]]},"page":"14-22","title":"Analisis Tingkat Kebangkrutan Pada Perusahaan Ritel Sektor Sandang yang Terdaftar di Bursa Efek Indonesia Periode 2018-2020","type":"article-journal","volume":"23"},"uris":["http://www.mendeley.com/documents/?uuid=dbae7844-ea6e-430b-8ba9-4a57f21ae482"]}],"mendeley":{"formattedCitation":"(Yudhyani et al., 2022)","manualFormatting":"Yudhyani (2022)","plainTextFormattedCitation":"(Yudhyani et al., 2022)","previouslyFormattedCitation":"(Yudhyani et al., 2022)"},"properties":{"noteIndex":0},"schema":"https://github.com/citation-style-language/schema/raw/master/csl-citation.json"}</w:instrText>
      </w:r>
      <w:r>
        <w:fldChar w:fldCharType="separate"/>
      </w:r>
      <w:r w:rsidRPr="008B6F72">
        <w:rPr>
          <w:noProof/>
        </w:rPr>
        <w:t>Yudhyani</w:t>
      </w:r>
      <w:r w:rsidR="00B9656B">
        <w:rPr>
          <w:noProof/>
        </w:rPr>
        <w:t xml:space="preserve"> </w:t>
      </w:r>
      <w:r>
        <w:rPr>
          <w:noProof/>
        </w:rPr>
        <w:t>(</w:t>
      </w:r>
      <w:r w:rsidRPr="008B6F72">
        <w:rPr>
          <w:noProof/>
        </w:rPr>
        <w:t>2022)</w:t>
      </w:r>
      <w:r>
        <w:fldChar w:fldCharType="end"/>
      </w:r>
      <w:r>
        <w:t xml:space="preserve"> menggunakan model Altman Z-Score periode 2018-2020 menyatakan </w:t>
      </w:r>
      <w:r w:rsidR="00CF7801">
        <w:t xml:space="preserve">bahwa </w:t>
      </w:r>
      <w:r>
        <w:t xml:space="preserve">PT Matahari Departement Store Tbk dinyatakan sehat. </w:t>
      </w:r>
      <w:r w:rsidR="00CF7801">
        <w:t>Namun</w:t>
      </w:r>
      <w:r>
        <w:t>,</w:t>
      </w:r>
      <w:r w:rsidR="00CF7801">
        <w:t xml:space="preserve"> dua perusahaan lainnya pada sektor yang sama,</w:t>
      </w:r>
      <w:r>
        <w:t xml:space="preserve"> PT Mitra Adi Perkasa Tbk dan PT Ramayana Lestari Sentosa Tbk</w:t>
      </w:r>
      <w:r w:rsidR="00CF7801">
        <w:t>,</w:t>
      </w:r>
      <w:r>
        <w:t xml:space="preserve"> </w:t>
      </w:r>
      <w:r w:rsidR="002A3F9A">
        <w:t xml:space="preserve">mengalami potensi kebangkrutan pada </w:t>
      </w:r>
      <w:r w:rsidR="00CF7801">
        <w:t>periode</w:t>
      </w:r>
      <w:r w:rsidR="002A3F9A">
        <w:t xml:space="preserve"> 2020.</w:t>
      </w:r>
    </w:p>
    <w:p w14:paraId="0468535A" w14:textId="1E848317" w:rsidR="00CF7801" w:rsidRPr="0073028F" w:rsidRDefault="000A2982" w:rsidP="002A3F9A">
      <w:pPr>
        <w:ind w:left="0"/>
        <w:rPr>
          <w:noProof/>
        </w:rPr>
      </w:pPr>
      <w:r>
        <w:t xml:space="preserve">Penurunan permintaan pada sektor bisnis ritel yang menjual barang-barang di luar kebutuhan pokok sepanjang COVID-19, disebabkan daya beli masyarakat yang melemah dan kegiatan operasional di pusat perbelanjaan yang dibatasi ditengah pembatasan sosial berskala besar (PSBB). Hal ini berpengaruh langsung pada kinerja industri ritel. Pada tahun 2020, industri ritel </w:t>
      </w:r>
      <w:r w:rsidR="00827489">
        <w:t xml:space="preserve">pakaian hanya mengalami pertumbuhan sekitar 1,5% - 1,6% </w:t>
      </w:r>
      <w:r w:rsidR="00827489">
        <w:fldChar w:fldCharType="begin" w:fldLock="1"/>
      </w:r>
      <w:r w:rsidR="00060EFE">
        <w:instrText>ADDIN CSL_CITATION {"citationItems":[{"id":"ITEM-1","itemData":{"author":[{"dropping-particle":"","family":"Yudhyani","given":"Eka","non-dropping-particle":"","parse-names":false,"suffix":""},{"dropping-particle":"","family":"Verahastuti","given":"Camelia","non-dropping-particle":"","parse-names":false,"suffix":""},{"dropping-particle":"","family":"Sari","given":"Ratna Dian","non-dropping-particle":"","parse-names":false,"suffix":""}],"container-title":"Jurnal Dedikasi","id":"ITEM-1","issue":"1","issued":{"date-parts":[["2022"]]},"page":"14-22","title":"Analisis Tingkat Kebangkrutan Pada Perusahaan Ritel Sektor Sandang yang Terdaftar di Bursa Efek Indonesia Periode 2018-2020","type":"article-journal","volume":"23"},"uris":["http://www.mendeley.com/documents/?uuid=dbae7844-ea6e-430b-8ba9-4a57f21ae482"]}],"mendeley":{"formattedCitation":"(Yudhyani et al., 2022)","plainTextFormattedCitation":"(Yudhyani et al., 2022)","previouslyFormattedCitation":"(Yudhyani et al., 2022)"},"properties":{"noteIndex":0},"schema":"https://github.com/citation-style-language/schema/raw/master/csl-citation.json"}</w:instrText>
      </w:r>
      <w:r w:rsidR="00827489">
        <w:fldChar w:fldCharType="separate"/>
      </w:r>
      <w:r w:rsidR="00827489" w:rsidRPr="00827489">
        <w:rPr>
          <w:noProof/>
        </w:rPr>
        <w:t xml:space="preserve">(Yudhyani </w:t>
      </w:r>
      <w:r w:rsidR="00803322" w:rsidRPr="00803322">
        <w:rPr>
          <w:i/>
          <w:iCs/>
          <w:noProof/>
        </w:rPr>
        <w:t>et al</w:t>
      </w:r>
      <w:r w:rsidR="00827489" w:rsidRPr="00827489">
        <w:rPr>
          <w:noProof/>
        </w:rPr>
        <w:t>., 2022)</w:t>
      </w:r>
      <w:r w:rsidR="00827489">
        <w:fldChar w:fldCharType="end"/>
      </w:r>
    </w:p>
    <w:p w14:paraId="58CCF690" w14:textId="21846795" w:rsidR="00B9656B" w:rsidRDefault="002D22BE" w:rsidP="002E492C">
      <w:pPr>
        <w:ind w:left="0"/>
      </w:pPr>
      <w:r w:rsidRPr="0073028F">
        <w:lastRenderedPageBreak/>
        <w:t xml:space="preserve">Berdasarkan </w:t>
      </w:r>
      <w:r w:rsidR="002A3F9A">
        <w:t>hasil penelitian yang beragam</w:t>
      </w:r>
      <w:r w:rsidR="00CF7801">
        <w:t xml:space="preserve"> pada periode pengamatan analisis yang berbeda</w:t>
      </w:r>
      <w:r w:rsidR="002A3F9A">
        <w:t xml:space="preserve"> dari</w:t>
      </w:r>
      <w:r w:rsidRPr="0073028F">
        <w:t xml:space="preserve"> </w:t>
      </w:r>
      <w:r w:rsidR="00F77829" w:rsidRPr="00C5408C">
        <w:t xml:space="preserve">PT </w:t>
      </w:r>
      <w:r w:rsidR="00F77829">
        <w:t>Mitra Adi Perkasa</w:t>
      </w:r>
      <w:r w:rsidR="00F77829" w:rsidRPr="00C5408C">
        <w:t xml:space="preserve"> Tbk</w:t>
      </w:r>
      <w:r w:rsidR="00F77829">
        <w:t>, PT Matahari Departement Store Tbk,</w:t>
      </w:r>
      <w:r w:rsidR="00F77829" w:rsidRPr="00C5408C">
        <w:t xml:space="preserve"> dan PT </w:t>
      </w:r>
      <w:r w:rsidR="00F77829">
        <w:t>Ramayana Lestari Sentosa</w:t>
      </w:r>
      <w:r w:rsidR="00F77829" w:rsidRPr="00C5408C">
        <w:t xml:space="preserve"> Tbk</w:t>
      </w:r>
      <w:r w:rsidR="00F77829">
        <w:t xml:space="preserve"> </w:t>
      </w:r>
      <w:r w:rsidR="00CF7801">
        <w:t>terindikasi potensi kebangkrutan</w:t>
      </w:r>
      <w:r w:rsidR="007E27C3">
        <w:t>,</w:t>
      </w:r>
      <w:r w:rsidRPr="0073028F">
        <w:t xml:space="preserve"> penelitian ini ditujukan untuk mendeteksi </w:t>
      </w:r>
      <w:r w:rsidRPr="0073028F">
        <w:rPr>
          <w:i/>
          <w:iCs/>
        </w:rPr>
        <w:t>financial distress</w:t>
      </w:r>
      <w:r w:rsidRPr="0073028F">
        <w:t xml:space="preserve"> pada industri </w:t>
      </w:r>
      <w:r w:rsidR="00CF7801">
        <w:t xml:space="preserve">ritel sektor sandang </w:t>
      </w:r>
      <w:r w:rsidRPr="0073028F">
        <w:t>yang telah</w:t>
      </w:r>
      <w:r w:rsidR="00CF7801">
        <w:t xml:space="preserve"> terdaftar </w:t>
      </w:r>
      <w:r w:rsidRPr="0073028F">
        <w:t>di</w:t>
      </w:r>
      <w:r w:rsidR="00504C92">
        <w:t xml:space="preserve"> Bursa Efek </w:t>
      </w:r>
      <w:r w:rsidR="00CF7801">
        <w:t>Indonesia (BEI)</w:t>
      </w:r>
      <w:r w:rsidRPr="0073028F">
        <w:t xml:space="preserve">, yaitu </w:t>
      </w:r>
      <w:r w:rsidR="00F77829" w:rsidRPr="00C5408C">
        <w:t xml:space="preserve">PT </w:t>
      </w:r>
      <w:r w:rsidR="00F77829">
        <w:t>Mitra Adi Perkasa</w:t>
      </w:r>
      <w:r w:rsidR="00F77829" w:rsidRPr="00C5408C">
        <w:t xml:space="preserve"> Tbk</w:t>
      </w:r>
      <w:r w:rsidR="00F77829">
        <w:t>, PT Matahari Departement Store Tbk,</w:t>
      </w:r>
      <w:r w:rsidR="00F77829" w:rsidRPr="00C5408C">
        <w:t xml:space="preserve"> dan PT </w:t>
      </w:r>
      <w:r w:rsidR="00F77829">
        <w:t>Ramayana Lestari Sentosa</w:t>
      </w:r>
      <w:r w:rsidR="00F77829" w:rsidRPr="00C5408C">
        <w:t xml:space="preserve"> Tbk</w:t>
      </w:r>
      <w:r w:rsidRPr="0073028F">
        <w:t xml:space="preserve"> periode 2020-202</w:t>
      </w:r>
      <w:r w:rsidR="001F5E97">
        <w:t>4</w:t>
      </w:r>
      <w:r w:rsidRPr="0073028F">
        <w:t xml:space="preserve"> </w:t>
      </w:r>
      <w:r w:rsidR="00BB0DD8">
        <w:t xml:space="preserve">dengan </w:t>
      </w:r>
      <w:r w:rsidRPr="0073028F">
        <w:t xml:space="preserve">menggunakan metode Springate. </w:t>
      </w:r>
      <w:bookmarkStart w:id="13" w:name="_Toc206927831"/>
      <w:bookmarkStart w:id="14" w:name="_Toc218458291"/>
    </w:p>
    <w:p w14:paraId="3E6130B3" w14:textId="2987C63E" w:rsidR="00BC2984" w:rsidRPr="0073028F" w:rsidRDefault="00BC2984" w:rsidP="00C86A8F">
      <w:pPr>
        <w:pStyle w:val="Judul2"/>
      </w:pPr>
      <w:r w:rsidRPr="0073028F">
        <w:t>Perumusan Masalah</w:t>
      </w:r>
      <w:bookmarkEnd w:id="12"/>
      <w:bookmarkEnd w:id="13"/>
      <w:bookmarkEnd w:id="14"/>
    </w:p>
    <w:p w14:paraId="2B5A64FA" w14:textId="77777777" w:rsidR="00384898" w:rsidRDefault="00BC2984" w:rsidP="00B9656B">
      <w:pPr>
        <w:spacing w:after="0"/>
        <w:ind w:left="0" w:firstLine="709"/>
      </w:pPr>
      <w:r w:rsidRPr="0073028F">
        <w:t>Berdasarkan latar belakang</w:t>
      </w:r>
      <w:r w:rsidR="00384898">
        <w:t xml:space="preserve"> penelitian ini membuat perumusan masalah sebagai berikut:</w:t>
      </w:r>
    </w:p>
    <w:p w14:paraId="511F5186" w14:textId="10B3A514" w:rsidR="00C86A8F" w:rsidRPr="0073028F" w:rsidRDefault="00384898" w:rsidP="00B9656B">
      <w:pPr>
        <w:spacing w:after="0"/>
        <w:ind w:left="0" w:firstLine="709"/>
      </w:pPr>
      <w:r>
        <w:t xml:space="preserve">Apakah </w:t>
      </w:r>
      <w:r w:rsidR="00F77829" w:rsidRPr="00C5408C">
        <w:t xml:space="preserve">PT </w:t>
      </w:r>
      <w:r w:rsidR="00F77829">
        <w:t>Mitra Adi Perkasa</w:t>
      </w:r>
      <w:r w:rsidR="00F77829" w:rsidRPr="00C5408C">
        <w:t xml:space="preserve"> Tbk</w:t>
      </w:r>
      <w:r w:rsidR="00F77829">
        <w:t>, PT Matahari Departement Store Tbk,</w:t>
      </w:r>
      <w:r w:rsidR="00F77829" w:rsidRPr="00C5408C">
        <w:t xml:space="preserve"> dan PT </w:t>
      </w:r>
      <w:r w:rsidR="00F77829">
        <w:t>Ramayana Lestari Sentosa</w:t>
      </w:r>
      <w:r w:rsidR="00F77829" w:rsidRPr="00C5408C">
        <w:t xml:space="preserve"> Tbk</w:t>
      </w:r>
      <w:r w:rsidR="00F77829">
        <w:t xml:space="preserve"> </w:t>
      </w:r>
      <w:r>
        <w:t xml:space="preserve">memiliki potensi </w:t>
      </w:r>
      <w:r w:rsidRPr="00384898">
        <w:rPr>
          <w:i/>
          <w:iCs/>
        </w:rPr>
        <w:t>financial distress</w:t>
      </w:r>
      <w:r>
        <w:t xml:space="preserve"> berdasarkan</w:t>
      </w:r>
      <w:r w:rsidR="00BC2984" w:rsidRPr="0073028F">
        <w:t xml:space="preserve"> metode Springate?</w:t>
      </w:r>
      <w:bookmarkStart w:id="15" w:name="_Toc198509851"/>
    </w:p>
    <w:p w14:paraId="25DCA957" w14:textId="1FC80154" w:rsidR="00BC2984" w:rsidRPr="0073028F" w:rsidRDefault="00C86A8F" w:rsidP="00C86A8F">
      <w:pPr>
        <w:pStyle w:val="Judul2"/>
      </w:pPr>
      <w:bookmarkStart w:id="16" w:name="_Toc206927832"/>
      <w:r w:rsidRPr="00DA6AB8">
        <w:t xml:space="preserve">     </w:t>
      </w:r>
      <w:bookmarkStart w:id="17" w:name="_Toc218458292"/>
      <w:r w:rsidR="00BC2984" w:rsidRPr="0073028F">
        <w:t>Tujuan Penelitian</w:t>
      </w:r>
      <w:bookmarkEnd w:id="15"/>
      <w:bookmarkEnd w:id="16"/>
      <w:bookmarkEnd w:id="17"/>
    </w:p>
    <w:p w14:paraId="627B99D1" w14:textId="1104D5FC" w:rsidR="003F31A5" w:rsidRPr="0073028F" w:rsidRDefault="00BC2984" w:rsidP="00D83E48">
      <w:pPr>
        <w:ind w:left="0" w:firstLine="709"/>
      </w:pPr>
      <w:r w:rsidRPr="0073028F">
        <w:t xml:space="preserve">Penelitian ini dilaksanakan untuk menganalisis dan mendeteksi keadaan </w:t>
      </w:r>
      <w:r w:rsidRPr="0073028F">
        <w:rPr>
          <w:i/>
          <w:iCs/>
        </w:rPr>
        <w:t xml:space="preserve">financial distress </w:t>
      </w:r>
      <w:r w:rsidRPr="0073028F">
        <w:t xml:space="preserve">pada </w:t>
      </w:r>
      <w:r w:rsidR="00F77829" w:rsidRPr="00C5408C">
        <w:t xml:space="preserve">PT </w:t>
      </w:r>
      <w:r w:rsidR="00F77829">
        <w:t>Mitra Adi Perkasa</w:t>
      </w:r>
      <w:r w:rsidR="00F77829" w:rsidRPr="00C5408C">
        <w:t xml:space="preserve"> Tbk</w:t>
      </w:r>
      <w:r w:rsidR="00F77829">
        <w:t>, PT Matahari Departement Store Tbk,</w:t>
      </w:r>
      <w:r w:rsidR="00F77829" w:rsidRPr="00C5408C">
        <w:t xml:space="preserve"> dan PT </w:t>
      </w:r>
      <w:r w:rsidR="00F77829">
        <w:t>Ramayana Lestari Sentosa</w:t>
      </w:r>
      <w:r w:rsidR="00F77829" w:rsidRPr="00C5408C">
        <w:t xml:space="preserve"> Tbk</w:t>
      </w:r>
      <w:r w:rsidR="00F77829">
        <w:t xml:space="preserve"> </w:t>
      </w:r>
      <w:r w:rsidRPr="0073028F">
        <w:t>dengan metode Springate.</w:t>
      </w:r>
      <w:bookmarkStart w:id="18" w:name="_Toc198509852"/>
    </w:p>
    <w:p w14:paraId="0C25AB25" w14:textId="4F291B8A" w:rsidR="00BC2984" w:rsidRPr="00C86A8F" w:rsidRDefault="00C86A8F" w:rsidP="00C86A8F">
      <w:pPr>
        <w:pStyle w:val="Judul2"/>
        <w:rPr>
          <w:b w:val="0"/>
        </w:rPr>
      </w:pPr>
      <w:bookmarkStart w:id="19" w:name="_Toc206927833"/>
      <w:r w:rsidRPr="00DA6AB8">
        <w:rPr>
          <w:rStyle w:val="Judul2KAR"/>
          <w:lang w:val="sv-SE"/>
        </w:rPr>
        <w:t xml:space="preserve">     </w:t>
      </w:r>
      <w:bookmarkStart w:id="20" w:name="_Toc218458293"/>
      <w:r w:rsidR="00BC2984" w:rsidRPr="00C86A8F">
        <w:rPr>
          <w:rStyle w:val="Judul2KAR"/>
          <w:b/>
        </w:rPr>
        <w:t>Manfaat Penelitian</w:t>
      </w:r>
      <w:bookmarkEnd w:id="18"/>
      <w:bookmarkEnd w:id="19"/>
      <w:bookmarkEnd w:id="20"/>
    </w:p>
    <w:p w14:paraId="074D7A37" w14:textId="2CCB3E66" w:rsidR="00BC2984" w:rsidRPr="0073028F" w:rsidRDefault="00BC2984" w:rsidP="00B42C5D">
      <w:pPr>
        <w:ind w:left="0" w:firstLine="709"/>
        <w:rPr>
          <w:b/>
          <w:bCs/>
        </w:rPr>
      </w:pPr>
      <w:r w:rsidRPr="0073028F">
        <w:t>Penelitian ini diharap dapat memberikan manfaat sebagai berikut:</w:t>
      </w:r>
    </w:p>
    <w:p w14:paraId="25AF2688" w14:textId="77777777" w:rsidR="00BC2984" w:rsidRPr="0073028F" w:rsidRDefault="00BC2984" w:rsidP="00B9656B">
      <w:pPr>
        <w:pStyle w:val="DaftarParagraf"/>
        <w:ind w:left="426" w:hanging="425"/>
      </w:pPr>
      <w:r w:rsidRPr="0073028F">
        <w:t>Manfaat Praktis</w:t>
      </w:r>
    </w:p>
    <w:p w14:paraId="23AD3837" w14:textId="77777777" w:rsidR="00B9656B" w:rsidRDefault="00BC2984" w:rsidP="00AB1D23">
      <w:pPr>
        <w:pStyle w:val="DaftarParagraf"/>
        <w:numPr>
          <w:ilvl w:val="0"/>
          <w:numId w:val="0"/>
        </w:numPr>
        <w:spacing w:after="0"/>
        <w:ind w:firstLine="720"/>
        <w:jc w:val="both"/>
      </w:pPr>
      <w:r w:rsidRPr="0073028F">
        <w:t xml:space="preserve">Penelitian ini dapat digunakan sebagai antisipasi dan evaluasi terhadap potensi </w:t>
      </w:r>
      <w:r w:rsidRPr="0073028F">
        <w:rPr>
          <w:i/>
          <w:iCs/>
        </w:rPr>
        <w:t>financial distress.</w:t>
      </w:r>
      <w:r w:rsidRPr="0073028F">
        <w:t xml:space="preserve"> Selain itu penelitian ini dapat digunakan sebagai </w:t>
      </w:r>
      <w:r w:rsidRPr="0073028F">
        <w:lastRenderedPageBreak/>
        <w:t>informasi tambahan dalam menilai kondisi kesehatan keuangan perusahaan yang dapat dijadikan referensi pengambilan keputusan investasi bagi investor maupun pemberian kredit bagi investor kreditur.</w:t>
      </w:r>
    </w:p>
    <w:p w14:paraId="62ECA9DC" w14:textId="77777777" w:rsidR="00B9656B" w:rsidRDefault="00BC2984" w:rsidP="00AB1D23">
      <w:pPr>
        <w:pStyle w:val="DaftarParagraf"/>
        <w:spacing w:after="0"/>
        <w:ind w:left="426"/>
      </w:pPr>
      <w:r w:rsidRPr="0073028F">
        <w:t>Manfaat Akademi</w:t>
      </w:r>
      <w:r w:rsidR="002F45E1">
        <w:t>k</w:t>
      </w:r>
    </w:p>
    <w:p w14:paraId="771777C9" w14:textId="016E0114" w:rsidR="0082734E" w:rsidRPr="0073028F" w:rsidRDefault="00BC2984" w:rsidP="00AB1D23">
      <w:pPr>
        <w:spacing w:after="0"/>
        <w:ind w:left="0"/>
      </w:pPr>
      <w:r w:rsidRPr="0073028F">
        <w:t>Penelitian ini dapat digunakan sebagai referensi dan sumber informasi untuk penelitian berikutnya khususnya di bidang akuntansi dan manajemen keuangan, terkait dengan analisis prediksi kebangkrutan menggunakan metode Springate.</w:t>
      </w:r>
    </w:p>
    <w:p w14:paraId="1F8646FD" w14:textId="77777777" w:rsidR="00813196" w:rsidRDefault="00813196" w:rsidP="00B9656B">
      <w:pPr>
        <w:pStyle w:val="Judul1"/>
        <w:jc w:val="both"/>
        <w:sectPr w:rsidR="00813196" w:rsidSect="0053049D">
          <w:headerReference w:type="default" r:id="rId15"/>
          <w:footerReference w:type="default" r:id="rId16"/>
          <w:pgSz w:w="11906" w:h="16838"/>
          <w:pgMar w:top="2268" w:right="1701" w:bottom="1701" w:left="2268" w:header="708" w:footer="708" w:gutter="0"/>
          <w:pgNumType w:start="1"/>
          <w:cols w:space="708"/>
          <w:titlePg/>
          <w:docGrid w:linePitch="360"/>
        </w:sectPr>
      </w:pPr>
      <w:bookmarkStart w:id="21" w:name="_Toc198509855"/>
    </w:p>
    <w:p w14:paraId="603FA74B" w14:textId="1F82B1F6" w:rsidR="001A0A52" w:rsidRPr="0073028F" w:rsidRDefault="00C86A8F" w:rsidP="00B42C5D">
      <w:pPr>
        <w:pStyle w:val="Judul1"/>
      </w:pPr>
      <w:bookmarkStart w:id="22" w:name="_Toc206927835"/>
      <w:r>
        <w:lastRenderedPageBreak/>
        <w:br/>
      </w:r>
      <w:bookmarkStart w:id="23" w:name="_Toc218458294"/>
      <w:r w:rsidR="001A0A52" w:rsidRPr="0073028F">
        <w:t>TINJAUAN PUSTAKA</w:t>
      </w:r>
      <w:bookmarkEnd w:id="22"/>
      <w:bookmarkEnd w:id="23"/>
    </w:p>
    <w:p w14:paraId="58B49A21" w14:textId="5AE60F77" w:rsidR="0082734E" w:rsidRPr="00C86A8F" w:rsidRDefault="00C86A8F" w:rsidP="00AB1D23">
      <w:pPr>
        <w:pStyle w:val="Judul2"/>
        <w:spacing w:after="0"/>
        <w:rPr>
          <w:b w:val="0"/>
        </w:rPr>
      </w:pPr>
      <w:bookmarkStart w:id="24" w:name="_Toc206927836"/>
      <w:r>
        <w:rPr>
          <w:rStyle w:val="Judul2KAR"/>
          <w:lang w:val="en-US"/>
        </w:rPr>
        <w:t xml:space="preserve">     </w:t>
      </w:r>
      <w:bookmarkStart w:id="25" w:name="_Toc218458295"/>
      <w:r w:rsidR="0082734E" w:rsidRPr="00C86A8F">
        <w:rPr>
          <w:rStyle w:val="Judul2KAR"/>
          <w:b/>
        </w:rPr>
        <w:t>Landasan Teori</w:t>
      </w:r>
      <w:bookmarkEnd w:id="21"/>
      <w:bookmarkEnd w:id="24"/>
      <w:bookmarkEnd w:id="25"/>
    </w:p>
    <w:p w14:paraId="2389CA0B" w14:textId="64306181" w:rsidR="0082734E" w:rsidRPr="00C86A8F" w:rsidRDefault="00C86A8F" w:rsidP="00C86A8F">
      <w:pPr>
        <w:pStyle w:val="Judul3"/>
        <w:rPr>
          <w:rStyle w:val="Judul2KAR"/>
          <w:b/>
        </w:rPr>
      </w:pPr>
      <w:bookmarkStart w:id="26" w:name="_Toc198509856"/>
      <w:bookmarkStart w:id="27" w:name="_Toc206927837"/>
      <w:r>
        <w:rPr>
          <w:rStyle w:val="Judul2KAR"/>
          <w:lang w:val="en-US"/>
        </w:rPr>
        <w:t xml:space="preserve">   </w:t>
      </w:r>
      <w:bookmarkStart w:id="28" w:name="_Toc218458296"/>
      <w:r w:rsidR="0082734E" w:rsidRPr="00C86A8F">
        <w:rPr>
          <w:rStyle w:val="Judul2KAR"/>
          <w:b/>
        </w:rPr>
        <w:t xml:space="preserve">Teori </w:t>
      </w:r>
      <w:r w:rsidR="0082734E" w:rsidRPr="00AD0709">
        <w:rPr>
          <w:rStyle w:val="Judul2KAR"/>
          <w:b/>
          <w:i/>
          <w:iCs/>
        </w:rPr>
        <w:t>Si</w:t>
      </w:r>
      <w:r w:rsidR="00BB0DD8" w:rsidRPr="00AD0709">
        <w:rPr>
          <w:rStyle w:val="Judul2KAR"/>
          <w:b/>
          <w:i/>
          <w:iCs/>
        </w:rPr>
        <w:t>g</w:t>
      </w:r>
      <w:r w:rsidR="0082734E" w:rsidRPr="00AD0709">
        <w:rPr>
          <w:rStyle w:val="Judul2KAR"/>
          <w:b/>
          <w:i/>
          <w:iCs/>
        </w:rPr>
        <w:t>nal</w:t>
      </w:r>
      <w:r w:rsidR="0082734E" w:rsidRPr="00C86A8F">
        <w:rPr>
          <w:rStyle w:val="Judul2KAR"/>
          <w:b/>
        </w:rPr>
        <w:t xml:space="preserve"> (</w:t>
      </w:r>
      <w:r w:rsidR="0082734E" w:rsidRPr="00AD0709">
        <w:rPr>
          <w:rStyle w:val="Judul2KAR"/>
          <w:b/>
          <w:i/>
          <w:iCs/>
        </w:rPr>
        <w:t>Signaling Theory</w:t>
      </w:r>
      <w:r w:rsidR="0082734E" w:rsidRPr="00C86A8F">
        <w:rPr>
          <w:rStyle w:val="Judul2KAR"/>
          <w:b/>
        </w:rPr>
        <w:t>)</w:t>
      </w:r>
      <w:bookmarkEnd w:id="26"/>
      <w:bookmarkEnd w:id="27"/>
      <w:bookmarkEnd w:id="28"/>
    </w:p>
    <w:p w14:paraId="338F2045" w14:textId="77777777" w:rsidR="00BB0DD8" w:rsidRDefault="00B561E0" w:rsidP="00B42C5D">
      <w:pPr>
        <w:ind w:left="0" w:firstLine="709"/>
      </w:pPr>
      <w:r w:rsidRPr="0073028F">
        <w:t xml:space="preserve">Teori </w:t>
      </w:r>
      <w:r w:rsidR="00BB0DD8" w:rsidRPr="00AD0709">
        <w:rPr>
          <w:i/>
          <w:iCs/>
        </w:rPr>
        <w:t>signa</w:t>
      </w:r>
      <w:r w:rsidR="00BB0DD8">
        <w:t>l</w:t>
      </w:r>
      <w:r w:rsidRPr="0073028F">
        <w:t xml:space="preserve"> pertama kali diperkenalkan oleh Spence pada tahun 1973 dan dikembangkan lebih lanjut oleh Ross pada tahun 1977. Teori </w:t>
      </w:r>
      <w:r w:rsidR="00BB0DD8" w:rsidRPr="00AD0709">
        <w:rPr>
          <w:i/>
          <w:iCs/>
        </w:rPr>
        <w:t>signal</w:t>
      </w:r>
      <w:r w:rsidRPr="0073028F">
        <w:t xml:space="preserve"> menjelaskan bagaimana laporan keuangan dapat berfungsi sebagai alat untuk menyampaikan </w:t>
      </w:r>
      <w:r w:rsidR="00BB0DD8" w:rsidRPr="00AD0709">
        <w:rPr>
          <w:i/>
          <w:iCs/>
        </w:rPr>
        <w:t>signal</w:t>
      </w:r>
      <w:r w:rsidRPr="0073028F">
        <w:t xml:space="preserve"> positif (</w:t>
      </w:r>
      <w:r w:rsidRPr="0073028F">
        <w:rPr>
          <w:i/>
          <w:iCs/>
        </w:rPr>
        <w:t>good news</w:t>
      </w:r>
      <w:r w:rsidRPr="0073028F">
        <w:t>) maupun negatif (</w:t>
      </w:r>
      <w:r w:rsidRPr="0073028F">
        <w:rPr>
          <w:i/>
          <w:iCs/>
        </w:rPr>
        <w:t>bad news</w:t>
      </w:r>
      <w:r w:rsidRPr="0073028F">
        <w:t xml:space="preserve">) dari perusahaan kepada para pengguna informasi. </w:t>
      </w:r>
      <w:r w:rsidR="00BB0DD8" w:rsidRPr="00AD0709">
        <w:rPr>
          <w:i/>
          <w:iCs/>
        </w:rPr>
        <w:t>Si</w:t>
      </w:r>
      <w:r w:rsidR="00BB0DD8" w:rsidRPr="00AD0709">
        <w:t>gnal</w:t>
      </w:r>
      <w:r w:rsidRPr="00AD0709">
        <w:t xml:space="preserve"> </w:t>
      </w:r>
      <w:r w:rsidRPr="0073028F">
        <w:t>tersebut berisi informasi mengenai tindakan-tindakan yang telah diambil oleh manajemen untuk memenuhi ekspektasi pemilik perusahaan.</w:t>
      </w:r>
    </w:p>
    <w:p w14:paraId="6F364AC1" w14:textId="03B95E0D" w:rsidR="00B42C5D" w:rsidRDefault="00B561E0" w:rsidP="00B42C5D">
      <w:pPr>
        <w:ind w:left="0" w:firstLine="709"/>
      </w:pPr>
      <w:r w:rsidRPr="0073028F">
        <w:t>Baik agen</w:t>
      </w:r>
      <w:r w:rsidR="005C70F6">
        <w:t xml:space="preserve"> atau manajer perusahaan</w:t>
      </w:r>
      <w:r w:rsidRPr="0073028F">
        <w:t xml:space="preserve">, </w:t>
      </w:r>
      <w:r w:rsidR="005C70F6">
        <w:t xml:space="preserve">maupun </w:t>
      </w:r>
      <w:r w:rsidRPr="0073028F">
        <w:t>p</w:t>
      </w:r>
      <w:r w:rsidR="005C70F6">
        <w:t>emegang saham</w:t>
      </w:r>
      <w:r w:rsidRPr="0073028F">
        <w:t xml:space="preserve">, </w:t>
      </w:r>
      <w:r w:rsidR="005C70F6">
        <w:t xml:space="preserve">atau </w:t>
      </w:r>
      <w:r w:rsidRPr="0073028F">
        <w:t xml:space="preserve">pihak berkepentingan lainnya dapat memanfaatkan teori </w:t>
      </w:r>
      <w:r w:rsidR="00BB0DD8" w:rsidRPr="00AD0709">
        <w:rPr>
          <w:i/>
          <w:iCs/>
        </w:rPr>
        <w:t>signal</w:t>
      </w:r>
      <w:r w:rsidRPr="0073028F">
        <w:t xml:space="preserve"> untuk mengurangi ketidakseimbangan informasi (asimetri informasi) dengan cara menyusun laporan keuangan yang berkualitas. Laporan keuangan yang menunjukkan tren pertumbuhan laba yang positif dari waktu ke waktu menjadi indikator bahwa perusahaan berada dalam kondisi yang sehat secara finansial. Sebaliknya, jika laba menurun, maka hal itu menjadi </w:t>
      </w:r>
      <w:r w:rsidR="00BB0DD8" w:rsidRPr="00AD0709">
        <w:rPr>
          <w:i/>
          <w:iCs/>
        </w:rPr>
        <w:t>signal</w:t>
      </w:r>
      <w:r w:rsidRPr="0073028F">
        <w:t xml:space="preserve"> buruk. Informasi semacam ini dapat memengaruhi keputusan investor, di mana investor akan cenderung mempertahankan atau menambah investasinya jika melihat kinerja perusahaan yang baik </w:t>
      </w:r>
      <w:r w:rsidR="00BC2984" w:rsidRPr="0073028F">
        <w:fldChar w:fldCharType="begin" w:fldLock="1"/>
      </w:r>
      <w:r w:rsidR="00914BF0" w:rsidRPr="0073028F">
        <w:instrText>ADDIN CSL_CITATION {"citationItems":[{"id":"ITEM-1","itemData":{"abstract":"Penelitian ini bertujuan untuk mengetahui pengaruh kapasitas operasi terhadap kondisi financial distress pada perusahaan properti, real estate dan konstruksi bangunan yang terdaftar di Jakarta Islamic Index tahun 2018-2021. Teknik pengambilan sampel dalam penelitian ini menggunakan purposive sampling. Sampel penelitian terdiri dari 30 perusahaan yang tergolong financial distress, grey area, dan non financial distress. Metode analisis data yang digunakan adalah regresi logistik ordinal. Hasil penelitian ini menunjukkan bahwa kapasitas operasi berpengaruh terhadap kondisi financial distress, tingkat penjualan yang tinggi tidak menjamin keuntungan yang diperoleh juga banyak. Dalam penelitian hanya menggunakan 30 perusahaan yang ada di JII, untuk penelitian selanjutnya diharapkan dapat menambah sampel dan juga menambah variabel seperti pada kinerja keuangan lainnya. Penelitian ini dapat memberikan kontribusi bagi pengembangan ilmu pengetahuan, dalam penelitian ini dapat memberikan kontribusi bagi pengembangan ilmu khususnya ekonomi Islam dan hubungan perusahaan, termasuk bagaimana hubungan perusahaan dalam suatu perusahaan merancang program manajemen kinerja keuangan dalam mengurangi ketidakjujuran yang selama ini sering terjadi.","author":[{"dropping-particle":"","family":"Santika","given":"Ana","non-dropping-particle":"","parse-names":false,"suffix":""}],"container-title":"Jurnal Akuntansi, Manajemen dan Ekonomi","id":"ITEM-1","issue":"1","issued":{"date-parts":[["2023"]]},"page":"1-9","title":"Pengaruh Operating Capacity Terhadap Kondisi Financial Distress","type":"article-journal","volume":"2"},"uris":["http://www.mendeley.com/documents/?uuid=d59e321d-f673-4ea5-ad7f-641b145f9ee3"]}],"mendeley":{"formattedCitation":"(Santika, 2023)","plainTextFormattedCitation":"(Santika, 2023)","previouslyFormattedCitation":"(Santika, 2023)"},"properties":{"noteIndex":0},"schema":"https://github.com/citation-style-language/schema/raw/master/csl-citation.json"}</w:instrText>
      </w:r>
      <w:r w:rsidR="00BC2984" w:rsidRPr="0073028F">
        <w:fldChar w:fldCharType="separate"/>
      </w:r>
      <w:r w:rsidR="00BC2984" w:rsidRPr="0073028F">
        <w:rPr>
          <w:noProof/>
        </w:rPr>
        <w:t>(Santika, 2023)</w:t>
      </w:r>
      <w:r w:rsidR="00BC2984" w:rsidRPr="0073028F">
        <w:fldChar w:fldCharType="end"/>
      </w:r>
      <w:r w:rsidRPr="0073028F">
        <w:t>.</w:t>
      </w:r>
      <w:r w:rsidR="0082734E" w:rsidRPr="0073028F">
        <w:t xml:space="preserve"> Teori </w:t>
      </w:r>
      <w:r w:rsidR="00BB0DD8" w:rsidRPr="00AD0709">
        <w:rPr>
          <w:i/>
          <w:iCs/>
        </w:rPr>
        <w:t>signal</w:t>
      </w:r>
      <w:r w:rsidR="0082734E" w:rsidRPr="0073028F">
        <w:t xml:space="preserve"> memaparkan keadaan pada perusahaan seharusnya memberikan “</w:t>
      </w:r>
      <w:r w:rsidR="00BB0DD8" w:rsidRPr="00AD0709">
        <w:rPr>
          <w:i/>
          <w:iCs/>
        </w:rPr>
        <w:t>signal</w:t>
      </w:r>
      <w:r w:rsidR="0082734E" w:rsidRPr="0073028F">
        <w:t xml:space="preserve">” yang ditujukan untuk pengguna laporan keuangan. </w:t>
      </w:r>
      <w:r w:rsidR="00BB0DD8" w:rsidRPr="00AD0709">
        <w:rPr>
          <w:i/>
          <w:iCs/>
        </w:rPr>
        <w:t>Signal</w:t>
      </w:r>
      <w:r w:rsidR="0082734E" w:rsidRPr="0073028F">
        <w:t xml:space="preserve"> tersebut bisa berbentuk promosi atau informasi lainnya, yang </w:t>
      </w:r>
      <w:r w:rsidR="0082734E" w:rsidRPr="0073028F">
        <w:lastRenderedPageBreak/>
        <w:t xml:space="preserve">menunjukkan bahwa perusahaan tersebut memiliki keunggulan dibandingkan dengan perusahaan lain </w:t>
      </w:r>
      <w:r w:rsidR="0082734E" w:rsidRPr="0073028F">
        <w:fldChar w:fldCharType="begin" w:fldLock="1"/>
      </w:r>
      <w:r w:rsidR="0082734E" w:rsidRPr="0073028F">
        <w:instrText>ADDIN CSL_CITATION {"citationItems":[{"id":"ITEM-1","itemData":{"DOI":"10.23887/jia.v5i1.25119","ISSN":"2527-4090","abstract":"This study aims to determine differences in bankruptcy predictions at company’s sub-sector of cosmetics and household listed on the Indonesia Stock Exchange (IDX) using the Altman model, Springate model, Zmijewski model, Taffler model, and Fulmer model, and to determine the bankruptcy prediction model that is the most accurate of the five bankruptcy prediction models. This study uses secondary data in the form of company financial statements for the period 2014-2018. Data analysis techniques in this study used the Kruskal-Wallis test. The results showed there were differences in bankruptcy predictions using the Altman model, Springate model, Zmijewski model, Taffler model, and Fulmer model. The Zmijewski, Taffler, and Fulmer models have the same accuracy level of 100% so that the three prediction models are the most accurate prediction models for predicting the potential bankruptcy at companies sub-sector of cosmetics and household listed on the IDX.","author":[{"dropping-particle":"","family":"Masdiantini","given":"Putu Riesty","non-dropping-particle":"","parse-names":false,"suffix":""},{"dropping-particle":"","family":"Warasniasih","given":"Ni Made Sindy","non-dropping-particle":"","parse-names":false,"suffix":""}],"container-title":"Jurnal Ilmiah Akuntansi","id":"ITEM-1","issue":"1","issued":{"date-parts":[["2020"]]},"page":"196-220","title":"Laporan Keuangan dan Prediksi Kebangkrutan Perusahaan","type":"article-journal","volume":"5"},"uris":["http://www.mendeley.com/documents/?uuid=faf7d379-6c2c-405e-b7b6-738aa2d604b0"]}],"mendeley":{"formattedCitation":"(Masdiantini &amp; Warasniasih, 2020)","plainTextFormattedCitation":"(Masdiantini &amp; Warasniasih, 2020)","previouslyFormattedCitation":"(Masdiantini &amp; Warasniasih, 2020)"},"properties":{"noteIndex":0},"schema":"https://github.com/citation-style-language/schema/raw/master/csl-citation.json"}</w:instrText>
      </w:r>
      <w:r w:rsidR="0082734E" w:rsidRPr="0073028F">
        <w:fldChar w:fldCharType="separate"/>
      </w:r>
      <w:r w:rsidR="0082734E" w:rsidRPr="0073028F">
        <w:rPr>
          <w:noProof/>
        </w:rPr>
        <w:t>(Masdiantini &amp; Warasniasih, 2020)</w:t>
      </w:r>
      <w:r w:rsidR="0082734E" w:rsidRPr="0073028F">
        <w:fldChar w:fldCharType="end"/>
      </w:r>
      <w:r w:rsidR="0082734E" w:rsidRPr="0073028F">
        <w:t>.</w:t>
      </w:r>
    </w:p>
    <w:p w14:paraId="6A218881" w14:textId="2EF907B1" w:rsidR="0082734E" w:rsidRPr="0073028F" w:rsidRDefault="0082734E" w:rsidP="00B42C5D">
      <w:pPr>
        <w:ind w:left="0" w:firstLine="709"/>
      </w:pPr>
      <w:r w:rsidRPr="0073028F">
        <w:t xml:space="preserve">Hasil prediksi kebangkrutan dalam penelitian ini berfungsi sebagai </w:t>
      </w:r>
      <w:r w:rsidR="00BB0DD8" w:rsidRPr="00AD0709">
        <w:rPr>
          <w:i/>
          <w:iCs/>
        </w:rPr>
        <w:t>signal</w:t>
      </w:r>
      <w:r w:rsidRPr="0073028F">
        <w:t xml:space="preserve"> atau peringatan</w:t>
      </w:r>
      <w:r w:rsidRPr="005C70F6">
        <w:t xml:space="preserve"> </w:t>
      </w:r>
      <w:r w:rsidRPr="0073028F">
        <w:t xml:space="preserve">mengenai kondisi yang mungkin akan dialami perusahaan di masa mendatang, khususnya terkait kemungkinan perusahaan mengalami kebangkrutan pada tahun berikutnya. Informasi ini penting bagi investor, kreditur, dan pemangku kepentingan lainnya untuk mengambil keputusan yang tepat berdasarkan kondisi keuangan perusahaan yang diprediksi </w:t>
      </w:r>
      <w:r w:rsidRPr="0073028F">
        <w:fldChar w:fldCharType="begin" w:fldLock="1"/>
      </w:r>
      <w:r w:rsidRPr="0073028F">
        <w:instrText>ADDIN CSL_CITATION {"citationItems":[{"id":"ITEM-1","itemData":{"ISSN":"2303-1174","abstract":"Every company certainly has the desire and hope to survive in the business world and be able to generate profits continuously. However, it cannot be separated from these expectations, some large companies that have been able to survive for years have ultimately had to stop production and die due to debt, failed to have good planning management and have unhealthy financial statements that ultimately resulted in bankruptcy. As experienced by PT. Dayaindo Resources International Tbk, PT. Surabaya Agung Paper and Pulp Industry Tbk and PT. Citra Maharlika Nusantara Corpora Tbk. The purpose of this study is to analyze bankruptcy predictions that have the most accurate consistency level of the Altman method (Z-Score) and the Zmijewski method (X-Score) in bankrupt companies. The type of research used is descriptive research with a quantitative approach. The sampling technique applied in this study is a positive sampling method. To measure the accuracy of these two methods standard deviation is used. The results showed that the Altman method (Z- Score) was more consistently accurate than the Zmijewski method (X-Score). It is hoped that the company has competent leaders from manufacturing and non-manufacturing companies in seeing the risk of bankruptcy to help make decisions or policies, in order to save and prevent companies from threatening bankruptcy in the future.","author":[{"dropping-particle":"","family":"Pangkey","given":"Pricilia Claudia","non-dropping-particle":"","parse-names":false,"suffix":""},{"dropping-particle":"","family":"Saerang","given":"Ivonne S","non-dropping-particle":"","parse-names":false,"suffix":""},{"dropping-particle":"","family":"Maramis","given":"Joubert B","non-dropping-particle":"","parse-names":false,"suffix":""}],"container-title":"Jurnal EMBA","id":"ITEM-1","issue":"4","issued":{"date-parts":[["2018"]]},"page":"3178-3187","title":"Analisis Prediksi Kebangkrutan Dengan Menggunakan Metode Altman Dan Metode Zmijewski Pada Perusahaan Bangkrut Yang Pernah Go Public Di Bursa Efek Indonesia","type":"article-journal","volume":"6"},"uris":["http://www.mendeley.com/documents/?uuid=c5deee21-c214-46ae-a397-a35f5dc526da"]}],"mendeley":{"formattedCitation":"(Pangkey et al., 2018)","plainTextFormattedCitation":"(Pangkey et al., 2018)","previouslyFormattedCitation":"(Pangkey et al., 2018)"},"properties":{"noteIndex":0},"schema":"https://github.com/citation-style-language/schema/raw/master/csl-citation.json"}</w:instrText>
      </w:r>
      <w:r w:rsidRPr="0073028F">
        <w:fldChar w:fldCharType="separate"/>
      </w:r>
      <w:r w:rsidRPr="0073028F">
        <w:rPr>
          <w:noProof/>
        </w:rPr>
        <w:t xml:space="preserve">(Pangkey </w:t>
      </w:r>
      <w:r w:rsidR="00803322" w:rsidRPr="00803322">
        <w:rPr>
          <w:i/>
          <w:iCs/>
          <w:noProof/>
        </w:rPr>
        <w:t>et al</w:t>
      </w:r>
      <w:r w:rsidRPr="0073028F">
        <w:rPr>
          <w:noProof/>
        </w:rPr>
        <w:t>., 2018)</w:t>
      </w:r>
      <w:r w:rsidRPr="0073028F">
        <w:fldChar w:fldCharType="end"/>
      </w:r>
      <w:r w:rsidRPr="0073028F">
        <w:t>.</w:t>
      </w:r>
    </w:p>
    <w:p w14:paraId="237EA1CB" w14:textId="2F198016" w:rsidR="0082734E" w:rsidRPr="00C86A8F" w:rsidRDefault="00C86A8F" w:rsidP="00C86A8F">
      <w:pPr>
        <w:pStyle w:val="Judul3"/>
        <w:rPr>
          <w:b w:val="0"/>
        </w:rPr>
      </w:pPr>
      <w:bookmarkStart w:id="29" w:name="_Toc198509857"/>
      <w:bookmarkStart w:id="30" w:name="_Toc206927838"/>
      <w:r w:rsidRPr="00697C03">
        <w:rPr>
          <w:rStyle w:val="Judul2KAR"/>
        </w:rPr>
        <w:t xml:space="preserve">  </w:t>
      </w:r>
      <w:bookmarkStart w:id="31" w:name="_Toc218458297"/>
      <w:r w:rsidR="0082734E" w:rsidRPr="00C86A8F">
        <w:rPr>
          <w:rStyle w:val="Judul2KAR"/>
          <w:b/>
        </w:rPr>
        <w:t>Laporan Keuangan</w:t>
      </w:r>
      <w:bookmarkEnd w:id="29"/>
      <w:bookmarkEnd w:id="30"/>
      <w:bookmarkEnd w:id="31"/>
    </w:p>
    <w:p w14:paraId="5059C7D6" w14:textId="49DF4AD0" w:rsidR="00B42C5D" w:rsidRDefault="0082734E" w:rsidP="00680F0B">
      <w:pPr>
        <w:ind w:left="0" w:firstLine="709"/>
      </w:pPr>
      <w:r w:rsidRPr="0073028F">
        <w:t>Laporan keuangan pada dasarnya adalah suatu deretan informasi terstruktur dari posisi keuangan dan kinerja keuangan suatu entitas.</w:t>
      </w:r>
      <w:r w:rsidR="005C70F6">
        <w:t xml:space="preserve"> </w:t>
      </w:r>
      <w:r w:rsidR="005C70F6">
        <w:fldChar w:fldCharType="begin" w:fldLock="1"/>
      </w:r>
      <w:r w:rsidR="007C4A6B">
        <w:instrText>ADDIN CSL_CITATION {"citationItems":[{"id":"ITEM-1","itemData":{"DOI":"10.37673/jebi.v5i1.652","ISSN":"2528-6625","abstract":"Penelitian digunakan untuk mengetahui kinerja keuangan PT Bank Samawa Kencana dan dibandingkan dengan standar industri. Fokus dalam penelitian ini adalah pada laporan keuangan tahun 2017, 2018 dan 2019, dengan rasio keuangan yaitu rasio likuiditas, rasio rentabilitas dan rasio solvabilitas, dari laporan-laporan tersebut selanjutnya akan dilakukan perhitungan rasio sesuai dengan aspek keuangan perbankan.Jenis penelitian yang digunakan diskriptif. Perhitungan rasio keuangan dengantime series dan cross sectional approach. Data yang digunakan adalah data sekunder. Hasil penelitian ini dapat dilihat rasio likuiditas secara PT Bank Samawa Kencana menunjukkan kinerja yang baik karena perolehan laba cukup tinggi. Rasio +PT Bank Samawa Kencana menunjukkan tingkat rasio yang cukup baik. Walaupun dari beberapa aspek kurang efektif tetapi aspek lain memberikan kontribusi yang positif bagi keberhasilan kinerja keuangannya","author":[{"dropping-particle":"","family":"Rizqi","given":"Reza Muhammad","non-dropping-particle":"","parse-names":false,"suffix":""},{"dropping-particle":"","family":"Syahfitri","given":"Diah Intan","non-dropping-particle":"","parse-names":false,"suffix":""}],"container-title":"Jurnal Ekonomi dan Bisnis Indonesia","id":"ITEM-1","issue":"1","issued":{"date-parts":[["2020"]]},"page":"19-24","title":"Analisis Rasio Keuangan Untuk Menilai Kinerja Keuangan Perusahaan","type":"article-journal","volume":"5"},"uris":["http://www.mendeley.com/documents/?uuid=4f2f58b2-e8d3-4f50-bd86-6a7e1262b25c"]}],"mendeley":{"formattedCitation":"(Rizqi &amp; Syahfitri, 2020)","manualFormatting":"Rizqi dan Syahfitri (2020)","plainTextFormattedCitation":"(Rizqi &amp; Syahfitri, 2020)","previouslyFormattedCitation":"(Rizqi &amp; Syahfitri, 2020)"},"properties":{"noteIndex":0},"schema":"https://github.com/citation-style-language/schema/raw/master/csl-citation.json"}</w:instrText>
      </w:r>
      <w:r w:rsidR="005C70F6">
        <w:fldChar w:fldCharType="separate"/>
      </w:r>
      <w:r w:rsidR="005C70F6" w:rsidRPr="005C70F6">
        <w:rPr>
          <w:noProof/>
        </w:rPr>
        <w:t xml:space="preserve">Rizqi </w:t>
      </w:r>
      <w:r w:rsidR="005C70F6">
        <w:rPr>
          <w:noProof/>
        </w:rPr>
        <w:t>dan</w:t>
      </w:r>
      <w:r w:rsidR="005C70F6" w:rsidRPr="005C70F6">
        <w:rPr>
          <w:noProof/>
        </w:rPr>
        <w:t xml:space="preserve"> Syahfitri </w:t>
      </w:r>
      <w:r w:rsidR="005C70F6">
        <w:rPr>
          <w:noProof/>
        </w:rPr>
        <w:t>(</w:t>
      </w:r>
      <w:r w:rsidR="005C70F6" w:rsidRPr="005C70F6">
        <w:rPr>
          <w:noProof/>
        </w:rPr>
        <w:t>2020)</w:t>
      </w:r>
      <w:r w:rsidR="005C70F6">
        <w:fldChar w:fldCharType="end"/>
      </w:r>
      <w:r w:rsidRPr="0073028F">
        <w:t xml:space="preserve"> menyebutkan</w:t>
      </w:r>
      <w:r w:rsidR="00863018">
        <w:t xml:space="preserve"> bahwa</w:t>
      </w:r>
      <w:r w:rsidRPr="0073028F">
        <w:t xml:space="preserve"> laporan keuangan merupakan </w:t>
      </w:r>
      <w:r w:rsidRPr="0073028F">
        <w:rPr>
          <w:i/>
          <w:iCs/>
        </w:rPr>
        <w:t>output</w:t>
      </w:r>
      <w:r w:rsidRPr="0073028F">
        <w:t xml:space="preserve"> akhir dari proses pencatatan akuntansi yang merangkum seluruh aktivitas transaksi keuangan dalam satu periode akuntansi. Dokumen ini berperan sebagai alat analisis untuk mengevaluasi kinerja keuangan perusahaan serta memberikan gambaran mengenai kondisi keuangan dan hasil usaha, yang selanjutnya dapat digunakan sebagai dasar dalam pengambilan keputusan ekonomi</w:t>
      </w:r>
      <w:r w:rsidR="00B42C5D">
        <w:t>.</w:t>
      </w:r>
    </w:p>
    <w:p w14:paraId="5E7CFC05" w14:textId="22A8E4FF" w:rsidR="0082734E" w:rsidRDefault="0082734E" w:rsidP="00B42C5D">
      <w:pPr>
        <w:ind w:left="0" w:firstLine="709"/>
      </w:pPr>
      <w:r w:rsidRPr="0073028F">
        <w:t xml:space="preserve">Laporan keuangan biasanya bertujuan untuk memberikan informasi tentang keuangan perusahaan dalam jangka waktu tertentu. Selain itu, laporan keuangan dapat dibuat secara bertahap berdasarkan kebutuhan bisnis atau secara berkala. Laporan keuangan jelas dapat menyebarkan informasi keuangan pada orang-orang yang memiliki kepentingan dalam dan di luar perusahaan. PSAK No. 1 Tahun 2022 Paragraf 9 menyatakan bahwa tujuan laporan keuangan adalah untuk memberikan </w:t>
      </w:r>
      <w:r w:rsidRPr="0073028F">
        <w:lastRenderedPageBreak/>
        <w:t xml:space="preserve">informasi mengenai posisi keuangan, kinerja keuangan, bahkan arus kas entitas. Pada </w:t>
      </w:r>
      <w:r w:rsidRPr="002D1FE7">
        <w:t>umumnya orang yang memakai laporan keuangan sebagai dasar membuat pilihan ekonomi mendapat fungsi dari informasi ini. Laporan keuangan mencerminkan pertanggungjawaban manajemen terhadap pemanfaatan sumber daya yang telah diberikan</w:t>
      </w:r>
      <w:r w:rsidR="002D1FE7" w:rsidRPr="002D1FE7">
        <w:t xml:space="preserve"> </w:t>
      </w:r>
      <w:r w:rsidR="002D1FE7" w:rsidRPr="002D1FE7">
        <w:fldChar w:fldCharType="begin" w:fldLock="1"/>
      </w:r>
      <w:r w:rsidR="002D1FE7">
        <w:instrText>ADDIN CSL_CITATION {"citationItems":[{"id":"ITEM-1","itemData":{"ISSN":"3025-7794","author":[{"dropping-particle":"","family":"Ardella","given":"Yuga Ray","non-dropping-particle":"","parse-names":false,"suffix":""},{"dropping-particle":"","family":"Suprihati","given":"","non-dropping-particle":"","parse-names":false,"suffix":""},{"dropping-particle":"","family":"Kusuma","given":"Indra Lila","non-dropping-particle":"","parse-names":false,"suffix":""}],"container-title":"Journal of Management Accounting, Tax and Production","id":"ITEM-1","issue":"1","issued":{"date-parts":[["2025"]]},"page":"136-143","title":"Analisis Laporan Keuangan Untuk Mengukur Kinerja Keuangan Perusahaan pada PT Eastparc Hotel Tbk","type":"article-journal","volume":"3"},"uris":["http://www.mendeley.com/documents/?uuid=752d672b-9b1a-493a-8b4d-a4bdfc02d760"]}],"mendeley":{"formattedCitation":"(Ardella et al., 2025)","plainTextFormattedCitation":"(Ardella et al., 2025)","previouslyFormattedCitation":"(Ardella et al., 2025)"},"properties":{"noteIndex":0},"schema":"https://github.com/citation-style-language/schema/raw/master/csl-citation.json"}</w:instrText>
      </w:r>
      <w:r w:rsidR="002D1FE7" w:rsidRPr="002D1FE7">
        <w:fldChar w:fldCharType="separate"/>
      </w:r>
      <w:r w:rsidR="002D1FE7" w:rsidRPr="002D1FE7">
        <w:rPr>
          <w:noProof/>
        </w:rPr>
        <w:t xml:space="preserve">(Ardella </w:t>
      </w:r>
      <w:r w:rsidR="00803322" w:rsidRPr="00803322">
        <w:rPr>
          <w:i/>
          <w:iCs/>
          <w:noProof/>
        </w:rPr>
        <w:t>et al</w:t>
      </w:r>
      <w:r w:rsidR="002D1FE7" w:rsidRPr="002D1FE7">
        <w:rPr>
          <w:noProof/>
        </w:rPr>
        <w:t>., 2025)</w:t>
      </w:r>
      <w:r w:rsidR="002D1FE7" w:rsidRPr="002D1FE7">
        <w:fldChar w:fldCharType="end"/>
      </w:r>
      <w:r w:rsidRPr="002D1FE7">
        <w:t>.</w:t>
      </w:r>
    </w:p>
    <w:p w14:paraId="0AF2DFD8" w14:textId="4465E05B" w:rsidR="003D3C20" w:rsidRDefault="003D3C20" w:rsidP="003D3C20">
      <w:pPr>
        <w:ind w:left="0" w:firstLine="709"/>
      </w:pPr>
      <w:r w:rsidRPr="003D3C20">
        <w:t>Secara umum, laporan keuangan terdiri dari neraca, laporan laba rugi, dan laporan perubahan ekuitas. Neraca berfungsi untuk menggambarkan posisi aset, kewajiban, serta ekuitas perusahaan pada suatu tanggal tertentu. Sementara itu, laporan laba rugi menyajikan hasil kinerja perusahaan berupa pendapatan dan beban selama periode tertentu. Adapun laporan perubahan ekuitas menampilkan asal, penggunaan, serta faktor-faktor yang memengaruhi perubahan ekuitas perusahaan</w:t>
      </w:r>
      <w:r>
        <w:t xml:space="preserve"> </w:t>
      </w:r>
      <w:r>
        <w:fldChar w:fldCharType="begin" w:fldLock="1"/>
      </w:r>
      <w:r w:rsidR="00614F26">
        <w:instrText>ADDIN CSL_CITATION {"citationItems":[{"id":"ITEM-1","itemData":{"DOI":"10.53825/jmbjayakarta.v4i1.153","ISSN":"2715-0127","abstract":"Penelitian ini bertujuan untuk menganalisis laporan keuangan untuk mengukur kinerja keuangan dan mengetahui pada tahun berapa PT. Mayora Indah Tbk memiliki kinerja yang baik. Penelitian ini dilakukan dengan cara menganalisis laporan keuangan tahunan. Jenis penelitian yang dilakukan adalah analisis deskriptif. Teknik pengumpulan data yang digunakan adalah menggunakan teknik dokumentasi dan studi pustaka. Selanjutnya, teknik analisis data yang digunakan adalah time series dengan cara membandingkan rasio laporan keuangan selama periode berjalan.Hasil penelitian ini menunjukkan bahwa kinerja keuangan PT. Mayora Indah Tbk, tahun 2018, perusahaan belum dikatakan baik dikarenakan memiliki nilai hutang yang tinggi. Tahun 2019, belum dikatakan baik dikarena sebagian pembiayaannya dibiayai oleh hutang. Tahun 2020 dan 2021, dikatakan baik dikarenakan perusahaan dapat melunasi hutangnya. Sehingga jika dilihat dari hasil tersebut maka PT. Mayora Indah Tbk memiliki kinerja keuangan yang baik adalah tahun 2020.","author":[{"dropping-particle":"","family":"Ardyansyah","given":"Rachmi Wulandari","non-dropping-particle":"","parse-names":false,"suffix":""},{"dropping-particle":"","family":"Aslah","given":"Titi","non-dropping-particle":"","parse-names":false,"suffix":""},{"dropping-particle":"","family":"Rina Dameria N","given":"Rina Dameria N","non-dropping-particle":"","parse-names":false,"suffix":""}],"container-title":"Jurnal Manajemen &amp; Bisnis Jayakarta","id":"ITEM-1","issue":"1","issued":{"date-parts":[["2022"]]},"page":"59-72","title":"Analisis Laporan Keuangan Untuk Mengukur Kinerja Keuangan (Studi Kasus Pada Pt. Mayora Indah Tbk Tahun 2018-2021)","type":"article-journal","volume":"4"},"uris":["http://www.mendeley.com/documents/?uuid=bafc4af5-8180-45b7-aa50-afd3afa45b32"]}],"mendeley":{"formattedCitation":"(Ardyansyah et al., 2022)","plainTextFormattedCitation":"(Ardyansyah et al., 2022)","previouslyFormattedCitation":"(Ardyansyah et al., 2022)"},"properties":{"noteIndex":0},"schema":"https://github.com/citation-style-language/schema/raw/master/csl-citation.json"}</w:instrText>
      </w:r>
      <w:r>
        <w:fldChar w:fldCharType="separate"/>
      </w:r>
      <w:r w:rsidRPr="003D3C20">
        <w:rPr>
          <w:noProof/>
        </w:rPr>
        <w:t xml:space="preserve">(Ardyansyah </w:t>
      </w:r>
      <w:r w:rsidR="00803322" w:rsidRPr="00803322">
        <w:rPr>
          <w:i/>
          <w:iCs/>
          <w:noProof/>
        </w:rPr>
        <w:t>et al</w:t>
      </w:r>
      <w:r w:rsidRPr="003D3C20">
        <w:rPr>
          <w:noProof/>
        </w:rPr>
        <w:t>., 2022)</w:t>
      </w:r>
      <w:r>
        <w:fldChar w:fldCharType="end"/>
      </w:r>
      <w:r w:rsidRPr="003D3C20">
        <w:t>.</w:t>
      </w:r>
    </w:p>
    <w:p w14:paraId="7BDD2B1F" w14:textId="3824F358" w:rsidR="0082734E" w:rsidRPr="004649B3" w:rsidRDefault="00C86A8F" w:rsidP="00C86A8F">
      <w:pPr>
        <w:pStyle w:val="Judul3"/>
        <w:rPr>
          <w:b w:val="0"/>
          <w:i/>
          <w:iCs/>
        </w:rPr>
      </w:pPr>
      <w:bookmarkStart w:id="32" w:name="_Toc198509858"/>
      <w:bookmarkStart w:id="33" w:name="_Toc206927839"/>
      <w:r w:rsidRPr="003D3C20">
        <w:rPr>
          <w:rStyle w:val="Judul2KAR"/>
          <w:b/>
        </w:rPr>
        <w:t xml:space="preserve">   </w:t>
      </w:r>
      <w:bookmarkStart w:id="34" w:name="_Toc218458298"/>
      <w:bookmarkEnd w:id="32"/>
      <w:bookmarkEnd w:id="33"/>
      <w:r w:rsidR="004649B3" w:rsidRPr="004649B3">
        <w:rPr>
          <w:rStyle w:val="Judul2KAR"/>
          <w:b/>
          <w:i/>
          <w:iCs/>
        </w:rPr>
        <w:t>Finan</w:t>
      </w:r>
      <w:r w:rsidR="004649B3">
        <w:rPr>
          <w:rStyle w:val="Judul2KAR"/>
          <w:b/>
          <w:i/>
          <w:iCs/>
        </w:rPr>
        <w:t>c</w:t>
      </w:r>
      <w:r w:rsidR="004649B3" w:rsidRPr="004649B3">
        <w:rPr>
          <w:rStyle w:val="Judul2KAR"/>
          <w:b/>
          <w:i/>
          <w:iCs/>
        </w:rPr>
        <w:t>ial Distress</w:t>
      </w:r>
      <w:bookmarkEnd w:id="34"/>
    </w:p>
    <w:p w14:paraId="1CE1D234" w14:textId="135CD51C" w:rsidR="005C70F6" w:rsidRDefault="005C70F6" w:rsidP="0073028F">
      <w:pPr>
        <w:ind w:left="0"/>
      </w:pPr>
      <w:r w:rsidRPr="007C4A6B">
        <w:rPr>
          <w:i/>
          <w:iCs/>
        </w:rPr>
        <w:t>Financial distress</w:t>
      </w:r>
      <w:r w:rsidRPr="005C70F6">
        <w:t xml:space="preserve"> merupakan fase penurunan kondisi keuangan yang muncul sebelum perusahaan benar-benar mengalami kebangkrutan. Kesulitan keuangan pada tahap awal biasanya ditandai dengan masalah likuiditas, yaitu ketidakmampuan perusahaan memenuhi kewajiban jangka pendek. </w:t>
      </w:r>
      <w:r w:rsidR="00247412">
        <w:t>Apabila</w:t>
      </w:r>
      <w:r w:rsidRPr="005C70F6">
        <w:t xml:space="preserve"> situasi tersebut berkembang menjadi </w:t>
      </w:r>
      <w:r w:rsidRPr="007C4A6B">
        <w:rPr>
          <w:i/>
          <w:iCs/>
        </w:rPr>
        <w:t>financial distress</w:t>
      </w:r>
      <w:r w:rsidRPr="005C70F6">
        <w:t xml:space="preserve"> dan tidak segera diatasi, perusahaan akan semakin sulit memenuhi seluruh kewajibannya, yang pada akhirnya dapat berujung pada kebangkrutan. Sejalan dengan perkembangan penelitian, berbagai model dan pendekatan telah dikembangkan untuk memberikan solusi atas permasalahan terkait potensi kebangkrutan perusahaan</w:t>
      </w:r>
      <w:r w:rsidR="007C4A6B">
        <w:t xml:space="preserve"> </w:t>
      </w:r>
      <w:r w:rsidR="007C4A6B">
        <w:fldChar w:fldCharType="begin" w:fldLock="1"/>
      </w:r>
      <w:r w:rsidR="002D1FE7">
        <w:instrText>ADDIN CSL_CITATION {"citationItems":[{"id":"ITEM-1","itemData":{"DOI":"10.32493/jaras.v5i1.46286","ISSN":"2775-9695","abstract":"Tujuan. Tujuan dari penelitian ini adalah untuk memprediksi kebangkrutan pada perusahaan-perusahaan sub telekomunikasi yang terdaftar di Bursa Efek Indonesia periode 2018-2023 dengan menggunakan model Altman. Metode. Teknik pengambilan sampel dengan menggunakan purposive sampling sehingga didapat 5 perusahaan. Penelitian ini menggunakan dua metode sebagai alat analisis untuk memprediksi kebangkrutan suatu perusahaan, yaitu: model Altman. Hasil. Berdasarkan hasil penelitian pada perusahaan sub telekomunikasi menunjukkan bahwa dari 5 (lima) perusahaan ada 2 (dua) perusahaan yang memiliki hasil bervariatif, sedangkan 3 (tiga) perusahaan mempunyai prediksi sama pada tahun 2019-2023 dengan menggunakan Model Altman Z-Score. Implikasi. Dua dari tiga perusahaan yang memiliki prediksi sama dengan hasil Z-Score &gt;2,60 artinya perusahaan dalam kondisi baik atau tidak bangkrut dan satu perusahaan yang memiliki nilai Z-Score berkisar antara 1,10-2,60, artinya perusahaan dalam kondisi abu-abu atau rawan bangkrut. Manajemen perusahaan, investor dan kreditor diharapkan dapat mempertimbangkan hasil analisis ini.  ","author":[{"dropping-particle":"","family":"Andrias","given":"Andrias","non-dropping-particle":"","parse-names":false,"suffix":""},{"dropping-particle":"","family":"Fajri","given":"Muhammad","non-dropping-particle":"","parse-names":false,"suffix":""},{"dropping-particle":"","family":"Awan","given":"Niddo Tri","non-dropping-particle":"","parse-names":false,"suffix":""},{"dropping-particle":"","family":"Bagaskara","given":"Vincent Septian","non-dropping-particle":"","parse-names":false,"suffix":""}],"container-title":"Jurnal Arastirma","id":"ITEM-1","issue":"1","issued":{"date-parts":[["2025"]]},"page":"192-202","title":"Analisis Financial Distress Menggunakan Model Altman Z-Score Pada Perusahaan Sub Sektor Telekomunikasi yang Terdaftar di Bursa Efek Indonesia Periode 2019-2023","type":"article-journal","volume":"5"},"uris":["http://www.mendeley.com/documents/?uuid=f70395e7-201e-40e3-9a31-c0ce3dc3eb69"]}],"mendeley":{"formattedCitation":"(Andrias et al., 2025)","plainTextFormattedCitation":"(Andrias et al., 2025)","previouslyFormattedCitation":"(Andrias et al., 2025)"},"properties":{"noteIndex":0},"schema":"https://github.com/citation-style-language/schema/raw/master/csl-citation.json"}</w:instrText>
      </w:r>
      <w:r w:rsidR="007C4A6B">
        <w:fldChar w:fldCharType="separate"/>
      </w:r>
      <w:r w:rsidR="007C4A6B" w:rsidRPr="007C4A6B">
        <w:rPr>
          <w:noProof/>
        </w:rPr>
        <w:t xml:space="preserve">(Andrias </w:t>
      </w:r>
      <w:r w:rsidR="00803322" w:rsidRPr="00803322">
        <w:rPr>
          <w:i/>
          <w:iCs/>
          <w:noProof/>
        </w:rPr>
        <w:t>et al</w:t>
      </w:r>
      <w:r w:rsidR="007C4A6B" w:rsidRPr="007C4A6B">
        <w:rPr>
          <w:noProof/>
        </w:rPr>
        <w:t>., 2025)</w:t>
      </w:r>
      <w:r w:rsidR="007C4A6B">
        <w:fldChar w:fldCharType="end"/>
      </w:r>
      <w:r w:rsidRPr="005C70F6">
        <w:t>.</w:t>
      </w:r>
    </w:p>
    <w:p w14:paraId="6ECC4643" w14:textId="6B6842AD" w:rsidR="0082734E" w:rsidRDefault="0082734E" w:rsidP="0073028F">
      <w:pPr>
        <w:ind w:left="0"/>
      </w:pPr>
      <w:r w:rsidRPr="0073028F">
        <w:lastRenderedPageBreak/>
        <w:t xml:space="preserve">Kebangkrutan adalah kegagalan perusahaan dalam menjaga operasional perusahaan untuk menghasilkan keuntungan </w:t>
      </w:r>
      <w:r w:rsidRPr="0073028F">
        <w:fldChar w:fldCharType="begin" w:fldLock="1"/>
      </w:r>
      <w:r w:rsidRPr="0073028F">
        <w:instrText>ADDIN CSL_CITATION {"citationItems":[{"id":"ITEM-1","itemData":{"author":[{"dropping-particle":"","family":"Saputra","given":"Irfan","non-dropping-particle":"","parse-names":false,"suffix":""},{"dropping-particle":"","family":"Hermanto","given":"Willi Chandra","non-dropping-particle":"","parse-names":false,"suffix":""},{"dropping-particle":"","family":"Azmi","given":"Zul","non-dropping-particle":"","parse-names":false,"suffix":""}],"container-title":"Research in Accounting Journal","id":"ITEM-1","issue":"2","issued":{"date-parts":[["2021"]]},"page":"50-58","title":"Analisis Kebangkrutan Menggunakan Metode Altman Z-Score, Springate, Zmijweski, Foster, dan Grover pada Bank Mandiri Tbk.","type":"article-journal","volume":"2"},"uris":["http://www.mendeley.com/documents/?uuid=229ed030-30a8-44c9-9646-60d655511bb9"]}],"mendeley":{"formattedCitation":"(Saputra et al., 2021)","plainTextFormattedCitation":"(Saputra et al., 2021)","previouslyFormattedCitation":"(Saputra et al., 2021)"},"properties":{"noteIndex":0},"schema":"https://github.com/citation-style-language/schema/raw/master/csl-citation.json"}</w:instrText>
      </w:r>
      <w:r w:rsidRPr="0073028F">
        <w:fldChar w:fldCharType="separate"/>
      </w:r>
      <w:r w:rsidRPr="0073028F">
        <w:rPr>
          <w:noProof/>
        </w:rPr>
        <w:t xml:space="preserve">(Saputra </w:t>
      </w:r>
      <w:r w:rsidR="00803322" w:rsidRPr="00803322">
        <w:rPr>
          <w:i/>
          <w:iCs/>
          <w:noProof/>
        </w:rPr>
        <w:t>et al</w:t>
      </w:r>
      <w:r w:rsidRPr="0073028F">
        <w:rPr>
          <w:noProof/>
        </w:rPr>
        <w:t>., 2021)</w:t>
      </w:r>
      <w:r w:rsidRPr="0073028F">
        <w:fldChar w:fldCharType="end"/>
      </w:r>
      <w:r w:rsidRPr="0073028F">
        <w:t xml:space="preserve">. Ketika memahami kemungkinan bangkrut pada entitas, pihak manajemen sebaiknya membuat proyeksi jangka panjang sebagai antisipasi guna meminimalkan keadaan yang tidak diinginkan. Kebangkrutan timbul ketika sebuah entitas tidak mampu memenuhi kewajibannya untuk memenuhi hutang. Secara hukum, kebangkrutan ialah status yang diberikan kepada pihak yang gagal melunasi hutangnya kepada kreditur </w:t>
      </w:r>
      <w:r w:rsidRPr="0073028F">
        <w:fldChar w:fldCharType="begin" w:fldLock="1"/>
      </w:r>
      <w:r w:rsidRPr="0073028F">
        <w:instrText>ADDIN CSL_CITATION {"citationItems":[{"id":"ITEM-1","itemData":{"author":[{"dropping-particle":"","family":"Elia","given":"R","non-dropping-particle":"","parse-names":false,"suffix":""},{"dropping-particle":"","family":"Rahayu","given":"Y","non-dropping-particle":"","parse-names":false,"suffix":""}],"container-title":"Jurnal Ilmu Dan Riset Akuntansi","id":"ITEM-1","issue":"3","issued":{"date-parts":[["2021"]]},"page":"1-16","title":"Analisis Prediksi Financial Distress Dengan Model Springate, Zmijewski, Dan Grover","type":"article-journal","volume":"1"},"uris":["http://www.mendeley.com/documents/?uuid=3352cb5b-1fc5-4dc5-a46f-7a11e97950d0"]}],"mendeley":{"formattedCitation":"(Elia &amp; Rahayu, 2021)","plainTextFormattedCitation":"(Elia &amp; Rahayu, 2021)","previouslyFormattedCitation":"(Elia &amp; Rahayu, 2021)"},"properties":{"noteIndex":0},"schema":"https://github.com/citation-style-language/schema/raw/master/csl-citation.json"}</w:instrText>
      </w:r>
      <w:r w:rsidRPr="0073028F">
        <w:fldChar w:fldCharType="separate"/>
      </w:r>
      <w:r w:rsidRPr="0073028F">
        <w:rPr>
          <w:noProof/>
        </w:rPr>
        <w:t>(Elia &amp; Rahayu, 2021)</w:t>
      </w:r>
      <w:r w:rsidRPr="0073028F">
        <w:fldChar w:fldCharType="end"/>
      </w:r>
      <w:r w:rsidRPr="0073028F">
        <w:t>.</w:t>
      </w:r>
    </w:p>
    <w:p w14:paraId="1EC764D2" w14:textId="6D9AD9BE" w:rsidR="003D3C20" w:rsidRDefault="00F71178" w:rsidP="003D3C20">
      <w:pPr>
        <w:pStyle w:val="Judul3"/>
      </w:pPr>
      <w:r>
        <w:t xml:space="preserve">   </w:t>
      </w:r>
      <w:bookmarkStart w:id="35" w:name="_Toc218458299"/>
      <w:r w:rsidR="003D3C20">
        <w:t>Model Altzman Z-Score</w:t>
      </w:r>
      <w:bookmarkEnd w:id="35"/>
    </w:p>
    <w:p w14:paraId="0A2E2B94" w14:textId="79707A0D" w:rsidR="003D3C20" w:rsidRDefault="007908FF" w:rsidP="00F71178">
      <w:pPr>
        <w:ind w:left="0"/>
      </w:pPr>
      <w:r>
        <w:rPr>
          <w:noProof/>
        </w:rPr>
        <mc:AlternateContent>
          <mc:Choice Requires="wps">
            <w:drawing>
              <wp:anchor distT="0" distB="0" distL="114300" distR="114300" simplePos="0" relativeHeight="251669503" behindDoc="1" locked="0" layoutInCell="1" allowOverlap="1" wp14:anchorId="4FBB626D" wp14:editId="1E82E13A">
                <wp:simplePos x="0" y="0"/>
                <wp:positionH relativeFrom="column">
                  <wp:posOffset>-104237</wp:posOffset>
                </wp:positionH>
                <wp:positionV relativeFrom="paragraph">
                  <wp:posOffset>2884170</wp:posOffset>
                </wp:positionV>
                <wp:extent cx="5205047" cy="295421"/>
                <wp:effectExtent l="0" t="0" r="15240" b="28575"/>
                <wp:wrapNone/>
                <wp:docPr id="377645215" name="Persegi Panjang 11"/>
                <wp:cNvGraphicFramePr/>
                <a:graphic xmlns:a="http://schemas.openxmlformats.org/drawingml/2006/main">
                  <a:graphicData uri="http://schemas.microsoft.com/office/word/2010/wordprocessingShape">
                    <wps:wsp>
                      <wps:cNvSpPr/>
                      <wps:spPr>
                        <a:xfrm>
                          <a:off x="0" y="0"/>
                          <a:ext cx="5205047" cy="295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5129B" id="Persegi Panjang 11" o:spid="_x0000_s1026" style="position:absolute;margin-left:-8.2pt;margin-top:227.1pt;width:409.85pt;height:23.25pt;z-index:-2516469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" fillcolor="white [3201]" strokecolor="black [3200]" strokeweight="1pt"/>
            </w:pict>
          </mc:Fallback>
        </mc:AlternateContent>
      </w:r>
      <w:r w:rsidR="00F71178" w:rsidRPr="00F71178">
        <w:t xml:space="preserve">Altman </w:t>
      </w:r>
      <w:r w:rsidR="003A18E5">
        <w:t>(</w:t>
      </w:r>
      <w:r w:rsidR="00F71178" w:rsidRPr="00F71178">
        <w:t>1968</w:t>
      </w:r>
      <w:r w:rsidR="003A18E5">
        <w:t>)</w:t>
      </w:r>
      <w:r w:rsidR="00F71178" w:rsidRPr="00F71178">
        <w:t xml:space="preserve"> mengembangkan sebuah model linear yang dikenal dengan Altman Z-Score untuk memprediksi potensi kebangkrutan perusahaan. Model ini memanfaatkan berbagai rasio keuangan, di mana setiap komponen diberikan bobot atau skor tertentu untuk menghasilkan nilai yang mampu menunjukkan kondisi kesehatan keuangan perusahaan. Proses perhitungan Z-Score dilakukan dengan terlebih dahulu menghitung variabel-variabel keuangan yang digunakan, kemudian memasukkannya ke dalam formula Z-Score hingga diperoleh nilai akhir yang menjadi indikator kemungkinan kebangkrutan perusahaan</w:t>
      </w:r>
      <w:r>
        <w:t>.</w:t>
      </w:r>
    </w:p>
    <w:p w14:paraId="2FE3634E" w14:textId="1152C791" w:rsidR="003A18E5" w:rsidRPr="003A18E5" w:rsidRDefault="003A18E5" w:rsidP="007908FF">
      <w:pPr>
        <w:spacing w:after="0"/>
        <w:ind w:left="0"/>
        <w:rPr>
          <w:rFonts w:eastAsiaTheme="minorEastAsia"/>
        </w:rPr>
      </w:pPr>
      <m:oMathPara>
        <m:oMath>
          <m:r>
            <w:rPr>
              <w:rFonts w:ascii="Cambria Math" w:hAnsi="Cambria Math"/>
            </w:rPr>
            <m:t>Z-Score=1,2X1+1,42X2+3,3X3+0,6X4+1,0X5</m:t>
          </m:r>
          <m:r>
            <w:rPr>
              <w:rFonts w:ascii="Cambria Math" w:eastAsiaTheme="minorEastAsia" w:hAnsi="Cambria Math"/>
            </w:rPr>
            <m:t xml:space="preserve"> ......................2.1</m:t>
          </m:r>
        </m:oMath>
      </m:oMathPara>
    </w:p>
    <w:p w14:paraId="42E5FDEF" w14:textId="6686E6C0" w:rsidR="007908FF" w:rsidRPr="00803322" w:rsidRDefault="007908FF" w:rsidP="007908FF">
      <w:pPr>
        <w:spacing w:after="0"/>
        <w:ind w:left="0" w:firstLine="0"/>
        <w:rPr>
          <w:rFonts w:eastAsiaTheme="minorEastAsia"/>
          <w:sz w:val="22"/>
          <w:szCs w:val="22"/>
        </w:rPr>
      </w:pPr>
      <w:r w:rsidRPr="00803322">
        <w:rPr>
          <w:rFonts w:eastAsiaTheme="minorEastAsia"/>
          <w:sz w:val="22"/>
          <w:szCs w:val="22"/>
        </w:rPr>
        <w:t xml:space="preserve">Sumber: </w:t>
      </w:r>
      <w:r w:rsidRPr="00803322">
        <w:rPr>
          <w:rFonts w:eastAsiaTheme="minorEastAsia"/>
          <w:sz w:val="22"/>
          <w:szCs w:val="22"/>
        </w:rPr>
        <w:fldChar w:fldCharType="begin" w:fldLock="1"/>
      </w:r>
      <w:r w:rsidR="00B94E2B" w:rsidRPr="00803322">
        <w:rPr>
          <w:rFonts w:eastAsiaTheme="minorEastAsia"/>
          <w:sz w:val="22"/>
          <w:szCs w:val="22"/>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sidRPr="00803322">
        <w:rPr>
          <w:rFonts w:eastAsiaTheme="minorEastAsia"/>
          <w:sz w:val="22"/>
          <w:szCs w:val="22"/>
        </w:rPr>
        <w:fldChar w:fldCharType="separate"/>
      </w:r>
      <w:r w:rsidRPr="00803322">
        <w:rPr>
          <w:rFonts w:eastAsiaTheme="minorEastAsia"/>
          <w:noProof/>
          <w:sz w:val="22"/>
          <w:szCs w:val="22"/>
        </w:rPr>
        <w:t>Sufriyani (2024)</w:t>
      </w:r>
      <w:r w:rsidRPr="00803322">
        <w:rPr>
          <w:rFonts w:eastAsiaTheme="minorEastAsia"/>
          <w:sz w:val="22"/>
          <w:szCs w:val="22"/>
        </w:rPr>
        <w:fldChar w:fldCharType="end"/>
      </w:r>
    </w:p>
    <w:p w14:paraId="182D03EE" w14:textId="3713E43C" w:rsidR="003A18E5" w:rsidRDefault="007908FF" w:rsidP="003A18E5">
      <w:pPr>
        <w:ind w:left="0" w:firstLine="0"/>
        <w:rPr>
          <w:rFonts w:eastAsiaTheme="minorEastAsia"/>
        </w:rPr>
      </w:pPr>
      <w:r>
        <w:rPr>
          <w:noProof/>
        </w:rPr>
        <mc:AlternateContent>
          <mc:Choice Requires="wps">
            <w:drawing>
              <wp:anchor distT="0" distB="0" distL="114300" distR="114300" simplePos="0" relativeHeight="251672576" behindDoc="1" locked="0" layoutInCell="1" allowOverlap="1" wp14:anchorId="60A00EAE" wp14:editId="06E1746E">
                <wp:simplePos x="0" y="0"/>
                <wp:positionH relativeFrom="column">
                  <wp:posOffset>-103749</wp:posOffset>
                </wp:positionH>
                <wp:positionV relativeFrom="paragraph">
                  <wp:posOffset>368105</wp:posOffset>
                </wp:positionV>
                <wp:extent cx="5205047" cy="555625"/>
                <wp:effectExtent l="0" t="0" r="15240" b="15875"/>
                <wp:wrapNone/>
                <wp:docPr id="1189312683"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30CC23" id="Persegi Panjang 11" o:spid="_x0000_s1026" style="position:absolute;margin-left:-8.15pt;margin-top:29pt;width:409.85pt;height:43.7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" fillcolor="white [3201]" strokecolor="black [3200]" strokeweight="1pt"/>
            </w:pict>
          </mc:Fallback>
        </mc:AlternateContent>
      </w:r>
      <w:r w:rsidR="003A18E5">
        <w:rPr>
          <w:rFonts w:eastAsiaTheme="minorEastAsia"/>
        </w:rPr>
        <w:t>Keterangan:</w:t>
      </w:r>
    </w:p>
    <w:p w14:paraId="6A85F41C" w14:textId="71499C7C" w:rsidR="003A18E5" w:rsidRPr="007908FF" w:rsidRDefault="003A18E5" w:rsidP="007908FF">
      <w:pPr>
        <w:spacing w:after="0"/>
        <w:ind w:left="0"/>
        <w:rPr>
          <w:rFonts w:eastAsiaTheme="minorEastAsia"/>
        </w:rPr>
      </w:pPr>
      <m:oMathPara>
        <m:oMath>
          <m:r>
            <w:rPr>
              <w:rFonts w:ascii="Cambria Math" w:hAnsi="Cambria Math"/>
            </w:rPr>
            <m:t>X1=</m:t>
          </m:r>
          <m:f>
            <m:fPr>
              <m:ctrlPr>
                <w:rPr>
                  <w:rFonts w:ascii="Cambria Math" w:hAnsi="Cambria Math"/>
                  <w:i/>
                </w:rPr>
              </m:ctrlPr>
            </m:fPr>
            <m:num>
              <m:r>
                <w:rPr>
                  <w:rFonts w:ascii="Cambria Math" w:hAnsi="Cambria Math"/>
                </w:rPr>
                <m:t>Modal Kerja</m:t>
              </m:r>
            </m:num>
            <m:den>
              <m:r>
                <w:rPr>
                  <w:rFonts w:ascii="Cambria Math" w:hAnsi="Cambria Math"/>
                </w:rPr>
                <m:t>Total Aset</m:t>
              </m:r>
            </m:den>
          </m:f>
          <m:r>
            <w:rPr>
              <w:rFonts w:ascii="Cambria Math" w:hAnsi="Cambria Math"/>
            </w:rPr>
            <m:t xml:space="preserve"> ..............................................................2.2</m:t>
          </m:r>
        </m:oMath>
      </m:oMathPara>
    </w:p>
    <w:p w14:paraId="55687D34" w14:textId="2010CFA4" w:rsidR="007908FF" w:rsidRPr="00803322" w:rsidRDefault="007908FF" w:rsidP="007908FF">
      <w:pPr>
        <w:spacing w:after="0"/>
        <w:ind w:left="0" w:firstLine="0"/>
        <w:rPr>
          <w:rFonts w:eastAsiaTheme="minorEastAsia"/>
          <w:sz w:val="22"/>
          <w:szCs w:val="22"/>
        </w:rPr>
      </w:pPr>
      <w:r w:rsidRPr="00803322">
        <w:rPr>
          <w:rFonts w:eastAsiaTheme="minorEastAsia"/>
          <w:sz w:val="22"/>
          <w:szCs w:val="22"/>
        </w:rPr>
        <w:t xml:space="preserve">Sumber: </w:t>
      </w:r>
      <w:r w:rsidRPr="00803322">
        <w:rPr>
          <w:rFonts w:eastAsiaTheme="minorEastAsia"/>
          <w:sz w:val="22"/>
          <w:szCs w:val="22"/>
        </w:rPr>
        <w:fldChar w:fldCharType="begin" w:fldLock="1"/>
      </w:r>
      <w:r w:rsidR="00B94E2B" w:rsidRPr="00803322">
        <w:rPr>
          <w:rFonts w:eastAsiaTheme="minorEastAsia"/>
          <w:sz w:val="22"/>
          <w:szCs w:val="22"/>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sidRPr="00803322">
        <w:rPr>
          <w:rFonts w:eastAsiaTheme="minorEastAsia"/>
          <w:sz w:val="22"/>
          <w:szCs w:val="22"/>
        </w:rPr>
        <w:fldChar w:fldCharType="separate"/>
      </w:r>
      <w:r w:rsidRPr="00803322">
        <w:rPr>
          <w:rFonts w:eastAsiaTheme="minorEastAsia"/>
          <w:noProof/>
          <w:sz w:val="22"/>
          <w:szCs w:val="22"/>
        </w:rPr>
        <w:t>Sufriyani (2024)</w:t>
      </w:r>
      <w:r w:rsidRPr="00803322">
        <w:rPr>
          <w:rFonts w:eastAsiaTheme="minorEastAsia"/>
          <w:sz w:val="22"/>
          <w:szCs w:val="22"/>
        </w:rPr>
        <w:fldChar w:fldCharType="end"/>
      </w:r>
    </w:p>
    <w:p w14:paraId="06089094" w14:textId="6484D65B" w:rsidR="003A18E5" w:rsidRPr="0073028F" w:rsidRDefault="003A18E5" w:rsidP="007908FF">
      <w:pPr>
        <w:spacing w:after="0"/>
        <w:ind w:left="0"/>
      </w:pPr>
      <m:oMathPara>
        <m:oMath>
          <m:r>
            <w:rPr>
              <w:rFonts w:ascii="Cambria Math" w:hAnsi="Cambria Math"/>
            </w:rPr>
            <w:lastRenderedPageBreak/>
            <m:t>X2=</m:t>
          </m:r>
          <m:f>
            <m:fPr>
              <m:ctrlPr>
                <w:rPr>
                  <w:rFonts w:ascii="Cambria Math" w:hAnsi="Cambria Math"/>
                  <w:i/>
                </w:rPr>
              </m:ctrlPr>
            </m:fPr>
            <m:num>
              <m:r>
                <w:rPr>
                  <w:rFonts w:ascii="Cambria Math" w:hAnsi="Cambria Math"/>
                </w:rPr>
                <m:t>Laba Ditahan</m:t>
              </m:r>
            </m:num>
            <m:den>
              <m:r>
                <w:rPr>
                  <w:rFonts w:ascii="Cambria Math" w:hAnsi="Cambria Math"/>
                </w:rPr>
                <m:t>Total Aset</m:t>
              </m:r>
            </m:den>
          </m:f>
          <m:r>
            <w:rPr>
              <w:rFonts w:ascii="Cambria Math" w:hAnsi="Cambria Math"/>
            </w:rPr>
            <m:t xml:space="preserve"> .............................................................2.3</m:t>
          </m:r>
        </m:oMath>
      </m:oMathPara>
    </w:p>
    <w:p w14:paraId="41125897" w14:textId="241BD372" w:rsidR="007908FF" w:rsidRPr="00803322" w:rsidRDefault="007908FF" w:rsidP="007908FF">
      <w:pPr>
        <w:spacing w:after="0"/>
        <w:ind w:left="0" w:firstLine="0"/>
        <w:rPr>
          <w:rFonts w:eastAsiaTheme="minorEastAsia"/>
          <w:sz w:val="22"/>
          <w:szCs w:val="22"/>
        </w:rPr>
      </w:pPr>
      <w:r w:rsidRPr="00803322">
        <w:rPr>
          <w:noProof/>
          <w:sz w:val="22"/>
          <w:szCs w:val="22"/>
        </w:rPr>
        <mc:AlternateContent>
          <mc:Choice Requires="wps">
            <w:drawing>
              <wp:anchor distT="0" distB="0" distL="114300" distR="114300" simplePos="0" relativeHeight="251678720" behindDoc="1" locked="0" layoutInCell="1" allowOverlap="1" wp14:anchorId="5F9DACA4" wp14:editId="01D0FF2C">
                <wp:simplePos x="0" y="0"/>
                <wp:positionH relativeFrom="column">
                  <wp:posOffset>-106289</wp:posOffset>
                </wp:positionH>
                <wp:positionV relativeFrom="paragraph">
                  <wp:posOffset>282575</wp:posOffset>
                </wp:positionV>
                <wp:extent cx="5205047" cy="555625"/>
                <wp:effectExtent l="0" t="0" r="15240" b="15875"/>
                <wp:wrapNone/>
                <wp:docPr id="1702003804"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B98970" id="Persegi Panjang 11" o:spid="_x0000_s1026" style="position:absolute;margin-left:-8.35pt;margin-top:22.25pt;width:409.85pt;height:43.7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" fillcolor="white [3201]" strokecolor="black [3200]" strokeweight="1pt"/>
            </w:pict>
          </mc:Fallback>
        </mc:AlternateContent>
      </w:r>
      <w:r w:rsidRPr="00803322">
        <w:rPr>
          <w:noProof/>
          <w:sz w:val="22"/>
          <w:szCs w:val="22"/>
        </w:rPr>
        <mc:AlternateContent>
          <mc:Choice Requires="wps">
            <w:drawing>
              <wp:anchor distT="0" distB="0" distL="114300" distR="114300" simplePos="0" relativeHeight="251674624" behindDoc="1" locked="0" layoutInCell="1" allowOverlap="1" wp14:anchorId="2C76E3CC" wp14:editId="47DA7F56">
                <wp:simplePos x="0" y="0"/>
                <wp:positionH relativeFrom="column">
                  <wp:posOffset>-106045</wp:posOffset>
                </wp:positionH>
                <wp:positionV relativeFrom="paragraph">
                  <wp:posOffset>-582930</wp:posOffset>
                </wp:positionV>
                <wp:extent cx="5205047" cy="555625"/>
                <wp:effectExtent l="0" t="0" r="15240" b="15875"/>
                <wp:wrapNone/>
                <wp:docPr id="2017549178"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E3E704" id="Persegi Panjang 11" o:spid="_x0000_s1026" style="position:absolute;margin-left:-8.35pt;margin-top:-45.9pt;width:409.85pt;height:43.7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" fillcolor="white [3201]" strokecolor="black [3200]" strokeweight="1pt"/>
            </w:pict>
          </mc:Fallback>
        </mc:AlternateContent>
      </w:r>
      <w:r w:rsidRPr="00803322">
        <w:rPr>
          <w:rFonts w:eastAsiaTheme="minorEastAsia"/>
          <w:sz w:val="22"/>
          <w:szCs w:val="22"/>
        </w:rPr>
        <w:t xml:space="preserve">Sumber: </w:t>
      </w:r>
      <w:r w:rsidRPr="00803322">
        <w:rPr>
          <w:rFonts w:eastAsiaTheme="minorEastAsia"/>
          <w:sz w:val="22"/>
          <w:szCs w:val="22"/>
        </w:rPr>
        <w:fldChar w:fldCharType="begin" w:fldLock="1"/>
      </w:r>
      <w:r w:rsidR="00B94E2B" w:rsidRPr="00803322">
        <w:rPr>
          <w:rFonts w:eastAsiaTheme="minorEastAsia"/>
          <w:sz w:val="22"/>
          <w:szCs w:val="22"/>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sidRPr="00803322">
        <w:rPr>
          <w:rFonts w:eastAsiaTheme="minorEastAsia"/>
          <w:sz w:val="22"/>
          <w:szCs w:val="22"/>
        </w:rPr>
        <w:fldChar w:fldCharType="separate"/>
      </w:r>
      <w:r w:rsidRPr="00803322">
        <w:rPr>
          <w:rFonts w:eastAsiaTheme="minorEastAsia"/>
          <w:noProof/>
          <w:sz w:val="22"/>
          <w:szCs w:val="22"/>
        </w:rPr>
        <w:t>Sufriyani (2024)</w:t>
      </w:r>
      <w:r w:rsidRPr="00803322">
        <w:rPr>
          <w:rFonts w:eastAsiaTheme="minorEastAsia"/>
          <w:sz w:val="22"/>
          <w:szCs w:val="22"/>
        </w:rPr>
        <w:fldChar w:fldCharType="end"/>
      </w:r>
    </w:p>
    <w:p w14:paraId="65F25DA4" w14:textId="769EB1A7" w:rsidR="003A18E5" w:rsidRPr="0073028F" w:rsidRDefault="003A18E5" w:rsidP="007908FF">
      <w:pPr>
        <w:spacing w:after="0"/>
        <w:ind w:left="0"/>
      </w:pPr>
      <m:oMathPara>
        <m:oMath>
          <m:r>
            <w:rPr>
              <w:rFonts w:ascii="Cambria Math" w:hAnsi="Cambria Math"/>
            </w:rPr>
            <m:t>X3=</m:t>
          </m:r>
          <m:f>
            <m:fPr>
              <m:ctrlPr>
                <w:rPr>
                  <w:rFonts w:ascii="Cambria Math" w:hAnsi="Cambria Math"/>
                  <w:i/>
                </w:rPr>
              </m:ctrlPr>
            </m:fPr>
            <m:num>
              <m:r>
                <w:rPr>
                  <w:rFonts w:ascii="Cambria Math" w:hAnsi="Cambria Math"/>
                </w:rPr>
                <m:t>EBIT</m:t>
              </m:r>
            </m:num>
            <m:den>
              <m:r>
                <w:rPr>
                  <w:rFonts w:ascii="Cambria Math" w:hAnsi="Cambria Math"/>
                </w:rPr>
                <m:t>Total Aset</m:t>
              </m:r>
            </m:den>
          </m:f>
          <m:r>
            <w:rPr>
              <w:rFonts w:ascii="Cambria Math" w:hAnsi="Cambria Math"/>
            </w:rPr>
            <m:t xml:space="preserve"> .................................................................2.4</m:t>
          </m:r>
        </m:oMath>
      </m:oMathPara>
    </w:p>
    <w:p w14:paraId="19F5B31C" w14:textId="11D785BA" w:rsidR="007908FF" w:rsidRPr="00803322" w:rsidRDefault="007908FF" w:rsidP="007908FF">
      <w:pPr>
        <w:spacing w:after="0"/>
        <w:ind w:left="0" w:firstLine="0"/>
        <w:rPr>
          <w:rFonts w:eastAsiaTheme="minorEastAsia"/>
          <w:sz w:val="22"/>
          <w:szCs w:val="22"/>
        </w:rPr>
      </w:pPr>
      <w:r w:rsidRPr="00803322">
        <w:rPr>
          <w:noProof/>
          <w:sz w:val="22"/>
          <w:szCs w:val="22"/>
        </w:rPr>
        <mc:AlternateContent>
          <mc:Choice Requires="wps">
            <w:drawing>
              <wp:anchor distT="0" distB="0" distL="114300" distR="114300" simplePos="0" relativeHeight="251680768" behindDoc="1" locked="0" layoutInCell="1" allowOverlap="1" wp14:anchorId="42C9511A" wp14:editId="3D9CBF8B">
                <wp:simplePos x="0" y="0"/>
                <wp:positionH relativeFrom="column">
                  <wp:posOffset>-106094</wp:posOffset>
                </wp:positionH>
                <wp:positionV relativeFrom="paragraph">
                  <wp:posOffset>290195</wp:posOffset>
                </wp:positionV>
                <wp:extent cx="5205047" cy="555625"/>
                <wp:effectExtent l="0" t="0" r="15240" b="15875"/>
                <wp:wrapNone/>
                <wp:docPr id="338550721"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FC12E" id="Persegi Panjang 11" o:spid="_x0000_s1026" style="position:absolute;margin-left:-8.35pt;margin-top:22.85pt;width:409.85pt;height:43.7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" fillcolor="white [3201]" strokecolor="black [3200]" strokeweight="1pt"/>
            </w:pict>
          </mc:Fallback>
        </mc:AlternateContent>
      </w:r>
      <w:r w:rsidRPr="00803322">
        <w:rPr>
          <w:rFonts w:eastAsiaTheme="minorEastAsia"/>
          <w:sz w:val="22"/>
          <w:szCs w:val="22"/>
        </w:rPr>
        <w:t xml:space="preserve">Sumber: </w:t>
      </w:r>
      <w:r w:rsidRPr="00803322">
        <w:rPr>
          <w:rFonts w:eastAsiaTheme="minorEastAsia"/>
          <w:sz w:val="22"/>
          <w:szCs w:val="22"/>
        </w:rPr>
        <w:fldChar w:fldCharType="begin" w:fldLock="1"/>
      </w:r>
      <w:r w:rsidR="00B94E2B" w:rsidRPr="00803322">
        <w:rPr>
          <w:rFonts w:eastAsiaTheme="minorEastAsia"/>
          <w:sz w:val="22"/>
          <w:szCs w:val="22"/>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sidRPr="00803322">
        <w:rPr>
          <w:rFonts w:eastAsiaTheme="minorEastAsia"/>
          <w:sz w:val="22"/>
          <w:szCs w:val="22"/>
        </w:rPr>
        <w:fldChar w:fldCharType="separate"/>
      </w:r>
      <w:r w:rsidRPr="00803322">
        <w:rPr>
          <w:rFonts w:eastAsiaTheme="minorEastAsia"/>
          <w:noProof/>
          <w:sz w:val="22"/>
          <w:szCs w:val="22"/>
        </w:rPr>
        <w:t>Sufriyani (2024)</w:t>
      </w:r>
      <w:r w:rsidRPr="00803322">
        <w:rPr>
          <w:rFonts w:eastAsiaTheme="minorEastAsia"/>
          <w:sz w:val="22"/>
          <w:szCs w:val="22"/>
        </w:rPr>
        <w:fldChar w:fldCharType="end"/>
      </w:r>
    </w:p>
    <w:p w14:paraId="5B20A640" w14:textId="15F59E29" w:rsidR="003A18E5" w:rsidRPr="0073028F" w:rsidRDefault="003A18E5" w:rsidP="007908FF">
      <w:pPr>
        <w:spacing w:after="0"/>
        <w:ind w:left="0"/>
      </w:pPr>
      <m:oMathPara>
        <m:oMath>
          <m:r>
            <w:rPr>
              <w:rFonts w:ascii="Cambria Math" w:hAnsi="Cambria Math"/>
            </w:rPr>
            <m:t>X4=</m:t>
          </m:r>
          <m:f>
            <m:fPr>
              <m:ctrlPr>
                <w:rPr>
                  <w:rFonts w:ascii="Cambria Math" w:hAnsi="Cambria Math"/>
                  <w:i/>
                </w:rPr>
              </m:ctrlPr>
            </m:fPr>
            <m:num>
              <m:r>
                <w:rPr>
                  <w:rFonts w:ascii="Cambria Math" w:hAnsi="Cambria Math"/>
                </w:rPr>
                <m:t>Nilai Pasar Saham</m:t>
              </m:r>
            </m:num>
            <m:den>
              <m:r>
                <w:rPr>
                  <w:rFonts w:ascii="Cambria Math" w:hAnsi="Cambria Math"/>
                </w:rPr>
                <m:t>Total Hutang</m:t>
              </m:r>
            </m:den>
          </m:f>
          <m:r>
            <w:rPr>
              <w:rFonts w:ascii="Cambria Math" w:eastAsiaTheme="minorEastAsia" w:hAnsi="Cambria Math"/>
            </w:rPr>
            <m:t xml:space="preserve"> .......................................................2.5</m:t>
          </m:r>
        </m:oMath>
      </m:oMathPara>
    </w:p>
    <w:p w14:paraId="079C6874" w14:textId="014955B9" w:rsidR="007908FF" w:rsidRPr="00803322" w:rsidRDefault="007908FF" w:rsidP="007908FF">
      <w:pPr>
        <w:spacing w:after="0"/>
        <w:ind w:left="0" w:firstLine="0"/>
        <w:rPr>
          <w:rFonts w:eastAsiaTheme="minorEastAsia"/>
          <w:sz w:val="22"/>
          <w:szCs w:val="22"/>
        </w:rPr>
      </w:pPr>
      <w:r w:rsidRPr="00803322">
        <w:rPr>
          <w:noProof/>
          <w:sz w:val="22"/>
          <w:szCs w:val="22"/>
        </w:rPr>
        <mc:AlternateContent>
          <mc:Choice Requires="wps">
            <w:drawing>
              <wp:anchor distT="0" distB="0" distL="114300" distR="114300" simplePos="0" relativeHeight="251682816" behindDoc="1" locked="0" layoutInCell="1" allowOverlap="1" wp14:anchorId="3622D972" wp14:editId="77137545">
                <wp:simplePos x="0" y="0"/>
                <wp:positionH relativeFrom="column">
                  <wp:posOffset>-106533</wp:posOffset>
                </wp:positionH>
                <wp:positionV relativeFrom="paragraph">
                  <wp:posOffset>281403</wp:posOffset>
                </wp:positionV>
                <wp:extent cx="5205047" cy="555625"/>
                <wp:effectExtent l="0" t="0" r="15240" b="15875"/>
                <wp:wrapNone/>
                <wp:docPr id="544612869" name="Persegi Panjang 11"/>
                <wp:cNvGraphicFramePr/>
                <a:graphic xmlns:a="http://schemas.openxmlformats.org/drawingml/2006/main">
                  <a:graphicData uri="http://schemas.microsoft.com/office/word/2010/wordprocessingShape">
                    <wps:wsp>
                      <wps:cNvSpPr/>
                      <wps:spPr>
                        <a:xfrm>
                          <a:off x="0" y="0"/>
                          <a:ext cx="5205047" cy="555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AC28CD" id="Persegi Panjang 11" o:spid="_x0000_s1026" style="position:absolute;margin-left:-8.4pt;margin-top:22.15pt;width:409.85pt;height:43.7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" fillcolor="white [3201]" strokecolor="black [3200]" strokeweight="1pt"/>
            </w:pict>
          </mc:Fallback>
        </mc:AlternateContent>
      </w:r>
      <w:r w:rsidRPr="00803322">
        <w:rPr>
          <w:rFonts w:eastAsiaTheme="minorEastAsia"/>
          <w:sz w:val="22"/>
          <w:szCs w:val="22"/>
        </w:rPr>
        <w:t xml:space="preserve">Sumber: </w:t>
      </w:r>
      <w:r w:rsidRPr="00803322">
        <w:rPr>
          <w:rFonts w:eastAsiaTheme="minorEastAsia"/>
          <w:sz w:val="22"/>
          <w:szCs w:val="22"/>
        </w:rPr>
        <w:fldChar w:fldCharType="begin" w:fldLock="1"/>
      </w:r>
      <w:r w:rsidR="00B94E2B" w:rsidRPr="00803322">
        <w:rPr>
          <w:rFonts w:eastAsiaTheme="minorEastAsia"/>
          <w:sz w:val="22"/>
          <w:szCs w:val="22"/>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sidRPr="00803322">
        <w:rPr>
          <w:rFonts w:eastAsiaTheme="minorEastAsia"/>
          <w:sz w:val="22"/>
          <w:szCs w:val="22"/>
        </w:rPr>
        <w:fldChar w:fldCharType="separate"/>
      </w:r>
      <w:r w:rsidRPr="00803322">
        <w:rPr>
          <w:rFonts w:eastAsiaTheme="minorEastAsia"/>
          <w:noProof/>
          <w:sz w:val="22"/>
          <w:szCs w:val="22"/>
        </w:rPr>
        <w:t>Sufriyani (2024)</w:t>
      </w:r>
      <w:r w:rsidRPr="00803322">
        <w:rPr>
          <w:rFonts w:eastAsiaTheme="minorEastAsia"/>
          <w:sz w:val="22"/>
          <w:szCs w:val="22"/>
        </w:rPr>
        <w:fldChar w:fldCharType="end"/>
      </w:r>
    </w:p>
    <w:p w14:paraId="2C850AD5" w14:textId="3320AD12" w:rsidR="003A18E5" w:rsidRPr="0073028F" w:rsidRDefault="003A18E5" w:rsidP="007908FF">
      <w:pPr>
        <w:spacing w:after="0"/>
        <w:ind w:left="0"/>
      </w:pPr>
      <m:oMathPara>
        <m:oMath>
          <m:r>
            <w:rPr>
              <w:rFonts w:ascii="Cambria Math" w:hAnsi="Cambria Math"/>
            </w:rPr>
            <m:t>X5=</m:t>
          </m:r>
          <m:f>
            <m:fPr>
              <m:ctrlPr>
                <w:rPr>
                  <w:rFonts w:ascii="Cambria Math" w:hAnsi="Cambria Math"/>
                  <w:i/>
                </w:rPr>
              </m:ctrlPr>
            </m:fPr>
            <m:num>
              <m:r>
                <w:rPr>
                  <w:rFonts w:ascii="Cambria Math" w:hAnsi="Cambria Math"/>
                </w:rPr>
                <m:t>Penjualan</m:t>
              </m:r>
            </m:num>
            <m:den>
              <m:r>
                <w:rPr>
                  <w:rFonts w:ascii="Cambria Math" w:hAnsi="Cambria Math"/>
                </w:rPr>
                <m:t>Total Aset</m:t>
              </m:r>
            </m:den>
          </m:f>
          <m:r>
            <w:rPr>
              <w:rFonts w:ascii="Cambria Math" w:eastAsiaTheme="minorEastAsia" w:hAnsi="Cambria Math"/>
            </w:rPr>
            <m:t xml:space="preserve"> .................................................................2.6</m:t>
          </m:r>
        </m:oMath>
      </m:oMathPara>
    </w:p>
    <w:p w14:paraId="04B1B081" w14:textId="662C584F" w:rsidR="007908FF" w:rsidRPr="00803322" w:rsidRDefault="007908FF" w:rsidP="007908FF">
      <w:pPr>
        <w:spacing w:after="0"/>
        <w:ind w:left="0" w:firstLine="0"/>
        <w:rPr>
          <w:rFonts w:eastAsiaTheme="minorEastAsia"/>
          <w:sz w:val="22"/>
          <w:szCs w:val="22"/>
        </w:rPr>
      </w:pPr>
      <w:r w:rsidRPr="00803322">
        <w:rPr>
          <w:rFonts w:eastAsiaTheme="minorEastAsia"/>
          <w:sz w:val="22"/>
          <w:szCs w:val="22"/>
        </w:rPr>
        <w:t xml:space="preserve">Sumber: </w:t>
      </w:r>
      <w:r w:rsidRPr="00803322">
        <w:rPr>
          <w:rFonts w:eastAsiaTheme="minorEastAsia"/>
          <w:sz w:val="22"/>
          <w:szCs w:val="22"/>
        </w:rPr>
        <w:fldChar w:fldCharType="begin" w:fldLock="1"/>
      </w:r>
      <w:r w:rsidR="00B94E2B" w:rsidRPr="00803322">
        <w:rPr>
          <w:rFonts w:eastAsiaTheme="minorEastAsia"/>
          <w:sz w:val="22"/>
          <w:szCs w:val="22"/>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2024)","manualFormatting":"Sufriyani (2024)","plainTextFormattedCitation":"(Sufriyani, 2024)","previouslyFormattedCitation":"(Sufriyani, 2024)"},"properties":{"noteIndex":0},"schema":"https://github.com/citation-style-language/schema/raw/master/csl-citation.json"}</w:instrText>
      </w:r>
      <w:r w:rsidRPr="00803322">
        <w:rPr>
          <w:rFonts w:eastAsiaTheme="minorEastAsia"/>
          <w:sz w:val="22"/>
          <w:szCs w:val="22"/>
        </w:rPr>
        <w:fldChar w:fldCharType="separate"/>
      </w:r>
      <w:r w:rsidRPr="00803322">
        <w:rPr>
          <w:rFonts w:eastAsiaTheme="minorEastAsia"/>
          <w:noProof/>
          <w:sz w:val="22"/>
          <w:szCs w:val="22"/>
        </w:rPr>
        <w:t>Sufriyani (2024)</w:t>
      </w:r>
      <w:r w:rsidRPr="00803322">
        <w:rPr>
          <w:rFonts w:eastAsiaTheme="minorEastAsia"/>
          <w:sz w:val="22"/>
          <w:szCs w:val="22"/>
        </w:rPr>
        <w:fldChar w:fldCharType="end"/>
      </w:r>
    </w:p>
    <w:p w14:paraId="06E40153" w14:textId="4ACA149B" w:rsidR="003A18E5" w:rsidRPr="009A1967" w:rsidRDefault="00D3501A" w:rsidP="009A1967">
      <w:pPr>
        <w:pStyle w:val="Keterangan"/>
      </w:pPr>
      <w:r w:rsidRPr="009A1967">
        <w:t>Tabel 2.1 Interpretasi Nilai Z-Score</w:t>
      </w:r>
    </w:p>
    <w:tbl>
      <w:tblPr>
        <w:tblStyle w:val="KisiTabel"/>
        <w:tblW w:w="0" w:type="auto"/>
        <w:tblLook w:val="04A0" w:firstRow="1" w:lastRow="0" w:firstColumn="1" w:lastColumn="0" w:noHBand="0" w:noVBand="1"/>
      </w:tblPr>
      <w:tblGrid>
        <w:gridCol w:w="2547"/>
        <w:gridCol w:w="5380"/>
      </w:tblGrid>
      <w:tr w:rsidR="00D3501A" w14:paraId="1CA52A8E" w14:textId="77777777" w:rsidTr="00D3501A">
        <w:tc>
          <w:tcPr>
            <w:tcW w:w="2547" w:type="dxa"/>
          </w:tcPr>
          <w:p w14:paraId="703184E4" w14:textId="418734F8" w:rsidR="00D3501A" w:rsidRPr="00D3501A" w:rsidRDefault="00D3501A" w:rsidP="00D3501A">
            <w:pPr>
              <w:spacing w:line="240" w:lineRule="auto"/>
              <w:ind w:left="0" w:firstLine="0"/>
              <w:jc w:val="center"/>
              <w:rPr>
                <w:sz w:val="20"/>
                <w:szCs w:val="20"/>
              </w:rPr>
            </w:pPr>
            <w:r>
              <w:rPr>
                <w:sz w:val="20"/>
                <w:szCs w:val="20"/>
              </w:rPr>
              <w:t>Nilai Z-Score</w:t>
            </w:r>
          </w:p>
        </w:tc>
        <w:tc>
          <w:tcPr>
            <w:tcW w:w="5380" w:type="dxa"/>
          </w:tcPr>
          <w:p w14:paraId="36C41D4F" w14:textId="2C78B2C7" w:rsidR="00D3501A" w:rsidRPr="00D3501A" w:rsidRDefault="00D3501A" w:rsidP="00D3501A">
            <w:pPr>
              <w:spacing w:line="240" w:lineRule="auto"/>
              <w:ind w:left="0" w:firstLine="0"/>
              <w:jc w:val="center"/>
              <w:rPr>
                <w:sz w:val="20"/>
                <w:szCs w:val="20"/>
              </w:rPr>
            </w:pPr>
            <w:r>
              <w:rPr>
                <w:sz w:val="20"/>
                <w:szCs w:val="20"/>
              </w:rPr>
              <w:t>Interpretasi</w:t>
            </w:r>
          </w:p>
        </w:tc>
      </w:tr>
      <w:tr w:rsidR="00D3501A" w14:paraId="4B7A82BE" w14:textId="77777777" w:rsidTr="00D3501A">
        <w:tc>
          <w:tcPr>
            <w:tcW w:w="2547" w:type="dxa"/>
          </w:tcPr>
          <w:p w14:paraId="075E4EAC" w14:textId="2C32A435" w:rsidR="00D3501A" w:rsidRPr="00D3501A" w:rsidRDefault="00D3501A" w:rsidP="00D3501A">
            <w:pPr>
              <w:spacing w:line="240" w:lineRule="auto"/>
              <w:ind w:left="0" w:firstLine="0"/>
              <w:jc w:val="center"/>
              <w:rPr>
                <w:sz w:val="20"/>
                <w:szCs w:val="20"/>
              </w:rPr>
            </w:pPr>
            <w:r>
              <w:rPr>
                <w:sz w:val="20"/>
                <w:szCs w:val="20"/>
              </w:rPr>
              <w:t>Z &gt; 2,99</w:t>
            </w:r>
          </w:p>
        </w:tc>
        <w:tc>
          <w:tcPr>
            <w:tcW w:w="5380" w:type="dxa"/>
          </w:tcPr>
          <w:p w14:paraId="47FCE218" w14:textId="355C1879" w:rsidR="00D3501A" w:rsidRPr="00D3501A" w:rsidRDefault="00D3501A" w:rsidP="00D3501A">
            <w:pPr>
              <w:spacing w:line="240" w:lineRule="auto"/>
              <w:ind w:left="0" w:firstLine="0"/>
              <w:rPr>
                <w:sz w:val="20"/>
                <w:szCs w:val="20"/>
              </w:rPr>
            </w:pPr>
            <w:r>
              <w:rPr>
                <w:sz w:val="20"/>
                <w:szCs w:val="20"/>
              </w:rPr>
              <w:t>Perusahaan tidak mengalami masalah dengan kondisi keuangan.</w:t>
            </w:r>
          </w:p>
        </w:tc>
      </w:tr>
      <w:tr w:rsidR="00D3501A" w14:paraId="6B31A7D4" w14:textId="77777777" w:rsidTr="00D3501A">
        <w:tc>
          <w:tcPr>
            <w:tcW w:w="2547" w:type="dxa"/>
          </w:tcPr>
          <w:p w14:paraId="35F68C90" w14:textId="6C7A5B4C" w:rsidR="00D3501A" w:rsidRPr="00D3501A" w:rsidRDefault="00D3501A" w:rsidP="00D3501A">
            <w:pPr>
              <w:spacing w:line="240" w:lineRule="auto"/>
              <w:ind w:left="0" w:firstLine="0"/>
              <w:jc w:val="center"/>
              <w:rPr>
                <w:sz w:val="20"/>
                <w:szCs w:val="20"/>
              </w:rPr>
            </w:pPr>
            <w:r>
              <w:rPr>
                <w:sz w:val="20"/>
                <w:szCs w:val="20"/>
              </w:rPr>
              <w:t>2,7 &lt; Z &lt; 2,99</w:t>
            </w:r>
          </w:p>
        </w:tc>
        <w:tc>
          <w:tcPr>
            <w:tcW w:w="5380" w:type="dxa"/>
          </w:tcPr>
          <w:p w14:paraId="4E7B4C79" w14:textId="5FE96CEC" w:rsidR="00D3501A" w:rsidRPr="00D3501A" w:rsidRDefault="00D3501A" w:rsidP="00D3501A">
            <w:pPr>
              <w:spacing w:line="240" w:lineRule="auto"/>
              <w:ind w:left="0" w:firstLine="0"/>
              <w:rPr>
                <w:sz w:val="20"/>
                <w:szCs w:val="20"/>
              </w:rPr>
            </w:pPr>
            <w:r>
              <w:rPr>
                <w:sz w:val="20"/>
                <w:szCs w:val="20"/>
              </w:rPr>
              <w:t>Perusahaan memiliki sedikit masalah keuangan.</w:t>
            </w:r>
          </w:p>
        </w:tc>
      </w:tr>
      <w:tr w:rsidR="00D3501A" w14:paraId="1BAB9E0E" w14:textId="77777777" w:rsidTr="00D3501A">
        <w:trPr>
          <w:trHeight w:val="54"/>
        </w:trPr>
        <w:tc>
          <w:tcPr>
            <w:tcW w:w="2547" w:type="dxa"/>
          </w:tcPr>
          <w:p w14:paraId="6B00631A" w14:textId="4E2A2603" w:rsidR="00D3501A" w:rsidRPr="00D3501A" w:rsidRDefault="00D3501A" w:rsidP="00D3501A">
            <w:pPr>
              <w:spacing w:line="240" w:lineRule="auto"/>
              <w:ind w:left="0" w:firstLine="0"/>
              <w:jc w:val="center"/>
              <w:rPr>
                <w:sz w:val="20"/>
                <w:szCs w:val="20"/>
              </w:rPr>
            </w:pPr>
            <w:r>
              <w:rPr>
                <w:sz w:val="20"/>
                <w:szCs w:val="20"/>
              </w:rPr>
              <w:t>1,88 &lt; Z &lt; 2,69</w:t>
            </w:r>
          </w:p>
        </w:tc>
        <w:tc>
          <w:tcPr>
            <w:tcW w:w="5380" w:type="dxa"/>
          </w:tcPr>
          <w:p w14:paraId="08E6DCA7" w14:textId="501755A4" w:rsidR="00D3501A" w:rsidRPr="00D3501A" w:rsidRDefault="00D3501A" w:rsidP="00D3501A">
            <w:pPr>
              <w:spacing w:line="240" w:lineRule="auto"/>
              <w:ind w:left="0" w:firstLine="0"/>
              <w:rPr>
                <w:sz w:val="20"/>
                <w:szCs w:val="20"/>
              </w:rPr>
            </w:pPr>
            <w:r>
              <w:rPr>
                <w:sz w:val="20"/>
                <w:szCs w:val="20"/>
              </w:rPr>
              <w:t>Perusahaan akan mengalami masalah keuangan</w:t>
            </w:r>
          </w:p>
        </w:tc>
      </w:tr>
      <w:tr w:rsidR="00D3501A" w14:paraId="42A18C6D" w14:textId="77777777" w:rsidTr="00D3501A">
        <w:tc>
          <w:tcPr>
            <w:tcW w:w="2547" w:type="dxa"/>
          </w:tcPr>
          <w:p w14:paraId="21DB3915" w14:textId="2E72C6EF" w:rsidR="00D3501A" w:rsidRPr="00D3501A" w:rsidRDefault="00D3501A" w:rsidP="00D3501A">
            <w:pPr>
              <w:spacing w:line="240" w:lineRule="auto"/>
              <w:ind w:left="0" w:firstLine="0"/>
              <w:jc w:val="center"/>
              <w:rPr>
                <w:sz w:val="20"/>
                <w:szCs w:val="20"/>
              </w:rPr>
            </w:pPr>
            <w:r>
              <w:rPr>
                <w:sz w:val="20"/>
                <w:szCs w:val="20"/>
              </w:rPr>
              <w:t>Z &lt; 1,88</w:t>
            </w:r>
          </w:p>
        </w:tc>
        <w:tc>
          <w:tcPr>
            <w:tcW w:w="5380" w:type="dxa"/>
          </w:tcPr>
          <w:p w14:paraId="7229A4BB" w14:textId="181AC7C6" w:rsidR="00D3501A" w:rsidRPr="00D3501A" w:rsidRDefault="00D3501A" w:rsidP="00D3501A">
            <w:pPr>
              <w:spacing w:line="240" w:lineRule="auto"/>
              <w:ind w:left="0" w:firstLine="0"/>
              <w:rPr>
                <w:sz w:val="20"/>
                <w:szCs w:val="20"/>
              </w:rPr>
            </w:pPr>
            <w:r>
              <w:rPr>
                <w:sz w:val="20"/>
                <w:szCs w:val="20"/>
              </w:rPr>
              <w:t>Perusahaan mengalami masalah keuanngan serius.</w:t>
            </w:r>
          </w:p>
        </w:tc>
      </w:tr>
    </w:tbl>
    <w:p w14:paraId="27401F3B" w14:textId="0EB2FE84" w:rsidR="00D3501A" w:rsidRPr="0073028F" w:rsidRDefault="00D3501A" w:rsidP="00D3501A">
      <w:pPr>
        <w:ind w:left="0" w:firstLine="0"/>
      </w:pPr>
      <w:r>
        <w:t>Sumber: diolah penulis.</w:t>
      </w:r>
    </w:p>
    <w:p w14:paraId="2DB057E0" w14:textId="09CF8B68" w:rsidR="0082734E" w:rsidRPr="00C86A8F" w:rsidRDefault="00C86A8F" w:rsidP="00C86A8F">
      <w:pPr>
        <w:pStyle w:val="Judul3"/>
        <w:rPr>
          <w:b w:val="0"/>
        </w:rPr>
      </w:pPr>
      <w:bookmarkStart w:id="36" w:name="_Toc198509859"/>
      <w:bookmarkStart w:id="37" w:name="_Toc206927840"/>
      <w:r w:rsidRPr="00DA6AB8">
        <w:rPr>
          <w:rStyle w:val="Judul2KAR"/>
          <w:b/>
        </w:rPr>
        <w:t xml:space="preserve">   </w:t>
      </w:r>
      <w:bookmarkStart w:id="38" w:name="_Toc218458300"/>
      <w:r w:rsidR="0082734E" w:rsidRPr="00C86A8F">
        <w:rPr>
          <w:rStyle w:val="Judul2KAR"/>
          <w:b/>
        </w:rPr>
        <w:t>Model Springate</w:t>
      </w:r>
      <w:bookmarkEnd w:id="36"/>
      <w:bookmarkEnd w:id="37"/>
      <w:bookmarkEnd w:id="38"/>
    </w:p>
    <w:p w14:paraId="140E4056" w14:textId="4815A8DB" w:rsidR="007A5430" w:rsidRDefault="0082734E" w:rsidP="007A5430">
      <w:pPr>
        <w:ind w:left="0" w:firstLine="709"/>
      </w:pPr>
      <w:r w:rsidRPr="0073028F">
        <w:t xml:space="preserve">Model yang dikemukakan oleh Gordon </w:t>
      </w:r>
      <w:r w:rsidR="00247412">
        <w:t>(</w:t>
      </w:r>
      <w:r w:rsidR="002D1FE7">
        <w:fldChar w:fldCharType="begin" w:fldLock="1"/>
      </w:r>
      <w:r w:rsidR="00BB6EEA">
        <w:instrText>ADDIN CSL_CITATION {"citationItems":[{"id":"ITEM-1","itemData":{"author":[{"dropping-particle":"","family":"Springate","given":"G. L.","non-dropping-particle":"","parse-names":false,"suffix":""}],"container-title":"Doctoral dissertation, Simon Fraser University","id":"ITEM-1","issued":{"date-parts":[["1978"]]},"title":"Predicting the Possibility of Failure in a Canadian Firm: A Discriminant Analysis","type":"article-journal"},"uris":["http://www.mendeley.com/documents/?uuid=16dbccc2-1011-49b8-9068-f7f3b2e5b339"]}],"mendeley":{"formattedCitation":"(Springate, 1978)","manualFormatting":"1978","plainTextFormattedCitation":"(Springate, 1978)","previouslyFormattedCitation":"(Springate, 1978)"},"properties":{"noteIndex":0},"schema":"https://github.com/citation-style-language/schema/raw/master/csl-citation.json"}</w:instrText>
      </w:r>
      <w:r w:rsidR="002D1FE7">
        <w:fldChar w:fldCharType="separate"/>
      </w:r>
      <w:r w:rsidR="002D1FE7" w:rsidRPr="002D1FE7">
        <w:rPr>
          <w:noProof/>
        </w:rPr>
        <w:t>1978</w:t>
      </w:r>
      <w:r w:rsidR="002D1FE7">
        <w:fldChar w:fldCharType="end"/>
      </w:r>
      <w:r w:rsidR="00247412">
        <w:t>)</w:t>
      </w:r>
      <w:r w:rsidR="002D1FE7">
        <w:t xml:space="preserve"> </w:t>
      </w:r>
      <w:r w:rsidRPr="0073028F">
        <w:t>kemudian dikenal sebagai Metode Springate (</w:t>
      </w:r>
      <w:r w:rsidRPr="0073028F">
        <w:rPr>
          <w:i/>
          <w:iCs/>
        </w:rPr>
        <w:t>S-Score</w:t>
      </w:r>
      <w:r w:rsidRPr="0073028F">
        <w:t xml:space="preserve">). </w:t>
      </w:r>
      <w:r w:rsidR="00A32F95" w:rsidRPr="00A32F95">
        <w:t xml:space="preserve">Springate </w:t>
      </w:r>
      <w:r w:rsidR="00BB6EEA">
        <w:t>merupakan</w:t>
      </w:r>
      <w:r w:rsidR="00A32F95" w:rsidRPr="00A32F95">
        <w:t xml:space="preserve"> model prediksi </w:t>
      </w:r>
      <w:r w:rsidR="00A32F95" w:rsidRPr="00A32F95">
        <w:rPr>
          <w:i/>
          <w:iCs/>
        </w:rPr>
        <w:t>financial distress</w:t>
      </w:r>
      <w:r w:rsidR="00A32F95" w:rsidRPr="00A32F95">
        <w:t xml:space="preserve">. Dalam penyusunannya, ia menggunakan pendekatan yang sama dengan Altman, yakni </w:t>
      </w:r>
      <w:r w:rsidR="00A32F95" w:rsidRPr="00A32F95">
        <w:rPr>
          <w:i/>
          <w:iCs/>
        </w:rPr>
        <w:t>Multiple Discriminant Analysis (MDA)</w:t>
      </w:r>
      <w:r w:rsidR="00A32F95" w:rsidRPr="00A32F95">
        <w:t xml:space="preserve">. Mengikuti jejak Beaver (1966) dan Altman (1968), Springate terlebih dahulu menghimpun </w:t>
      </w:r>
      <w:r w:rsidR="00A35E41">
        <w:t xml:space="preserve">empat dari </w:t>
      </w:r>
      <w:r w:rsidR="00A32F95" w:rsidRPr="00A32F95">
        <w:t xml:space="preserve">19 rasio keuangan populer yang dinilai relevan untuk memprediksi potensi </w:t>
      </w:r>
      <w:r w:rsidR="00A32F95" w:rsidRPr="00A32F95">
        <w:rPr>
          <w:i/>
          <w:iCs/>
        </w:rPr>
        <w:t>financial distress</w:t>
      </w:r>
      <w:r w:rsidR="00A32F95" w:rsidRPr="00A32F95">
        <w:t xml:space="preserve">. Setelah dilakukan pengujian serupa dengan prosedur Altman (1968), akhirnya dipilih </w:t>
      </w:r>
      <w:r w:rsidR="00247412">
        <w:t>empat</w:t>
      </w:r>
      <w:r w:rsidR="00A32F95" w:rsidRPr="00A32F95">
        <w:t xml:space="preserve"> rasio utama yang dianggap paling mampu membedakan perusahaan yang mengalami </w:t>
      </w:r>
      <w:r w:rsidR="00A32F95" w:rsidRPr="00BB6EEA">
        <w:rPr>
          <w:i/>
          <w:iCs/>
        </w:rPr>
        <w:t>distress</w:t>
      </w:r>
      <w:r w:rsidR="00A32F95" w:rsidRPr="00A32F95">
        <w:t xml:space="preserve"> dan yang tidak. Penelitian ini menggunakan </w:t>
      </w:r>
      <w:r w:rsidR="00A32F95" w:rsidRPr="00A32F95">
        <w:lastRenderedPageBreak/>
        <w:t>sampel sebanyak 40 perusahaan yang beroperasi di Kanada.</w:t>
      </w:r>
      <w:r w:rsidR="00BB6EEA">
        <w:t xml:space="preserve"> </w:t>
      </w:r>
      <w:r w:rsidRPr="0073028F">
        <w:t xml:space="preserve">Persamaan model ini </w:t>
      </w:r>
      <w:r w:rsidR="00697C03">
        <w:rPr>
          <w:noProof/>
          <w:lang w:val="en-US"/>
        </w:rPr>
        <mc:AlternateContent>
          <mc:Choice Requires="wps">
            <w:drawing>
              <wp:anchor distT="0" distB="0" distL="114300" distR="114300" simplePos="0" relativeHeight="251660288" behindDoc="1" locked="0" layoutInCell="1" allowOverlap="1" wp14:anchorId="13C9CC20" wp14:editId="27CD8CB9">
                <wp:simplePos x="0" y="0"/>
                <wp:positionH relativeFrom="column">
                  <wp:posOffset>-99695</wp:posOffset>
                </wp:positionH>
                <wp:positionV relativeFrom="paragraph">
                  <wp:posOffset>678815</wp:posOffset>
                </wp:positionV>
                <wp:extent cx="5178056" cy="382772"/>
                <wp:effectExtent l="0" t="0" r="22860" b="17780"/>
                <wp:wrapNone/>
                <wp:docPr id="1660305954" name="Persegi Panjang 3"/>
                <wp:cNvGraphicFramePr/>
                <a:graphic xmlns:a="http://schemas.openxmlformats.org/drawingml/2006/main">
                  <a:graphicData uri="http://schemas.microsoft.com/office/word/2010/wordprocessingShape">
                    <wps:wsp>
                      <wps:cNvSpPr/>
                      <wps:spPr>
                        <a:xfrm>
                          <a:off x="0" y="0"/>
                          <a:ext cx="5178056" cy="3827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85243" id="Persegi Panjang 3" o:spid="_x0000_s1026" style="position:absolute;margin-left:-7.85pt;margin-top:53.45pt;width:407.7pt;height:30.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" fillcolor="white [3201]" strokecolor="black [3200]" strokeweight="1pt"/>
            </w:pict>
          </mc:Fallback>
        </mc:AlternateContent>
      </w:r>
      <w:r w:rsidRPr="0073028F">
        <w:t xml:space="preserve">adalah: </w:t>
      </w:r>
    </w:p>
    <w:p w14:paraId="3DF9AA6B" w14:textId="77777777" w:rsidR="00697C03" w:rsidRDefault="00827E92" w:rsidP="00697C03">
      <w:pPr>
        <w:spacing w:after="0"/>
        <w:ind w:left="0" w:firstLine="709"/>
        <w:rPr>
          <w:rFonts w:eastAsiaTheme="minorEastAsia"/>
        </w:rPr>
      </w:pPr>
      <m:oMathPara>
        <m:oMath>
          <m:r>
            <m:rPr>
              <m:sty m:val="p"/>
            </m:rPr>
            <w:rPr>
              <w:rFonts w:ascii="Cambria Math" w:hAnsi="Cambria Math"/>
            </w:rPr>
            <m:t>S=1,03</m:t>
          </m:r>
          <m:r>
            <w:rPr>
              <w:rFonts w:ascii="Cambria Math" w:hAnsi="Cambria Math"/>
            </w:rPr>
            <m:t>A</m:t>
          </m:r>
          <m:r>
            <m:rPr>
              <m:sty m:val="p"/>
            </m:rPr>
            <w:rPr>
              <w:rFonts w:ascii="Cambria Math" w:hAnsi="Cambria Math"/>
            </w:rPr>
            <m:t>+3,07</m:t>
          </m:r>
          <m:r>
            <w:rPr>
              <w:rFonts w:ascii="Cambria Math" w:hAnsi="Cambria Math"/>
            </w:rPr>
            <m:t>B</m:t>
          </m:r>
          <m:r>
            <m:rPr>
              <m:sty m:val="p"/>
            </m:rPr>
            <w:rPr>
              <w:rFonts w:ascii="Cambria Math" w:hAnsi="Cambria Math"/>
            </w:rPr>
            <m:t>+0,66</m:t>
          </m:r>
          <m:r>
            <w:rPr>
              <w:rFonts w:ascii="Cambria Math" w:hAnsi="Cambria Math"/>
            </w:rPr>
            <m:t>C</m:t>
          </m:r>
          <m:r>
            <m:rPr>
              <m:sty m:val="p"/>
            </m:rPr>
            <w:rPr>
              <w:rFonts w:ascii="Cambria Math" w:hAnsi="Cambria Math"/>
            </w:rPr>
            <m:t>+0,4</m:t>
          </m:r>
          <m:r>
            <w:rPr>
              <w:rFonts w:ascii="Cambria Math" w:hAnsi="Cambria Math"/>
            </w:rPr>
            <m:t>D............................................2.7</m:t>
          </m:r>
        </m:oMath>
      </m:oMathPara>
    </w:p>
    <w:p w14:paraId="66C69507" w14:textId="335E268C" w:rsidR="00697C03" w:rsidRPr="000013A9" w:rsidRDefault="00697C03" w:rsidP="00697C03">
      <w:pPr>
        <w:spacing w:after="0"/>
        <w:ind w:left="0" w:firstLine="0"/>
        <w:rPr>
          <w:rFonts w:eastAsiaTheme="minorEastAsia"/>
          <w:sz w:val="22"/>
          <w:szCs w:val="22"/>
        </w:rPr>
      </w:pPr>
      <w:r w:rsidRPr="000013A9">
        <w:rPr>
          <w:sz w:val="22"/>
          <w:szCs w:val="22"/>
        </w:rPr>
        <w:t xml:space="preserve">Sumber: </w:t>
      </w:r>
      <w:r w:rsidRPr="000013A9">
        <w:rPr>
          <w:sz w:val="22"/>
          <w:szCs w:val="22"/>
        </w:rPr>
        <w:fldChar w:fldCharType="begin" w:fldLock="1"/>
      </w:r>
      <w:r w:rsidRPr="000013A9">
        <w:rPr>
          <w:sz w:val="22"/>
          <w:szCs w:val="22"/>
        </w:rP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Pr="000013A9">
        <w:rPr>
          <w:sz w:val="22"/>
          <w:szCs w:val="22"/>
        </w:rPr>
        <w:fldChar w:fldCharType="separate"/>
      </w:r>
      <w:r w:rsidRPr="000013A9">
        <w:rPr>
          <w:noProof/>
          <w:sz w:val="22"/>
          <w:szCs w:val="22"/>
        </w:rPr>
        <w:t>Istiana (2022)</w:t>
      </w:r>
      <w:r w:rsidRPr="000013A9">
        <w:rPr>
          <w:sz w:val="22"/>
          <w:szCs w:val="22"/>
        </w:rPr>
        <w:fldChar w:fldCharType="end"/>
      </w:r>
    </w:p>
    <w:p w14:paraId="768E7A8A" w14:textId="30CC85F2" w:rsidR="0082734E" w:rsidRPr="0073028F" w:rsidRDefault="0082734E" w:rsidP="0073028F">
      <w:pPr>
        <w:ind w:left="0" w:firstLine="0"/>
      </w:pPr>
      <w:r w:rsidRPr="0073028F">
        <w:t>Definisi:</w:t>
      </w:r>
    </w:p>
    <w:p w14:paraId="06242881" w14:textId="4DE225A7" w:rsidR="0082734E" w:rsidRPr="0073028F" w:rsidRDefault="0082734E" w:rsidP="00803322">
      <w:pPr>
        <w:pStyle w:val="DaftarParagraf"/>
        <w:numPr>
          <w:ilvl w:val="0"/>
          <w:numId w:val="35"/>
        </w:numPr>
        <w:spacing w:after="0"/>
        <w:ind w:hanging="720"/>
      </w:pPr>
      <w:r w:rsidRPr="00753BB5">
        <w:rPr>
          <w:i/>
          <w:iCs/>
        </w:rPr>
        <w:t>Financial distress</w:t>
      </w:r>
      <w:r w:rsidRPr="0073028F">
        <w:t xml:space="preserve"> indeks (</w:t>
      </w:r>
      <w:r w:rsidR="00933ED6">
        <w:t>S</w:t>
      </w:r>
      <w:r w:rsidRPr="0073028F">
        <w:t>)</w:t>
      </w:r>
    </w:p>
    <w:p w14:paraId="343285DA" w14:textId="72DABD90" w:rsidR="0082734E" w:rsidRDefault="0082734E" w:rsidP="00803322">
      <w:pPr>
        <w:spacing w:after="0"/>
        <w:ind w:left="0" w:firstLine="709"/>
      </w:pPr>
      <w:r w:rsidRPr="0073028F">
        <w:t xml:space="preserve">Nilai </w:t>
      </w:r>
      <w:r w:rsidR="00827E92" w:rsidRPr="0073028F">
        <w:t>S</w:t>
      </w:r>
      <w:r w:rsidRPr="0073028F">
        <w:t xml:space="preserve"> melambangkan Springate yang merupakan fungsi </w:t>
      </w:r>
      <w:r w:rsidRPr="0073028F">
        <w:rPr>
          <w:i/>
          <w:iCs/>
        </w:rPr>
        <w:t xml:space="preserve">multiple discrimant analysis, </w:t>
      </w:r>
      <w:r w:rsidRPr="0073028F">
        <w:t>Adapun penilaian S akan menunjukkan suatu perusahaan akan mengalami kegagalan atau tidak pada masa depan. Springate membagi penilaian dalam tiga kategori:</w:t>
      </w:r>
    </w:p>
    <w:p w14:paraId="3BADA74C" w14:textId="77777777" w:rsidR="00CA4D87" w:rsidRDefault="00CA4D87" w:rsidP="00CA4D87">
      <w:pPr>
        <w:pStyle w:val="DaftarParagraf"/>
        <w:numPr>
          <w:ilvl w:val="0"/>
          <w:numId w:val="5"/>
        </w:numPr>
        <w:ind w:left="709" w:hanging="709"/>
        <w:jc w:val="both"/>
      </w:pPr>
      <w:r w:rsidRPr="0073028F">
        <w:t xml:space="preserve">Nilai S &lt; 0,862 mengindikasikan bahwa entitas mengalami </w:t>
      </w:r>
      <w:r w:rsidRPr="00BB295A">
        <w:rPr>
          <w:i/>
          <w:iCs/>
        </w:rPr>
        <w:t>financial distress</w:t>
      </w:r>
      <w:r w:rsidRPr="0073028F">
        <w:t>.</w:t>
      </w:r>
    </w:p>
    <w:p w14:paraId="0FF7E9A7" w14:textId="77777777" w:rsidR="00CA4D87" w:rsidRDefault="00CA4D87" w:rsidP="00CA4D87">
      <w:pPr>
        <w:pStyle w:val="DaftarParagraf"/>
        <w:numPr>
          <w:ilvl w:val="0"/>
          <w:numId w:val="5"/>
        </w:numPr>
        <w:ind w:left="709" w:hanging="709"/>
        <w:jc w:val="both"/>
      </w:pPr>
      <w:r w:rsidRPr="0073028F">
        <w:t>Nilai 0,862 &lt; S &lt; 1,062 mengindikasikan bahwa perusahaan dalam zona rawan.</w:t>
      </w:r>
    </w:p>
    <w:p w14:paraId="399246AA" w14:textId="00565EEF" w:rsidR="00CA4D87" w:rsidRDefault="00CA4D87" w:rsidP="00CA4D87">
      <w:pPr>
        <w:pStyle w:val="DaftarParagraf"/>
        <w:numPr>
          <w:ilvl w:val="0"/>
          <w:numId w:val="5"/>
        </w:numPr>
        <w:spacing w:before="240"/>
        <w:ind w:left="709" w:hanging="709"/>
        <w:jc w:val="both"/>
      </w:pPr>
      <w:r w:rsidRPr="0073028F">
        <w:t>Nilai S</w:t>
      </w:r>
      <w:r>
        <w:t xml:space="preserve"> </w:t>
      </w:r>
      <w:r w:rsidRPr="0073028F">
        <w:t>&gt;</w:t>
      </w:r>
      <w:r>
        <w:t xml:space="preserve"> </w:t>
      </w:r>
      <w:r w:rsidRPr="0073028F">
        <w:t>1,062 mengindikasikan bahwa perusahaan dalam kondisi keuangan yang sehat.</w:t>
      </w:r>
    </w:p>
    <w:p w14:paraId="34ACD70B" w14:textId="357E773C" w:rsidR="003332E7" w:rsidRPr="00D3501A" w:rsidRDefault="00C86A8F" w:rsidP="009A1967">
      <w:pPr>
        <w:pStyle w:val="Keterangan"/>
      </w:pPr>
      <w:bookmarkStart w:id="39" w:name="_Toc207280218"/>
      <w:r w:rsidRPr="00D3501A">
        <w:t xml:space="preserve">Tabel 2. </w:t>
      </w:r>
      <w:r w:rsidR="009A1967">
        <w:t>2</w:t>
      </w:r>
      <w:r w:rsidRPr="00D3501A">
        <w:rPr>
          <w:lang w:val="en-US"/>
        </w:rPr>
        <w:t xml:space="preserve"> Kategori </w:t>
      </w:r>
      <w:r w:rsidRPr="00504C92">
        <w:rPr>
          <w:i/>
          <w:iCs/>
          <w:lang w:val="en-US"/>
        </w:rPr>
        <w:t>financial distress</w:t>
      </w:r>
      <w:bookmarkEnd w:id="39"/>
    </w:p>
    <w:tbl>
      <w:tblPr>
        <w:tblStyle w:val="KisiTabel"/>
        <w:tblW w:w="0" w:type="auto"/>
        <w:tblLook w:val="04A0" w:firstRow="1" w:lastRow="0" w:firstColumn="1" w:lastColumn="0" w:noHBand="0" w:noVBand="1"/>
      </w:tblPr>
      <w:tblGrid>
        <w:gridCol w:w="3256"/>
        <w:gridCol w:w="4671"/>
      </w:tblGrid>
      <w:tr w:rsidR="00204ACA" w14:paraId="1D1CD56C" w14:textId="77777777" w:rsidTr="00204ACA">
        <w:tc>
          <w:tcPr>
            <w:tcW w:w="3256" w:type="dxa"/>
          </w:tcPr>
          <w:p w14:paraId="2A98C651" w14:textId="4E0B4DC9" w:rsidR="00204ACA" w:rsidRPr="003332E7" w:rsidRDefault="00204ACA" w:rsidP="003332E7">
            <w:pPr>
              <w:spacing w:line="240" w:lineRule="auto"/>
              <w:ind w:left="0" w:firstLine="0"/>
              <w:jc w:val="center"/>
              <w:rPr>
                <w:b/>
                <w:bCs/>
                <w:sz w:val="20"/>
                <w:szCs w:val="20"/>
              </w:rPr>
            </w:pPr>
            <w:r w:rsidRPr="003332E7">
              <w:rPr>
                <w:b/>
                <w:bCs/>
                <w:sz w:val="20"/>
                <w:szCs w:val="20"/>
              </w:rPr>
              <w:t>Nilai</w:t>
            </w:r>
          </w:p>
        </w:tc>
        <w:tc>
          <w:tcPr>
            <w:tcW w:w="4671" w:type="dxa"/>
          </w:tcPr>
          <w:p w14:paraId="41FCDFA7" w14:textId="2BC44919" w:rsidR="00204ACA" w:rsidRPr="003332E7" w:rsidRDefault="00204ACA" w:rsidP="003332E7">
            <w:pPr>
              <w:spacing w:line="240" w:lineRule="auto"/>
              <w:ind w:left="0" w:firstLine="0"/>
              <w:jc w:val="center"/>
              <w:rPr>
                <w:b/>
                <w:bCs/>
                <w:sz w:val="20"/>
                <w:szCs w:val="20"/>
              </w:rPr>
            </w:pPr>
            <w:r w:rsidRPr="003332E7">
              <w:rPr>
                <w:b/>
                <w:bCs/>
                <w:sz w:val="20"/>
                <w:szCs w:val="20"/>
              </w:rPr>
              <w:t>Kategori</w:t>
            </w:r>
          </w:p>
        </w:tc>
      </w:tr>
      <w:tr w:rsidR="00204ACA" w14:paraId="29965719" w14:textId="77777777" w:rsidTr="00204ACA">
        <w:tc>
          <w:tcPr>
            <w:tcW w:w="3256" w:type="dxa"/>
          </w:tcPr>
          <w:p w14:paraId="76345C35" w14:textId="0DE21465" w:rsidR="00204ACA" w:rsidRPr="003332E7" w:rsidRDefault="00204ACA" w:rsidP="003332E7">
            <w:pPr>
              <w:spacing w:line="240" w:lineRule="auto"/>
              <w:ind w:left="0" w:firstLine="0"/>
              <w:jc w:val="center"/>
              <w:rPr>
                <w:sz w:val="20"/>
                <w:szCs w:val="20"/>
              </w:rPr>
            </w:pPr>
            <w:r w:rsidRPr="003332E7">
              <w:rPr>
                <w:sz w:val="20"/>
                <w:szCs w:val="20"/>
              </w:rPr>
              <w:t>S &lt; 0,862</w:t>
            </w:r>
          </w:p>
        </w:tc>
        <w:tc>
          <w:tcPr>
            <w:tcW w:w="4671" w:type="dxa"/>
          </w:tcPr>
          <w:p w14:paraId="51C26480" w14:textId="09789E42" w:rsidR="00204ACA" w:rsidRPr="003D3C20" w:rsidRDefault="00BC6DEF" w:rsidP="003332E7">
            <w:pPr>
              <w:spacing w:line="240" w:lineRule="auto"/>
              <w:ind w:left="0" w:firstLine="0"/>
              <w:rPr>
                <w:b/>
                <w:bCs/>
                <w:sz w:val="20"/>
                <w:szCs w:val="20"/>
              </w:rPr>
            </w:pPr>
            <w:r>
              <w:rPr>
                <w:sz w:val="20"/>
                <w:szCs w:val="20"/>
              </w:rPr>
              <w:t>Tidak Sehat,</w:t>
            </w:r>
            <w:r w:rsidR="003D3C20">
              <w:rPr>
                <w:sz w:val="20"/>
                <w:szCs w:val="20"/>
              </w:rPr>
              <w:t xml:space="preserve"> kondisi </w:t>
            </w:r>
            <w:r w:rsidR="006A4E30">
              <w:rPr>
                <w:sz w:val="20"/>
                <w:szCs w:val="20"/>
              </w:rPr>
              <w:t>perusahaan berpotensi tinggi mengalami kebangkrutan.</w:t>
            </w:r>
          </w:p>
        </w:tc>
      </w:tr>
      <w:tr w:rsidR="00204ACA" w14:paraId="6718131B" w14:textId="77777777" w:rsidTr="00204ACA">
        <w:tc>
          <w:tcPr>
            <w:tcW w:w="3256" w:type="dxa"/>
          </w:tcPr>
          <w:p w14:paraId="07981055" w14:textId="390F3F5B" w:rsidR="00204ACA" w:rsidRPr="003332E7" w:rsidRDefault="00204ACA" w:rsidP="00BC6DEF">
            <w:pPr>
              <w:spacing w:line="240" w:lineRule="auto"/>
              <w:ind w:left="0" w:firstLine="0"/>
              <w:jc w:val="center"/>
              <w:rPr>
                <w:sz w:val="20"/>
                <w:szCs w:val="20"/>
              </w:rPr>
            </w:pPr>
            <w:r w:rsidRPr="003332E7">
              <w:rPr>
                <w:sz w:val="20"/>
                <w:szCs w:val="20"/>
              </w:rPr>
              <w:t>0,862 &lt; S &lt; 1,062</w:t>
            </w:r>
          </w:p>
        </w:tc>
        <w:tc>
          <w:tcPr>
            <w:tcW w:w="4671" w:type="dxa"/>
          </w:tcPr>
          <w:p w14:paraId="6FB753D5" w14:textId="35FF6978" w:rsidR="00204ACA" w:rsidRPr="006A4E30" w:rsidRDefault="00BC6DEF" w:rsidP="003332E7">
            <w:pPr>
              <w:spacing w:line="240" w:lineRule="auto"/>
              <w:ind w:left="0" w:firstLine="0"/>
              <w:rPr>
                <w:sz w:val="20"/>
                <w:szCs w:val="20"/>
              </w:rPr>
            </w:pPr>
            <w:r>
              <w:rPr>
                <w:sz w:val="20"/>
                <w:szCs w:val="20"/>
              </w:rPr>
              <w:t xml:space="preserve">Rawan, </w:t>
            </w:r>
            <w:r w:rsidR="006A4E30">
              <w:rPr>
                <w:sz w:val="20"/>
                <w:szCs w:val="20"/>
              </w:rPr>
              <w:t>menurun dan terdapat potensi mengalami kesulitan keuangan jika tidak ada perbaikan.</w:t>
            </w:r>
          </w:p>
        </w:tc>
      </w:tr>
      <w:tr w:rsidR="00204ACA" w14:paraId="689C05B5" w14:textId="77777777" w:rsidTr="00204ACA">
        <w:tc>
          <w:tcPr>
            <w:tcW w:w="3256" w:type="dxa"/>
          </w:tcPr>
          <w:p w14:paraId="21A1CF0C" w14:textId="3940384C" w:rsidR="00204ACA" w:rsidRPr="003332E7" w:rsidRDefault="00204ACA" w:rsidP="003332E7">
            <w:pPr>
              <w:spacing w:line="240" w:lineRule="auto"/>
              <w:ind w:left="0" w:firstLine="0"/>
              <w:jc w:val="center"/>
              <w:rPr>
                <w:sz w:val="20"/>
                <w:szCs w:val="20"/>
              </w:rPr>
            </w:pPr>
            <w:r w:rsidRPr="003332E7">
              <w:rPr>
                <w:sz w:val="20"/>
                <w:szCs w:val="20"/>
              </w:rPr>
              <w:t>S &gt; 1,062</w:t>
            </w:r>
          </w:p>
        </w:tc>
        <w:tc>
          <w:tcPr>
            <w:tcW w:w="4671" w:type="dxa"/>
          </w:tcPr>
          <w:p w14:paraId="5790C9D6" w14:textId="00FEAA03" w:rsidR="00204ACA" w:rsidRPr="003332E7" w:rsidRDefault="00204ACA" w:rsidP="003332E7">
            <w:pPr>
              <w:spacing w:line="240" w:lineRule="auto"/>
              <w:ind w:left="0" w:firstLine="0"/>
              <w:rPr>
                <w:sz w:val="20"/>
                <w:szCs w:val="20"/>
              </w:rPr>
            </w:pPr>
            <w:r w:rsidRPr="003332E7">
              <w:rPr>
                <w:sz w:val="20"/>
                <w:szCs w:val="20"/>
              </w:rPr>
              <w:t>Sehat</w:t>
            </w:r>
            <w:r w:rsidR="006A4E30">
              <w:rPr>
                <w:sz w:val="20"/>
                <w:szCs w:val="20"/>
              </w:rPr>
              <w:t>, k</w:t>
            </w:r>
            <w:r w:rsidR="006A4E30" w:rsidRPr="006A4E30">
              <w:rPr>
                <w:sz w:val="20"/>
                <w:szCs w:val="20"/>
              </w:rPr>
              <w:t>ondisi perusahaan stabil dengan kinerja keuangan yang baik.</w:t>
            </w:r>
          </w:p>
        </w:tc>
      </w:tr>
    </w:tbl>
    <w:p w14:paraId="1733786B" w14:textId="103182A0" w:rsidR="00204ACA" w:rsidRPr="000013A9" w:rsidRDefault="00CA4D87" w:rsidP="003332E7">
      <w:pPr>
        <w:spacing w:after="0"/>
        <w:ind w:left="0" w:firstLine="0"/>
        <w:rPr>
          <w:sz w:val="22"/>
          <w:szCs w:val="22"/>
        </w:rPr>
      </w:pPr>
      <w:r w:rsidRPr="000013A9">
        <w:rPr>
          <w:sz w:val="22"/>
          <w:szCs w:val="22"/>
        </w:rPr>
        <w:t>Sumber: diolah penulis, 2025</w:t>
      </w:r>
    </w:p>
    <w:p w14:paraId="154B8992" w14:textId="77777777" w:rsidR="00803322" w:rsidRDefault="00803322" w:rsidP="00803322">
      <w:pPr>
        <w:pStyle w:val="DaftarParagraf"/>
        <w:numPr>
          <w:ilvl w:val="0"/>
          <w:numId w:val="0"/>
        </w:numPr>
        <w:spacing w:before="240"/>
        <w:ind w:left="720"/>
      </w:pPr>
    </w:p>
    <w:p w14:paraId="4A8E4C62" w14:textId="48197FE0" w:rsidR="0082734E" w:rsidRPr="0073028F" w:rsidRDefault="0082734E" w:rsidP="00803322">
      <w:pPr>
        <w:pStyle w:val="DaftarParagraf"/>
        <w:numPr>
          <w:ilvl w:val="0"/>
          <w:numId w:val="35"/>
        </w:numPr>
        <w:spacing w:before="240" w:after="0"/>
        <w:ind w:hanging="720"/>
      </w:pPr>
      <w:r w:rsidRPr="0073028F">
        <w:lastRenderedPageBreak/>
        <w:t>Rasio modal kerja terhadap total aset (</w:t>
      </w:r>
      <w:r w:rsidR="00C17967">
        <w:t>A</w:t>
      </w:r>
      <w:r w:rsidRPr="0073028F">
        <w:t>)</w:t>
      </w:r>
    </w:p>
    <w:p w14:paraId="3EB98BB6" w14:textId="314933BE" w:rsidR="005E5250" w:rsidRPr="0073028F" w:rsidRDefault="00F71178" w:rsidP="00803322">
      <w:pPr>
        <w:spacing w:after="0"/>
        <w:ind w:left="0" w:firstLine="709"/>
      </w:pPr>
      <w:r>
        <w:rPr>
          <w:noProof/>
          <w:lang w:val="en-US"/>
        </w:rPr>
        <mc:AlternateContent>
          <mc:Choice Requires="wps">
            <w:drawing>
              <wp:anchor distT="0" distB="0" distL="114300" distR="114300" simplePos="0" relativeHeight="251659775" behindDoc="1" locked="0" layoutInCell="1" allowOverlap="1" wp14:anchorId="58510482" wp14:editId="101B4A63">
                <wp:simplePos x="0" y="0"/>
                <wp:positionH relativeFrom="column">
                  <wp:posOffset>106680</wp:posOffset>
                </wp:positionH>
                <wp:positionV relativeFrom="paragraph">
                  <wp:posOffset>1635170</wp:posOffset>
                </wp:positionV>
                <wp:extent cx="5061098" cy="531628"/>
                <wp:effectExtent l="0" t="0" r="25400" b="20955"/>
                <wp:wrapNone/>
                <wp:docPr id="858469924" name="Persegi Panjang 4"/>
                <wp:cNvGraphicFramePr/>
                <a:graphic xmlns:a="http://schemas.openxmlformats.org/drawingml/2006/main">
                  <a:graphicData uri="http://schemas.microsoft.com/office/word/2010/wordprocessingShape">
                    <wps:wsp>
                      <wps:cNvSpPr/>
                      <wps:spPr>
                        <a:xfrm>
                          <a:off x="0" y="0"/>
                          <a:ext cx="5061098" cy="53162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8C1885" id="Persegi Panjang 4" o:spid="_x0000_s1026" style="position:absolute;margin-left:8.4pt;margin-top:128.75pt;width:398.5pt;height:41.85pt;z-index:-2516567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" fillcolor="white [3201]" strokecolor="black [3200]" strokeweight="1pt"/>
            </w:pict>
          </mc:Fallback>
        </mc:AlternateContent>
      </w:r>
      <w:r w:rsidR="0082734E" w:rsidRPr="0073028F">
        <w:t>Rasio ini mengukur proporsi modal kerja</w:t>
      </w:r>
      <w:r w:rsidR="00BB295A">
        <w:t xml:space="preserve"> </w:t>
      </w:r>
      <w:r w:rsidR="0082734E" w:rsidRPr="0073028F">
        <w:t>yang diperoleh dari selisih antara aset lancar dan kewajiban lancar</w:t>
      </w:r>
      <w:r w:rsidR="00BB295A">
        <w:t xml:space="preserve"> </w:t>
      </w:r>
      <w:r w:rsidR="0082734E" w:rsidRPr="0073028F">
        <w:t xml:space="preserve">terhadap keseluruhan aset perusahaan. Semakin tinggi nilai rasio </w:t>
      </w:r>
      <w:r w:rsidR="0082734E" w:rsidRPr="0073028F">
        <w:rPr>
          <w:i/>
          <w:iCs/>
        </w:rPr>
        <w:t>Working Capital to Total Assets</w:t>
      </w:r>
      <w:r w:rsidR="0082734E" w:rsidRPr="0073028F">
        <w:t>, semakin besar kemampuan perusahaan dalam mendanai operasionalnya dengan modal kerja relatif terhadap total aset yang dimilik. Persamaan sebagai berikut:</w:t>
      </w:r>
    </w:p>
    <w:p w14:paraId="56920E7D" w14:textId="5D762556" w:rsidR="0082734E" w:rsidRPr="00C17967" w:rsidRDefault="00C17967" w:rsidP="00CA4D87">
      <w:pPr>
        <w:spacing w:after="0"/>
        <w:rPr>
          <w:iCs/>
        </w:rPr>
      </w:pPr>
      <m:oMathPara>
        <m:oMath>
          <m:r>
            <m:rPr>
              <m:sty m:val="p"/>
            </m:rPr>
            <w:rPr>
              <w:rFonts w:ascii="Cambria Math" w:hAnsi="Cambria Math"/>
            </w:rPr>
            <m:t>A=</m:t>
          </m:r>
          <m:f>
            <m:fPr>
              <m:ctrlPr>
                <w:rPr>
                  <w:rFonts w:ascii="Cambria Math" w:hAnsi="Cambria Math"/>
                  <w:iCs/>
                </w:rPr>
              </m:ctrlPr>
            </m:fPr>
            <m:num>
              <m:r>
                <m:rPr>
                  <m:sty m:val="p"/>
                </m:rPr>
                <w:rPr>
                  <w:rFonts w:ascii="Cambria Math" w:hAnsi="Cambria Math"/>
                </w:rPr>
                <m:t>Aset Lancar-Liabilitas Lancar</m:t>
              </m:r>
            </m:num>
            <m:den>
              <m:r>
                <m:rPr>
                  <m:sty m:val="p"/>
                </m:rPr>
                <w:rPr>
                  <w:rFonts w:ascii="Cambria Math" w:hAnsi="Cambria Math"/>
                </w:rPr>
                <m:t>Total Aset</m:t>
              </m:r>
            </m:den>
          </m:f>
          <m:r>
            <w:rPr>
              <w:rFonts w:ascii="Cambria Math" w:eastAsiaTheme="minorEastAsia" w:hAnsi="Cambria Math"/>
            </w:rPr>
            <m:t>........................................2.8</m:t>
          </m:r>
        </m:oMath>
      </m:oMathPara>
    </w:p>
    <w:p w14:paraId="3509D5BE" w14:textId="55599D9C" w:rsidR="00CA4D87" w:rsidRPr="000013A9" w:rsidRDefault="00CA4D87" w:rsidP="00CA4D87">
      <w:pPr>
        <w:ind w:left="0" w:firstLine="0"/>
        <w:rPr>
          <w:sz w:val="22"/>
          <w:szCs w:val="22"/>
        </w:rPr>
      </w:pPr>
      <w:r>
        <w:t xml:space="preserve">   </w:t>
      </w:r>
      <w:r w:rsidR="005E5250" w:rsidRPr="000013A9">
        <w:rPr>
          <w:sz w:val="22"/>
          <w:szCs w:val="22"/>
        </w:rPr>
        <w:t xml:space="preserve">Sumber: </w:t>
      </w:r>
      <w:r w:rsidR="005E5250" w:rsidRPr="000013A9">
        <w:rPr>
          <w:sz w:val="22"/>
          <w:szCs w:val="22"/>
        </w:rPr>
        <w:fldChar w:fldCharType="begin" w:fldLock="1"/>
      </w:r>
      <w:r w:rsidRPr="000013A9">
        <w:rPr>
          <w:sz w:val="22"/>
          <w:szCs w:val="22"/>
        </w:rP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5E5250" w:rsidRPr="000013A9">
        <w:rPr>
          <w:sz w:val="22"/>
          <w:szCs w:val="22"/>
        </w:rPr>
        <w:fldChar w:fldCharType="separate"/>
      </w:r>
      <w:r w:rsidR="005E5250" w:rsidRPr="000013A9">
        <w:rPr>
          <w:noProof/>
          <w:sz w:val="22"/>
          <w:szCs w:val="22"/>
        </w:rPr>
        <w:t>Istiana (2022)</w:t>
      </w:r>
      <w:r w:rsidR="005E5250" w:rsidRPr="000013A9">
        <w:rPr>
          <w:sz w:val="22"/>
          <w:szCs w:val="22"/>
        </w:rPr>
        <w:fldChar w:fldCharType="end"/>
      </w:r>
    </w:p>
    <w:p w14:paraId="3C42B6DD" w14:textId="5C1980C8" w:rsidR="0082734E" w:rsidRPr="0073028F" w:rsidRDefault="0082734E" w:rsidP="00803322">
      <w:pPr>
        <w:pStyle w:val="DaftarParagraf"/>
        <w:numPr>
          <w:ilvl w:val="0"/>
          <w:numId w:val="35"/>
        </w:numPr>
        <w:spacing w:after="0"/>
        <w:ind w:hanging="720"/>
      </w:pPr>
      <w:r w:rsidRPr="0073028F">
        <w:t>Rasio Laba sebelum bunga dan pajak terhadap total aset (</w:t>
      </w:r>
      <w:r w:rsidR="00C17967">
        <w:t>B</w:t>
      </w:r>
      <w:r w:rsidRPr="0073028F">
        <w:t>)</w:t>
      </w:r>
    </w:p>
    <w:p w14:paraId="666E13E0" w14:textId="19D2C6D5" w:rsidR="0082734E" w:rsidRPr="0073028F" w:rsidRDefault="003D3C20" w:rsidP="00803322">
      <w:pPr>
        <w:spacing w:after="0"/>
        <w:ind w:left="0"/>
      </w:pPr>
      <w:r>
        <w:rPr>
          <w:noProof/>
          <w:lang w:val="en-US"/>
        </w:rPr>
        <mc:AlternateContent>
          <mc:Choice Requires="wps">
            <w:drawing>
              <wp:anchor distT="0" distB="0" distL="114300" distR="114300" simplePos="0" relativeHeight="251657214" behindDoc="1" locked="0" layoutInCell="1" allowOverlap="1" wp14:anchorId="50FA4BE5" wp14:editId="297F27B0">
                <wp:simplePos x="0" y="0"/>
                <wp:positionH relativeFrom="column">
                  <wp:posOffset>105410</wp:posOffset>
                </wp:positionH>
                <wp:positionV relativeFrom="paragraph">
                  <wp:posOffset>1651029</wp:posOffset>
                </wp:positionV>
                <wp:extent cx="5092995" cy="552893"/>
                <wp:effectExtent l="0" t="0" r="12700" b="19050"/>
                <wp:wrapNone/>
                <wp:docPr id="1001598746" name="Persegi Panjang 5"/>
                <wp:cNvGraphicFramePr/>
                <a:graphic xmlns:a="http://schemas.openxmlformats.org/drawingml/2006/main">
                  <a:graphicData uri="http://schemas.microsoft.com/office/word/2010/wordprocessingShape">
                    <wps:wsp>
                      <wps:cNvSpPr/>
                      <wps:spPr>
                        <a:xfrm>
                          <a:off x="0" y="0"/>
                          <a:ext cx="5092995" cy="5528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D25B2" id="Persegi Panjang 5" o:spid="_x0000_s1026" style="position:absolute;margin-left:8.3pt;margin-top:130pt;width:401pt;height:43.55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" fillcolor="white [3201]" strokecolor="black [3200]" strokeweight="1pt"/>
            </w:pict>
          </mc:Fallback>
        </mc:AlternateContent>
      </w:r>
      <w:r w:rsidR="0082734E" w:rsidRPr="0073028F">
        <w:t>Rasio ini berfungsi untuk menilai seberapa efektif perusahaan dalam menghasilkan keuntungan. Pengukuran dilakukan dengan membandingkan laba sebelum bunga dan pajak (EBIT) terhadap total aset, sehingga mencerminkan tingkat pengembalian atas seluruh aset yang dimiliki perusah</w:t>
      </w:r>
      <w:r w:rsidR="00AB1D23">
        <w:t>a</w:t>
      </w:r>
      <w:r w:rsidR="0082734E" w:rsidRPr="0073028F">
        <w:t>a</w:t>
      </w:r>
      <w:r w:rsidR="00504C92">
        <w:t xml:space="preserve">n </w:t>
      </w:r>
      <w:r w:rsidR="001A0278">
        <w:fldChar w:fldCharType="begin" w:fldLock="1"/>
      </w:r>
      <w:r w:rsidR="002424C9">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2022)","plainTextFormattedCitation":"(Istiana, 2022)","previouslyFormattedCitation":"(Istiana, 2022)"},"properties":{"noteIndex":0},"schema":"https://github.com/citation-style-language/schema/raw/master/csl-citation.json"}</w:instrText>
      </w:r>
      <w:r w:rsidR="001A0278">
        <w:fldChar w:fldCharType="separate"/>
      </w:r>
      <w:r w:rsidR="00CA4D87" w:rsidRPr="00CA4D87">
        <w:rPr>
          <w:noProof/>
        </w:rPr>
        <w:t>(Istiana, 2022)</w:t>
      </w:r>
      <w:r w:rsidR="001A0278">
        <w:fldChar w:fldCharType="end"/>
      </w:r>
      <w:r w:rsidR="0082734E" w:rsidRPr="0073028F">
        <w:t>. Persamaan sebagai berikut:</w:t>
      </w:r>
    </w:p>
    <w:p w14:paraId="27FD5F2E" w14:textId="7FE9DAFD" w:rsidR="0082734E" w:rsidRPr="0073028F" w:rsidRDefault="00C17967" w:rsidP="00CA4D87">
      <w:pPr>
        <w:spacing w:after="0"/>
      </w:pPr>
      <m:oMathPara>
        <m:oMath>
          <m:r>
            <w:rPr>
              <w:rFonts w:ascii="Cambria Math" w:hAnsi="Cambria Math"/>
            </w:rPr>
            <m:t>B=</m:t>
          </m:r>
          <m:f>
            <m:fPr>
              <m:ctrlPr>
                <w:rPr>
                  <w:rFonts w:ascii="Cambria Math" w:hAnsi="Cambria Math"/>
                  <w:iCs/>
                </w:rPr>
              </m:ctrlPr>
            </m:fPr>
            <m:num>
              <m:r>
                <m:rPr>
                  <m:sty m:val="p"/>
                </m:rPr>
                <w:rPr>
                  <w:rFonts w:ascii="Cambria Math" w:hAnsi="Cambria Math"/>
                </w:rPr>
                <m:t xml:space="preserve">Laba Sebelum Bunga dan Pajak  </m:t>
              </m:r>
            </m:num>
            <m:den>
              <m:r>
                <m:rPr>
                  <m:sty m:val="p"/>
                </m:rPr>
                <w:rPr>
                  <w:rFonts w:ascii="Cambria Math" w:hAnsi="Cambria Math"/>
                </w:rPr>
                <m:t>Total Aset</m:t>
              </m:r>
            </m:den>
          </m:f>
          <m:r>
            <w:rPr>
              <w:rFonts w:ascii="Cambria Math" w:hAnsi="Cambria Math"/>
            </w:rPr>
            <m:t>.......................................2.9</m:t>
          </m:r>
        </m:oMath>
      </m:oMathPara>
    </w:p>
    <w:p w14:paraId="3E5D9934" w14:textId="33C7FB27" w:rsidR="00CA4D87" w:rsidRPr="000013A9" w:rsidRDefault="00CA4D87" w:rsidP="00CA4D87">
      <w:pPr>
        <w:ind w:left="0" w:firstLine="0"/>
        <w:rPr>
          <w:sz w:val="22"/>
          <w:szCs w:val="22"/>
        </w:rPr>
      </w:pPr>
      <w:r>
        <w:t xml:space="preserve"> </w:t>
      </w:r>
      <w:r w:rsidRPr="000013A9">
        <w:rPr>
          <w:sz w:val="22"/>
          <w:szCs w:val="22"/>
        </w:rPr>
        <w:t xml:space="preserve"> Sumber: </w:t>
      </w:r>
      <w:r w:rsidRPr="000013A9">
        <w:rPr>
          <w:sz w:val="22"/>
          <w:szCs w:val="22"/>
        </w:rPr>
        <w:fldChar w:fldCharType="begin" w:fldLock="1"/>
      </w:r>
      <w:r w:rsidR="002D372E" w:rsidRPr="000013A9">
        <w:rPr>
          <w:sz w:val="22"/>
          <w:szCs w:val="22"/>
        </w:rP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Pr="000013A9">
        <w:rPr>
          <w:sz w:val="22"/>
          <w:szCs w:val="22"/>
        </w:rPr>
        <w:fldChar w:fldCharType="separate"/>
      </w:r>
      <w:r w:rsidRPr="000013A9">
        <w:rPr>
          <w:noProof/>
          <w:sz w:val="22"/>
          <w:szCs w:val="22"/>
        </w:rPr>
        <w:t>Istiana (2022)</w:t>
      </w:r>
      <w:r w:rsidRPr="000013A9">
        <w:rPr>
          <w:sz w:val="22"/>
          <w:szCs w:val="22"/>
        </w:rPr>
        <w:fldChar w:fldCharType="end"/>
      </w:r>
    </w:p>
    <w:p w14:paraId="3E392348" w14:textId="7B6E2780" w:rsidR="0082734E" w:rsidRPr="0073028F" w:rsidRDefault="0082734E" w:rsidP="00803322">
      <w:pPr>
        <w:pStyle w:val="DaftarParagraf"/>
        <w:numPr>
          <w:ilvl w:val="0"/>
          <w:numId w:val="35"/>
        </w:numPr>
        <w:spacing w:after="0"/>
        <w:ind w:hanging="720"/>
      </w:pPr>
      <w:r w:rsidRPr="0073028F">
        <w:t>Rasio laba sebelum pajak terhadap total liabilitas lancar (</w:t>
      </w:r>
      <w:r w:rsidR="00C17967">
        <w:t>C</w:t>
      </w:r>
      <w:r w:rsidRPr="0073028F">
        <w:t>)</w:t>
      </w:r>
    </w:p>
    <w:p w14:paraId="310B4425" w14:textId="16B314FD" w:rsidR="0082734E" w:rsidRPr="0073028F" w:rsidRDefault="0082734E" w:rsidP="00803322">
      <w:pPr>
        <w:spacing w:after="0"/>
        <w:ind w:left="0" w:firstLine="709"/>
      </w:pPr>
      <w:r w:rsidRPr="0073028F">
        <w:t>Rasio ini digunakan untuk menilai sejauh mana perusahaan mampu memenuhi kewajiban jangka pendeknya. Perhitungannya dilakukan dengan membandingkan laba sebelum pajak</w:t>
      </w:r>
      <w:r w:rsidR="000A2982">
        <w:t xml:space="preserve"> (EBT)</w:t>
      </w:r>
      <w:r w:rsidRPr="0073028F">
        <w:t xml:space="preserve"> namun setelah dikurangi beban bunga terhadap total kewajiban lancar. Rasio ini membantu manajemen dalam memahami </w:t>
      </w:r>
      <w:r w:rsidRPr="0073028F">
        <w:lastRenderedPageBreak/>
        <w:t>seberapa besar laba bersih yang tersedia untuk menutupi utang jangka pendek perusahaan</w:t>
      </w:r>
      <w:r w:rsidR="001A0278">
        <w:t xml:space="preserve"> </w:t>
      </w:r>
      <w:r w:rsidR="001A0278">
        <w:fldChar w:fldCharType="begin" w:fldLock="1"/>
      </w:r>
      <w:r w:rsidR="001A0278">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2022)","plainTextFormattedCitation":"(Istiana, 2022)","previouslyFormattedCitation":"(Istiana, 2022)"},"properties":{"noteIndex":0},"schema":"https://github.com/citation-style-language/schema/raw/master/csl-citation.json"}</w:instrText>
      </w:r>
      <w:r w:rsidR="001A0278">
        <w:fldChar w:fldCharType="separate"/>
      </w:r>
      <w:r w:rsidR="001A0278" w:rsidRPr="001A0278">
        <w:rPr>
          <w:noProof/>
        </w:rPr>
        <w:t>(Istiana, 2022)</w:t>
      </w:r>
      <w:r w:rsidR="001A0278">
        <w:fldChar w:fldCharType="end"/>
      </w:r>
      <w:r w:rsidRPr="0073028F">
        <w:t>. Persamaan sebagai berikut:</w:t>
      </w:r>
    </w:p>
    <w:p w14:paraId="184201C1" w14:textId="6BDB88D5" w:rsidR="0082734E" w:rsidRPr="0073028F" w:rsidRDefault="00C17967" w:rsidP="003332E7">
      <w:pPr>
        <w:spacing w:after="0"/>
      </w:pPr>
      <m:oMathPara>
        <m:oMath>
          <m:r>
            <w:rPr>
              <w:rFonts w:ascii="Cambria Math" w:hAnsi="Cambria Math"/>
            </w:rPr>
            <m:t>C=</m:t>
          </m:r>
          <m:f>
            <m:fPr>
              <m:ctrlPr>
                <w:rPr>
                  <w:rFonts w:ascii="Cambria Math" w:hAnsi="Cambria Math"/>
                  <w:iCs/>
                </w:rPr>
              </m:ctrlPr>
            </m:fPr>
            <m:num>
              <m:r>
                <m:rPr>
                  <m:sty m:val="p"/>
                </m:rPr>
                <w:rPr>
                  <w:rFonts w:ascii="Cambria Math" w:hAnsi="Cambria Math"/>
                </w:rPr>
                <m:t xml:space="preserve">Laba Sebelum Pajak </m:t>
              </m:r>
            </m:num>
            <m:den>
              <m:r>
                <m:rPr>
                  <m:sty m:val="p"/>
                </m:rPr>
                <w:rPr>
                  <w:rFonts w:ascii="Cambria Math" w:hAnsi="Cambria Math"/>
                </w:rPr>
                <m:t>Liabilitas Lancar</m:t>
              </m:r>
            </m:den>
          </m:f>
          <m:r>
            <w:rPr>
              <w:rFonts w:ascii="Cambria Math" w:hAnsi="Cambria Math"/>
            </w:rPr>
            <m:t>...................................................2.10</m:t>
          </m:r>
        </m:oMath>
      </m:oMathPara>
    </w:p>
    <w:p w14:paraId="746B176B" w14:textId="750B4768" w:rsidR="003332E7" w:rsidRPr="000013A9" w:rsidRDefault="007908FF" w:rsidP="003332E7">
      <w:pPr>
        <w:ind w:left="0" w:firstLine="0"/>
        <w:rPr>
          <w:sz w:val="22"/>
          <w:szCs w:val="22"/>
        </w:rPr>
      </w:pPr>
      <w:r>
        <w:rPr>
          <w:noProof/>
          <w:lang w:val="en-US"/>
        </w:rPr>
        <mc:AlternateContent>
          <mc:Choice Requires="wps">
            <w:drawing>
              <wp:anchor distT="0" distB="0" distL="114300" distR="114300" simplePos="0" relativeHeight="251661312" behindDoc="1" locked="0" layoutInCell="1" allowOverlap="1" wp14:anchorId="08748FA1" wp14:editId="35CEB5F6">
                <wp:simplePos x="0" y="0"/>
                <wp:positionH relativeFrom="column">
                  <wp:posOffset>69215</wp:posOffset>
                </wp:positionH>
                <wp:positionV relativeFrom="paragraph">
                  <wp:posOffset>-632313</wp:posOffset>
                </wp:positionV>
                <wp:extent cx="5092700" cy="520996"/>
                <wp:effectExtent l="0" t="0" r="12700" b="12700"/>
                <wp:wrapNone/>
                <wp:docPr id="363324023" name="Persegi Panjang 6"/>
                <wp:cNvGraphicFramePr/>
                <a:graphic xmlns:a="http://schemas.openxmlformats.org/drawingml/2006/main">
                  <a:graphicData uri="http://schemas.microsoft.com/office/word/2010/wordprocessingShape">
                    <wps:wsp>
                      <wps:cNvSpPr/>
                      <wps:spPr>
                        <a:xfrm>
                          <a:off x="0" y="0"/>
                          <a:ext cx="5092700" cy="52099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A6F4CD" id="Persegi Panjang 6" o:spid="_x0000_s1026" style="position:absolute;margin-left:5.45pt;margin-top:-49.8pt;width:401pt;height:4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" fillcolor="white [3201]" strokecolor="black [3200]" strokeweight="1pt"/>
            </w:pict>
          </mc:Fallback>
        </mc:AlternateContent>
      </w:r>
      <w:r w:rsidR="003332E7">
        <w:t xml:space="preserve">   </w:t>
      </w:r>
      <w:r w:rsidR="003332E7" w:rsidRPr="000013A9">
        <w:rPr>
          <w:sz w:val="22"/>
          <w:szCs w:val="22"/>
        </w:rPr>
        <w:t xml:space="preserve">Sumber: </w:t>
      </w:r>
      <w:r w:rsidR="003332E7" w:rsidRPr="000013A9">
        <w:rPr>
          <w:sz w:val="22"/>
          <w:szCs w:val="22"/>
        </w:rPr>
        <w:fldChar w:fldCharType="begin" w:fldLock="1"/>
      </w:r>
      <w:r w:rsidR="003332E7" w:rsidRPr="000013A9">
        <w:rPr>
          <w:sz w:val="22"/>
          <w:szCs w:val="22"/>
        </w:rP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3332E7" w:rsidRPr="000013A9">
        <w:rPr>
          <w:sz w:val="22"/>
          <w:szCs w:val="22"/>
        </w:rPr>
        <w:fldChar w:fldCharType="separate"/>
      </w:r>
      <w:r w:rsidR="003332E7" w:rsidRPr="000013A9">
        <w:rPr>
          <w:noProof/>
          <w:sz w:val="22"/>
          <w:szCs w:val="22"/>
        </w:rPr>
        <w:t>Istiana (2022)</w:t>
      </w:r>
      <w:r w:rsidR="003332E7" w:rsidRPr="000013A9">
        <w:rPr>
          <w:sz w:val="22"/>
          <w:szCs w:val="22"/>
        </w:rPr>
        <w:fldChar w:fldCharType="end"/>
      </w:r>
    </w:p>
    <w:p w14:paraId="374A1970" w14:textId="12377408" w:rsidR="0082734E" w:rsidRPr="0073028F" w:rsidRDefault="0082734E" w:rsidP="00803322">
      <w:pPr>
        <w:pStyle w:val="DaftarParagraf"/>
        <w:numPr>
          <w:ilvl w:val="0"/>
          <w:numId w:val="35"/>
        </w:numPr>
        <w:spacing w:after="0"/>
        <w:ind w:hanging="720"/>
      </w:pPr>
      <w:r w:rsidRPr="0073028F">
        <w:t>Rasio penjualan terhadap total aset (</w:t>
      </w:r>
      <w:r w:rsidR="00C17967">
        <w:t>D</w:t>
      </w:r>
      <w:r w:rsidRPr="0073028F">
        <w:t>)</w:t>
      </w:r>
    </w:p>
    <w:p w14:paraId="30BEACBD" w14:textId="19FBD9B5" w:rsidR="0082734E" w:rsidRPr="0073028F" w:rsidRDefault="00697C03" w:rsidP="00803322">
      <w:pPr>
        <w:spacing w:after="0"/>
        <w:ind w:left="0"/>
      </w:pPr>
      <w:r>
        <w:rPr>
          <w:noProof/>
          <w:lang w:val="en-US"/>
        </w:rPr>
        <mc:AlternateContent>
          <mc:Choice Requires="wps">
            <w:drawing>
              <wp:anchor distT="0" distB="0" distL="114300" distR="114300" simplePos="0" relativeHeight="251662336" behindDoc="1" locked="0" layoutInCell="1" allowOverlap="1" wp14:anchorId="046A1863" wp14:editId="0CC2B774">
                <wp:simplePos x="0" y="0"/>
                <wp:positionH relativeFrom="column">
                  <wp:posOffset>72390</wp:posOffset>
                </wp:positionH>
                <wp:positionV relativeFrom="paragraph">
                  <wp:posOffset>2003130</wp:posOffset>
                </wp:positionV>
                <wp:extent cx="5007639" cy="616688"/>
                <wp:effectExtent l="0" t="0" r="21590" b="12065"/>
                <wp:wrapNone/>
                <wp:docPr id="924503664" name="Persegi Panjang 7"/>
                <wp:cNvGraphicFramePr/>
                <a:graphic xmlns:a="http://schemas.openxmlformats.org/drawingml/2006/main">
                  <a:graphicData uri="http://schemas.microsoft.com/office/word/2010/wordprocessingShape">
                    <wps:wsp>
                      <wps:cNvSpPr/>
                      <wps:spPr>
                        <a:xfrm>
                          <a:off x="0" y="0"/>
                          <a:ext cx="5007639" cy="61668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77917" id="Persegi Panjang 7" o:spid="_x0000_s1026" style="position:absolute;margin-left:5.7pt;margin-top:157.75pt;width:394.3pt;height:48.5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" fillcolor="white [3201]" strokecolor="black [3200]" strokeweight="1pt"/>
            </w:pict>
          </mc:Fallback>
        </mc:AlternateContent>
      </w:r>
      <w:r w:rsidR="0082734E" w:rsidRPr="0073028F">
        <w:t>Rasio ini menggambarkan seberapa efisien aset perusahaan digunakan dalam menciptakan penjualan. Dengan membandingkan total penjualan terhadap total aset, rasio ini menunjukkan efektivitas pemanfaatan seluruh aset untuk menghasilkan pendapatan. Semakin tinggi nilai rasio ini, semakin optimal aset perusahaan digunakan dalam mendukung aktivitas penjualan</w:t>
      </w:r>
      <w:r w:rsidR="001A0278">
        <w:t xml:space="preserve"> </w:t>
      </w:r>
      <w:r w:rsidR="001A0278">
        <w:fldChar w:fldCharType="begin" w:fldLock="1"/>
      </w:r>
      <w:r w:rsidR="001A0278">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2022)","plainTextFormattedCitation":"(Istiana, 2022)","previouslyFormattedCitation":"(Istiana, 2022)"},"properties":{"noteIndex":0},"schema":"https://github.com/citation-style-language/schema/raw/master/csl-citation.json"}</w:instrText>
      </w:r>
      <w:r w:rsidR="001A0278">
        <w:fldChar w:fldCharType="separate"/>
      </w:r>
      <w:r w:rsidR="001A0278" w:rsidRPr="001A0278">
        <w:rPr>
          <w:noProof/>
        </w:rPr>
        <w:t>(Istiana, 2022)</w:t>
      </w:r>
      <w:r w:rsidR="001A0278">
        <w:fldChar w:fldCharType="end"/>
      </w:r>
      <w:r w:rsidR="0082734E" w:rsidRPr="0073028F">
        <w:t>.</w:t>
      </w:r>
      <w:r w:rsidR="005E5250">
        <w:t xml:space="preserve"> </w:t>
      </w:r>
      <w:r w:rsidR="0082734E" w:rsidRPr="0073028F">
        <w:t>Persamaan sebagai berikut:</w:t>
      </w:r>
    </w:p>
    <w:p w14:paraId="4687F6D9" w14:textId="75CCB9AF" w:rsidR="001A0A52" w:rsidRPr="00C17967" w:rsidRDefault="00C17967" w:rsidP="0073028F">
      <w:pPr>
        <w:rPr>
          <w:rFonts w:eastAsiaTheme="minorEastAsia"/>
          <w:iCs/>
        </w:rPr>
      </w:pPr>
      <m:oMathPara>
        <m:oMath>
          <m:r>
            <m:rPr>
              <m:sty m:val="p"/>
            </m:rPr>
            <w:rPr>
              <w:rFonts w:ascii="Cambria Math" w:hAnsi="Cambria Math"/>
            </w:rPr>
            <m:t>D=</m:t>
          </m:r>
          <m:f>
            <m:fPr>
              <m:ctrlPr>
                <w:rPr>
                  <w:rFonts w:ascii="Cambria Math" w:hAnsi="Cambria Math"/>
                  <w:iCs/>
                </w:rPr>
              </m:ctrlPr>
            </m:fPr>
            <m:num>
              <m:r>
                <m:rPr>
                  <m:sty m:val="p"/>
                </m:rPr>
                <w:rPr>
                  <w:rFonts w:ascii="Cambria Math" w:hAnsi="Cambria Math"/>
                </w:rPr>
                <m:t>Total Penjualan</m:t>
              </m:r>
            </m:num>
            <m:den>
              <m:r>
                <m:rPr>
                  <m:sty m:val="p"/>
                </m:rPr>
                <w:rPr>
                  <w:rFonts w:ascii="Cambria Math" w:hAnsi="Cambria Math"/>
                </w:rPr>
                <m:t>Total Aset</m:t>
              </m:r>
            </m:den>
          </m:f>
          <m:r>
            <w:rPr>
              <w:rFonts w:ascii="Cambria Math" w:hAnsi="Cambria Math"/>
            </w:rPr>
            <m:t>...................</m:t>
          </m:r>
          <m:r>
            <w:rPr>
              <w:rFonts w:ascii="Cambria Math" w:eastAsiaTheme="minorEastAsia" w:hAnsi="Cambria Math"/>
            </w:rPr>
            <m:t>.....................................2.11</m:t>
          </m:r>
        </m:oMath>
      </m:oMathPara>
    </w:p>
    <w:p w14:paraId="0AE6D6F3" w14:textId="7BA23C9A" w:rsidR="003332E7" w:rsidRPr="000013A9" w:rsidRDefault="003332E7" w:rsidP="003332E7">
      <w:pPr>
        <w:ind w:left="0" w:firstLine="0"/>
        <w:rPr>
          <w:sz w:val="22"/>
          <w:szCs w:val="22"/>
        </w:rPr>
      </w:pPr>
      <w:r>
        <w:t xml:space="preserve">   </w:t>
      </w:r>
      <w:r w:rsidRPr="000013A9">
        <w:rPr>
          <w:sz w:val="22"/>
          <w:szCs w:val="22"/>
        </w:rPr>
        <w:t xml:space="preserve">Sumber: </w:t>
      </w:r>
      <w:r w:rsidRPr="000013A9">
        <w:rPr>
          <w:sz w:val="22"/>
          <w:szCs w:val="22"/>
        </w:rPr>
        <w:fldChar w:fldCharType="begin" w:fldLock="1"/>
      </w:r>
      <w:r w:rsidRPr="000013A9">
        <w:rPr>
          <w:sz w:val="22"/>
          <w:szCs w:val="22"/>
        </w:rP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Pr="000013A9">
        <w:rPr>
          <w:sz w:val="22"/>
          <w:szCs w:val="22"/>
        </w:rPr>
        <w:fldChar w:fldCharType="separate"/>
      </w:r>
      <w:r w:rsidRPr="000013A9">
        <w:rPr>
          <w:noProof/>
          <w:sz w:val="22"/>
          <w:szCs w:val="22"/>
        </w:rPr>
        <w:t>Istiana (2022)</w:t>
      </w:r>
      <w:r w:rsidRPr="000013A9">
        <w:rPr>
          <w:sz w:val="22"/>
          <w:szCs w:val="22"/>
        </w:rPr>
        <w:fldChar w:fldCharType="end"/>
      </w:r>
    </w:p>
    <w:p w14:paraId="7A20E65F" w14:textId="76A829A0" w:rsidR="003D3C20" w:rsidRDefault="00F71178" w:rsidP="003D3C20">
      <w:pPr>
        <w:pStyle w:val="Judul3"/>
      </w:pPr>
      <w:r>
        <w:t xml:space="preserve">   </w:t>
      </w:r>
      <w:bookmarkStart w:id="40" w:name="_Toc218458301"/>
      <w:r w:rsidR="003D3C20">
        <w:t>Model Zmijewski</w:t>
      </w:r>
      <w:bookmarkEnd w:id="40"/>
    </w:p>
    <w:p w14:paraId="73836F8F" w14:textId="5A7509F2" w:rsidR="0061591D" w:rsidRDefault="0061591D" w:rsidP="00F71178">
      <w:pPr>
        <w:ind w:left="0"/>
        <w:rPr>
          <w:lang w:eastAsia="id-ID"/>
        </w:rPr>
      </w:pPr>
      <w:r w:rsidRPr="0061591D">
        <w:rPr>
          <w:lang w:eastAsia="id-ID"/>
        </w:rPr>
        <w:t>Zmijewski (1984) adalah pengembang model prediksi kebangkrutan yang kemudian dikenal dengan nama Model Zmijewski. Model ini memanfaatkan analisis rasio keuangan untuk menilai kinerja perusahaan, dari aspek profitabilitas, utang, dan likuiditas</w:t>
      </w:r>
      <w:r>
        <w:rPr>
          <w:lang w:eastAsia="id-ID"/>
        </w:rPr>
        <w:t xml:space="preserve">. </w:t>
      </w:r>
      <w:r w:rsidRPr="0061591D">
        <w:rPr>
          <w:lang w:eastAsia="id-ID"/>
        </w:rPr>
        <w:t xml:space="preserve">Dalam pendekatannya, Zmijewski memperkenalkan </w:t>
      </w:r>
      <w:r w:rsidRPr="0061591D">
        <w:rPr>
          <w:i/>
          <w:iCs/>
          <w:lang w:eastAsia="id-ID"/>
        </w:rPr>
        <w:t>probit analysis</w:t>
      </w:r>
      <w:r w:rsidRPr="0061591D">
        <w:rPr>
          <w:lang w:eastAsia="id-ID"/>
        </w:rPr>
        <w:t xml:space="preserve"> sebagai metode dalam memprediksi</w:t>
      </w:r>
      <w:r w:rsidRPr="0061591D">
        <w:rPr>
          <w:i/>
          <w:iCs/>
          <w:lang w:eastAsia="id-ID"/>
        </w:rPr>
        <w:t xml:space="preserve"> financial distress</w:t>
      </w:r>
      <w:r w:rsidRPr="0061591D">
        <w:rPr>
          <w:lang w:eastAsia="id-ID"/>
        </w:rPr>
        <w:t>, yang dinilai lebih kompleks dibandingkan dengan model logit. Perhitungan model ini dilakukan dengan mengombinasikan tiga rasio keuangan utama sebagai dasar analisis</w:t>
      </w:r>
      <w:r>
        <w:rPr>
          <w:lang w:eastAsia="id-ID"/>
        </w:rPr>
        <w:t>:</w:t>
      </w:r>
    </w:p>
    <w:p w14:paraId="6177B11E" w14:textId="77777777" w:rsidR="00DE34FA" w:rsidRDefault="00DE34FA" w:rsidP="00B94E2B">
      <w:pPr>
        <w:spacing w:after="0"/>
        <w:rPr>
          <w:rFonts w:eastAsiaTheme="minorEastAsia"/>
          <w:lang w:eastAsia="id-ID"/>
        </w:rPr>
      </w:pPr>
    </w:p>
    <w:p w14:paraId="779DEC6F" w14:textId="2BF141D7" w:rsidR="0061591D" w:rsidRPr="0061591D" w:rsidRDefault="0061591D" w:rsidP="00B94E2B">
      <w:pPr>
        <w:spacing w:after="0"/>
        <w:rPr>
          <w:lang w:eastAsia="id-ID"/>
        </w:rPr>
      </w:pPr>
      <m:oMathPara>
        <m:oMath>
          <m:r>
            <w:rPr>
              <w:rFonts w:ascii="Cambria Math" w:hAnsi="Cambria Math"/>
              <w:lang w:eastAsia="id-ID"/>
            </w:rPr>
            <w:lastRenderedPageBreak/>
            <m:t>ZM=-4,3-4,5X1+5,7x2+0,004X3 ..................................2.12</m:t>
          </m:r>
        </m:oMath>
      </m:oMathPara>
    </w:p>
    <w:p w14:paraId="2F7A2C71" w14:textId="570B800D" w:rsidR="00B94E2B" w:rsidRPr="000013A9" w:rsidRDefault="00DE34FA" w:rsidP="000013A9">
      <w:pPr>
        <w:spacing w:after="0"/>
        <w:ind w:left="0" w:firstLine="0"/>
        <w:rPr>
          <w:sz w:val="22"/>
          <w:szCs w:val="22"/>
        </w:rPr>
      </w:pPr>
      <w:r>
        <w:rPr>
          <w:noProof/>
          <w:lang w:eastAsia="id-ID"/>
        </w:rPr>
        <mc:AlternateContent>
          <mc:Choice Requires="wps">
            <w:drawing>
              <wp:anchor distT="0" distB="0" distL="114300" distR="114300" simplePos="0" relativeHeight="251683840" behindDoc="1" locked="0" layoutInCell="1" allowOverlap="1" wp14:anchorId="2EC71204" wp14:editId="79973C2C">
                <wp:simplePos x="0" y="0"/>
                <wp:positionH relativeFrom="column">
                  <wp:posOffset>135255</wp:posOffset>
                </wp:positionH>
                <wp:positionV relativeFrom="paragraph">
                  <wp:posOffset>-449727</wp:posOffset>
                </wp:positionV>
                <wp:extent cx="5001064" cy="407963"/>
                <wp:effectExtent l="0" t="0" r="28575" b="11430"/>
                <wp:wrapNone/>
                <wp:docPr id="31039287" name="Persegi Panjang 12"/>
                <wp:cNvGraphicFramePr/>
                <a:graphic xmlns:a="http://schemas.openxmlformats.org/drawingml/2006/main">
                  <a:graphicData uri="http://schemas.microsoft.com/office/word/2010/wordprocessingShape">
                    <wps:wsp>
                      <wps:cNvSpPr/>
                      <wps:spPr>
                        <a:xfrm>
                          <a:off x="0" y="0"/>
                          <a:ext cx="5001064" cy="40796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F7D2F" id="Persegi Panjang 12" o:spid="_x0000_s1026" style="position:absolute;margin-left:10.65pt;margin-top:-35.4pt;width:393.8pt;height:32.1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" fillcolor="white [3201]" strokecolor="black [3200]" strokeweight="1pt"/>
            </w:pict>
          </mc:Fallback>
        </mc:AlternateContent>
      </w:r>
      <w:r w:rsidR="00B94E2B" w:rsidRPr="000013A9">
        <w:rPr>
          <w:sz w:val="22"/>
          <w:szCs w:val="22"/>
        </w:rPr>
        <w:t xml:space="preserve">Sumber: </w:t>
      </w:r>
      <w:r w:rsidR="00B94E2B" w:rsidRPr="000013A9">
        <w:rPr>
          <w:sz w:val="22"/>
          <w:szCs w:val="22"/>
        </w:rPr>
        <w:fldChar w:fldCharType="begin" w:fldLock="1"/>
      </w:r>
      <w:r w:rsidR="00A94D36" w:rsidRPr="000013A9">
        <w:rPr>
          <w:sz w:val="22"/>
          <w:szCs w:val="22"/>
        </w:rPr>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2023)","manualFormatting":"Martini (2023)","plainTextFormattedCitation":"(Martini et al., 2023)","previouslyFormattedCitation":"(Martini et al., 2023)"},"properties":{"noteIndex":0},"schema":"https://github.com/citation-style-language/schema/raw/master/csl-citation.json"}</w:instrText>
      </w:r>
      <w:r w:rsidR="00B94E2B" w:rsidRPr="000013A9">
        <w:rPr>
          <w:sz w:val="22"/>
          <w:szCs w:val="22"/>
        </w:rPr>
        <w:fldChar w:fldCharType="separate"/>
      </w:r>
      <w:r w:rsidR="00B94E2B" w:rsidRPr="000013A9">
        <w:rPr>
          <w:noProof/>
          <w:sz w:val="22"/>
          <w:szCs w:val="22"/>
        </w:rPr>
        <w:t>Martini (2023)</w:t>
      </w:r>
      <w:r w:rsidR="00B94E2B" w:rsidRPr="000013A9">
        <w:rPr>
          <w:sz w:val="22"/>
          <w:szCs w:val="22"/>
        </w:rPr>
        <w:fldChar w:fldCharType="end"/>
      </w:r>
    </w:p>
    <w:p w14:paraId="2974BAF3" w14:textId="772B1928" w:rsidR="0061591D" w:rsidRDefault="00B94E2B" w:rsidP="00B94E2B">
      <w:pPr>
        <w:ind w:left="0" w:firstLine="0"/>
      </w:pPr>
      <w:r>
        <w:rPr>
          <w:noProof/>
          <w:lang w:eastAsia="id-ID"/>
        </w:rPr>
        <mc:AlternateContent>
          <mc:Choice Requires="wps">
            <w:drawing>
              <wp:anchor distT="0" distB="0" distL="114300" distR="114300" simplePos="0" relativeHeight="251685888" behindDoc="1" locked="0" layoutInCell="1" allowOverlap="1" wp14:anchorId="0F045AA9" wp14:editId="30A6ADFD">
                <wp:simplePos x="0" y="0"/>
                <wp:positionH relativeFrom="column">
                  <wp:posOffset>-83137</wp:posOffset>
                </wp:positionH>
                <wp:positionV relativeFrom="paragraph">
                  <wp:posOffset>403860</wp:posOffset>
                </wp:positionV>
                <wp:extent cx="5169877" cy="485335"/>
                <wp:effectExtent l="0" t="0" r="12065" b="10160"/>
                <wp:wrapNone/>
                <wp:docPr id="185899524" name="Persegi Panjang 12"/>
                <wp:cNvGraphicFramePr/>
                <a:graphic xmlns:a="http://schemas.openxmlformats.org/drawingml/2006/main">
                  <a:graphicData uri="http://schemas.microsoft.com/office/word/2010/wordprocessingShape">
                    <wps:wsp>
                      <wps:cNvSpPr/>
                      <wps:spPr>
                        <a:xfrm>
                          <a:off x="0" y="0"/>
                          <a:ext cx="5169877" cy="485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C8E89" id="Persegi Panjang 12" o:spid="_x0000_s1026" style="position:absolute;margin-left:-6.55pt;margin-top:31.8pt;width:407.1pt;height:38.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" fillcolor="white [3201]" strokecolor="black [3200]" strokeweight="1pt"/>
            </w:pict>
          </mc:Fallback>
        </mc:AlternateContent>
      </w:r>
      <w:r w:rsidR="0061591D">
        <w:t>Keterangan:</w:t>
      </w:r>
      <w:r w:rsidRPr="00B94E2B">
        <w:rPr>
          <w:noProof/>
          <w:lang w:eastAsia="id-ID"/>
        </w:rPr>
        <w:t xml:space="preserve"> </w:t>
      </w:r>
    </w:p>
    <w:p w14:paraId="35CCD694" w14:textId="16C0CD15" w:rsidR="0061591D" w:rsidRPr="0061591D" w:rsidRDefault="0061591D" w:rsidP="00B94E2B">
      <w:pPr>
        <w:spacing w:after="0"/>
        <w:ind w:left="6480"/>
      </w:pPr>
      <m:oMathPara>
        <m:oMath>
          <m:r>
            <w:rPr>
              <w:rFonts w:ascii="Cambria Math" w:hAnsi="Cambria Math"/>
            </w:rPr>
            <m:t>X1=</m:t>
          </m:r>
          <m:f>
            <m:fPr>
              <m:ctrlPr>
                <w:rPr>
                  <w:rFonts w:ascii="Cambria Math" w:hAnsi="Cambria Math"/>
                  <w:i/>
                </w:rPr>
              </m:ctrlPr>
            </m:fPr>
            <m:num>
              <m:r>
                <w:rPr>
                  <w:rFonts w:ascii="Cambria Math" w:hAnsi="Cambria Math"/>
                </w:rPr>
                <m:t>Laba Bersih</m:t>
              </m:r>
            </m:num>
            <m:den>
              <m:r>
                <w:rPr>
                  <w:rFonts w:ascii="Cambria Math" w:hAnsi="Cambria Math"/>
                </w:rPr>
                <m:t>Total Aset</m:t>
              </m:r>
            </m:den>
          </m:f>
          <m:r>
            <w:rPr>
              <w:rFonts w:ascii="Cambria Math" w:hAnsi="Cambria Math"/>
            </w:rPr>
            <m:t xml:space="preserve"> ..............................................................2.13</m:t>
          </m:r>
        </m:oMath>
      </m:oMathPara>
    </w:p>
    <w:p w14:paraId="4F7CC0B6" w14:textId="4D52BDB0" w:rsidR="00B94E2B" w:rsidRPr="000013A9" w:rsidRDefault="00B94E2B" w:rsidP="00B94E2B">
      <w:pPr>
        <w:ind w:left="0" w:firstLine="0"/>
        <w:rPr>
          <w:sz w:val="22"/>
          <w:szCs w:val="22"/>
        </w:rPr>
      </w:pPr>
      <w:r w:rsidRPr="000013A9">
        <w:rPr>
          <w:noProof/>
          <w:sz w:val="22"/>
          <w:szCs w:val="22"/>
          <w:lang w:eastAsia="id-ID"/>
        </w:rPr>
        <mc:AlternateContent>
          <mc:Choice Requires="wps">
            <w:drawing>
              <wp:anchor distT="0" distB="0" distL="114300" distR="114300" simplePos="0" relativeHeight="251687936" behindDoc="1" locked="0" layoutInCell="1" allowOverlap="1" wp14:anchorId="58516CDD" wp14:editId="6ADA14A1">
                <wp:simplePos x="0" y="0"/>
                <wp:positionH relativeFrom="column">
                  <wp:posOffset>-91440</wp:posOffset>
                </wp:positionH>
                <wp:positionV relativeFrom="paragraph">
                  <wp:posOffset>368613</wp:posOffset>
                </wp:positionV>
                <wp:extent cx="5169877" cy="485335"/>
                <wp:effectExtent l="0" t="0" r="12065" b="10160"/>
                <wp:wrapNone/>
                <wp:docPr id="323405435" name="Persegi Panjang 12"/>
                <wp:cNvGraphicFramePr/>
                <a:graphic xmlns:a="http://schemas.openxmlformats.org/drawingml/2006/main">
                  <a:graphicData uri="http://schemas.microsoft.com/office/word/2010/wordprocessingShape">
                    <wps:wsp>
                      <wps:cNvSpPr/>
                      <wps:spPr>
                        <a:xfrm>
                          <a:off x="0" y="0"/>
                          <a:ext cx="5169877" cy="485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3BA17" id="Persegi Panjang 12" o:spid="_x0000_s1026" style="position:absolute;margin-left:-7.2pt;margin-top:29pt;width:407.1pt;height:38.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" fillcolor="white [3201]" strokecolor="black [3200]" strokeweight="1pt"/>
            </w:pict>
          </mc:Fallback>
        </mc:AlternateContent>
      </w:r>
      <w:r w:rsidRPr="000013A9">
        <w:rPr>
          <w:sz w:val="22"/>
          <w:szCs w:val="22"/>
        </w:rPr>
        <w:t xml:space="preserve">Sumber: </w:t>
      </w:r>
      <w:r w:rsidRPr="000013A9">
        <w:rPr>
          <w:sz w:val="22"/>
          <w:szCs w:val="22"/>
        </w:rPr>
        <w:fldChar w:fldCharType="begin" w:fldLock="1"/>
      </w:r>
      <w:r w:rsidR="00A94D36" w:rsidRPr="000013A9">
        <w:rPr>
          <w:sz w:val="22"/>
          <w:szCs w:val="22"/>
        </w:rPr>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2023)","manualFormatting":"Martini (2023)","plainTextFormattedCitation":"(Martini et al., 2023)","previouslyFormattedCitation":"(Martini et al., 2023)"},"properties":{"noteIndex":0},"schema":"https://github.com/citation-style-language/schema/raw/master/csl-citation.json"}</w:instrText>
      </w:r>
      <w:r w:rsidRPr="000013A9">
        <w:rPr>
          <w:sz w:val="22"/>
          <w:szCs w:val="22"/>
        </w:rPr>
        <w:fldChar w:fldCharType="separate"/>
      </w:r>
      <w:r w:rsidRPr="000013A9">
        <w:rPr>
          <w:noProof/>
          <w:sz w:val="22"/>
          <w:szCs w:val="22"/>
        </w:rPr>
        <w:t>Martini (2023)</w:t>
      </w:r>
      <w:r w:rsidRPr="000013A9">
        <w:rPr>
          <w:sz w:val="22"/>
          <w:szCs w:val="22"/>
        </w:rPr>
        <w:fldChar w:fldCharType="end"/>
      </w:r>
      <w:r w:rsidRPr="000013A9">
        <w:rPr>
          <w:noProof/>
          <w:sz w:val="22"/>
          <w:szCs w:val="22"/>
          <w:lang w:eastAsia="id-ID"/>
        </w:rPr>
        <w:t xml:space="preserve"> </w:t>
      </w:r>
    </w:p>
    <w:p w14:paraId="46C59908" w14:textId="2F7A0086" w:rsidR="00F71178" w:rsidRPr="0061591D" w:rsidRDefault="00F71178" w:rsidP="00B94E2B">
      <w:pPr>
        <w:spacing w:after="0"/>
        <w:ind w:left="0" w:firstLine="360"/>
      </w:pPr>
      <m:oMathPara>
        <m:oMath>
          <m:r>
            <w:rPr>
              <w:rFonts w:ascii="Cambria Math" w:hAnsi="Cambria Math"/>
            </w:rPr>
            <m:t>X2=</m:t>
          </m:r>
          <m:f>
            <m:fPr>
              <m:ctrlPr>
                <w:rPr>
                  <w:rFonts w:ascii="Cambria Math" w:hAnsi="Cambria Math"/>
                  <w:i/>
                </w:rPr>
              </m:ctrlPr>
            </m:fPr>
            <m:num>
              <m:r>
                <w:rPr>
                  <w:rFonts w:ascii="Cambria Math" w:hAnsi="Cambria Math"/>
                </w:rPr>
                <m:t>Total Hutang</m:t>
              </m:r>
            </m:num>
            <m:den>
              <m:r>
                <w:rPr>
                  <w:rFonts w:ascii="Cambria Math" w:hAnsi="Cambria Math"/>
                </w:rPr>
                <m:t>Total Aset</m:t>
              </m:r>
            </m:den>
          </m:f>
          <m:r>
            <w:rPr>
              <w:rFonts w:ascii="Cambria Math" w:hAnsi="Cambria Math"/>
            </w:rPr>
            <m:t xml:space="preserve"> ........................................</m:t>
          </m:r>
          <m:r>
            <w:rPr>
              <w:rFonts w:ascii="Cambria Math" w:eastAsiaTheme="minorEastAsia" w:hAnsi="Cambria Math"/>
            </w:rPr>
            <m:t>....................2.14</m:t>
          </m:r>
        </m:oMath>
      </m:oMathPara>
    </w:p>
    <w:p w14:paraId="6AB9F36A" w14:textId="32117BFA" w:rsidR="00B94E2B" w:rsidRPr="000013A9" w:rsidRDefault="00B94E2B" w:rsidP="00B94E2B">
      <w:pPr>
        <w:ind w:left="0" w:firstLine="0"/>
        <w:rPr>
          <w:sz w:val="22"/>
          <w:szCs w:val="22"/>
        </w:rPr>
      </w:pPr>
      <w:r w:rsidRPr="000013A9">
        <w:rPr>
          <w:noProof/>
          <w:sz w:val="22"/>
          <w:szCs w:val="22"/>
          <w:lang w:eastAsia="id-ID"/>
        </w:rPr>
        <mc:AlternateContent>
          <mc:Choice Requires="wps">
            <w:drawing>
              <wp:anchor distT="0" distB="0" distL="114300" distR="114300" simplePos="0" relativeHeight="251689984" behindDoc="1" locked="0" layoutInCell="1" allowOverlap="1" wp14:anchorId="4C252BDB" wp14:editId="2CB86E78">
                <wp:simplePos x="0" y="0"/>
                <wp:positionH relativeFrom="column">
                  <wp:posOffset>-91440</wp:posOffset>
                </wp:positionH>
                <wp:positionV relativeFrom="paragraph">
                  <wp:posOffset>357713</wp:posOffset>
                </wp:positionV>
                <wp:extent cx="5169877" cy="485335"/>
                <wp:effectExtent l="0" t="0" r="12065" b="10160"/>
                <wp:wrapNone/>
                <wp:docPr id="780705177" name="Persegi Panjang 12"/>
                <wp:cNvGraphicFramePr/>
                <a:graphic xmlns:a="http://schemas.openxmlformats.org/drawingml/2006/main">
                  <a:graphicData uri="http://schemas.microsoft.com/office/word/2010/wordprocessingShape">
                    <wps:wsp>
                      <wps:cNvSpPr/>
                      <wps:spPr>
                        <a:xfrm>
                          <a:off x="0" y="0"/>
                          <a:ext cx="5169877" cy="4853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4F9B1" id="Persegi Panjang 12" o:spid="_x0000_s1026" style="position:absolute;margin-left:-7.2pt;margin-top:28.15pt;width:407.1pt;height:38.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" fillcolor="white [3201]" strokecolor="black [3200]" strokeweight="1pt"/>
            </w:pict>
          </mc:Fallback>
        </mc:AlternateContent>
      </w:r>
      <w:r w:rsidRPr="000013A9">
        <w:rPr>
          <w:sz w:val="22"/>
          <w:szCs w:val="22"/>
        </w:rPr>
        <w:t xml:space="preserve">Sumber: </w:t>
      </w:r>
      <w:r w:rsidRPr="000013A9">
        <w:rPr>
          <w:sz w:val="22"/>
          <w:szCs w:val="22"/>
        </w:rPr>
        <w:fldChar w:fldCharType="begin" w:fldLock="1"/>
      </w:r>
      <w:r w:rsidR="00A94D36" w:rsidRPr="000013A9">
        <w:rPr>
          <w:sz w:val="22"/>
          <w:szCs w:val="22"/>
        </w:rPr>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2023)","manualFormatting":"Martini (2023)","plainTextFormattedCitation":"(Martini et al., 2023)","previouslyFormattedCitation":"(Martini et al., 2023)"},"properties":{"noteIndex":0},"schema":"https://github.com/citation-style-language/schema/raw/master/csl-citation.json"}</w:instrText>
      </w:r>
      <w:r w:rsidRPr="000013A9">
        <w:rPr>
          <w:sz w:val="22"/>
          <w:szCs w:val="22"/>
        </w:rPr>
        <w:fldChar w:fldCharType="separate"/>
      </w:r>
      <w:r w:rsidRPr="000013A9">
        <w:rPr>
          <w:noProof/>
          <w:sz w:val="22"/>
          <w:szCs w:val="22"/>
        </w:rPr>
        <w:t>Martini (2023)</w:t>
      </w:r>
      <w:r w:rsidRPr="000013A9">
        <w:rPr>
          <w:sz w:val="22"/>
          <w:szCs w:val="22"/>
        </w:rPr>
        <w:fldChar w:fldCharType="end"/>
      </w:r>
      <w:r w:rsidRPr="000013A9">
        <w:rPr>
          <w:noProof/>
          <w:sz w:val="22"/>
          <w:szCs w:val="22"/>
          <w:lang w:eastAsia="id-ID"/>
        </w:rPr>
        <w:t xml:space="preserve"> </w:t>
      </w:r>
    </w:p>
    <w:p w14:paraId="42D71714" w14:textId="0E1F28B6" w:rsidR="00F71178" w:rsidRPr="0061591D" w:rsidRDefault="00F71178" w:rsidP="00B94E2B">
      <w:pPr>
        <w:spacing w:after="0"/>
        <w:ind w:left="0" w:firstLine="360"/>
      </w:pPr>
      <m:oMathPara>
        <m:oMath>
          <m:r>
            <w:rPr>
              <w:rFonts w:ascii="Cambria Math" w:hAnsi="Cambria Math"/>
            </w:rPr>
            <m:t>X3=</m:t>
          </m:r>
          <m:f>
            <m:fPr>
              <m:ctrlPr>
                <w:rPr>
                  <w:rFonts w:ascii="Cambria Math" w:hAnsi="Cambria Math"/>
                  <w:i/>
                </w:rPr>
              </m:ctrlPr>
            </m:fPr>
            <m:num>
              <m:r>
                <w:rPr>
                  <w:rFonts w:ascii="Cambria Math" w:hAnsi="Cambria Math"/>
                </w:rPr>
                <m:t>Aset Lancar</m:t>
              </m:r>
            </m:num>
            <m:den>
              <m:r>
                <w:rPr>
                  <w:rFonts w:ascii="Cambria Math" w:hAnsi="Cambria Math"/>
                </w:rPr>
                <m:t>Hutang Lancar</m:t>
              </m:r>
            </m:den>
          </m:f>
          <m:r>
            <w:rPr>
              <w:rFonts w:ascii="Cambria Math" w:eastAsiaTheme="minorEastAsia" w:hAnsi="Cambria Math"/>
            </w:rPr>
            <m:t xml:space="preserve"> ..........................................................2.15</m:t>
          </m:r>
        </m:oMath>
      </m:oMathPara>
    </w:p>
    <w:p w14:paraId="1FB1EF50" w14:textId="112202CA" w:rsidR="00B94E2B" w:rsidRPr="000013A9" w:rsidRDefault="00B94E2B" w:rsidP="00B94E2B">
      <w:pPr>
        <w:ind w:left="0" w:firstLine="0"/>
        <w:rPr>
          <w:sz w:val="22"/>
          <w:szCs w:val="22"/>
        </w:rPr>
      </w:pPr>
      <w:r w:rsidRPr="000013A9">
        <w:rPr>
          <w:sz w:val="22"/>
          <w:szCs w:val="22"/>
        </w:rPr>
        <w:t xml:space="preserve">Sumber: </w:t>
      </w:r>
      <w:r w:rsidRPr="000013A9">
        <w:rPr>
          <w:sz w:val="22"/>
          <w:szCs w:val="22"/>
        </w:rPr>
        <w:fldChar w:fldCharType="begin" w:fldLock="1"/>
      </w:r>
      <w:r w:rsidR="00A94D36" w:rsidRPr="000013A9">
        <w:rPr>
          <w:sz w:val="22"/>
          <w:szCs w:val="22"/>
        </w:rPr>
        <w:instrText>ADDIN CSL_CITATION {"citationItems":[{"id":"ITEM-1","itemData":{"DOI":"10.52970/grfm.v3i1.216","abstract":"Several predictive models of financial distress and corporate bankruptcy have been developed. In this study, the Altman model (Z-Score), the Springate model (S-Score), the Zmijewski model (X-Score), and the Grover model (G-Score) were used. These methods are used to analyze the potential for financial difficulties which in the end to determine the potential for bankruptcy at PT Garuda Indonesia (Persero) Tbk. The secondary data used is in the form of financial statements for 2018-2020. The results of the bankruptcy prediction using the Altman model resulted in PT Garuda Indonesia (Persero), Tbk being in the bankrupt area, which experienced financial difficulties in 2018 to 2020. The Springate model was in a distress position and went bankrupt in 2018 and 2020, while in 2019 is in the gray area. Then the Zmijewski model is in a state of bankruptcy, which is experiencing financial difficulties and has the potential to go bankrupt in three years. Grover's model shows the company was in a state of bankruptcy in 2018 and 2020, and safe in 2019.","author":[{"dropping-particle":"","family":"Martini","given":"Rita","non-dropping-particle":"","parse-names":false,"suffix":""},{"dropping-particle":"","family":"Aksara","given":"Rana Raihana","non-dropping-particle":"","parse-names":false,"suffix":""},{"dropping-particle":"","family":"Sari","given":"Kartika Rachma","non-dropping-particle":"","parse-names":false,"suffix":""},{"dropping-particle":"","family":"Hartati","given":"Sukmini","non-dropping-particle":"","parse-names":false,"suffix":""},{"dropping-particle":"","family":"Zulkifli","given":"","non-dropping-particle":"","parse-names":false,"suffix":""}],"container-title":"Golden Ratio of Finance Management","id":"ITEM-1","issue":"1","issued":{"date-parts":[["2023"]]},"page":"11-21","title":"Comparison of Financial Distress Predictions With Altman, Springate, Zmijewski, and Grover Models","type":"article-journal","volume":"3"},"uris":["http://www.mendeley.com/documents/?uuid=478cc8a0-3927-429f-b0fd-f6b503c9e36d"]}],"mendeley":{"formattedCitation":"(Martini et al., 2023)","manualFormatting":"Martini (2023)","plainTextFormattedCitation":"(Martini et al., 2023)","previouslyFormattedCitation":"(Martini et al., 2023)"},"properties":{"noteIndex":0},"schema":"https://github.com/citation-style-language/schema/raw/master/csl-citation.json"}</w:instrText>
      </w:r>
      <w:r w:rsidRPr="000013A9">
        <w:rPr>
          <w:sz w:val="22"/>
          <w:szCs w:val="22"/>
        </w:rPr>
        <w:fldChar w:fldCharType="separate"/>
      </w:r>
      <w:r w:rsidRPr="000013A9">
        <w:rPr>
          <w:noProof/>
          <w:sz w:val="22"/>
          <w:szCs w:val="22"/>
        </w:rPr>
        <w:t>Martini (2023)</w:t>
      </w:r>
      <w:r w:rsidRPr="000013A9">
        <w:rPr>
          <w:sz w:val="22"/>
          <w:szCs w:val="22"/>
        </w:rPr>
        <w:fldChar w:fldCharType="end"/>
      </w:r>
    </w:p>
    <w:p w14:paraId="3134C92E" w14:textId="4AF3F103" w:rsidR="003D3C20" w:rsidRDefault="00B94E2B" w:rsidP="00613E94">
      <w:pPr>
        <w:ind w:left="0" w:firstLine="360"/>
      </w:pPr>
      <w:r>
        <w:t>Kriteria yang digunakan untuk memprediksi tingkat kesehatan kebangkrutan perusahaan dengan metode Zmijewski ini adalah:</w:t>
      </w:r>
    </w:p>
    <w:p w14:paraId="2CAACFA4" w14:textId="08C837DA" w:rsidR="00B94E2B" w:rsidRDefault="00B94E2B" w:rsidP="00A94D36">
      <w:pPr>
        <w:pStyle w:val="DaftarParagraf"/>
        <w:numPr>
          <w:ilvl w:val="0"/>
          <w:numId w:val="42"/>
        </w:numPr>
        <w:jc w:val="both"/>
      </w:pPr>
      <w:r>
        <w:t xml:space="preserve">Jika skor </w:t>
      </w:r>
      <w:r w:rsidR="00A94D36">
        <w:t>lebih dari 0 (nol), maka perusahaan memiliki potensi kebangkrutan.</w:t>
      </w:r>
    </w:p>
    <w:p w14:paraId="75CB687F" w14:textId="220337E8" w:rsidR="00A94D36" w:rsidRPr="003D3C20" w:rsidRDefault="00A94D36" w:rsidP="00A94D36">
      <w:pPr>
        <w:pStyle w:val="DaftarParagraf"/>
        <w:numPr>
          <w:ilvl w:val="0"/>
          <w:numId w:val="42"/>
        </w:numPr>
        <w:jc w:val="both"/>
      </w:pPr>
      <w:r>
        <w:t>Jika skor kurang dari 0 (nol), maka perusahaan tidak memiliki potensi kebangkrutan.</w:t>
      </w:r>
    </w:p>
    <w:p w14:paraId="17BC7941" w14:textId="77777777" w:rsidR="00613E94" w:rsidRDefault="00613E94" w:rsidP="00613E94">
      <w:pPr>
        <w:pStyle w:val="Judul2"/>
        <w:numPr>
          <w:ilvl w:val="0"/>
          <w:numId w:val="0"/>
        </w:numPr>
      </w:pPr>
      <w:bookmarkStart w:id="41" w:name="_Toc206927841"/>
    </w:p>
    <w:p w14:paraId="544DB496" w14:textId="77777777" w:rsidR="00613E94" w:rsidRDefault="00613E94">
      <w:pPr>
        <w:spacing w:line="259" w:lineRule="auto"/>
        <w:ind w:left="0" w:firstLine="0"/>
        <w:jc w:val="left"/>
        <w:rPr>
          <w:b/>
          <w:bCs/>
        </w:rPr>
      </w:pPr>
      <w:r>
        <w:br w:type="page"/>
      </w:r>
    </w:p>
    <w:p w14:paraId="530829DA" w14:textId="21FBCF55" w:rsidR="00753BB5" w:rsidRPr="00753BB5" w:rsidRDefault="00C86A8F" w:rsidP="00C86A8F">
      <w:pPr>
        <w:pStyle w:val="Judul2"/>
      </w:pPr>
      <w:r>
        <w:lastRenderedPageBreak/>
        <w:t xml:space="preserve">     </w:t>
      </w:r>
      <w:bookmarkStart w:id="42" w:name="_Toc218458302"/>
      <w:r w:rsidR="00753BB5" w:rsidRPr="00753BB5">
        <w:t>Penelitian Terdahulu</w:t>
      </w:r>
      <w:bookmarkEnd w:id="41"/>
      <w:bookmarkEnd w:id="42"/>
    </w:p>
    <w:p w14:paraId="349E8118" w14:textId="74AAAEFE" w:rsidR="001A0A52" w:rsidRDefault="00201FD2" w:rsidP="00201FD2">
      <w:pPr>
        <w:ind w:left="0"/>
        <w:rPr>
          <w:rFonts w:eastAsiaTheme="minorEastAsia"/>
        </w:rPr>
      </w:pPr>
      <w:r w:rsidRPr="00201FD2">
        <w:rPr>
          <w:rFonts w:eastAsiaTheme="minorEastAsia"/>
        </w:rPr>
        <w:t>Terdapat beberapa penelitian terdahulu yang dilakukan oleh beberapa peneliti sebagai rujukan dalam penulisan ini</w:t>
      </w:r>
      <w:r>
        <w:rPr>
          <w:rFonts w:eastAsiaTheme="minorEastAsia"/>
        </w:rPr>
        <w:t>. Beberapa diantaranya sebagai berikut:</w:t>
      </w:r>
    </w:p>
    <w:p w14:paraId="32A1F860" w14:textId="774E19D1" w:rsidR="001A0278" w:rsidRPr="00057E4B" w:rsidRDefault="00613E94" w:rsidP="009A1967">
      <w:pPr>
        <w:pStyle w:val="Keterangan"/>
        <w:rPr>
          <w:rFonts w:eastAsiaTheme="minorEastAsia"/>
        </w:rPr>
      </w:pPr>
      <w:bookmarkStart w:id="43" w:name="_Toc207280219"/>
      <w:r>
        <w:rPr>
          <w:noProof/>
        </w:rPr>
        <mc:AlternateContent>
          <mc:Choice Requires="wps">
            <w:drawing>
              <wp:anchor distT="0" distB="0" distL="114300" distR="114300" simplePos="0" relativeHeight="251691008" behindDoc="0" locked="0" layoutInCell="1" allowOverlap="1" wp14:anchorId="01C64C55" wp14:editId="65D9E7E1">
                <wp:simplePos x="0" y="0"/>
                <wp:positionH relativeFrom="column">
                  <wp:posOffset>-579208</wp:posOffset>
                </wp:positionH>
                <wp:positionV relativeFrom="paragraph">
                  <wp:posOffset>6821037</wp:posOffset>
                </wp:positionV>
                <wp:extent cx="2849525" cy="265814"/>
                <wp:effectExtent l="0" t="0" r="0" b="1270"/>
                <wp:wrapNone/>
                <wp:docPr id="1901420328" name="Kotak Teks 13"/>
                <wp:cNvGraphicFramePr/>
                <a:graphic xmlns:a="http://schemas.openxmlformats.org/drawingml/2006/main">
                  <a:graphicData uri="http://schemas.microsoft.com/office/word/2010/wordprocessingShape">
                    <wps:wsp>
                      <wps:cNvSpPr txBox="1"/>
                      <wps:spPr>
                        <a:xfrm>
                          <a:off x="0" y="0"/>
                          <a:ext cx="2849525" cy="26581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56DD17" w14:textId="5529E722" w:rsidR="00613E94" w:rsidRPr="00613E94" w:rsidRDefault="00613E94">
                            <w:pPr>
                              <w:ind w:left="0"/>
                              <w:rPr>
                                <w:i/>
                                <w:iCs/>
                              </w:rPr>
                            </w:pPr>
                            <w:r w:rsidRPr="00613E94">
                              <w:rPr>
                                <w:i/>
                                <w:iCs/>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C64C55" id="_x0000_t202" coordsize="21600,21600" o:spt="202" path="m,l,21600r21600,l21600,xe">
                <v:stroke joinstyle="miter"/>
                <v:path gradientshapeok="t" o:connecttype="rect"/>
              </v:shapetype>
              <v:shape id="Kotak Teks 13" o:spid="_x0000_s1026" type="#_x0000_t202" style="position:absolute;left:0;text-align:left;margin-left:-45.6pt;margin-top:537.1pt;width:224.35pt;height:20.9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" filled="f" stroked="f">
                <v:textbox>
                  <w:txbxContent>
                    <w:p w14:paraId="0A56DD17" w14:textId="5529E722" w:rsidR="00613E94" w:rsidRPr="00613E94" w:rsidRDefault="00613E94">
                      <w:pPr>
                        <w:ind w:left="0"/>
                        <w:rPr>
                          <w:i/>
                          <w:iCs/>
                        </w:rPr>
                      </w:pPr>
                      <w:r w:rsidRPr="00613E94">
                        <w:rPr>
                          <w:i/>
                          <w:iCs/>
                        </w:rPr>
                        <w:t>Disambung ke halaman berikutnya</w:t>
                      </w:r>
                    </w:p>
                  </w:txbxContent>
                </v:textbox>
              </v:shape>
            </w:pict>
          </mc:Fallback>
        </mc:AlternateContent>
      </w:r>
      <w:r w:rsidR="00C86A8F" w:rsidRPr="00057E4B">
        <w:t xml:space="preserve">Tabel 2. </w:t>
      </w:r>
      <w:r w:rsidR="009A1967">
        <w:t xml:space="preserve">3 </w:t>
      </w:r>
      <w:r w:rsidR="00C86A8F" w:rsidRPr="00057E4B">
        <w:rPr>
          <w:lang w:val="en-US"/>
        </w:rPr>
        <w:t>Penelitian Terdahulu</w:t>
      </w:r>
      <w:bookmarkEnd w:id="43"/>
    </w:p>
    <w:tbl>
      <w:tblPr>
        <w:tblStyle w:val="KisiTabel"/>
        <w:tblW w:w="0" w:type="auto"/>
        <w:tblLook w:val="04A0" w:firstRow="1" w:lastRow="0" w:firstColumn="1" w:lastColumn="0" w:noHBand="0" w:noVBand="1"/>
      </w:tblPr>
      <w:tblGrid>
        <w:gridCol w:w="462"/>
        <w:gridCol w:w="1332"/>
        <w:gridCol w:w="2454"/>
        <w:gridCol w:w="3679"/>
      </w:tblGrid>
      <w:tr w:rsidR="004A208F" w:rsidRPr="00DE5781" w14:paraId="32D7DAF5" w14:textId="77777777" w:rsidTr="00C86A8F">
        <w:trPr>
          <w:tblHeader/>
        </w:trPr>
        <w:tc>
          <w:tcPr>
            <w:tcW w:w="462" w:type="dxa"/>
            <w:vAlign w:val="center"/>
          </w:tcPr>
          <w:p w14:paraId="60BD104C" w14:textId="74DC2661" w:rsidR="004A208F" w:rsidRPr="00DE5781" w:rsidRDefault="004A208F" w:rsidP="00057E4B">
            <w:pPr>
              <w:spacing w:line="240" w:lineRule="auto"/>
              <w:ind w:left="0" w:firstLine="0"/>
              <w:jc w:val="center"/>
              <w:rPr>
                <w:rFonts w:eastAsiaTheme="minorEastAsia"/>
                <w:b/>
                <w:bCs/>
                <w:sz w:val="20"/>
                <w:szCs w:val="20"/>
              </w:rPr>
            </w:pPr>
            <w:r w:rsidRPr="00DE5781">
              <w:rPr>
                <w:rFonts w:eastAsiaTheme="minorEastAsia"/>
                <w:b/>
                <w:bCs/>
                <w:sz w:val="20"/>
                <w:szCs w:val="20"/>
              </w:rPr>
              <w:t>No</w:t>
            </w:r>
          </w:p>
        </w:tc>
        <w:tc>
          <w:tcPr>
            <w:tcW w:w="1332" w:type="dxa"/>
            <w:vAlign w:val="center"/>
          </w:tcPr>
          <w:p w14:paraId="502720B4" w14:textId="5A76E5D3" w:rsidR="004A208F" w:rsidRPr="00DE5781" w:rsidRDefault="004A208F" w:rsidP="00057E4B">
            <w:pPr>
              <w:spacing w:line="240" w:lineRule="auto"/>
              <w:ind w:left="0" w:firstLine="0"/>
              <w:jc w:val="center"/>
              <w:rPr>
                <w:rFonts w:eastAsiaTheme="minorEastAsia"/>
                <w:b/>
                <w:bCs/>
                <w:sz w:val="20"/>
                <w:szCs w:val="20"/>
              </w:rPr>
            </w:pPr>
            <w:r w:rsidRPr="00DE5781">
              <w:rPr>
                <w:rFonts w:eastAsiaTheme="minorEastAsia"/>
                <w:b/>
                <w:bCs/>
                <w:sz w:val="20"/>
                <w:szCs w:val="20"/>
              </w:rPr>
              <w:t>Nama/Tahun Penelitian</w:t>
            </w:r>
          </w:p>
        </w:tc>
        <w:tc>
          <w:tcPr>
            <w:tcW w:w="2454" w:type="dxa"/>
            <w:vAlign w:val="center"/>
          </w:tcPr>
          <w:p w14:paraId="081E8537" w14:textId="68D159B4" w:rsidR="004A208F" w:rsidRPr="00DE5781" w:rsidRDefault="004A208F" w:rsidP="00057E4B">
            <w:pPr>
              <w:spacing w:line="240" w:lineRule="auto"/>
              <w:ind w:left="0" w:firstLine="0"/>
              <w:jc w:val="center"/>
              <w:rPr>
                <w:rFonts w:eastAsiaTheme="minorEastAsia"/>
                <w:b/>
                <w:bCs/>
                <w:sz w:val="20"/>
                <w:szCs w:val="20"/>
              </w:rPr>
            </w:pPr>
            <w:r w:rsidRPr="00DE5781">
              <w:rPr>
                <w:rFonts w:eastAsiaTheme="minorEastAsia"/>
                <w:b/>
                <w:bCs/>
                <w:sz w:val="20"/>
                <w:szCs w:val="20"/>
              </w:rPr>
              <w:t>Judul Penelitian</w:t>
            </w:r>
          </w:p>
        </w:tc>
        <w:tc>
          <w:tcPr>
            <w:tcW w:w="3679" w:type="dxa"/>
            <w:vAlign w:val="center"/>
          </w:tcPr>
          <w:p w14:paraId="15E95112" w14:textId="4BDD9CA7" w:rsidR="004A208F" w:rsidRPr="00DE5781" w:rsidRDefault="004A208F" w:rsidP="00057E4B">
            <w:pPr>
              <w:spacing w:line="240" w:lineRule="auto"/>
              <w:ind w:left="0" w:firstLine="0"/>
              <w:jc w:val="center"/>
              <w:rPr>
                <w:rFonts w:eastAsiaTheme="minorEastAsia"/>
                <w:b/>
                <w:bCs/>
                <w:sz w:val="20"/>
                <w:szCs w:val="20"/>
              </w:rPr>
            </w:pPr>
            <w:r w:rsidRPr="00DE5781">
              <w:rPr>
                <w:rFonts w:eastAsiaTheme="minorEastAsia"/>
                <w:b/>
                <w:bCs/>
                <w:sz w:val="20"/>
                <w:szCs w:val="20"/>
              </w:rPr>
              <w:t>Temuan Utama</w:t>
            </w:r>
          </w:p>
        </w:tc>
      </w:tr>
      <w:tr w:rsidR="004A208F" w:rsidRPr="00DE5781" w14:paraId="5930F3DD" w14:textId="77777777" w:rsidTr="00562BD1">
        <w:tc>
          <w:tcPr>
            <w:tcW w:w="462" w:type="dxa"/>
          </w:tcPr>
          <w:p w14:paraId="1DF7C46B" w14:textId="5C0E83D8" w:rsidR="004A208F" w:rsidRPr="00DE5781" w:rsidRDefault="004A208F" w:rsidP="00057E4B">
            <w:pPr>
              <w:spacing w:line="240" w:lineRule="auto"/>
              <w:ind w:left="0" w:firstLine="0"/>
              <w:rPr>
                <w:rFonts w:eastAsiaTheme="minorEastAsia"/>
                <w:sz w:val="20"/>
                <w:szCs w:val="20"/>
              </w:rPr>
            </w:pPr>
            <w:r w:rsidRPr="00DE5781">
              <w:rPr>
                <w:rFonts w:eastAsiaTheme="minorEastAsia"/>
                <w:sz w:val="20"/>
                <w:szCs w:val="20"/>
              </w:rPr>
              <w:t>1</w:t>
            </w:r>
          </w:p>
        </w:tc>
        <w:tc>
          <w:tcPr>
            <w:tcW w:w="1332" w:type="dxa"/>
          </w:tcPr>
          <w:p w14:paraId="4537076D" w14:textId="488E7003" w:rsidR="004A208F" w:rsidRPr="00DE5781" w:rsidRDefault="004A208F" w:rsidP="00057E4B">
            <w:pPr>
              <w:spacing w:line="240" w:lineRule="auto"/>
              <w:ind w:left="0" w:firstLine="0"/>
              <w:rPr>
                <w:rFonts w:eastAsiaTheme="minorEastAsia"/>
                <w:sz w:val="20"/>
                <w:szCs w:val="20"/>
              </w:rPr>
            </w:pPr>
            <w:r w:rsidRPr="00DE5781">
              <w:rPr>
                <w:rFonts w:eastAsiaTheme="minorEastAsia"/>
                <w:sz w:val="20"/>
                <w:szCs w:val="20"/>
              </w:rPr>
              <w:fldChar w:fldCharType="begin" w:fldLock="1"/>
            </w:r>
            <w:r w:rsidRPr="00DE5781">
              <w:rPr>
                <w:rFonts w:eastAsiaTheme="minorEastAsia"/>
                <w:sz w:val="20"/>
                <w:szCs w:val="20"/>
              </w:rPr>
              <w:instrText>ADDIN CSL_CITATION {"citationItems":[{"id":"ITEM-1","itemData":{"DOI":"10.34127/jrlab.v14i2.1540","author":[{"dropping-particle":"","family":"Fauzi","given":"M. Indra","non-dropping-particle":"","parse-names":false,"suffix":""},{"dropping-particle":"","family":"Suwaidi","given":"Rahman Amrullah","non-dropping-particle":"","parse-names":false,"suffix":""}],"container-title":"Jurnal Lentera Bisnis","id":"ITEM-1","issue":"2","issued":{"date-parts":[["2025"]]},"page":"1868-1878","title":"Analisis Komparatif Model Prediksi Financial Distress pada Perusahaan Sub-Sektor Tekstil dan Garmen yang Terdaftar di Bursa Efek Indonesia","type":"article-journal","volume":"14"},"uris":["http://www.mendeley.com/documents/?uuid=06b98e54-3890-4cd5-a339-1adaa5cbf656"]}],"mendeley":{"formattedCitation":"(Fauzi &amp; Suwaidi, 2025)","plainTextFormattedCitation":"(Fauzi &amp; Suwaidi, 2025)","previouslyFormattedCitation":"(Fauzi &amp; Suwaidi, 2025)"},"properties":{"noteIndex":0},"schema":"https://github.com/citation-style-language/schema/raw/master/csl-citation.json"}</w:instrText>
            </w:r>
            <w:r w:rsidRPr="00DE5781">
              <w:rPr>
                <w:rFonts w:eastAsiaTheme="minorEastAsia"/>
                <w:sz w:val="20"/>
                <w:szCs w:val="20"/>
              </w:rPr>
              <w:fldChar w:fldCharType="separate"/>
            </w:r>
            <w:r w:rsidRPr="00DE5781">
              <w:rPr>
                <w:rFonts w:eastAsiaTheme="minorEastAsia"/>
                <w:noProof/>
                <w:sz w:val="20"/>
                <w:szCs w:val="20"/>
              </w:rPr>
              <w:t>(Fauzi &amp; Suwaidi, 2025)</w:t>
            </w:r>
            <w:r w:rsidRPr="00DE5781">
              <w:rPr>
                <w:rFonts w:eastAsiaTheme="minorEastAsia"/>
                <w:sz w:val="20"/>
                <w:szCs w:val="20"/>
              </w:rPr>
              <w:fldChar w:fldCharType="end"/>
            </w:r>
            <w:r w:rsidRPr="00DE5781">
              <w:rPr>
                <w:rFonts w:eastAsiaTheme="minorEastAsia"/>
                <w:sz w:val="20"/>
                <w:szCs w:val="20"/>
              </w:rPr>
              <w:t xml:space="preserve"> </w:t>
            </w:r>
          </w:p>
        </w:tc>
        <w:tc>
          <w:tcPr>
            <w:tcW w:w="2454" w:type="dxa"/>
          </w:tcPr>
          <w:p w14:paraId="6B24B02B" w14:textId="1E7DF564" w:rsidR="004A208F" w:rsidRPr="00DE5781" w:rsidRDefault="004A208F" w:rsidP="00057E4B">
            <w:pPr>
              <w:spacing w:line="240" w:lineRule="auto"/>
              <w:ind w:left="0" w:firstLine="0"/>
              <w:rPr>
                <w:rFonts w:eastAsiaTheme="minorEastAsia"/>
                <w:sz w:val="20"/>
                <w:szCs w:val="20"/>
              </w:rPr>
            </w:pPr>
            <w:r w:rsidRPr="00DE5781">
              <w:rPr>
                <w:rFonts w:eastAsiaTheme="minorEastAsia"/>
                <w:sz w:val="20"/>
                <w:szCs w:val="20"/>
              </w:rPr>
              <w:t>Analisis Komparatif Model Prediksi Finansial Distress pada Perusahaan Sub-Sektor Tekstil dan Garmen yang Terdaftar di Bursa Efek Indonesia</w:t>
            </w:r>
          </w:p>
        </w:tc>
        <w:tc>
          <w:tcPr>
            <w:tcW w:w="3679" w:type="dxa"/>
          </w:tcPr>
          <w:p w14:paraId="79875E13" w14:textId="40AE4A92" w:rsidR="004A208F" w:rsidRPr="00DE5781" w:rsidRDefault="00D64DDB" w:rsidP="00057E4B">
            <w:pPr>
              <w:spacing w:line="240" w:lineRule="auto"/>
              <w:ind w:left="0" w:firstLine="0"/>
              <w:rPr>
                <w:rFonts w:eastAsiaTheme="minorEastAsia"/>
                <w:sz w:val="20"/>
                <w:szCs w:val="20"/>
              </w:rPr>
            </w:pPr>
            <w:r w:rsidRPr="00DE5781">
              <w:rPr>
                <w:rFonts w:eastAsiaTheme="minorEastAsia"/>
                <w:sz w:val="20"/>
                <w:szCs w:val="20"/>
              </w:rPr>
              <w:t xml:space="preserve">Selama periode 2018 hingga 2022, dapat disimpulkan bahwa prediksi </w:t>
            </w:r>
            <w:r w:rsidRPr="00DE5781">
              <w:rPr>
                <w:rFonts w:eastAsiaTheme="minorEastAsia"/>
                <w:i/>
                <w:iCs/>
                <w:sz w:val="20"/>
                <w:szCs w:val="20"/>
              </w:rPr>
              <w:t>financial distress</w:t>
            </w:r>
            <w:r w:rsidRPr="00DE5781">
              <w:rPr>
                <w:rFonts w:eastAsiaTheme="minorEastAsia"/>
                <w:sz w:val="20"/>
                <w:szCs w:val="20"/>
              </w:rPr>
              <w:t xml:space="preserve"> menggunakan metode Zmijewski menunjukkan bahwa tiga di antaranya teridentifikasi berada dalam kondisi kesulitan keuangan.</w:t>
            </w:r>
          </w:p>
        </w:tc>
      </w:tr>
      <w:tr w:rsidR="004A208F" w14:paraId="451F9867" w14:textId="77777777" w:rsidTr="00562BD1">
        <w:tc>
          <w:tcPr>
            <w:tcW w:w="462" w:type="dxa"/>
          </w:tcPr>
          <w:p w14:paraId="460853F4" w14:textId="33E4DD06" w:rsidR="004A208F" w:rsidRPr="00D64DDB" w:rsidRDefault="004A208F" w:rsidP="00057E4B">
            <w:pPr>
              <w:spacing w:line="240" w:lineRule="auto"/>
              <w:ind w:left="0" w:firstLine="0"/>
              <w:rPr>
                <w:rFonts w:eastAsiaTheme="minorEastAsia"/>
                <w:sz w:val="20"/>
                <w:szCs w:val="20"/>
              </w:rPr>
            </w:pPr>
            <w:r w:rsidRPr="00D64DDB">
              <w:rPr>
                <w:rFonts w:eastAsiaTheme="minorEastAsia"/>
                <w:sz w:val="20"/>
                <w:szCs w:val="20"/>
              </w:rPr>
              <w:t>2</w:t>
            </w:r>
          </w:p>
        </w:tc>
        <w:tc>
          <w:tcPr>
            <w:tcW w:w="1332" w:type="dxa"/>
          </w:tcPr>
          <w:p w14:paraId="48899C58" w14:textId="39EC67EF" w:rsidR="004A208F" w:rsidRPr="00D64DDB" w:rsidRDefault="004A208F"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007E27C3">
              <w:rPr>
                <w:rFonts w:eastAsiaTheme="minorEastAsia"/>
                <w:sz w:val="20"/>
                <w:szCs w:val="20"/>
              </w:rPr>
              <w:instrText>ADDIN CSL_CITATION {"citationItems":[{"id":"ITEM-1","itemData":{"DOI":"10.47709/jebidi.v4i1.370","abstract":"Pandemi COVID-19 yang terjadi pada awal tahun 2020 telah berdampak pada persaingan bisnis dan kondisi keuangan banyak perusahaan secara global. Salah satu perusahaan yang terdampak pandemi ini adalah PT Sepatu Bata Tbk. Masalah yang dihadapi perusahaan ini adalah melemahnya kinerja keuangan perusahaan, sehingga tujuan penelitian ini adalah untuk menganalisis potensi kebangkrutan PT Sepatu Bata Tbk selama periode 2015–2024 menggunakan metode Altman Z-Score. Metode ini mengukur lima rasio keuangan utama, yaitu Net Working Capital to Total Assets (X1), Retained Earnings to Total Assets (X2), Earnings Before Interest and Taxes to Total Assets (X3), Market Value of Equity to Book Value of Debt (X4), dan Sales to Total Assets (X5). Penelitian ini menggunakan data sekunder dari laporan keuangan tahunan yang dipublikasikan di Bursa Efek Indonesia. Hasil perhitungan menunjukkan bahwa PT Sepatu Bata Tbk mengalami penurunan kinerja keuangan sejak tahun 2020, yang ditandai dengan turunnya nilai Net Working Capital to Total Assets, Retained Earnings to Total Assets, dan Earnings Before Interest and Taxes to Total Assets secara signifikan. Pada tahun 2023 dan 2024, nilai Z-Score berada di bawah ambang batas 1,81, yang menunjukkan potensi kebangkrutan tinggi. Hasil penelitian ini merekomendasikan perusahaan memerlukan strategi keuangan yang lebih adaptif dan fleksibel sehingga PT Sepatu Bata Tbk dapat bertahan dalam persaingan bisnis terutama di bagian penjualan sepatu.","author":[{"dropping-particle":"","family":"Mangunsong","given":"Isti Karolina","non-dropping-particle":"","parse-names":false,"suffix":""},{"dropping-particle":"","family":"Eliza","given":"Afda","non-dropping-particle":"","parse-names":false,"suffix":""},{"dropping-particle":"","family":"Sari","given":"Yenny Dewi","non-dropping-particle":"","parse-names":false,"suffix":""},{"dropping-particle":"","family":"Ndruru","given":"Hendrikus Irfanius","non-dropping-particle":"","parse-names":false,"suffix":""},{"dropping-particle":"","family":"Parulian","given":"Edison","non-dropping-particle":"","parse-names":false,"suffix":""},{"dropping-particle":"","family":"Saputra","given":"Ahmad","non-dropping-particle":"","parse-names":false,"suffix":""}],"container-title":"Jurnal Ekonomi Bisnis Digital","id":"ITEM-1","issue":"1","issued":{"date-parts":[["2025"]]},"page":"25-31","title":"Analisis Prediksi Kebangkrutan PT Sepatu Bata Tbk dengan Metode Altman Z-Score","type":"article-journal","volume":"4"},"uris":["http://www.mendeley.com/documents/?uuid=4684b3b5-1368-4022-8400-2f07463a2fed"]}],"mendeley":{"formattedCitation":"(Mangunsong et al., 2025)","plainTextFormattedCitation":"(Mangunsong et al., 2025)","previouslyFormattedCitation":"(Mangunsong et al., 2025)"},"properties":{"noteIndex":0},"schema":"https://github.com/citation-style-language/schema/raw/master/csl-citation.json"}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 xml:space="preserve">(Mangunsong </w:t>
            </w:r>
            <w:r w:rsidR="00803322" w:rsidRPr="00803322">
              <w:rPr>
                <w:rFonts w:eastAsiaTheme="minorEastAsia"/>
                <w:i/>
                <w:iCs/>
                <w:noProof/>
                <w:sz w:val="20"/>
                <w:szCs w:val="20"/>
              </w:rPr>
              <w:t>et al</w:t>
            </w:r>
            <w:r w:rsidRPr="00D64DDB">
              <w:rPr>
                <w:rFonts w:eastAsiaTheme="minorEastAsia"/>
                <w:noProof/>
                <w:sz w:val="20"/>
                <w:szCs w:val="20"/>
              </w:rPr>
              <w:t>., 2025)</w:t>
            </w:r>
            <w:r w:rsidRPr="00D64DDB">
              <w:rPr>
                <w:rFonts w:eastAsiaTheme="minorEastAsia"/>
                <w:sz w:val="20"/>
                <w:szCs w:val="20"/>
              </w:rPr>
              <w:fldChar w:fldCharType="end"/>
            </w:r>
          </w:p>
        </w:tc>
        <w:tc>
          <w:tcPr>
            <w:tcW w:w="2454" w:type="dxa"/>
          </w:tcPr>
          <w:p w14:paraId="623FBA9A" w14:textId="6956DA41" w:rsidR="004A208F" w:rsidRPr="00D64DDB" w:rsidRDefault="002B6C30" w:rsidP="00057E4B">
            <w:pPr>
              <w:spacing w:line="240" w:lineRule="auto"/>
              <w:ind w:left="0" w:firstLine="0"/>
              <w:rPr>
                <w:rFonts w:eastAsiaTheme="minorEastAsia"/>
                <w:sz w:val="20"/>
                <w:szCs w:val="20"/>
              </w:rPr>
            </w:pPr>
            <w:r w:rsidRPr="00D64DDB">
              <w:rPr>
                <w:rFonts w:eastAsiaTheme="minorEastAsia"/>
                <w:sz w:val="20"/>
                <w:szCs w:val="20"/>
              </w:rPr>
              <w:t>Analisis Prediksi Kebangkrutan PT Sepatu Bata Tbk dengan Metode Altman Z-Score</w:t>
            </w:r>
          </w:p>
        </w:tc>
        <w:tc>
          <w:tcPr>
            <w:tcW w:w="3679" w:type="dxa"/>
          </w:tcPr>
          <w:p w14:paraId="41E68F98" w14:textId="74C11CF8" w:rsidR="004A208F" w:rsidRPr="00D64DDB" w:rsidRDefault="003332E7" w:rsidP="00057E4B">
            <w:pPr>
              <w:spacing w:line="240" w:lineRule="auto"/>
              <w:ind w:left="0" w:firstLine="0"/>
              <w:rPr>
                <w:rFonts w:eastAsiaTheme="minorEastAsia"/>
                <w:sz w:val="20"/>
                <w:szCs w:val="20"/>
              </w:rPr>
            </w:pPr>
            <w:r>
              <w:rPr>
                <w:rFonts w:eastAsiaTheme="minorEastAsia"/>
                <w:sz w:val="20"/>
                <w:szCs w:val="20"/>
              </w:rPr>
              <w:t>Periode</w:t>
            </w:r>
            <w:r w:rsidR="002B6C30" w:rsidRPr="00D64DDB">
              <w:rPr>
                <w:rFonts w:eastAsiaTheme="minorEastAsia"/>
                <w:sz w:val="20"/>
                <w:szCs w:val="20"/>
              </w:rPr>
              <w:t xml:space="preserve"> 2015 hingga 2019, </w:t>
            </w:r>
            <w:r>
              <w:rPr>
                <w:rFonts w:eastAsiaTheme="minorEastAsia"/>
                <w:sz w:val="20"/>
                <w:szCs w:val="20"/>
              </w:rPr>
              <w:t xml:space="preserve">menunjukkan </w:t>
            </w:r>
            <w:r w:rsidR="002B6C30" w:rsidRPr="00D64DDB">
              <w:rPr>
                <w:rFonts w:eastAsiaTheme="minorEastAsia"/>
                <w:sz w:val="20"/>
                <w:szCs w:val="20"/>
              </w:rPr>
              <w:t>kondisi keuangan yang sehat</w:t>
            </w:r>
            <w:r w:rsidR="00562BD1">
              <w:rPr>
                <w:rFonts w:eastAsiaTheme="minorEastAsia"/>
                <w:sz w:val="20"/>
                <w:szCs w:val="20"/>
              </w:rPr>
              <w:t xml:space="preserve">. </w:t>
            </w:r>
            <w:r w:rsidR="002B6C30" w:rsidRPr="00D64DDB">
              <w:rPr>
                <w:rFonts w:eastAsiaTheme="minorEastAsia"/>
                <w:sz w:val="20"/>
                <w:szCs w:val="20"/>
              </w:rPr>
              <w:t>Namun, mulai tahun 2020, perusahaan masuk ke dalam zona abu-abu</w:t>
            </w:r>
            <w:r w:rsidR="00562BD1">
              <w:rPr>
                <w:rFonts w:eastAsiaTheme="minorEastAsia"/>
                <w:sz w:val="20"/>
                <w:szCs w:val="20"/>
              </w:rPr>
              <w:t xml:space="preserve">. </w:t>
            </w:r>
            <w:r w:rsidR="002B6C30" w:rsidRPr="00D64DDB">
              <w:rPr>
                <w:rFonts w:eastAsiaTheme="minorEastAsia"/>
                <w:sz w:val="20"/>
                <w:szCs w:val="20"/>
              </w:rPr>
              <w:t>Tren penurunan ini terus berlanjut hingga tahun 2022. Pada tahun 2023, perusahaan secara resmi berada dalam kategori bangkrut, dan situasinya semakin parah di tahun 2024,</w:t>
            </w:r>
          </w:p>
        </w:tc>
      </w:tr>
      <w:tr w:rsidR="004A208F" w14:paraId="64B03377" w14:textId="77777777" w:rsidTr="00562BD1">
        <w:tc>
          <w:tcPr>
            <w:tcW w:w="462" w:type="dxa"/>
          </w:tcPr>
          <w:p w14:paraId="68268D9E" w14:textId="6DFFF157" w:rsidR="004A208F" w:rsidRPr="00D64DDB" w:rsidRDefault="004A208F" w:rsidP="00057E4B">
            <w:pPr>
              <w:spacing w:line="240" w:lineRule="auto"/>
              <w:ind w:left="0" w:firstLine="0"/>
              <w:rPr>
                <w:rFonts w:eastAsiaTheme="minorEastAsia"/>
                <w:sz w:val="20"/>
                <w:szCs w:val="20"/>
              </w:rPr>
            </w:pPr>
            <w:r w:rsidRPr="00D64DDB">
              <w:rPr>
                <w:rFonts w:eastAsiaTheme="minorEastAsia"/>
                <w:sz w:val="20"/>
                <w:szCs w:val="20"/>
              </w:rPr>
              <w:t>3</w:t>
            </w:r>
          </w:p>
        </w:tc>
        <w:tc>
          <w:tcPr>
            <w:tcW w:w="1332" w:type="dxa"/>
          </w:tcPr>
          <w:p w14:paraId="2A13DD50" w14:textId="0A01DE23" w:rsidR="004A208F" w:rsidRPr="00D64DDB" w:rsidRDefault="004A208F"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{"citationItems":[{"id":"ITEM-1","itemData":{"author":[{"dropping-particle":"","family":"Permata","given":"Diah Ayu","non-dropping-particle":"","parse-names":false,"suffix":""},{"dropping-particle":"","family":"Suripto","given":"","non-dropping-particle":"","parse-names":false,"suffix":""},{"dropping-particle":"","family":"Wardianto","given":"K. Bagus","non-dropping-particle":"","parse-names":false,"suffix":""}],"container-title":"Jurnal Kompetitif Bisnis","id":"ITEM-1","issue":"1","issued":{"date-parts":[["2025"]]},"page":"22-36","title":"Prediksi Kebangkrutan Menggunakan Metode Springate S-Score pada Perusahaan Sektor Manufaktur","type":"article-journal","volume":"3"},"uris":["http://www.mendeley.com/documents/?uuid=14ff3f70-5ee1-4cc2-b216-94b112119589"]}],"mendeley":{"formattedCitation":"(Permata et al., 2025)","plainTextFormattedCitation":"(Permata et al., 2025)","previouslyFormattedCitation":"(Permata et al., 2025)"},"properties":{"noteIndex":0},"schema":"https://github.com/citation-style-language/schema/raw/master/csl-citation.json"}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 xml:space="preserve">(Permata </w:t>
            </w:r>
            <w:r w:rsidR="00803322" w:rsidRPr="00803322">
              <w:rPr>
                <w:rFonts w:eastAsiaTheme="minorEastAsia"/>
                <w:i/>
                <w:iCs/>
                <w:noProof/>
                <w:sz w:val="20"/>
                <w:szCs w:val="20"/>
              </w:rPr>
              <w:t>et al</w:t>
            </w:r>
            <w:r w:rsidR="00DE34FA">
              <w:rPr>
                <w:rFonts w:eastAsiaTheme="minorEastAsia"/>
                <w:i/>
                <w:iCs/>
                <w:noProof/>
                <w:sz w:val="20"/>
                <w:szCs w:val="20"/>
              </w:rPr>
              <w:t>.</w:t>
            </w:r>
            <w:r w:rsidRPr="00D64DDB">
              <w:rPr>
                <w:rFonts w:eastAsiaTheme="minorEastAsia"/>
                <w:noProof/>
                <w:sz w:val="20"/>
                <w:szCs w:val="20"/>
              </w:rPr>
              <w:t>, 2025)</w:t>
            </w:r>
            <w:r w:rsidRPr="00D64DDB">
              <w:rPr>
                <w:rFonts w:eastAsiaTheme="minorEastAsia"/>
                <w:sz w:val="20"/>
                <w:szCs w:val="20"/>
              </w:rPr>
              <w:fldChar w:fldCharType="end"/>
            </w:r>
          </w:p>
        </w:tc>
        <w:tc>
          <w:tcPr>
            <w:tcW w:w="2454" w:type="dxa"/>
          </w:tcPr>
          <w:p w14:paraId="571E03A7" w14:textId="1A07542D" w:rsidR="004A208F" w:rsidRPr="00D64DDB" w:rsidRDefault="002B6C30" w:rsidP="00057E4B">
            <w:pPr>
              <w:spacing w:line="240" w:lineRule="auto"/>
              <w:ind w:left="0" w:firstLine="0"/>
              <w:rPr>
                <w:rFonts w:eastAsiaTheme="minorEastAsia"/>
                <w:sz w:val="20"/>
                <w:szCs w:val="20"/>
              </w:rPr>
            </w:pPr>
            <w:r w:rsidRPr="00D64DDB">
              <w:rPr>
                <w:rFonts w:eastAsiaTheme="minorEastAsia"/>
                <w:sz w:val="20"/>
                <w:szCs w:val="20"/>
              </w:rPr>
              <w:t>Prediksi Kebangkrutann Menggunakan Metode Springate S-Score pada Perusahaan Sektor Manufaktur</w:t>
            </w:r>
          </w:p>
        </w:tc>
        <w:tc>
          <w:tcPr>
            <w:tcW w:w="3679" w:type="dxa"/>
          </w:tcPr>
          <w:p w14:paraId="357F0359" w14:textId="25BA7133" w:rsidR="004A208F" w:rsidRPr="00D64DDB" w:rsidRDefault="00D64DDB" w:rsidP="00057E4B">
            <w:pPr>
              <w:spacing w:line="240" w:lineRule="auto"/>
              <w:ind w:left="0" w:firstLine="0"/>
              <w:rPr>
                <w:rFonts w:eastAsiaTheme="minorEastAsia"/>
                <w:sz w:val="20"/>
                <w:szCs w:val="20"/>
              </w:rPr>
            </w:pPr>
            <w:r w:rsidRPr="00D64DDB">
              <w:rPr>
                <w:rFonts w:eastAsiaTheme="minorEastAsia"/>
                <w:sz w:val="20"/>
                <w:szCs w:val="20"/>
              </w:rPr>
              <w:t xml:space="preserve">Terdapat perbedaan signifikan secara parsial pada rasio </w:t>
            </w:r>
            <w:r w:rsidRPr="00D64DDB">
              <w:rPr>
                <w:rFonts w:eastAsiaTheme="minorEastAsia"/>
                <w:i/>
                <w:iCs/>
                <w:sz w:val="20"/>
                <w:szCs w:val="20"/>
              </w:rPr>
              <w:t>Working Capital to Total Assets</w:t>
            </w:r>
            <w:r w:rsidRPr="00D64DDB">
              <w:rPr>
                <w:rFonts w:eastAsiaTheme="minorEastAsia"/>
                <w:sz w:val="20"/>
                <w:szCs w:val="20"/>
              </w:rPr>
              <w:t xml:space="preserve"> (WCTA), </w:t>
            </w:r>
            <w:r w:rsidRPr="00D64DDB">
              <w:rPr>
                <w:rFonts w:eastAsiaTheme="minorEastAsia"/>
                <w:i/>
                <w:iCs/>
                <w:sz w:val="20"/>
                <w:szCs w:val="20"/>
              </w:rPr>
              <w:t>Net Profit Before Interest and Taxes to Total Assets</w:t>
            </w:r>
            <w:r w:rsidRPr="00D64DDB">
              <w:rPr>
                <w:rFonts w:eastAsiaTheme="minorEastAsia"/>
                <w:sz w:val="20"/>
                <w:szCs w:val="20"/>
              </w:rPr>
              <w:t xml:space="preserve"> (NPBITTA), dan </w:t>
            </w:r>
            <w:r w:rsidRPr="00D64DDB">
              <w:rPr>
                <w:rFonts w:eastAsiaTheme="minorEastAsia"/>
                <w:i/>
                <w:iCs/>
                <w:sz w:val="20"/>
                <w:szCs w:val="20"/>
              </w:rPr>
              <w:t>Sales to Total Assets</w:t>
            </w:r>
            <w:r w:rsidRPr="00D64DDB">
              <w:rPr>
                <w:rFonts w:eastAsiaTheme="minorEastAsia"/>
                <w:sz w:val="20"/>
                <w:szCs w:val="20"/>
              </w:rPr>
              <w:t xml:space="preserve"> (STA) dalam memprediksi kebangkrutan. Namun, tidak ditemukan perbedaan signifikan pada rasio Net </w:t>
            </w:r>
            <w:r w:rsidRPr="00D64DDB">
              <w:rPr>
                <w:rFonts w:eastAsiaTheme="minorEastAsia"/>
                <w:i/>
                <w:iCs/>
                <w:sz w:val="20"/>
                <w:szCs w:val="20"/>
              </w:rPr>
              <w:t>Profit Before Taxes to Current Liabilities</w:t>
            </w:r>
            <w:r w:rsidRPr="00D64DDB">
              <w:rPr>
                <w:rFonts w:eastAsiaTheme="minorEastAsia"/>
                <w:sz w:val="20"/>
                <w:szCs w:val="20"/>
              </w:rPr>
              <w:t xml:space="preserve"> (NPBTCL).</w:t>
            </w:r>
          </w:p>
        </w:tc>
      </w:tr>
      <w:tr w:rsidR="003332E7" w14:paraId="33AB6C59" w14:textId="77777777" w:rsidTr="00562BD1">
        <w:tc>
          <w:tcPr>
            <w:tcW w:w="462" w:type="dxa"/>
          </w:tcPr>
          <w:p w14:paraId="56B336AB" w14:textId="0EDA7F5C"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4</w:t>
            </w:r>
          </w:p>
        </w:tc>
        <w:tc>
          <w:tcPr>
            <w:tcW w:w="1332" w:type="dxa"/>
          </w:tcPr>
          <w:p w14:paraId="3445212D" w14:textId="03C5521E"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{"citationItems":[{"id":"ITEM-1","itemData":{"author":[{"dropping-particle":"","family":"Dewi","given":"Amilia Putri","non-dropping-particle":"","parse-names":false,"suffix":""}],"container-title":"Seminar Nasional Ekonomi dan Akuntansi","id":"ITEM-1","issued":{"date-parts":[["2024"]]},"page":"1-7","title":"Analisa Financial Distress pada PT Sepatu Bata , Tbk periode 2015 – 2023 dengan Menggunakan Springate","type":"article-journal"},"uris":["http://www.mendeley.com/documents/?uuid=0ff97403-8351-4cdd-810c-de3d9aaad15d"]}],"mendeley":{"formattedCitation":"(A. P. Dewi, 2024)","plainTextFormattedCitation":"(A. P. Dewi, 2024)","previouslyFormattedCitation":"(A. P. Dewi, 2024)"},"properties":{"noteIndex":0},"schema":"https://github.com/citation-style-language/schema/raw/master/csl-citation.json"}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(A. P. Dewi, 2024)</w:t>
            </w:r>
            <w:r w:rsidRPr="00D64DDB">
              <w:rPr>
                <w:rFonts w:eastAsiaTheme="minorEastAsia"/>
                <w:sz w:val="20"/>
                <w:szCs w:val="20"/>
              </w:rPr>
              <w:fldChar w:fldCharType="end"/>
            </w:r>
          </w:p>
        </w:tc>
        <w:tc>
          <w:tcPr>
            <w:tcW w:w="2454" w:type="dxa"/>
          </w:tcPr>
          <w:p w14:paraId="295A02D3" w14:textId="355B8D62"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Analisis</w:t>
            </w:r>
            <w:r>
              <w:rPr>
                <w:rFonts w:eastAsiaTheme="minorEastAsia"/>
                <w:sz w:val="20"/>
                <w:szCs w:val="20"/>
              </w:rPr>
              <w:t xml:space="preserve"> </w:t>
            </w:r>
            <w:r w:rsidRPr="00D64DDB">
              <w:rPr>
                <w:rFonts w:eastAsiaTheme="minorEastAsia"/>
                <w:sz w:val="20"/>
                <w:szCs w:val="20"/>
              </w:rPr>
              <w:t>Prediksi</w:t>
            </w:r>
            <w:r>
              <w:rPr>
                <w:rFonts w:eastAsiaTheme="minorEastAsia"/>
                <w:sz w:val="20"/>
                <w:szCs w:val="20"/>
              </w:rPr>
              <w:t xml:space="preserve"> Ke</w:t>
            </w:r>
            <w:r w:rsidRPr="00D64DDB">
              <w:rPr>
                <w:rFonts w:eastAsiaTheme="minorEastAsia"/>
                <w:sz w:val="20"/>
                <w:szCs w:val="20"/>
              </w:rPr>
              <w:t>bangkrutan PT Sepatu Bata Tbk dengan Metode Altman Z-Score</w:t>
            </w:r>
          </w:p>
          <w:p w14:paraId="5B169A21" w14:textId="7D2B2740"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Isti</w:t>
            </w:r>
          </w:p>
        </w:tc>
        <w:tc>
          <w:tcPr>
            <w:tcW w:w="3679" w:type="dxa"/>
          </w:tcPr>
          <w:p w14:paraId="0D23DB94" w14:textId="3B9C577A" w:rsidR="003332E7" w:rsidRPr="00D64DDB" w:rsidRDefault="003332E7" w:rsidP="00057E4B">
            <w:pPr>
              <w:spacing w:line="240" w:lineRule="auto"/>
              <w:ind w:left="0" w:firstLine="0"/>
              <w:rPr>
                <w:rFonts w:eastAsiaTheme="minorEastAsia"/>
                <w:sz w:val="20"/>
                <w:szCs w:val="20"/>
              </w:rPr>
            </w:pPr>
            <w:r>
              <w:rPr>
                <w:rFonts w:eastAsiaTheme="minorEastAsia"/>
                <w:sz w:val="20"/>
                <w:szCs w:val="20"/>
              </w:rPr>
              <w:t>S</w:t>
            </w:r>
            <w:r w:rsidRPr="00D64DDB">
              <w:rPr>
                <w:rFonts w:eastAsiaTheme="minorEastAsia"/>
                <w:sz w:val="20"/>
                <w:szCs w:val="20"/>
              </w:rPr>
              <w:t>elama periode 2015 hingga 2019, PT Sepatu Bata berada dalam kondisi keuangan yang sehat dan tidak menunjukkan indikasi kebangkrutan. Namun,</w:t>
            </w:r>
            <w:r w:rsidR="002D372E">
              <w:rPr>
                <w:rFonts w:eastAsiaTheme="minorEastAsia"/>
                <w:sz w:val="20"/>
                <w:szCs w:val="20"/>
              </w:rPr>
              <w:t xml:space="preserve"> </w:t>
            </w:r>
            <w:r w:rsidRPr="00D64DDB">
              <w:rPr>
                <w:rFonts w:eastAsiaTheme="minorEastAsia"/>
                <w:sz w:val="20"/>
                <w:szCs w:val="20"/>
              </w:rPr>
              <w:t xml:space="preserve">tahun 2020 hingga 2023, </w:t>
            </w:r>
            <w:r w:rsidR="002D372E">
              <w:rPr>
                <w:rFonts w:eastAsiaTheme="minorEastAsia"/>
                <w:sz w:val="20"/>
                <w:szCs w:val="20"/>
              </w:rPr>
              <w:t>adanya</w:t>
            </w:r>
            <w:r w:rsidRPr="00D64DDB">
              <w:rPr>
                <w:rFonts w:eastAsiaTheme="minorEastAsia"/>
                <w:sz w:val="20"/>
                <w:szCs w:val="20"/>
              </w:rPr>
              <w:t xml:space="preserve"> penurunan yang memengaruhi hasil analisis dan menunjukkan </w:t>
            </w:r>
            <w:r>
              <w:rPr>
                <w:rFonts w:eastAsiaTheme="minorEastAsia"/>
                <w:sz w:val="20"/>
                <w:szCs w:val="20"/>
              </w:rPr>
              <w:t xml:space="preserve">bahwa </w:t>
            </w:r>
            <w:r w:rsidRPr="00D64DDB">
              <w:rPr>
                <w:rFonts w:eastAsiaTheme="minorEastAsia"/>
                <w:sz w:val="20"/>
                <w:szCs w:val="20"/>
              </w:rPr>
              <w:t xml:space="preserve">perusahaan mengalami </w:t>
            </w:r>
            <w:r w:rsidRPr="00562BD1">
              <w:rPr>
                <w:rFonts w:eastAsiaTheme="minorEastAsia"/>
                <w:i/>
                <w:iCs/>
                <w:sz w:val="20"/>
                <w:szCs w:val="20"/>
              </w:rPr>
              <w:t>financial distress</w:t>
            </w:r>
            <w:r w:rsidRPr="00D64DDB">
              <w:rPr>
                <w:rFonts w:eastAsiaTheme="minorEastAsia"/>
                <w:sz w:val="20"/>
                <w:szCs w:val="20"/>
              </w:rPr>
              <w:t xml:space="preserve"> dengan potensi kebangkrutan.</w:t>
            </w:r>
          </w:p>
        </w:tc>
      </w:tr>
      <w:tr w:rsidR="003332E7" w14:paraId="6CDECF44" w14:textId="77777777" w:rsidTr="00562BD1">
        <w:tc>
          <w:tcPr>
            <w:tcW w:w="462" w:type="dxa"/>
          </w:tcPr>
          <w:p w14:paraId="526852EB" w14:textId="3B1FAA1C"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5</w:t>
            </w:r>
          </w:p>
        </w:tc>
        <w:tc>
          <w:tcPr>
            <w:tcW w:w="1332" w:type="dxa"/>
          </w:tcPr>
          <w:p w14:paraId="0741F13E" w14:textId="157F5E55"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{"citationItems":[{"id":"ITEM-1","itemData":{"author":[{"dropping-particle":"","family":"Sufriyani","given":"Eka","non-dropping-particle":"","parse-names":false,"suffix":""}],"container-title":"Jurnal Ekonomi dan Bisnis Digital","id":"ITEM-1","issue":"04","issued":{"date-parts":[["2024"]]},"page":"1047-1052","title":"Analisis Kebangkrutan Dengan Metode Altman Z-Score Dan Zmijewski Pada PT . BATA Periode tahun 2019-2023","type":"article-journal","volume":"01"},"uris":["http://www.mendeley.com/documents/?uuid=5c5ac46f-01ea-482b-8fe6-f93a725e4c11"]}],"mendeley":{"formattedCitation":"(Sufriyani, 2024)","plainTextFormattedCitation":"(Sufriyani, 2024)","previouslyFormattedCitation":"(Sufriyani, 2024)"},"properties":{"noteIndex":0},"schema":"https://github.com/citation-style-language/schema/raw/master/csl-citation.json"}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(Sufriyani, 2024)</w:t>
            </w:r>
            <w:r w:rsidRPr="00D64DDB">
              <w:rPr>
                <w:rFonts w:eastAsiaTheme="minorEastAsia"/>
                <w:sz w:val="20"/>
                <w:szCs w:val="20"/>
              </w:rPr>
              <w:fldChar w:fldCharType="end"/>
            </w:r>
          </w:p>
        </w:tc>
        <w:tc>
          <w:tcPr>
            <w:tcW w:w="2454" w:type="dxa"/>
          </w:tcPr>
          <w:p w14:paraId="07D09245" w14:textId="1E9AA9B9"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Analisis Kebangkrutan Dengan Metode Altman Z-Score Dan Zmijewski Pada PT. BATA Periode tahun 2019-2023</w:t>
            </w:r>
          </w:p>
        </w:tc>
        <w:tc>
          <w:tcPr>
            <w:tcW w:w="3679" w:type="dxa"/>
          </w:tcPr>
          <w:p w14:paraId="67882420" w14:textId="57D27A43"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 xml:space="preserve">Model Altman Z-Score yang menunjukkan </w:t>
            </w:r>
            <w:r>
              <w:rPr>
                <w:rFonts w:eastAsiaTheme="minorEastAsia"/>
                <w:sz w:val="20"/>
                <w:szCs w:val="20"/>
              </w:rPr>
              <w:t xml:space="preserve">perusahan pada batas </w:t>
            </w:r>
            <w:r w:rsidRPr="003332E7">
              <w:rPr>
                <w:rFonts w:eastAsiaTheme="minorEastAsia"/>
                <w:i/>
                <w:iCs/>
                <w:sz w:val="20"/>
                <w:szCs w:val="20"/>
              </w:rPr>
              <w:t>cut-off</w:t>
            </w:r>
            <w:r w:rsidRPr="00D64DDB">
              <w:rPr>
                <w:rFonts w:eastAsiaTheme="minorEastAsia"/>
                <w:sz w:val="20"/>
                <w:szCs w:val="20"/>
              </w:rPr>
              <w:t xml:space="preserve"> selama periode 2019–2023, sehingga  perusahaan dalam kategori </w:t>
            </w:r>
            <w:r w:rsidRPr="00D64DDB">
              <w:rPr>
                <w:rFonts w:eastAsiaTheme="minorEastAsia"/>
                <w:i/>
                <w:iCs/>
                <w:sz w:val="20"/>
                <w:szCs w:val="20"/>
              </w:rPr>
              <w:t>Grey Zone</w:t>
            </w:r>
            <w:r w:rsidRPr="00D64DDB">
              <w:rPr>
                <w:rFonts w:eastAsiaTheme="minorEastAsia"/>
                <w:sz w:val="20"/>
                <w:szCs w:val="20"/>
              </w:rPr>
              <w:t xml:space="preserve"> hingga zona bangkrut. Hasil serupa juga diperoleh dari model Zmijewski X-Score, yang memperlihatkan perusahaan tidak sehat atau bangkrut pada periode yang sama.</w:t>
            </w:r>
          </w:p>
        </w:tc>
      </w:tr>
      <w:tr w:rsidR="003332E7" w14:paraId="7BC889A2" w14:textId="77777777" w:rsidTr="00562BD1">
        <w:tc>
          <w:tcPr>
            <w:tcW w:w="462" w:type="dxa"/>
          </w:tcPr>
          <w:p w14:paraId="71E6DA79" w14:textId="48CDC458"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6</w:t>
            </w:r>
          </w:p>
        </w:tc>
        <w:tc>
          <w:tcPr>
            <w:tcW w:w="1332" w:type="dxa"/>
          </w:tcPr>
          <w:p w14:paraId="40585A87" w14:textId="04B39BA4"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{"citationItems":[{"id":"ITEM-1","itemData":{"author":[{"dropping-particle":"","family":"Ginting","given":"Nita Oktaviani","non-dropping-particle":"","parse-names":false,"suffix":""},{"dropping-particle":"","family":"Marnija","given":"","non-dropping-particle":"","parse-names":false,"suffix":""},{"dropping-particle":"","family":"Gulo","given":"One Berkat Harapan","non-dropping-particle":"","parse-names":false,"suffix":""},{"dropping-particle":"","family":"Rosana","given":"Andri Murti","non-dropping-particle":"","parse-names":false,"suffix":""},{"dropping-particle":"","family":"Holiawati","given":"","non-dropping-particle":"","parse-names":false,"suffix":""}],"container-title":"Innovative: Journal of Social Science Research","id":"ITEM-1","issue":"6","issued":{"date-parts":[["2023"]]},"page":"7756-7767","title":"Analisis Prediksi Kebangkrutan PT Matahari Departemen Store Tbk Menggunakan Metode Springate Z-Score dan Metode Grover Z-Score Tahun 2018 –2022","type":"article-journal","volume":"3"},"uris":["http://www.mendeley.com/documents/?uuid=94c7dab1-c994-4cff-be01-47d86056f180"]}],"mendeley":{"formattedCitation":"(Ginting et al., 2023)","plainTextFormattedCitation":"(Ginting et al., 2023)","previouslyFormattedCitation":"(Ginting et al., 2023)"},"properties":{"noteIndex":0},"schema":"https://github.com/citation-style-language/schema/raw/master/csl-citation.json"}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 xml:space="preserve">(Ginting </w:t>
            </w:r>
            <w:r w:rsidR="00803322" w:rsidRPr="00803322">
              <w:rPr>
                <w:rFonts w:eastAsiaTheme="minorEastAsia"/>
                <w:i/>
                <w:iCs/>
                <w:noProof/>
                <w:sz w:val="20"/>
                <w:szCs w:val="20"/>
              </w:rPr>
              <w:t>et al</w:t>
            </w:r>
            <w:r w:rsidRPr="00D64DDB">
              <w:rPr>
                <w:rFonts w:eastAsiaTheme="minorEastAsia"/>
                <w:noProof/>
                <w:sz w:val="20"/>
                <w:szCs w:val="20"/>
              </w:rPr>
              <w:t>., 2023)</w:t>
            </w:r>
            <w:r w:rsidRPr="00D64DDB">
              <w:rPr>
                <w:rFonts w:eastAsiaTheme="minorEastAsia"/>
                <w:sz w:val="20"/>
                <w:szCs w:val="20"/>
              </w:rPr>
              <w:fldChar w:fldCharType="end"/>
            </w:r>
          </w:p>
        </w:tc>
        <w:tc>
          <w:tcPr>
            <w:tcW w:w="2454" w:type="dxa"/>
          </w:tcPr>
          <w:p w14:paraId="6B81B8A5" w14:textId="108CD228"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 xml:space="preserve">Analisis Prediksi Kebangkrutan PT Matahari </w:t>
            </w:r>
          </w:p>
          <w:p w14:paraId="1895CF94" w14:textId="5ACD6B2C" w:rsidR="003332E7" w:rsidRPr="00D64DDB" w:rsidRDefault="00613E94" w:rsidP="00057E4B">
            <w:pPr>
              <w:spacing w:line="240" w:lineRule="auto"/>
              <w:ind w:left="0" w:firstLine="0"/>
              <w:rPr>
                <w:rFonts w:eastAsiaTheme="minorEastAsia"/>
                <w:sz w:val="20"/>
                <w:szCs w:val="20"/>
              </w:rPr>
            </w:pPr>
            <w:r w:rsidRPr="00D64DDB">
              <w:rPr>
                <w:rFonts w:eastAsiaTheme="minorEastAsia"/>
                <w:sz w:val="20"/>
                <w:szCs w:val="20"/>
              </w:rPr>
              <w:lastRenderedPageBreak/>
              <w:t xml:space="preserve">Departemen Store Tbk </w:t>
            </w:r>
            <w:r w:rsidR="003332E7" w:rsidRPr="00D64DDB">
              <w:rPr>
                <w:rFonts w:eastAsiaTheme="minorEastAsia"/>
                <w:sz w:val="20"/>
                <w:szCs w:val="20"/>
              </w:rPr>
              <w:t>Menggunakan Metode Springate Z-Score dan Metode Grover Z-Score Tahun 2018 – 2022</w:t>
            </w:r>
          </w:p>
        </w:tc>
        <w:tc>
          <w:tcPr>
            <w:tcW w:w="3679" w:type="dxa"/>
          </w:tcPr>
          <w:p w14:paraId="46490EC6" w14:textId="370DF025"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lastRenderedPageBreak/>
              <w:t xml:space="preserve">Periode 2018-2020 menunjukkan bahwa Matahari tergolong sebagai perusahaan </w:t>
            </w:r>
            <w:r w:rsidRPr="00D64DDB">
              <w:rPr>
                <w:rFonts w:eastAsiaTheme="minorEastAsia"/>
                <w:sz w:val="20"/>
                <w:szCs w:val="20"/>
              </w:rPr>
              <w:lastRenderedPageBreak/>
              <w:t xml:space="preserve">yang berada dalam kondisi tidak sehat pada tahun 2020. </w:t>
            </w:r>
          </w:p>
        </w:tc>
      </w:tr>
      <w:tr w:rsidR="003332E7" w14:paraId="250B8F2A" w14:textId="77777777" w:rsidTr="00562BD1">
        <w:tc>
          <w:tcPr>
            <w:tcW w:w="462" w:type="dxa"/>
          </w:tcPr>
          <w:p w14:paraId="11AC5B3D" w14:textId="478002E4"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lastRenderedPageBreak/>
              <w:t>7</w:t>
            </w:r>
          </w:p>
        </w:tc>
        <w:tc>
          <w:tcPr>
            <w:tcW w:w="1332" w:type="dxa"/>
          </w:tcPr>
          <w:p w14:paraId="1C34F64C" w14:textId="79669B85"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fldChar w:fldCharType="begin" w:fldLock="1"/>
            </w:r>
            <w:r w:rsidRPr="00D64DDB">
              <w:rPr>
                <w:rFonts w:eastAsiaTheme="minorEastAsia"/>
                <w:sz w:val="20"/>
                <w:szCs w:val="20"/>
              </w:rPr>
              <w:instrText>ADDIN CSL_CITATION {"citationItems":[{"id":"ITEM-1","itemData":{"DOI":"10.56910/gemilang.v3i1.297","ISSN":"2962-4428","abstract":"Penelitian ini bertujuan untuk mengetahui potensi kebangkrutan menggunakan metode Springate (S-Score) pada perusahaan Sub Sektor Ritel yang terdaftar di Bursa Efek Indonesia tahun 2016-2020. Objek yang digunakan dalam penelitian ini adalah perusahaan sub sektor ritel yang terdaftar di Bursa Efek Indonesia. Sumber data yang digunakan adalah data sekunder. Jenis data yang digunakan adalah data kuantitatif. Sampel yang digunakan dalam penelitian ini adalah sebanyak 21 perusahaan ritel yang memenuhi kriteria sampel. Teknik analisa data yang digunakan menggunakan metode Multiple Discriminant Analysis (MDA) yaitu: memilih empat dari 19 rasio keuangan inti, sehingga dapat digunakan untuk membedakan apakah perusahaan tergolong bangkrut atau tidak. Springate mengemukakan nilai cut off yang berlaku untuk model ini adalah 0,862, nilai S-score yang didapat &gt; 0,862 diprediski tidak bangkrut dan nilai S-score yang didapat &lt; 0,862 diprediski bangkrut. Berdasarkan perhitungan Springate (S-Score) hasil penelitian ini bahwa pada tahun 2016 terdapat 3 perusahaan yang diprediksi bangkrut, pada tahun 2017 terdapat 2 perusahaan yang diprediksi bangkrut, pada tahun 2018 ada 1 perusahaan yang diprediksi bangkrut, pada tahun 2019 ada 2 perusahaan yang diprediksi bangkrut dan pada tahun 2020 ada 5 perusahaan yang diprediksi bangkrut didapat bahwa dari 21 perusahaan Sub Sektor Ritel terdapat 6 perusahaan diprediski bangkrut dalam waktu periode tahun 2016-2020 Diantaranya adalah perusahaan Centratama Telekomunikasi Indonesia Tbk, Erajaya Swasembada Tbk, Kioson Komersial Indonesia Tbk, Global Teleshop Tbk, Sona Topas Tourism Industry Tbk dan Tiphone Mobile Indonesia Tbk. Model Springate (S-Score) dalam memprediksi adanya potensi (indikasi) kebangkrutan perusahaan memiliki tingkat keakuratan hingga 92,5%.","author":[{"dropping-particle":"","family":"Putri","given":"Dea Raisa Oma","non-dropping-particle":"","parse-names":false,"suffix":""},{"dropping-particle":"","family":"Mursalini","given":"Wahyu Indah","non-dropping-particle":"","parse-names":false,"suffix":""},{"dropping-particle":"","family":"Nasrah","given":"Rasidah","non-dropping-particle":"","parse-names":false,"suffix":""}],"container-title":"GEMILANG: Jurnal Manajemen dan Akuntansi","id":"ITEM-1","issue":"1","issued":{"date-parts":[["2023"]]},"page":"1-20","title":"Analisis Prediksi Kebangkrutan Menggunakan Model Springate (S-Score) Pada Perusahaan Sub Sektor Ritel Di Bursa Efek Indonesia 2016-2020","type":"article-journal","volume":"3"},"uris":["http://www.mendeley.com/documents/?uuid=a6492626-a28e-4338-bd7a-ee614cf5c35f"]}],"mendeley":{"formattedCitation":"(Putri et al., 2023)","plainTextFormattedCitation":"(Putri et al., 2023)","previouslyFormattedCitation":"(Putri et al., 2023)"},"properties":{"noteIndex":0},"schema":"https://github.com/citation-style-language/schema/raw/master/csl-citation.json"}</w:instrText>
            </w:r>
            <w:r w:rsidRPr="00D64DDB">
              <w:rPr>
                <w:rFonts w:eastAsiaTheme="minorEastAsia"/>
                <w:sz w:val="20"/>
                <w:szCs w:val="20"/>
              </w:rPr>
              <w:fldChar w:fldCharType="separate"/>
            </w:r>
            <w:r w:rsidRPr="00D64DDB">
              <w:rPr>
                <w:rFonts w:eastAsiaTheme="minorEastAsia"/>
                <w:noProof/>
                <w:sz w:val="20"/>
                <w:szCs w:val="20"/>
              </w:rPr>
              <w:t xml:space="preserve">(Putri </w:t>
            </w:r>
            <w:r w:rsidR="00803322" w:rsidRPr="00803322">
              <w:rPr>
                <w:rFonts w:eastAsiaTheme="minorEastAsia"/>
                <w:i/>
                <w:iCs/>
                <w:noProof/>
                <w:sz w:val="20"/>
                <w:szCs w:val="20"/>
              </w:rPr>
              <w:t>et al</w:t>
            </w:r>
            <w:r w:rsidRPr="00D64DDB">
              <w:rPr>
                <w:rFonts w:eastAsiaTheme="minorEastAsia"/>
                <w:noProof/>
                <w:sz w:val="20"/>
                <w:szCs w:val="20"/>
              </w:rPr>
              <w:t>., 2023)</w:t>
            </w:r>
            <w:r w:rsidRPr="00D64DDB">
              <w:rPr>
                <w:rFonts w:eastAsiaTheme="minorEastAsia"/>
                <w:sz w:val="20"/>
                <w:szCs w:val="20"/>
              </w:rPr>
              <w:fldChar w:fldCharType="end"/>
            </w:r>
          </w:p>
        </w:tc>
        <w:tc>
          <w:tcPr>
            <w:tcW w:w="2454" w:type="dxa"/>
          </w:tcPr>
          <w:p w14:paraId="5BF76871" w14:textId="77777777"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Analisis Prediksi Kebangkrutan Menggunakan Model Springate</w:t>
            </w:r>
          </w:p>
          <w:p w14:paraId="36D991DC" w14:textId="3D6E9862" w:rsidR="003332E7"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(S-Score) Pada Perusahaan Sub Sektor Ritel Di Bursa Efek Indonesia 2016-2020</w:t>
            </w:r>
          </w:p>
        </w:tc>
        <w:tc>
          <w:tcPr>
            <w:tcW w:w="3679" w:type="dxa"/>
          </w:tcPr>
          <w:p w14:paraId="53BD6D01" w14:textId="4704E617" w:rsidR="002D372E" w:rsidRPr="00D64DDB" w:rsidRDefault="003332E7" w:rsidP="00057E4B">
            <w:pPr>
              <w:spacing w:line="240" w:lineRule="auto"/>
              <w:ind w:left="0" w:firstLine="0"/>
              <w:rPr>
                <w:rFonts w:eastAsiaTheme="minorEastAsia"/>
                <w:sz w:val="20"/>
                <w:szCs w:val="20"/>
              </w:rPr>
            </w:pPr>
            <w:r w:rsidRPr="00D64DDB">
              <w:rPr>
                <w:rFonts w:eastAsiaTheme="minorEastAsia"/>
                <w:sz w:val="20"/>
                <w:szCs w:val="20"/>
              </w:rPr>
              <w:t>Tahun 2016 tercatat 3 perusahaan yang diprediksi mengalami kebangkrutan, disusul oleh 2 perusahaan pada</w:t>
            </w:r>
            <w:r w:rsidR="00613E94">
              <w:rPr>
                <w:rFonts w:eastAsiaTheme="minorEastAsia"/>
                <w:sz w:val="20"/>
                <w:szCs w:val="20"/>
              </w:rPr>
              <w:t xml:space="preserve"> </w:t>
            </w:r>
            <w:r w:rsidR="00613E94">
              <w:rPr>
                <w:sz w:val="20"/>
                <w:szCs w:val="20"/>
              </w:rPr>
              <w:t>tahun</w:t>
            </w:r>
            <w:r w:rsidRPr="00D64DDB">
              <w:rPr>
                <w:rFonts w:eastAsiaTheme="minorEastAsia"/>
                <w:sz w:val="20"/>
                <w:szCs w:val="20"/>
              </w:rPr>
              <w:t xml:space="preserve"> 2017, kemudian 1 perusahaan pada </w:t>
            </w:r>
            <w:r w:rsidR="00613E94">
              <w:rPr>
                <w:rFonts w:eastAsiaTheme="minorEastAsia"/>
                <w:sz w:val="20"/>
                <w:szCs w:val="20"/>
              </w:rPr>
              <w:t>t</w:t>
            </w:r>
            <w:r w:rsidR="00613E94">
              <w:rPr>
                <w:sz w:val="20"/>
                <w:szCs w:val="20"/>
              </w:rPr>
              <w:t xml:space="preserve">ahun </w:t>
            </w:r>
            <w:r w:rsidRPr="00D64DDB">
              <w:rPr>
                <w:rFonts w:eastAsiaTheme="minorEastAsia"/>
                <w:sz w:val="20"/>
                <w:szCs w:val="20"/>
              </w:rPr>
              <w:t>2018, 2 perusahaan</w:t>
            </w:r>
            <w:r w:rsidR="002D372E">
              <w:rPr>
                <w:rFonts w:eastAsiaTheme="minorEastAsia"/>
                <w:sz w:val="20"/>
                <w:szCs w:val="20"/>
              </w:rPr>
              <w:t xml:space="preserve"> </w:t>
            </w:r>
            <w:r w:rsidRPr="00D64DDB">
              <w:rPr>
                <w:rFonts w:eastAsiaTheme="minorEastAsia"/>
                <w:sz w:val="20"/>
                <w:szCs w:val="20"/>
              </w:rPr>
              <w:t xml:space="preserve">pada </w:t>
            </w:r>
            <w:r w:rsidR="00613E94">
              <w:rPr>
                <w:rFonts w:eastAsiaTheme="minorEastAsia"/>
                <w:sz w:val="20"/>
                <w:szCs w:val="20"/>
              </w:rPr>
              <w:t xml:space="preserve">tahun </w:t>
            </w:r>
            <w:r w:rsidRPr="00D64DDB">
              <w:rPr>
                <w:rFonts w:eastAsiaTheme="minorEastAsia"/>
                <w:sz w:val="20"/>
                <w:szCs w:val="20"/>
              </w:rPr>
              <w:t>2019, dan meningkat 5 perusahaan pada</w:t>
            </w:r>
            <w:r w:rsidR="00613E94">
              <w:rPr>
                <w:rFonts w:eastAsiaTheme="minorEastAsia"/>
                <w:sz w:val="20"/>
                <w:szCs w:val="20"/>
              </w:rPr>
              <w:t xml:space="preserve"> tahun</w:t>
            </w:r>
            <w:r w:rsidRPr="00D64DDB">
              <w:rPr>
                <w:rFonts w:eastAsiaTheme="minorEastAsia"/>
                <w:sz w:val="20"/>
                <w:szCs w:val="20"/>
              </w:rPr>
              <w:t xml:space="preserve"> 2020.</w:t>
            </w:r>
            <w:r w:rsidR="00613E94">
              <w:rPr>
                <w:rFonts w:eastAsiaTheme="minorEastAsia"/>
                <w:sz w:val="20"/>
                <w:szCs w:val="20"/>
              </w:rPr>
              <w:t xml:space="preserve"> Secara keseluruhan, d</w:t>
            </w:r>
            <w:r w:rsidRPr="00D64DDB">
              <w:rPr>
                <w:rFonts w:eastAsiaTheme="minorEastAsia"/>
                <w:sz w:val="20"/>
                <w:szCs w:val="20"/>
              </w:rPr>
              <w:t xml:space="preserve">ari total 21 </w:t>
            </w:r>
            <w:r w:rsidR="00613E94" w:rsidRPr="00D64DDB">
              <w:rPr>
                <w:rFonts w:eastAsiaTheme="minorEastAsia"/>
                <w:sz w:val="20"/>
                <w:szCs w:val="20"/>
              </w:rPr>
              <w:t>perusahaan terdapat 6 perusahaan yang terindikasi mengalami kebangkrutan selama periode 2016–2020.</w:t>
            </w:r>
          </w:p>
        </w:tc>
      </w:tr>
    </w:tbl>
    <w:p w14:paraId="161E3BC9" w14:textId="3598CB14" w:rsidR="00613E94" w:rsidRPr="000013A9" w:rsidRDefault="00113F8D" w:rsidP="00613E94">
      <w:pPr>
        <w:ind w:left="0" w:firstLine="0"/>
        <w:jc w:val="left"/>
        <w:rPr>
          <w:rStyle w:val="Judul2KAR"/>
          <w:rFonts w:eastAsiaTheme="minorEastAsia"/>
          <w:b w:val="0"/>
          <w:bCs w:val="0"/>
          <w:sz w:val="22"/>
          <w:szCs w:val="22"/>
        </w:rPr>
      </w:pPr>
      <w:bookmarkStart w:id="44" w:name="_Toc206925798"/>
      <w:bookmarkStart w:id="45" w:name="_Toc206927842"/>
      <w:bookmarkStart w:id="46" w:name="_Toc207280147"/>
      <w:bookmarkStart w:id="47" w:name="_Toc207601279"/>
      <w:bookmarkStart w:id="48" w:name="_Toc208875561"/>
      <w:bookmarkStart w:id="49" w:name="_Toc211886188"/>
      <w:bookmarkStart w:id="50" w:name="_Toc211891409"/>
      <w:bookmarkStart w:id="51" w:name="_Toc213839349"/>
      <w:bookmarkStart w:id="52" w:name="_Toc218458303"/>
      <w:r w:rsidRPr="000013A9">
        <w:rPr>
          <w:rStyle w:val="Judul2KAR"/>
          <w:rFonts w:eastAsiaTheme="minorEastAsia"/>
          <w:b w:val="0"/>
          <w:bCs w:val="0"/>
          <w:sz w:val="22"/>
          <w:szCs w:val="22"/>
        </w:rPr>
        <w:t>Sumber: diolah penulis</w:t>
      </w:r>
      <w:bookmarkEnd w:id="44"/>
      <w:bookmarkEnd w:id="45"/>
      <w:bookmarkEnd w:id="46"/>
      <w:r w:rsidR="00613E94" w:rsidRPr="000013A9">
        <w:rPr>
          <w:rStyle w:val="Judul2KAR"/>
          <w:rFonts w:eastAsiaTheme="minorEastAsia"/>
          <w:b w:val="0"/>
          <w:bCs w:val="0"/>
          <w:sz w:val="22"/>
          <w:szCs w:val="22"/>
        </w:rPr>
        <w:t>, 2025</w:t>
      </w:r>
      <w:bookmarkStart w:id="53" w:name="_Ref206926564"/>
      <w:bookmarkStart w:id="54" w:name="_Toc206927843"/>
      <w:bookmarkEnd w:id="47"/>
      <w:bookmarkEnd w:id="48"/>
      <w:bookmarkEnd w:id="49"/>
      <w:bookmarkEnd w:id="50"/>
      <w:bookmarkEnd w:id="51"/>
      <w:bookmarkEnd w:id="52"/>
    </w:p>
    <w:p w14:paraId="0A2DEAEA" w14:textId="77777777" w:rsidR="00613E94" w:rsidRDefault="00613E94">
      <w:pPr>
        <w:spacing w:line="259" w:lineRule="auto"/>
        <w:ind w:left="0" w:firstLine="0"/>
        <w:jc w:val="left"/>
        <w:rPr>
          <w:rStyle w:val="Judul2KAR"/>
          <w:b w:val="0"/>
          <w:bCs w:val="0"/>
        </w:rPr>
      </w:pPr>
      <w:r>
        <w:rPr>
          <w:rStyle w:val="Judul2KAR"/>
        </w:rPr>
        <w:br w:type="page"/>
      </w:r>
    </w:p>
    <w:p w14:paraId="4326DD8C" w14:textId="20E84864" w:rsidR="001A0A52" w:rsidRPr="00C86A8F" w:rsidRDefault="001A0A52" w:rsidP="00C86A8F">
      <w:pPr>
        <w:pStyle w:val="Judul2"/>
        <w:rPr>
          <w:rFonts w:eastAsiaTheme="minorEastAsia"/>
          <w:b w:val="0"/>
        </w:rPr>
      </w:pPr>
      <w:bookmarkStart w:id="55" w:name="_Toc218458304"/>
      <w:r w:rsidRPr="00C86A8F">
        <w:rPr>
          <w:rStyle w:val="Judul2KAR"/>
          <w:b/>
        </w:rPr>
        <w:lastRenderedPageBreak/>
        <w:t>Kerangka Konseptual</w:t>
      </w:r>
      <w:bookmarkEnd w:id="53"/>
      <w:bookmarkEnd w:id="54"/>
      <w:bookmarkEnd w:id="55"/>
    </w:p>
    <w:p w14:paraId="05364980" w14:textId="2DDBB2DB" w:rsidR="0068771C" w:rsidRDefault="00EE176D" w:rsidP="00613E94">
      <w:pPr>
        <w:spacing w:after="0"/>
        <w:ind w:left="0" w:firstLine="0"/>
      </w:pPr>
      <w:r w:rsidRPr="0073028F">
        <w:rPr>
          <w:rFonts w:eastAsiaTheme="minorEastAsia"/>
        </w:rPr>
        <w:tab/>
        <w:t xml:space="preserve">Penelitian ini bertujuan untuk mendeteksi </w:t>
      </w:r>
      <w:r w:rsidRPr="0073028F">
        <w:rPr>
          <w:rFonts w:eastAsiaTheme="minorEastAsia"/>
          <w:i/>
          <w:iCs/>
        </w:rPr>
        <w:t>finansial distress</w:t>
      </w:r>
      <w:r w:rsidRPr="0073028F">
        <w:rPr>
          <w:rFonts w:eastAsiaTheme="minorEastAsia"/>
        </w:rPr>
        <w:t xml:space="preserve"> pada </w:t>
      </w:r>
      <w:r w:rsidR="00DE34FA">
        <w:t>perusahaan ritel sektor sandang yang terdaftar di BEI</w:t>
      </w:r>
      <w:r w:rsidR="000059C0">
        <w:t xml:space="preserve"> </w:t>
      </w:r>
      <w:r w:rsidRPr="0073028F">
        <w:t xml:space="preserve">menggunakan </w:t>
      </w:r>
      <w:r w:rsidRPr="00613E94">
        <w:t xml:space="preserve">Springate </w:t>
      </w:r>
      <w:r w:rsidRPr="0073028F">
        <w:rPr>
          <w:i/>
          <w:iCs/>
        </w:rPr>
        <w:t>Model</w:t>
      </w:r>
      <w:r w:rsidRPr="0073028F">
        <w:t xml:space="preserve"> sepanjang tahun 2020-202</w:t>
      </w:r>
      <w:r w:rsidR="001F5E97">
        <w:t>4</w:t>
      </w:r>
      <w:r w:rsidRPr="0073028F">
        <w:t>, berikut kerangka pemikiran:</w:t>
      </w:r>
    </w:p>
    <w:p w14:paraId="37A2620A" w14:textId="4FE98909" w:rsidR="0035022A" w:rsidRDefault="006F48C1" w:rsidP="0035022A">
      <w:pPr>
        <w:ind w:left="0"/>
        <w:rPr>
          <w:rFonts w:eastAsiaTheme="minorEastAsia"/>
        </w:rPr>
      </w:pPr>
      <w:r>
        <w:rPr>
          <w:rFonts w:eastAsiaTheme="minorEastAsia"/>
          <w:noProof/>
        </w:rPr>
        <w:drawing>
          <wp:inline distT="0" distB="0" distL="0" distR="0" wp14:anchorId="4D3AEE38" wp14:editId="2DDD14DA">
            <wp:extent cx="3819525" cy="3629025"/>
            <wp:effectExtent l="0" t="0" r="9525" b="9525"/>
            <wp:docPr id="1540798043"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98043" name="Gambar 1540798043"/>
                    <pic:cNvPicPr/>
                  </pic:nvPicPr>
                  <pic:blipFill>
                    <a:blip r:embed="rId17">
                      <a:extLst>
                        <a:ext uri="{28A0092B-C50C-407E-A947-70E740481C1C}">
                          <a14:useLocalDpi xmlns:a14="http://schemas.microsoft.com/office/drawing/2010/main" val="0"/>
                        </a:ext>
                      </a:extLst>
                    </a:blip>
                    <a:stretch>
                      <a:fillRect/>
                    </a:stretch>
                  </pic:blipFill>
                  <pic:spPr>
                    <a:xfrm>
                      <a:off x="0" y="0"/>
                      <a:ext cx="3819525" cy="3629025"/>
                    </a:xfrm>
                    <a:prstGeom prst="rect">
                      <a:avLst/>
                    </a:prstGeom>
                  </pic:spPr>
                </pic:pic>
              </a:graphicData>
            </a:graphic>
          </wp:inline>
        </w:drawing>
      </w:r>
    </w:p>
    <w:p w14:paraId="7BCA92A7" w14:textId="05F2E22B" w:rsidR="0035022A" w:rsidRDefault="00C86A8F" w:rsidP="009A1967">
      <w:pPr>
        <w:pStyle w:val="Keterangan"/>
        <w:rPr>
          <w:noProof/>
        </w:rPr>
      </w:pPr>
      <w:bookmarkStart w:id="56" w:name="_Toc207280259"/>
      <w:r w:rsidRPr="00613E94">
        <w:t xml:space="preserve">Gambar 2. </w:t>
      </w:r>
      <w:r w:rsidR="000E2714">
        <w:fldChar w:fldCharType="begin"/>
      </w:r>
      <w:r w:rsidR="000E2714">
        <w:instrText xml:space="preserve"> SEQ Gambar_2. \* ARABIC </w:instrText>
      </w:r>
      <w:r w:rsidR="000E2714">
        <w:fldChar w:fldCharType="separate"/>
      </w:r>
      <w:r w:rsidR="001D2A4B">
        <w:rPr>
          <w:noProof/>
        </w:rPr>
        <w:t>1</w:t>
      </w:r>
      <w:r w:rsidR="000E2714">
        <w:rPr>
          <w:noProof/>
        </w:rPr>
        <w:fldChar w:fldCharType="end"/>
      </w:r>
      <w:r w:rsidRPr="00613E94">
        <w:rPr>
          <w:noProof/>
        </w:rPr>
        <w:t xml:space="preserve"> Kerangka Konseptual</w:t>
      </w:r>
      <w:bookmarkEnd w:id="56"/>
    </w:p>
    <w:p w14:paraId="0CFB8DBD" w14:textId="1EB412C1" w:rsidR="00613E94" w:rsidRPr="000013A9" w:rsidRDefault="00613E94" w:rsidP="00613E94">
      <w:pPr>
        <w:ind w:left="0" w:firstLine="0"/>
        <w:jc w:val="center"/>
        <w:rPr>
          <w:sz w:val="22"/>
          <w:szCs w:val="22"/>
        </w:rPr>
      </w:pPr>
      <w:r w:rsidRPr="000013A9">
        <w:rPr>
          <w:sz w:val="22"/>
          <w:szCs w:val="22"/>
        </w:rPr>
        <w:t>Sumber: Data diolah, 2025</w:t>
      </w:r>
    </w:p>
    <w:p w14:paraId="3281372C" w14:textId="6C733953" w:rsidR="001A0A52" w:rsidRPr="0073028F" w:rsidRDefault="002D372E" w:rsidP="00057E4B">
      <w:pPr>
        <w:ind w:left="0"/>
      </w:pPr>
      <w:r>
        <w:t>B</w:t>
      </w:r>
      <w:r w:rsidR="001A0A52" w:rsidRPr="0073028F">
        <w:t xml:space="preserve">erdasarkan teori-teori dan penelitian terdahulu yang berkaitan dengan prediksi </w:t>
      </w:r>
      <w:r w:rsidR="001A0A52" w:rsidRPr="0073028F">
        <w:rPr>
          <w:i/>
          <w:iCs/>
        </w:rPr>
        <w:t>financial distress</w:t>
      </w:r>
      <w:r w:rsidR="001A0A52" w:rsidRPr="0073028F">
        <w:t xml:space="preserve"> menggunakan metode Springate. </w:t>
      </w:r>
      <w:r w:rsidR="001A0A52" w:rsidRPr="0073028F">
        <w:rPr>
          <w:i/>
          <w:iCs/>
        </w:rPr>
        <w:t>Financial distress</w:t>
      </w:r>
      <w:r w:rsidR="001A0A52" w:rsidRPr="0073028F">
        <w:t xml:space="preserve"> adalah posisi di mana suatu entitas menghadapi kesulitan finansial yang diukur berdasarkan ketidakmampuan mencukupi kewajiban finansialnya sehingga berpotensi menuju kebangkrutan.</w:t>
      </w:r>
      <w:r>
        <w:rPr>
          <w:rFonts w:eastAsiaTheme="minorEastAsia"/>
        </w:rPr>
        <w:t xml:space="preserve"> </w:t>
      </w:r>
    </w:p>
    <w:p w14:paraId="3D261837" w14:textId="4B178C3A" w:rsidR="00813196" w:rsidRDefault="00813196" w:rsidP="00BB6EEA">
      <w:pPr>
        <w:ind w:left="0" w:firstLine="0"/>
        <w:jc w:val="left"/>
        <w:sectPr w:rsidR="00813196" w:rsidSect="00687D68">
          <w:footerReference w:type="first" r:id="rId18"/>
          <w:pgSz w:w="11906" w:h="16838"/>
          <w:pgMar w:top="2268" w:right="1701" w:bottom="1701" w:left="2268" w:header="708" w:footer="708" w:gutter="0"/>
          <w:cols w:space="708"/>
          <w:titlePg/>
          <w:docGrid w:linePitch="360"/>
        </w:sectPr>
      </w:pPr>
      <w:bookmarkStart w:id="57" w:name="_Toc198509865"/>
    </w:p>
    <w:p w14:paraId="15E51BFE" w14:textId="77BA43B7" w:rsidR="0059409D" w:rsidRPr="0073028F" w:rsidRDefault="00C86A8F" w:rsidP="00753BB5">
      <w:pPr>
        <w:pStyle w:val="Judul1"/>
      </w:pPr>
      <w:bookmarkStart w:id="58" w:name="_Toc206927845"/>
      <w:r>
        <w:lastRenderedPageBreak/>
        <w:br/>
      </w:r>
      <w:bookmarkStart w:id="59" w:name="_Toc218458305"/>
      <w:r w:rsidR="0059409D" w:rsidRPr="0073028F">
        <w:t>METODE PENELITIAN</w:t>
      </w:r>
      <w:bookmarkEnd w:id="58"/>
      <w:bookmarkEnd w:id="59"/>
    </w:p>
    <w:p w14:paraId="0768FDE3" w14:textId="3FC4AD48" w:rsidR="001A0A52" w:rsidRPr="0073028F" w:rsidRDefault="00C86A8F" w:rsidP="00C86A8F">
      <w:pPr>
        <w:pStyle w:val="Judul2"/>
      </w:pPr>
      <w:bookmarkStart w:id="60" w:name="_Toc206927846"/>
      <w:r w:rsidRPr="007908FF">
        <w:t xml:space="preserve">     </w:t>
      </w:r>
      <w:bookmarkStart w:id="61" w:name="_Toc218458306"/>
      <w:r w:rsidR="001A0A52" w:rsidRPr="00753BB5">
        <w:t>Definisi Operasional</w:t>
      </w:r>
      <w:bookmarkEnd w:id="57"/>
      <w:bookmarkEnd w:id="60"/>
      <w:bookmarkEnd w:id="61"/>
    </w:p>
    <w:p w14:paraId="61E0A5A9" w14:textId="7042CF84" w:rsidR="001A0A52" w:rsidRPr="0073028F" w:rsidRDefault="001A0A52" w:rsidP="0073028F">
      <w:pPr>
        <w:ind w:left="0"/>
      </w:pPr>
      <w:r w:rsidRPr="0073028F">
        <w:t xml:space="preserve">Kajian ini memiliki dua variabel yaitu variabel independen dan variabel dependen. Variabel independen diantaranya rasio modal kerja terhadap total aset, rasio laba sebelum bunga dan pajak terhadap total aset, rasio laba sebelum pajak terhadap total liabilitas lancar, serta rasio total penjualan terhadap total aset, dan variabel dependen yaitu </w:t>
      </w:r>
      <w:r w:rsidR="000013A9" w:rsidRPr="000013A9">
        <w:rPr>
          <w:i/>
          <w:iCs/>
        </w:rPr>
        <w:t>financial distress</w:t>
      </w:r>
      <w:r w:rsidRPr="0073028F">
        <w:t xml:space="preserve">. </w:t>
      </w:r>
    </w:p>
    <w:p w14:paraId="02402714" w14:textId="77777777" w:rsidR="001A0A52" w:rsidRPr="0073028F" w:rsidRDefault="001A0A52" w:rsidP="0073028F">
      <w:pPr>
        <w:ind w:left="0"/>
      </w:pPr>
      <w:r w:rsidRPr="0073028F">
        <w:t>Salah satu variabel yang ada dalam penelitian ini adalah potensi kebangkrutan, yang berarti kemungkinan bahwa perusahaan akan gagal menjalankan operasinya dengan benar, sehingga mengurangi peluang perusahaan untuk gagal memperoleh keuntungan dan menghadapi kesulitan dalam membayar hutang perusahaan yang menyebabkan kebangkrutan perusahaan yang diuji menggunakan model springate.</w:t>
      </w:r>
    </w:p>
    <w:p w14:paraId="7FB76515" w14:textId="101AD969" w:rsidR="001A0A52" w:rsidRDefault="001A0A52" w:rsidP="00AD1999">
      <w:pPr>
        <w:ind w:left="0"/>
      </w:pPr>
      <w:r w:rsidRPr="0073028F">
        <w:t xml:space="preserve">Springate adalah teknik rasio yang dipakai guna memastikan kondisi finansial entitas. Springate memakai </w:t>
      </w:r>
      <w:r w:rsidRPr="0073028F">
        <w:rPr>
          <w:i/>
          <w:iCs/>
        </w:rPr>
        <w:t xml:space="preserve">Model Discrimant Analisys </w:t>
      </w:r>
      <w:r w:rsidRPr="0073028F">
        <w:t xml:space="preserve">(MDA) untuk menunjuk </w:t>
      </w:r>
      <w:r w:rsidR="00FB0E97">
        <w:t>empat</w:t>
      </w:r>
      <w:r w:rsidRPr="0073028F">
        <w:t xml:space="preserve"> rasio keuangan</w:t>
      </w:r>
      <w:r w:rsidR="007E298B">
        <w:t xml:space="preserve">; rasio modal kerja, </w:t>
      </w:r>
      <w:r w:rsidR="00EF495E">
        <w:t>rasio pengembalian atas total aset (ROA)</w:t>
      </w:r>
      <w:r w:rsidR="007E298B">
        <w:t>,</w:t>
      </w:r>
      <w:r w:rsidR="00EF495E">
        <w:t xml:space="preserve"> rasio</w:t>
      </w:r>
      <w:r w:rsidR="000A2982">
        <w:t xml:space="preserve"> EBT terhadap liabilitas lancar</w:t>
      </w:r>
      <w:r w:rsidR="00EF495E">
        <w:t xml:space="preserve"> ,dan rasio perputaran aset</w:t>
      </w:r>
      <w:r w:rsidR="007E298B">
        <w:t xml:space="preserve"> </w:t>
      </w:r>
      <w:r w:rsidR="00BB6EEA">
        <w:fldChar w:fldCharType="begin" w:fldLock="1"/>
      </w:r>
      <w:r w:rsidR="00782384">
        <w:instrText>ADDIN CSL_CITATION {"citationItems":[{"id":"ITEM-1","itemData":{"DOI":"10.31843/jmbi.v5i2.167","ISSN":"2338-4557","abstract":"Penelitian ini bertujuan untuk mengetahui akurasi model Springate dan model Zmijewski dalam memprediksi kondisi financial distress pada perusahaan property dan real estate di Indonesia, untuk mengetahui model prediksi Springate yang paling akurat dalam memprediksi kondisi financial distress pada perusahaan property dan real estate di Indonesia, dan untuk mengetahui model prediksi model Zmijewski yang paling akurat dalam memprediksi kondisi financial distress pada perusahaan property dan real estate di Indonesia. Penelitian ini membandingkan dua model prediksi financial distress, yaitu model Springate dan Zmijewski. Populasi penelitian ini menggunakan laporan keuangan perusahaan property dan real estate di Bursa Efek Indonesia periode 2013-2015. Teknik pengambilan sampel menggunakan pair matching sampling dengan total sampel yang didapat sebanyak 18 perusahaan, terdiri dari 9 perusahaan mengalami financial distress dan 9 perusahaan tidak mengalami financial  distress. Perbandingan dari kedua model prediksi  financial distress ini dibuat dengan menganalisis akurasi masing-masing model bedasarkan kondisi real perusahaan. Hasilnya menunjukkan bahwa model Zmijewski adalah model yang paling akurat untuk memprediksi kondisi financial distress pada perusahaan property dan real estate di Indonesia karena memiliki tingkat akurasi tertinggi dibandingkan dengan model lainnya, yaitu 100%, sedangkan model Springate hanya memiliki tingkat akurasi sebesar 66,66%.\r  \r Keywords:  Financial Distress, Springate, Zmijewski.","author":[{"dropping-particle":"","family":"Sari","given":"Eka Ratna","non-dropping-particle":"","parse-names":false,"suffix":""},{"dropping-particle":"","family":"Yulianto","given":"Mochamad Rizal","non-dropping-particle":"","parse-names":false,"suffix":""}],"container-title":"Jurnal Manajemen dan Bisnis Indonesia","id":"ITEM-1","issue":"2","issued":{"date-parts":[["2018"]]},"page":"276-285","title":"Akurasi Pengukuran Financial Distress Menggunakan Metode Springate dan Zmijewski pada Perusahaan Property dan Real Estate di Bursa Efek Indonesia Periode 2013-2015","type":"article-journal","volume":"5"},"uris":["http://www.mendeley.com/documents/?uuid=c65d7c94-7442-4d54-bbdc-61bc426fedf2"]}],"mendeley":{"formattedCitation":"(Sari &amp; Yulianto, 2018)","plainTextFormattedCitation":"(Sari &amp; Yulianto, 2018)","previouslyFormattedCitation":"(Sari &amp; Yulianto, 2018)"},"properties":{"noteIndex":0},"schema":"https://github.com/citation-style-language/schema/raw/master/csl-citation.json"}</w:instrText>
      </w:r>
      <w:r w:rsidR="00BB6EEA">
        <w:fldChar w:fldCharType="separate"/>
      </w:r>
      <w:r w:rsidR="00BB6EEA" w:rsidRPr="00BB6EEA">
        <w:rPr>
          <w:noProof/>
        </w:rPr>
        <w:t>(Sari &amp; Yulianto, 2018)</w:t>
      </w:r>
      <w:r w:rsidR="00BB6EEA">
        <w:fldChar w:fldCharType="end"/>
      </w:r>
      <w:r w:rsidRPr="00BB6EEA">
        <w:t xml:space="preserve">. Rasio-rasio </w:t>
      </w:r>
      <w:r w:rsidRPr="0073028F">
        <w:t>tersebut kemudian digunakan untuk mengukur perusahaan yang sedang meng</w:t>
      </w:r>
      <w:r w:rsidR="00EF495E">
        <w:t>hada</w:t>
      </w:r>
      <w:r w:rsidRPr="0073028F">
        <w:t xml:space="preserve">pi </w:t>
      </w:r>
      <w:r w:rsidR="000013A9" w:rsidRPr="000013A9">
        <w:rPr>
          <w:i/>
          <w:iCs/>
        </w:rPr>
        <w:t>financial distress</w:t>
      </w:r>
      <w:r w:rsidR="000013A9">
        <w:t xml:space="preserve"> </w:t>
      </w:r>
      <w:r w:rsidRPr="0073028F">
        <w:t xml:space="preserve">dan yang tidak dalam </w:t>
      </w:r>
      <w:r w:rsidR="000013A9" w:rsidRPr="000013A9">
        <w:rPr>
          <w:i/>
          <w:iCs/>
        </w:rPr>
        <w:t>financial distress</w:t>
      </w:r>
      <w:r w:rsidRPr="0073028F">
        <w:t>.</w:t>
      </w:r>
    </w:p>
    <w:p w14:paraId="09B2FEBA" w14:textId="72254B8B" w:rsidR="00C5408C" w:rsidRDefault="00C5408C" w:rsidP="00AD1999">
      <w:pPr>
        <w:ind w:left="0"/>
      </w:pPr>
      <w:r w:rsidRPr="00C5408C">
        <w:lastRenderedPageBreak/>
        <w:t xml:space="preserve">Industri </w:t>
      </w:r>
      <w:r w:rsidR="00914D9E">
        <w:t>ritel</w:t>
      </w:r>
      <w:r w:rsidRPr="00C5408C">
        <w:t xml:space="preserve"> di Indonesia mengalami ancaman kebangkrutan karena berbagai faktor, mulai dari dampak pandemi Covid-19 yang menurunkan daya beli masyarakat dan mengubah pola perilaku konsumen, hingga meningkatnya persaingan global yang menekan daya saing perusahaan domestik. Perusahaan </w:t>
      </w:r>
      <w:r w:rsidR="00F77829">
        <w:t>ritel</w:t>
      </w:r>
      <w:r w:rsidRPr="00C5408C">
        <w:t xml:space="preserve"> seperti PT </w:t>
      </w:r>
      <w:r w:rsidR="00F77829">
        <w:t>Mitra Adi Perkasa</w:t>
      </w:r>
      <w:r w:rsidRPr="00C5408C">
        <w:t xml:space="preserve"> Tbk</w:t>
      </w:r>
      <w:r w:rsidR="00F77829">
        <w:t>, PT Matahari Departement Store Tbk</w:t>
      </w:r>
      <w:r w:rsidRPr="00C5408C">
        <w:t xml:space="preserve"> dan PT </w:t>
      </w:r>
      <w:r w:rsidR="00F77829">
        <w:t>Ramayana Lestari Sentosa</w:t>
      </w:r>
      <w:r w:rsidRPr="00C5408C">
        <w:t xml:space="preserve"> Tbk mencatat penurunan kinerja keuangan yang signifikan, ditandai dengan melemahnya likuiditas, rendahnya profitabilitas, serta dominasi kerugian dalam laporan keuangan. Situasi tersebut mencerminkan lemahnya daya tahan </w:t>
      </w:r>
      <w:r w:rsidR="000013A9">
        <w:t xml:space="preserve">ritel terutama sektor sandang </w:t>
      </w:r>
      <w:r w:rsidRPr="00C5408C">
        <w:t>terhadap krisis global, persaingan produk impor murah, dan kebutuhan mendesak akan strategi inovasi serta perbaikan manajemen agar mampu bertahan di tengah tekanan pasa</w:t>
      </w:r>
      <w:r>
        <w:t>r.</w:t>
      </w:r>
    </w:p>
    <w:p w14:paraId="5EE7E5AF" w14:textId="658FDAF5" w:rsidR="00AD1999" w:rsidRDefault="00C86A8F" w:rsidP="00C86A8F">
      <w:pPr>
        <w:pStyle w:val="Judul2"/>
      </w:pPr>
      <w:bookmarkStart w:id="62" w:name="_Toc206927847"/>
      <w:r>
        <w:t xml:space="preserve">     </w:t>
      </w:r>
      <w:bookmarkStart w:id="63" w:name="_Toc218458307"/>
      <w:r w:rsidR="00BB6EEA">
        <w:t>Objek Penelitian</w:t>
      </w:r>
      <w:bookmarkEnd w:id="62"/>
      <w:bookmarkEnd w:id="63"/>
    </w:p>
    <w:p w14:paraId="60C91E3E" w14:textId="16A501D1" w:rsidR="001A0A52" w:rsidRPr="0073028F" w:rsidRDefault="001A0A52" w:rsidP="00F77829">
      <w:pPr>
        <w:ind w:left="0" w:firstLine="709"/>
      </w:pPr>
      <w:r w:rsidRPr="0073028F">
        <w:t>Penelitian ini</w:t>
      </w:r>
      <w:r w:rsidR="0059409D" w:rsidRPr="0073028F">
        <w:t xml:space="preserve"> berfokus pada</w:t>
      </w:r>
      <w:r w:rsidR="000059C0">
        <w:t xml:space="preserve"> </w:t>
      </w:r>
      <w:r w:rsidR="00F77829" w:rsidRPr="00C5408C">
        <w:t xml:space="preserve">PT </w:t>
      </w:r>
      <w:r w:rsidR="00F77829">
        <w:t>Mitra Adi Perkasa</w:t>
      </w:r>
      <w:r w:rsidR="00F77829" w:rsidRPr="00C5408C">
        <w:t xml:space="preserve"> Tbk</w:t>
      </w:r>
      <w:r w:rsidR="00F77829">
        <w:t>, PT Matahari Departement Store Tbk,</w:t>
      </w:r>
      <w:r w:rsidR="00F77829" w:rsidRPr="00C5408C">
        <w:t xml:space="preserve"> dan PT </w:t>
      </w:r>
      <w:r w:rsidR="00F77829">
        <w:t>Ramayana Lestari Sentosa</w:t>
      </w:r>
      <w:r w:rsidR="00F77829" w:rsidRPr="00C5408C">
        <w:t xml:space="preserve"> Tbk</w:t>
      </w:r>
      <w:r w:rsidR="000059C0">
        <w:t xml:space="preserve"> </w:t>
      </w:r>
      <w:r w:rsidRPr="0073028F">
        <w:t>sepanjang tahun 2020 hingga 202</w:t>
      </w:r>
      <w:r w:rsidR="001F5E97">
        <w:t>4</w:t>
      </w:r>
      <w:r w:rsidRPr="0073028F">
        <w:t xml:space="preserve">. </w:t>
      </w:r>
      <w:r w:rsidR="0059409D" w:rsidRPr="0073028F">
        <w:t>Pada perusahaan</w:t>
      </w:r>
      <w:r w:rsidRPr="0073028F">
        <w:t xml:space="preserve"> tersebut diharapkan dapat secara akurat untuk dianalisis menggunakan metode Springate dalam memprediksi </w:t>
      </w:r>
      <w:r w:rsidRPr="0073028F">
        <w:rPr>
          <w:i/>
          <w:iCs/>
        </w:rPr>
        <w:t>financial distress</w:t>
      </w:r>
      <w:r w:rsidRPr="0073028F">
        <w:t>.</w:t>
      </w:r>
    </w:p>
    <w:p w14:paraId="1E9A0B30" w14:textId="6F45B149" w:rsidR="001A0A52" w:rsidRPr="0073028F" w:rsidRDefault="00C86A8F" w:rsidP="00C86A8F">
      <w:pPr>
        <w:pStyle w:val="Judul2"/>
      </w:pPr>
      <w:bookmarkStart w:id="64" w:name="_Toc198509867"/>
      <w:bookmarkStart w:id="65" w:name="_Toc206927848"/>
      <w:r w:rsidRPr="00DA6AB8">
        <w:t xml:space="preserve">     </w:t>
      </w:r>
      <w:bookmarkStart w:id="66" w:name="_Toc218458308"/>
      <w:r w:rsidR="001A0A52" w:rsidRPr="0073028F">
        <w:t xml:space="preserve">Jenis </w:t>
      </w:r>
      <w:r w:rsidR="007A5430">
        <w:t xml:space="preserve">Penelitian </w:t>
      </w:r>
      <w:r w:rsidR="001A0A52" w:rsidRPr="0073028F">
        <w:t>dan Sumber Data</w:t>
      </w:r>
      <w:bookmarkEnd w:id="64"/>
      <w:bookmarkEnd w:id="65"/>
      <w:bookmarkEnd w:id="66"/>
    </w:p>
    <w:p w14:paraId="523689A5" w14:textId="37918CBD" w:rsidR="001A0A52" w:rsidRPr="0073028F" w:rsidRDefault="001A0A52" w:rsidP="007A5430">
      <w:pPr>
        <w:ind w:left="0"/>
      </w:pPr>
      <w:r w:rsidRPr="0073028F">
        <w:t xml:space="preserve">Jenis data yang digunakan pada kajian ini yaitu jenis </w:t>
      </w:r>
      <w:r w:rsidR="007A5430">
        <w:t>kua</w:t>
      </w:r>
      <w:r w:rsidR="000013A9">
        <w:t>nt</w:t>
      </w:r>
      <w:r w:rsidR="007A5430">
        <w:t>itatif deskriptif</w:t>
      </w:r>
      <w:r w:rsidRPr="0073028F">
        <w:t xml:space="preserve">. Data yang digunakan yaitu keuangan yang dipublikasikan </w:t>
      </w:r>
      <w:r w:rsidR="007A5430">
        <w:t>oleh masing-masing</w:t>
      </w:r>
      <w:r w:rsidR="0059409D" w:rsidRPr="0073028F">
        <w:t xml:space="preserve"> perusahaan periode</w:t>
      </w:r>
      <w:r w:rsidRPr="0073028F">
        <w:t xml:space="preserve"> 2020-202</w:t>
      </w:r>
      <w:r w:rsidR="001F5E97">
        <w:t>4</w:t>
      </w:r>
      <w:r w:rsidRPr="0073028F">
        <w:t>.</w:t>
      </w:r>
      <w:r w:rsidR="007A5430">
        <w:t xml:space="preserve"> P</w:t>
      </w:r>
      <w:r w:rsidRPr="0073028F">
        <w:t xml:space="preserve">engumpulan data adalah metode dokumentasi. Metode dokumentasi dapat diartikan metode pengumpulan dengan cara mencari dokumen maupun data-data seperti laporan keuangan, peraturan, dan lain-lain. </w:t>
      </w:r>
      <w:r w:rsidR="007A5430">
        <w:lastRenderedPageBreak/>
        <w:t>Sumber</w:t>
      </w:r>
      <w:r w:rsidRPr="0073028F">
        <w:t xml:space="preserve"> data pada penelitian ini adalah laporan keuangan </w:t>
      </w:r>
      <w:r w:rsidR="00F77829" w:rsidRPr="00C5408C">
        <w:t xml:space="preserve">PT </w:t>
      </w:r>
      <w:r w:rsidR="00F77829">
        <w:t>Mitra Adi Perkasa</w:t>
      </w:r>
      <w:r w:rsidR="00F77829" w:rsidRPr="00C5408C">
        <w:t xml:space="preserve"> Tbk</w:t>
      </w:r>
      <w:r w:rsidR="00F77829">
        <w:t>, PT Matahari Departement Store Tbk,</w:t>
      </w:r>
      <w:r w:rsidR="00F77829" w:rsidRPr="00C5408C">
        <w:t xml:space="preserve"> dan PT </w:t>
      </w:r>
      <w:r w:rsidR="00F77829">
        <w:t>Ramayana Lestari Sentosa</w:t>
      </w:r>
      <w:r w:rsidR="00F77829" w:rsidRPr="00C5408C">
        <w:t xml:space="preserve"> Tbk</w:t>
      </w:r>
      <w:r w:rsidR="00F77829">
        <w:t xml:space="preserve"> </w:t>
      </w:r>
      <w:r w:rsidRPr="0073028F">
        <w:t xml:space="preserve">yang diperoleh dengan mengakses </w:t>
      </w:r>
      <w:r w:rsidR="00057E4B" w:rsidRPr="00057E4B">
        <w:rPr>
          <w:i/>
          <w:iCs/>
        </w:rPr>
        <w:t xml:space="preserve">website </w:t>
      </w:r>
      <w:r w:rsidR="00057E4B">
        <w:t xml:space="preserve">resmi Bursa Efek Indonesia melalui </w:t>
      </w:r>
      <w:hyperlink r:id="rId19" w:history="1">
        <w:r w:rsidR="00057E4B" w:rsidRPr="00A52173">
          <w:rPr>
            <w:rStyle w:val="Hyperlink"/>
          </w:rPr>
          <w:t>www.idx.co.id</w:t>
        </w:r>
      </w:hyperlink>
      <w:r w:rsidR="007A5430">
        <w:t>.</w:t>
      </w:r>
    </w:p>
    <w:p w14:paraId="114B70B0" w14:textId="21042C65" w:rsidR="001A0A52" w:rsidRPr="0073028F" w:rsidRDefault="00C86A8F" w:rsidP="00C86A8F">
      <w:pPr>
        <w:pStyle w:val="Judul2"/>
      </w:pPr>
      <w:bookmarkStart w:id="67" w:name="_Toc198509869"/>
      <w:bookmarkStart w:id="68" w:name="_Toc206927849"/>
      <w:r w:rsidRPr="00DA6AB8">
        <w:t xml:space="preserve">     </w:t>
      </w:r>
      <w:bookmarkStart w:id="69" w:name="_Toc218458309"/>
      <w:r w:rsidR="001A0A52" w:rsidRPr="0073028F">
        <w:t>Metode Analisis Data</w:t>
      </w:r>
      <w:bookmarkEnd w:id="67"/>
      <w:bookmarkEnd w:id="68"/>
      <w:bookmarkEnd w:id="69"/>
    </w:p>
    <w:p w14:paraId="0C8624A6" w14:textId="0D8B0C36" w:rsidR="00AD1999" w:rsidRDefault="001A0A52" w:rsidP="007A5430">
      <w:pPr>
        <w:ind w:left="0" w:firstLine="0"/>
      </w:pPr>
      <w:r w:rsidRPr="0073028F">
        <w:tab/>
      </w:r>
      <w:r w:rsidR="007A5430">
        <w:t xml:space="preserve">Penelitian ini berfokus pada </w:t>
      </w:r>
      <w:r w:rsidR="000013A9" w:rsidRPr="000013A9">
        <w:t>kuantitatif</w:t>
      </w:r>
      <w:r w:rsidRPr="0073028F">
        <w:t xml:space="preserve"> deskriptif. </w:t>
      </w:r>
      <w:r w:rsidR="000013A9" w:rsidRPr="000013A9">
        <w:t>Kuantitatif</w:t>
      </w:r>
      <w:r w:rsidRPr="0073028F">
        <w:t xml:space="preserve"> deskriptif merupakan metode analisis dengan mengumpulkan data kemudian memberikan detail gambaran terkait masalah yang dikaji. Adapun tahapan dalam menganalisis penelitian ini yaitu:</w:t>
      </w:r>
    </w:p>
    <w:bookmarkStart w:id="70" w:name="_Ref206926556"/>
    <w:p w14:paraId="32F22831" w14:textId="1148DB1B" w:rsidR="001A0A52" w:rsidRDefault="009F7CAC" w:rsidP="00AD1999">
      <w:pPr>
        <w:pStyle w:val="DaftarParagraf"/>
        <w:numPr>
          <w:ilvl w:val="0"/>
          <w:numId w:val="7"/>
        </w:numPr>
        <w:ind w:hanging="720"/>
        <w:jc w:val="both"/>
      </w:pPr>
      <w:r>
        <w:rPr>
          <w:noProof/>
          <w:lang w:val="en-US"/>
        </w:rPr>
        <mc:AlternateContent>
          <mc:Choice Requires="wps">
            <w:drawing>
              <wp:anchor distT="0" distB="0" distL="114300" distR="114300" simplePos="0" relativeHeight="251658239" behindDoc="1" locked="0" layoutInCell="1" allowOverlap="1" wp14:anchorId="330A43A5" wp14:editId="5E1BA08D">
                <wp:simplePos x="0" y="0"/>
                <wp:positionH relativeFrom="column">
                  <wp:posOffset>399253</wp:posOffset>
                </wp:positionH>
                <wp:positionV relativeFrom="paragraph">
                  <wp:posOffset>657668</wp:posOffset>
                </wp:positionV>
                <wp:extent cx="4699590" cy="297712"/>
                <wp:effectExtent l="0" t="0" r="25400" b="26670"/>
                <wp:wrapNone/>
                <wp:docPr id="1620588781" name="Persegi Panjang 2"/>
                <wp:cNvGraphicFramePr/>
                <a:graphic xmlns:a="http://schemas.openxmlformats.org/drawingml/2006/main">
                  <a:graphicData uri="http://schemas.microsoft.com/office/word/2010/wordprocessingShape">
                    <wps:wsp>
                      <wps:cNvSpPr/>
                      <wps:spPr>
                        <a:xfrm>
                          <a:off x="0" y="0"/>
                          <a:ext cx="4699590" cy="29771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6007F" id="Persegi Panjang 2" o:spid="_x0000_s1026" style="position:absolute;margin-left:31.45pt;margin-top:51.8pt;width:370.05pt;height:2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" fillcolor="white [3201]" strokecolor="black [3200]" strokeweight="1pt"/>
            </w:pict>
          </mc:Fallback>
        </mc:AlternateContent>
      </w:r>
      <w:r w:rsidR="001A0A52" w:rsidRPr="0073028F">
        <w:t>Menghitung indeks kebangkrutan dengan model Springate, persamaan sebagai berikut:</w:t>
      </w:r>
      <w:bookmarkEnd w:id="70"/>
    </w:p>
    <w:p w14:paraId="7BD27996" w14:textId="566F3AA3" w:rsidR="009F7CAC" w:rsidRPr="0073028F" w:rsidRDefault="009F7CAC" w:rsidP="008B62E0">
      <w:pPr>
        <w:pStyle w:val="DaftarParagraf"/>
        <w:numPr>
          <w:ilvl w:val="0"/>
          <w:numId w:val="0"/>
        </w:numPr>
        <w:spacing w:after="0"/>
        <w:ind w:left="720"/>
      </w:pPr>
      <m:oMath>
        <m:r>
          <m:rPr>
            <m:sty m:val="p"/>
          </m:rPr>
          <w:rPr>
            <w:rFonts w:ascii="Cambria Math" w:hAnsi="Cambria Math"/>
          </w:rPr>
          <m:t>S=1,03A+3,07B+0,66C+0,4D</m:t>
        </m:r>
      </m:oMath>
      <w:r>
        <w:rPr>
          <w:rFonts w:eastAsiaTheme="minorEastAsia"/>
        </w:rPr>
        <w:t xml:space="preserve"> </w:t>
      </w:r>
      <w:r w:rsidRPr="009F7CAC">
        <w:rPr>
          <w:rFonts w:eastAsiaTheme="minorEastAsia"/>
        </w:rPr>
        <w:t>.......................................................3.</w:t>
      </w:r>
      <w:r w:rsidR="008B62E0">
        <w:rPr>
          <w:rFonts w:eastAsiaTheme="minorEastAsia"/>
        </w:rPr>
        <w:t>1</w:t>
      </w:r>
    </w:p>
    <w:p w14:paraId="4BD74753" w14:textId="262777A6" w:rsidR="002D372E" w:rsidRPr="000013A9" w:rsidRDefault="008B62E0" w:rsidP="008B62E0">
      <w:pPr>
        <w:ind w:left="720" w:hanging="360"/>
        <w:rPr>
          <w:sz w:val="22"/>
          <w:szCs w:val="22"/>
        </w:rPr>
      </w:pPr>
      <w:r>
        <w:t xml:space="preserve"> </w:t>
      </w:r>
      <w:r w:rsidR="00A94D36">
        <w:t xml:space="preserve">  </w:t>
      </w:r>
      <w:r>
        <w:t xml:space="preserve"> </w:t>
      </w:r>
      <w:r w:rsidRPr="000013A9">
        <w:rPr>
          <w:sz w:val="22"/>
          <w:szCs w:val="22"/>
        </w:rPr>
        <w:t xml:space="preserve"> </w:t>
      </w:r>
      <w:r w:rsidR="002D372E" w:rsidRPr="000013A9">
        <w:rPr>
          <w:sz w:val="22"/>
          <w:szCs w:val="22"/>
        </w:rPr>
        <w:t xml:space="preserve">Sumber: </w:t>
      </w:r>
      <w:r w:rsidR="002D372E" w:rsidRPr="000013A9">
        <w:rPr>
          <w:sz w:val="22"/>
          <w:szCs w:val="22"/>
        </w:rPr>
        <w:fldChar w:fldCharType="begin" w:fldLock="1"/>
      </w:r>
      <w:r w:rsidR="00384898" w:rsidRPr="000013A9">
        <w:rPr>
          <w:sz w:val="22"/>
          <w:szCs w:val="22"/>
        </w:rP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2D372E" w:rsidRPr="000013A9">
        <w:rPr>
          <w:sz w:val="22"/>
          <w:szCs w:val="22"/>
        </w:rPr>
        <w:fldChar w:fldCharType="separate"/>
      </w:r>
      <w:r w:rsidR="002D372E" w:rsidRPr="000013A9">
        <w:rPr>
          <w:noProof/>
          <w:sz w:val="22"/>
          <w:szCs w:val="22"/>
        </w:rPr>
        <w:t>Istiana (2022)</w:t>
      </w:r>
      <w:r w:rsidR="002D372E" w:rsidRPr="000013A9">
        <w:rPr>
          <w:sz w:val="22"/>
          <w:szCs w:val="22"/>
        </w:rPr>
        <w:fldChar w:fldCharType="end"/>
      </w:r>
    </w:p>
    <w:p w14:paraId="09CD1620" w14:textId="10810C6B" w:rsidR="00057E4B" w:rsidRDefault="00B76BA9" w:rsidP="008B62E0">
      <w:pPr>
        <w:ind w:left="0"/>
      </w:pPr>
      <w:r>
        <w:rPr>
          <w:noProof/>
          <w:lang w:val="en-US"/>
        </w:rPr>
        <mc:AlternateContent>
          <mc:Choice Requires="wps">
            <w:drawing>
              <wp:anchor distT="0" distB="0" distL="114300" distR="114300" simplePos="0" relativeHeight="251664384" behindDoc="1" locked="0" layoutInCell="1" allowOverlap="1" wp14:anchorId="47DDA168" wp14:editId="153C4819">
                <wp:simplePos x="0" y="0"/>
                <wp:positionH relativeFrom="column">
                  <wp:posOffset>401320</wp:posOffset>
                </wp:positionH>
                <wp:positionV relativeFrom="paragraph">
                  <wp:posOffset>323850</wp:posOffset>
                </wp:positionV>
                <wp:extent cx="4470400" cy="558800"/>
                <wp:effectExtent l="0" t="0" r="25400" b="12700"/>
                <wp:wrapNone/>
                <wp:docPr id="1423730302" name="Persegi Panjang 7"/>
                <wp:cNvGraphicFramePr/>
                <a:graphic xmlns:a="http://schemas.openxmlformats.org/drawingml/2006/main">
                  <a:graphicData uri="http://schemas.microsoft.com/office/word/2010/wordprocessingShape">
                    <wps:wsp>
                      <wps:cNvSpPr/>
                      <wps:spPr>
                        <a:xfrm>
                          <a:off x="0" y="0"/>
                          <a:ext cx="4470400" cy="558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297FF" id="Persegi Panjang 7" o:spid="_x0000_s1026" style="position:absolute;margin-left:31.6pt;margin-top:25.5pt;width:352pt;height: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" fillcolor="white [3201]" strokecolor="black [3200]" strokeweight="1pt"/>
            </w:pict>
          </mc:Fallback>
        </mc:AlternateContent>
      </w:r>
      <w:r w:rsidR="00057E4B" w:rsidRPr="0073028F">
        <w:t>Definisi:</w:t>
      </w:r>
    </w:p>
    <w:p w14:paraId="45F9D884" w14:textId="08ED8DED" w:rsidR="008B62E0" w:rsidRPr="00C17967" w:rsidRDefault="008B62E0" w:rsidP="00B76BA9">
      <w:pPr>
        <w:spacing w:after="0"/>
        <w:rPr>
          <w:iCs/>
        </w:rPr>
      </w:pPr>
      <m:oMathPara>
        <m:oMath>
          <m:r>
            <m:rPr>
              <m:sty m:val="p"/>
            </m:rPr>
            <w:rPr>
              <w:rFonts w:ascii="Cambria Math" w:hAnsi="Cambria Math"/>
            </w:rPr>
            <m:t>A=</m:t>
          </m:r>
          <m:f>
            <m:fPr>
              <m:ctrlPr>
                <w:rPr>
                  <w:rFonts w:ascii="Cambria Math" w:hAnsi="Cambria Math"/>
                  <w:iCs/>
                </w:rPr>
              </m:ctrlPr>
            </m:fPr>
            <m:num>
              <m:r>
                <m:rPr>
                  <m:sty m:val="p"/>
                </m:rPr>
                <w:rPr>
                  <w:rFonts w:ascii="Cambria Math" w:hAnsi="Cambria Math"/>
                </w:rPr>
                <m:t>Aset Lancar-Liabilitas Lancar</m:t>
              </m:r>
            </m:num>
            <m:den>
              <m:r>
                <m:rPr>
                  <m:sty m:val="p"/>
                </m:rPr>
                <w:rPr>
                  <w:rFonts w:ascii="Cambria Math" w:hAnsi="Cambria Math"/>
                </w:rPr>
                <m:t>Total Aset</m:t>
              </m:r>
            </m:den>
          </m:f>
          <m:r>
            <w:rPr>
              <w:rFonts w:ascii="Cambria Math" w:eastAsiaTheme="minorEastAsia" w:hAnsi="Cambria Math"/>
            </w:rPr>
            <m:t>..............................3.2</m:t>
          </m:r>
        </m:oMath>
      </m:oMathPara>
    </w:p>
    <w:p w14:paraId="1CF42376" w14:textId="680D2174" w:rsidR="008B62E0" w:rsidRPr="000013A9" w:rsidRDefault="00B76BA9" w:rsidP="00B76BA9">
      <w:pPr>
        <w:spacing w:after="0"/>
        <w:ind w:left="0" w:firstLine="0"/>
        <w:rPr>
          <w:sz w:val="22"/>
          <w:szCs w:val="22"/>
        </w:rPr>
      </w:pPr>
      <w:r>
        <w:rPr>
          <w:noProof/>
          <w:lang w:val="en-US"/>
        </w:rPr>
        <mc:AlternateContent>
          <mc:Choice Requires="wps">
            <w:drawing>
              <wp:anchor distT="0" distB="0" distL="114300" distR="114300" simplePos="0" relativeHeight="251670528" behindDoc="1" locked="0" layoutInCell="1" allowOverlap="1" wp14:anchorId="0E30E898" wp14:editId="6599AA69">
                <wp:simplePos x="0" y="0"/>
                <wp:positionH relativeFrom="column">
                  <wp:posOffset>401320</wp:posOffset>
                </wp:positionH>
                <wp:positionV relativeFrom="paragraph">
                  <wp:posOffset>323850</wp:posOffset>
                </wp:positionV>
                <wp:extent cx="4470400" cy="464185"/>
                <wp:effectExtent l="0" t="0" r="25400" b="12065"/>
                <wp:wrapNone/>
                <wp:docPr id="326753215" name="Persegi Panjang 7"/>
                <wp:cNvGraphicFramePr/>
                <a:graphic xmlns:a="http://schemas.openxmlformats.org/drawingml/2006/main">
                  <a:graphicData uri="http://schemas.microsoft.com/office/word/2010/wordprocessingShape">
                    <wps:wsp>
                      <wps:cNvSpPr/>
                      <wps:spPr>
                        <a:xfrm>
                          <a:off x="0" y="0"/>
                          <a:ext cx="4470400" cy="46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2B3E6" id="Persegi Panjang 7" o:spid="_x0000_s1026" style="position:absolute;margin-left:31.6pt;margin-top:25.5pt;width:352pt;height:36.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" fillcolor="white [3201]" strokecolor="black [3200]" strokeweight="1pt"/>
            </w:pict>
          </mc:Fallback>
        </mc:AlternateContent>
      </w:r>
      <w:r w:rsidR="008B62E0">
        <w:t xml:space="preserve"> </w:t>
      </w:r>
      <w:r w:rsidR="00A94D36">
        <w:tab/>
      </w:r>
      <w:r w:rsidR="008B62E0" w:rsidRPr="000013A9">
        <w:rPr>
          <w:sz w:val="22"/>
          <w:szCs w:val="22"/>
        </w:rPr>
        <w:t xml:space="preserve">Sumber: </w:t>
      </w:r>
      <w:r w:rsidR="008B62E0" w:rsidRPr="000013A9">
        <w:rPr>
          <w:sz w:val="22"/>
          <w:szCs w:val="22"/>
        </w:rPr>
        <w:fldChar w:fldCharType="begin" w:fldLock="1"/>
      </w:r>
      <w:r w:rsidR="008B62E0" w:rsidRPr="000013A9">
        <w:rPr>
          <w:sz w:val="22"/>
          <w:szCs w:val="22"/>
        </w:rP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8B62E0" w:rsidRPr="000013A9">
        <w:rPr>
          <w:sz w:val="22"/>
          <w:szCs w:val="22"/>
        </w:rPr>
        <w:fldChar w:fldCharType="separate"/>
      </w:r>
      <w:r w:rsidR="008B62E0" w:rsidRPr="000013A9">
        <w:rPr>
          <w:noProof/>
          <w:sz w:val="22"/>
          <w:szCs w:val="22"/>
        </w:rPr>
        <w:t>Istiana (2022)</w:t>
      </w:r>
      <w:r w:rsidR="008B62E0" w:rsidRPr="000013A9">
        <w:rPr>
          <w:sz w:val="22"/>
          <w:szCs w:val="22"/>
        </w:rPr>
        <w:fldChar w:fldCharType="end"/>
      </w:r>
    </w:p>
    <w:p w14:paraId="66B61BF4" w14:textId="3C6A692D" w:rsidR="008B62E0" w:rsidRPr="0073028F" w:rsidRDefault="008B62E0" w:rsidP="00B76BA9">
      <w:pPr>
        <w:spacing w:after="0"/>
      </w:pPr>
      <m:oMathPara>
        <m:oMath>
          <m:r>
            <w:rPr>
              <w:rFonts w:ascii="Cambria Math" w:hAnsi="Cambria Math"/>
            </w:rPr>
            <m:t>B=</m:t>
          </m:r>
          <m:f>
            <m:fPr>
              <m:ctrlPr>
                <w:rPr>
                  <w:rFonts w:ascii="Cambria Math" w:hAnsi="Cambria Math"/>
                  <w:iCs/>
                </w:rPr>
              </m:ctrlPr>
            </m:fPr>
            <m:num>
              <m:r>
                <m:rPr>
                  <m:sty m:val="p"/>
                </m:rPr>
                <w:rPr>
                  <w:rFonts w:ascii="Cambria Math" w:hAnsi="Cambria Math"/>
                </w:rPr>
                <m:t xml:space="preserve">Laba Sebelum Bunga dan Pajak  </m:t>
              </m:r>
            </m:num>
            <m:den>
              <m:r>
                <m:rPr>
                  <m:sty m:val="p"/>
                </m:rPr>
                <w:rPr>
                  <w:rFonts w:ascii="Cambria Math" w:hAnsi="Cambria Math"/>
                </w:rPr>
                <m:t>Total Aset</m:t>
              </m:r>
            </m:den>
          </m:f>
          <m:r>
            <w:rPr>
              <w:rFonts w:ascii="Cambria Math" w:hAnsi="Cambria Math"/>
            </w:rPr>
            <m:t>.............................3.3</m:t>
          </m:r>
        </m:oMath>
      </m:oMathPara>
    </w:p>
    <w:p w14:paraId="4875B539" w14:textId="1250F920" w:rsidR="008B62E0" w:rsidRPr="000013A9" w:rsidRDefault="00B76BA9" w:rsidP="00B76BA9">
      <w:pPr>
        <w:spacing w:after="0"/>
        <w:ind w:left="0"/>
        <w:rPr>
          <w:sz w:val="22"/>
          <w:szCs w:val="22"/>
        </w:rPr>
      </w:pPr>
      <w:r w:rsidRPr="000013A9">
        <w:rPr>
          <w:noProof/>
          <w:sz w:val="22"/>
          <w:szCs w:val="22"/>
          <w:lang w:val="en-US"/>
        </w:rPr>
        <mc:AlternateContent>
          <mc:Choice Requires="wps">
            <w:drawing>
              <wp:anchor distT="0" distB="0" distL="114300" distR="114300" simplePos="0" relativeHeight="251668480" behindDoc="1" locked="0" layoutInCell="1" allowOverlap="1" wp14:anchorId="40BDA833" wp14:editId="7861EFCF">
                <wp:simplePos x="0" y="0"/>
                <wp:positionH relativeFrom="column">
                  <wp:posOffset>388620</wp:posOffset>
                </wp:positionH>
                <wp:positionV relativeFrom="paragraph">
                  <wp:posOffset>323215</wp:posOffset>
                </wp:positionV>
                <wp:extent cx="4470400" cy="464185"/>
                <wp:effectExtent l="0" t="0" r="25400" b="12065"/>
                <wp:wrapNone/>
                <wp:docPr id="986849631" name="Persegi Panjang 7"/>
                <wp:cNvGraphicFramePr/>
                <a:graphic xmlns:a="http://schemas.openxmlformats.org/drawingml/2006/main">
                  <a:graphicData uri="http://schemas.microsoft.com/office/word/2010/wordprocessingShape">
                    <wps:wsp>
                      <wps:cNvSpPr/>
                      <wps:spPr>
                        <a:xfrm>
                          <a:off x="0" y="0"/>
                          <a:ext cx="4470400" cy="46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049AE" id="Persegi Panjang 7" o:spid="_x0000_s1026" style="position:absolute;margin-left:30.6pt;margin-top:25.45pt;width:352pt;height:36.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" fillcolor="white [3201]" strokecolor="black [3200]" strokeweight="1pt"/>
            </w:pict>
          </mc:Fallback>
        </mc:AlternateContent>
      </w:r>
      <w:r w:rsidR="008B62E0" w:rsidRPr="000013A9">
        <w:rPr>
          <w:sz w:val="22"/>
          <w:szCs w:val="22"/>
        </w:rPr>
        <w:t xml:space="preserve">Sumber: </w:t>
      </w:r>
      <w:r w:rsidR="008B62E0" w:rsidRPr="000013A9">
        <w:rPr>
          <w:sz w:val="22"/>
          <w:szCs w:val="22"/>
        </w:rPr>
        <w:fldChar w:fldCharType="begin" w:fldLock="1"/>
      </w:r>
      <w:r w:rsidR="008B62E0" w:rsidRPr="000013A9">
        <w:rPr>
          <w:sz w:val="22"/>
          <w:szCs w:val="22"/>
        </w:rP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8B62E0" w:rsidRPr="000013A9">
        <w:rPr>
          <w:sz w:val="22"/>
          <w:szCs w:val="22"/>
        </w:rPr>
        <w:fldChar w:fldCharType="separate"/>
      </w:r>
      <w:r w:rsidR="008B62E0" w:rsidRPr="000013A9">
        <w:rPr>
          <w:noProof/>
          <w:sz w:val="22"/>
          <w:szCs w:val="22"/>
        </w:rPr>
        <w:t>Istiana (2022)</w:t>
      </w:r>
      <w:r w:rsidR="008B62E0" w:rsidRPr="000013A9">
        <w:rPr>
          <w:sz w:val="22"/>
          <w:szCs w:val="22"/>
        </w:rPr>
        <w:fldChar w:fldCharType="end"/>
      </w:r>
    </w:p>
    <w:p w14:paraId="43C7B985" w14:textId="6784E3F9" w:rsidR="008B62E0" w:rsidRPr="0073028F" w:rsidRDefault="008B62E0" w:rsidP="00B76BA9">
      <w:pPr>
        <w:spacing w:after="0"/>
      </w:pPr>
      <m:oMathPara>
        <m:oMath>
          <m:r>
            <w:rPr>
              <w:rFonts w:ascii="Cambria Math" w:hAnsi="Cambria Math"/>
            </w:rPr>
            <m:t>C=</m:t>
          </m:r>
          <m:f>
            <m:fPr>
              <m:ctrlPr>
                <w:rPr>
                  <w:rFonts w:ascii="Cambria Math" w:hAnsi="Cambria Math"/>
                  <w:iCs/>
                </w:rPr>
              </m:ctrlPr>
            </m:fPr>
            <m:num>
              <m:r>
                <m:rPr>
                  <m:sty m:val="p"/>
                </m:rPr>
                <w:rPr>
                  <w:rFonts w:ascii="Cambria Math" w:hAnsi="Cambria Math"/>
                </w:rPr>
                <m:t xml:space="preserve">Laba Sebelum Pajak </m:t>
              </m:r>
            </m:num>
            <m:den>
              <m:r>
                <m:rPr>
                  <m:sty m:val="p"/>
                </m:rPr>
                <w:rPr>
                  <w:rFonts w:ascii="Cambria Math" w:hAnsi="Cambria Math"/>
                </w:rPr>
                <m:t>Liabilitas Lancar</m:t>
              </m:r>
            </m:den>
          </m:f>
          <m:r>
            <w:rPr>
              <w:rFonts w:ascii="Cambria Math" w:hAnsi="Cambria Math"/>
            </w:rPr>
            <m:t>...........................................3.4</m:t>
          </m:r>
        </m:oMath>
      </m:oMathPara>
    </w:p>
    <w:p w14:paraId="60250F49" w14:textId="31FC3747" w:rsidR="008B62E0" w:rsidRPr="000013A9" w:rsidRDefault="008B62E0" w:rsidP="00B76BA9">
      <w:pPr>
        <w:spacing w:after="0"/>
        <w:ind w:left="0" w:firstLine="0"/>
        <w:rPr>
          <w:sz w:val="22"/>
          <w:szCs w:val="22"/>
        </w:rPr>
      </w:pPr>
      <w:r>
        <w:t xml:space="preserve">  </w:t>
      </w:r>
      <w:r w:rsidR="00B76BA9">
        <w:tab/>
      </w:r>
      <w:r w:rsidR="00B76BA9" w:rsidRPr="000013A9">
        <w:rPr>
          <w:sz w:val="22"/>
          <w:szCs w:val="22"/>
        </w:rPr>
        <w:t>S</w:t>
      </w:r>
      <w:r w:rsidRPr="000013A9">
        <w:rPr>
          <w:sz w:val="22"/>
          <w:szCs w:val="22"/>
        </w:rPr>
        <w:t xml:space="preserve">umber: </w:t>
      </w:r>
      <w:r w:rsidRPr="000013A9">
        <w:rPr>
          <w:sz w:val="22"/>
          <w:szCs w:val="22"/>
        </w:rPr>
        <w:fldChar w:fldCharType="begin" w:fldLock="1"/>
      </w:r>
      <w:r w:rsidRPr="000013A9">
        <w:rPr>
          <w:sz w:val="22"/>
          <w:szCs w:val="22"/>
        </w:rP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Pr="000013A9">
        <w:rPr>
          <w:sz w:val="22"/>
          <w:szCs w:val="22"/>
        </w:rPr>
        <w:fldChar w:fldCharType="separate"/>
      </w:r>
      <w:r w:rsidRPr="000013A9">
        <w:rPr>
          <w:noProof/>
          <w:sz w:val="22"/>
          <w:szCs w:val="22"/>
        </w:rPr>
        <w:t>Istiana (2022)</w:t>
      </w:r>
      <w:r w:rsidRPr="000013A9">
        <w:rPr>
          <w:sz w:val="22"/>
          <w:szCs w:val="22"/>
        </w:rPr>
        <w:fldChar w:fldCharType="end"/>
      </w:r>
    </w:p>
    <w:p w14:paraId="334E8420" w14:textId="7AA58FFE" w:rsidR="00B76BA9" w:rsidRPr="008454D5" w:rsidRDefault="00B76BA9" w:rsidP="00B76BA9">
      <w:pPr>
        <w:spacing w:after="0"/>
        <w:rPr>
          <w:rFonts w:eastAsiaTheme="minorEastAsia"/>
          <w:iCs/>
        </w:rPr>
      </w:pPr>
      <m:oMathPara>
        <m:oMath>
          <m:r>
            <m:rPr>
              <m:sty m:val="p"/>
            </m:rPr>
            <w:rPr>
              <w:rFonts w:ascii="Cambria Math" w:hAnsi="Cambria Math"/>
            </w:rPr>
            <w:lastRenderedPageBreak/>
            <m:t>D=</m:t>
          </m:r>
          <m:f>
            <m:fPr>
              <m:ctrlPr>
                <w:rPr>
                  <w:rFonts w:ascii="Cambria Math" w:hAnsi="Cambria Math"/>
                  <w:iCs/>
                </w:rPr>
              </m:ctrlPr>
            </m:fPr>
            <m:num>
              <m:r>
                <m:rPr>
                  <m:sty m:val="p"/>
                </m:rPr>
                <w:rPr>
                  <w:rFonts w:ascii="Cambria Math" w:hAnsi="Cambria Math"/>
                </w:rPr>
                <m:t>Total Penjualan</m:t>
              </m:r>
            </m:num>
            <m:den>
              <m:r>
                <m:rPr>
                  <m:sty m:val="p"/>
                </m:rPr>
                <w:rPr>
                  <w:rFonts w:ascii="Cambria Math" w:hAnsi="Cambria Math"/>
                </w:rPr>
                <m:t>Total Aset</m:t>
              </m:r>
            </m:den>
          </m:f>
          <m:r>
            <w:rPr>
              <w:rFonts w:ascii="Cambria Math" w:hAnsi="Cambria Math"/>
            </w:rPr>
            <m:t>............</m:t>
          </m:r>
          <m:r>
            <w:rPr>
              <w:rFonts w:ascii="Cambria Math" w:eastAsiaTheme="minorEastAsia" w:hAnsi="Cambria Math"/>
            </w:rPr>
            <m:t>....................................3.5</m:t>
          </m:r>
        </m:oMath>
      </m:oMathPara>
    </w:p>
    <w:p w14:paraId="662F83BC" w14:textId="33E16D3E" w:rsidR="00B76BA9" w:rsidRPr="000013A9" w:rsidRDefault="000013A9" w:rsidP="00B76BA9">
      <w:pPr>
        <w:spacing w:after="0"/>
        <w:ind w:left="0"/>
        <w:rPr>
          <w:sz w:val="22"/>
          <w:szCs w:val="22"/>
        </w:rPr>
      </w:pPr>
      <w:r w:rsidRPr="000013A9">
        <w:rPr>
          <w:noProof/>
          <w:sz w:val="22"/>
          <w:szCs w:val="22"/>
          <w:lang w:val="en-US"/>
        </w:rPr>
        <mc:AlternateContent>
          <mc:Choice Requires="wps">
            <w:drawing>
              <wp:anchor distT="0" distB="0" distL="114300" distR="114300" simplePos="0" relativeHeight="251666432" behindDoc="1" locked="0" layoutInCell="1" allowOverlap="1" wp14:anchorId="532D97D2" wp14:editId="55CD94EC">
                <wp:simplePos x="0" y="0"/>
                <wp:positionH relativeFrom="column">
                  <wp:posOffset>407677</wp:posOffset>
                </wp:positionH>
                <wp:positionV relativeFrom="paragraph">
                  <wp:posOffset>-555625</wp:posOffset>
                </wp:positionV>
                <wp:extent cx="4470400" cy="464185"/>
                <wp:effectExtent l="0" t="0" r="25400" b="12065"/>
                <wp:wrapNone/>
                <wp:docPr id="10905063" name="Persegi Panjang 7"/>
                <wp:cNvGraphicFramePr/>
                <a:graphic xmlns:a="http://schemas.openxmlformats.org/drawingml/2006/main">
                  <a:graphicData uri="http://schemas.microsoft.com/office/word/2010/wordprocessingShape">
                    <wps:wsp>
                      <wps:cNvSpPr/>
                      <wps:spPr>
                        <a:xfrm>
                          <a:off x="0" y="0"/>
                          <a:ext cx="4470400" cy="46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776B6" id="Persegi Panjang 7" o:spid="_x0000_s1026" style="position:absolute;margin-left:32.1pt;margin-top:-43.75pt;width:352pt;height:3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" fillcolor="white [3201]" strokecolor="black [3200]" strokeweight="1pt"/>
            </w:pict>
          </mc:Fallback>
        </mc:AlternateContent>
      </w:r>
      <w:r w:rsidR="00B76BA9" w:rsidRPr="000013A9">
        <w:rPr>
          <w:sz w:val="22"/>
          <w:szCs w:val="22"/>
        </w:rPr>
        <w:t xml:space="preserve">Sumber: </w:t>
      </w:r>
      <w:r w:rsidR="00B76BA9" w:rsidRPr="000013A9">
        <w:rPr>
          <w:sz w:val="22"/>
          <w:szCs w:val="22"/>
        </w:rPr>
        <w:fldChar w:fldCharType="begin" w:fldLock="1"/>
      </w:r>
      <w:r w:rsidR="00B76BA9" w:rsidRPr="000013A9">
        <w:rPr>
          <w:sz w:val="22"/>
          <w:szCs w:val="22"/>
        </w:rP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00B76BA9" w:rsidRPr="000013A9">
        <w:rPr>
          <w:sz w:val="22"/>
          <w:szCs w:val="22"/>
        </w:rPr>
        <w:fldChar w:fldCharType="separate"/>
      </w:r>
      <w:r w:rsidR="00B76BA9" w:rsidRPr="000013A9">
        <w:rPr>
          <w:noProof/>
          <w:sz w:val="22"/>
          <w:szCs w:val="22"/>
        </w:rPr>
        <w:t>Istiana (2022)</w:t>
      </w:r>
      <w:r w:rsidR="00B76BA9" w:rsidRPr="000013A9">
        <w:rPr>
          <w:sz w:val="22"/>
          <w:szCs w:val="22"/>
        </w:rPr>
        <w:fldChar w:fldCharType="end"/>
      </w:r>
    </w:p>
    <w:p w14:paraId="21DCAC5B" w14:textId="77777777" w:rsidR="00863018" w:rsidRDefault="001A0A52" w:rsidP="00E029AB">
      <w:pPr>
        <w:pStyle w:val="DaftarParagraf"/>
        <w:numPr>
          <w:ilvl w:val="0"/>
          <w:numId w:val="7"/>
        </w:numPr>
        <w:ind w:hanging="720"/>
        <w:jc w:val="both"/>
      </w:pPr>
      <w:r w:rsidRPr="0073028F">
        <w:t xml:space="preserve">Menganalisis </w:t>
      </w:r>
      <w:r w:rsidRPr="0073028F">
        <w:rPr>
          <w:i/>
          <w:iCs/>
        </w:rPr>
        <w:t>score</w:t>
      </w:r>
      <w:r w:rsidRPr="0073028F">
        <w:t xml:space="preserve"> hasil perhitungan.</w:t>
      </w:r>
    </w:p>
    <w:p w14:paraId="13812715" w14:textId="77777777" w:rsidR="00863018" w:rsidRDefault="00863018" w:rsidP="00057E4B">
      <w:pPr>
        <w:pStyle w:val="DaftarParagraf"/>
        <w:numPr>
          <w:ilvl w:val="0"/>
          <w:numId w:val="0"/>
        </w:numPr>
        <w:ind w:left="720" w:firstLine="720"/>
      </w:pPr>
      <w:r w:rsidRPr="0073028F">
        <w:t xml:space="preserve">Apabila S </w:t>
      </w:r>
      <w:r w:rsidRPr="00863018">
        <w:rPr>
          <w:i/>
          <w:iCs/>
        </w:rPr>
        <w:t>score</w:t>
      </w:r>
      <w:r w:rsidRPr="0073028F">
        <w:t xml:space="preserve"> &lt; 0,862 maka perusahaan dinyatakan berpotensi bangkrut, sedangkan 0,862 ≤ S score ≤ 1,062 maka perusahaan dalam kondisi rawan (</w:t>
      </w:r>
      <w:r w:rsidRPr="00863018">
        <w:rPr>
          <w:i/>
          <w:iCs/>
        </w:rPr>
        <w:t>grey area</w:t>
      </w:r>
      <w:r w:rsidRPr="0073028F">
        <w:t xml:space="preserve">), dan jika S </w:t>
      </w:r>
      <w:r w:rsidRPr="00863018">
        <w:rPr>
          <w:i/>
          <w:iCs/>
        </w:rPr>
        <w:t>score</w:t>
      </w:r>
      <w:r w:rsidRPr="0073028F">
        <w:t xml:space="preserve"> &gt; 1,062 maka perusahaan dalam kondisi keuangan yang aman atau tidak memiliki potensi bangkrut. </w:t>
      </w:r>
      <w:bookmarkStart w:id="71" w:name="_Toc207280221"/>
    </w:p>
    <w:p w14:paraId="5CC51629" w14:textId="00931BC1" w:rsidR="00863018" w:rsidRPr="00613E94" w:rsidRDefault="00863018" w:rsidP="00A94D36">
      <w:pPr>
        <w:pStyle w:val="DaftarParagraf"/>
        <w:numPr>
          <w:ilvl w:val="0"/>
          <w:numId w:val="0"/>
        </w:numPr>
        <w:spacing w:after="0"/>
        <w:ind w:left="720"/>
        <w:jc w:val="center"/>
        <w:rPr>
          <w:b/>
          <w:bCs/>
          <w:sz w:val="22"/>
          <w:szCs w:val="22"/>
        </w:rPr>
      </w:pPr>
      <w:r w:rsidRPr="00613E94">
        <w:rPr>
          <w:b/>
          <w:bCs/>
          <w:sz w:val="22"/>
          <w:szCs w:val="22"/>
        </w:rPr>
        <w:t xml:space="preserve">Tabel 3. </w:t>
      </w:r>
      <w:r w:rsidRPr="00613E94">
        <w:rPr>
          <w:b/>
          <w:bCs/>
          <w:sz w:val="22"/>
          <w:szCs w:val="22"/>
        </w:rPr>
        <w:fldChar w:fldCharType="begin"/>
      </w:r>
      <w:r w:rsidRPr="00613E94">
        <w:rPr>
          <w:b/>
          <w:bCs/>
          <w:sz w:val="22"/>
          <w:szCs w:val="22"/>
        </w:rPr>
        <w:instrText xml:space="preserve"> SEQ Tabel_3. \* ARABIC </w:instrText>
      </w:r>
      <w:r w:rsidRPr="00613E94">
        <w:rPr>
          <w:b/>
          <w:bCs/>
          <w:sz w:val="22"/>
          <w:szCs w:val="22"/>
        </w:rPr>
        <w:fldChar w:fldCharType="separate"/>
      </w:r>
      <w:r w:rsidR="001D2A4B">
        <w:rPr>
          <w:b/>
          <w:bCs/>
          <w:noProof/>
          <w:sz w:val="22"/>
          <w:szCs w:val="22"/>
        </w:rPr>
        <w:t>1</w:t>
      </w:r>
      <w:r w:rsidRPr="00613E94">
        <w:rPr>
          <w:b/>
          <w:bCs/>
          <w:noProof/>
          <w:sz w:val="22"/>
          <w:szCs w:val="22"/>
        </w:rPr>
        <w:fldChar w:fldCharType="end"/>
      </w:r>
      <w:r w:rsidRPr="00613E94">
        <w:rPr>
          <w:b/>
          <w:bCs/>
          <w:noProof/>
          <w:sz w:val="22"/>
          <w:szCs w:val="22"/>
          <w:lang w:val="en-US"/>
        </w:rPr>
        <w:t xml:space="preserve"> Kategori </w:t>
      </w:r>
      <w:r w:rsidRPr="00613E94">
        <w:rPr>
          <w:b/>
          <w:bCs/>
          <w:i/>
          <w:noProof/>
          <w:sz w:val="22"/>
          <w:szCs w:val="22"/>
          <w:lang w:val="en-US"/>
        </w:rPr>
        <w:t>Financial Distress</w:t>
      </w:r>
      <w:bookmarkEnd w:id="71"/>
    </w:p>
    <w:tbl>
      <w:tblPr>
        <w:tblStyle w:val="KisiTabel"/>
        <w:tblW w:w="7371" w:type="dxa"/>
        <w:tblInd w:w="704" w:type="dxa"/>
        <w:tblLook w:val="04A0" w:firstRow="1" w:lastRow="0" w:firstColumn="1" w:lastColumn="0" w:noHBand="0" w:noVBand="1"/>
      </w:tblPr>
      <w:tblGrid>
        <w:gridCol w:w="2410"/>
        <w:gridCol w:w="4961"/>
      </w:tblGrid>
      <w:tr w:rsidR="00863018" w14:paraId="5253E8FE" w14:textId="77777777" w:rsidTr="00A94D36">
        <w:tc>
          <w:tcPr>
            <w:tcW w:w="2410" w:type="dxa"/>
          </w:tcPr>
          <w:p w14:paraId="0FF01251" w14:textId="77777777" w:rsidR="00863018" w:rsidRPr="0018465D" w:rsidRDefault="00863018" w:rsidP="0018465D">
            <w:pPr>
              <w:spacing w:line="240" w:lineRule="auto"/>
              <w:ind w:left="0" w:firstLine="0"/>
              <w:jc w:val="center"/>
              <w:rPr>
                <w:b/>
                <w:bCs/>
                <w:sz w:val="20"/>
                <w:szCs w:val="20"/>
              </w:rPr>
            </w:pPr>
            <w:r w:rsidRPr="0018465D">
              <w:rPr>
                <w:b/>
                <w:bCs/>
                <w:sz w:val="20"/>
                <w:szCs w:val="20"/>
              </w:rPr>
              <w:t>Nilai</w:t>
            </w:r>
          </w:p>
        </w:tc>
        <w:tc>
          <w:tcPr>
            <w:tcW w:w="4961" w:type="dxa"/>
          </w:tcPr>
          <w:p w14:paraId="07FB64BA" w14:textId="77777777" w:rsidR="00863018" w:rsidRPr="0018465D" w:rsidRDefault="00863018" w:rsidP="0018465D">
            <w:pPr>
              <w:spacing w:line="240" w:lineRule="auto"/>
              <w:ind w:left="0" w:firstLine="0"/>
              <w:jc w:val="center"/>
              <w:rPr>
                <w:b/>
                <w:bCs/>
                <w:sz w:val="20"/>
                <w:szCs w:val="20"/>
              </w:rPr>
            </w:pPr>
            <w:r w:rsidRPr="0018465D">
              <w:rPr>
                <w:b/>
                <w:bCs/>
                <w:sz w:val="20"/>
                <w:szCs w:val="20"/>
              </w:rPr>
              <w:t>Kategori</w:t>
            </w:r>
          </w:p>
        </w:tc>
      </w:tr>
      <w:tr w:rsidR="00863018" w14:paraId="52F6442E" w14:textId="77777777" w:rsidTr="00A94D36">
        <w:tc>
          <w:tcPr>
            <w:tcW w:w="2410" w:type="dxa"/>
          </w:tcPr>
          <w:p w14:paraId="781E45AA" w14:textId="77777777" w:rsidR="00863018" w:rsidRPr="0018465D" w:rsidRDefault="00863018" w:rsidP="0018465D">
            <w:pPr>
              <w:spacing w:line="240" w:lineRule="auto"/>
              <w:ind w:left="0" w:firstLine="0"/>
              <w:jc w:val="center"/>
              <w:rPr>
                <w:sz w:val="20"/>
                <w:szCs w:val="20"/>
              </w:rPr>
            </w:pPr>
            <w:r w:rsidRPr="0018465D">
              <w:rPr>
                <w:i/>
                <w:iCs/>
                <w:sz w:val="20"/>
                <w:szCs w:val="20"/>
              </w:rPr>
              <w:t>S score</w:t>
            </w:r>
            <w:r w:rsidRPr="0018465D">
              <w:rPr>
                <w:sz w:val="20"/>
                <w:szCs w:val="20"/>
              </w:rPr>
              <w:t xml:space="preserve"> &lt; 0,862</w:t>
            </w:r>
          </w:p>
        </w:tc>
        <w:tc>
          <w:tcPr>
            <w:tcW w:w="4961" w:type="dxa"/>
          </w:tcPr>
          <w:p w14:paraId="3C639274" w14:textId="1912F6B8" w:rsidR="00863018" w:rsidRPr="0018465D" w:rsidRDefault="00BC6DEF" w:rsidP="0018465D">
            <w:pPr>
              <w:spacing w:line="240" w:lineRule="auto"/>
              <w:ind w:left="0" w:firstLine="0"/>
              <w:jc w:val="left"/>
              <w:rPr>
                <w:sz w:val="20"/>
                <w:szCs w:val="20"/>
              </w:rPr>
            </w:pPr>
            <w:r>
              <w:rPr>
                <w:sz w:val="20"/>
                <w:szCs w:val="20"/>
              </w:rPr>
              <w:t>Tidak sehat</w:t>
            </w:r>
            <w:r w:rsidR="006A4E30" w:rsidRPr="0018465D">
              <w:rPr>
                <w:sz w:val="20"/>
                <w:szCs w:val="20"/>
              </w:rPr>
              <w:t>, kondisi perusahaan berpotensi tinggi mengalami kebangkrutan.</w:t>
            </w:r>
          </w:p>
        </w:tc>
      </w:tr>
      <w:tr w:rsidR="00863018" w14:paraId="7E622CA2" w14:textId="77777777" w:rsidTr="00A94D36">
        <w:tc>
          <w:tcPr>
            <w:tcW w:w="2410" w:type="dxa"/>
          </w:tcPr>
          <w:p w14:paraId="1C624A2A" w14:textId="77777777" w:rsidR="0018465D" w:rsidRDefault="0018465D" w:rsidP="0018465D">
            <w:pPr>
              <w:spacing w:line="240" w:lineRule="auto"/>
              <w:ind w:left="0" w:firstLine="0"/>
              <w:jc w:val="center"/>
              <w:rPr>
                <w:sz w:val="20"/>
                <w:szCs w:val="20"/>
              </w:rPr>
            </w:pPr>
          </w:p>
          <w:p w14:paraId="4CA282F5" w14:textId="07F9FCC2" w:rsidR="00863018" w:rsidRPr="0018465D" w:rsidRDefault="00863018" w:rsidP="0018465D">
            <w:pPr>
              <w:spacing w:line="240" w:lineRule="auto"/>
              <w:ind w:left="0" w:firstLine="0"/>
              <w:jc w:val="center"/>
              <w:rPr>
                <w:sz w:val="20"/>
                <w:szCs w:val="20"/>
              </w:rPr>
            </w:pPr>
            <w:r w:rsidRPr="0018465D">
              <w:rPr>
                <w:sz w:val="20"/>
                <w:szCs w:val="20"/>
              </w:rPr>
              <w:t>0,862 ≤</w:t>
            </w:r>
            <w:r w:rsidRPr="0018465D">
              <w:rPr>
                <w:i/>
                <w:iCs/>
                <w:sz w:val="20"/>
                <w:szCs w:val="20"/>
              </w:rPr>
              <w:t xml:space="preserve"> S</w:t>
            </w:r>
            <w:r w:rsidRPr="0018465D">
              <w:rPr>
                <w:sz w:val="20"/>
                <w:szCs w:val="20"/>
              </w:rPr>
              <w:t xml:space="preserve"> score ≤ 1,062</w:t>
            </w:r>
          </w:p>
        </w:tc>
        <w:tc>
          <w:tcPr>
            <w:tcW w:w="4961" w:type="dxa"/>
          </w:tcPr>
          <w:p w14:paraId="1186E093" w14:textId="7C250586" w:rsidR="00863018" w:rsidRPr="0018465D" w:rsidRDefault="00BC6DEF" w:rsidP="0018465D">
            <w:pPr>
              <w:spacing w:line="240" w:lineRule="auto"/>
              <w:ind w:left="0" w:firstLine="0"/>
              <w:jc w:val="left"/>
              <w:rPr>
                <w:sz w:val="20"/>
                <w:szCs w:val="20"/>
              </w:rPr>
            </w:pPr>
            <w:r>
              <w:rPr>
                <w:sz w:val="20"/>
                <w:szCs w:val="20"/>
              </w:rPr>
              <w:t>Rawan,</w:t>
            </w:r>
            <w:r w:rsidR="006A4E30" w:rsidRPr="0018465D">
              <w:rPr>
                <w:sz w:val="20"/>
                <w:szCs w:val="20"/>
              </w:rPr>
              <w:t xml:space="preserve"> kondisi perusahaan masih beroperasi, namun kinerjanya menurun dan terdapat potensi mengalami kesulitan keuangan jika tidak ada perbaikan.</w:t>
            </w:r>
          </w:p>
        </w:tc>
      </w:tr>
      <w:tr w:rsidR="00863018" w14:paraId="3433A9EC" w14:textId="77777777" w:rsidTr="00A94D36">
        <w:tc>
          <w:tcPr>
            <w:tcW w:w="2410" w:type="dxa"/>
          </w:tcPr>
          <w:p w14:paraId="17573CC3" w14:textId="77777777" w:rsidR="00863018" w:rsidRPr="0018465D" w:rsidRDefault="00863018" w:rsidP="0018465D">
            <w:pPr>
              <w:spacing w:line="240" w:lineRule="auto"/>
              <w:ind w:left="0" w:firstLine="0"/>
              <w:jc w:val="center"/>
              <w:rPr>
                <w:sz w:val="20"/>
                <w:szCs w:val="20"/>
              </w:rPr>
            </w:pPr>
            <w:r w:rsidRPr="0018465D">
              <w:rPr>
                <w:i/>
                <w:iCs/>
                <w:sz w:val="20"/>
                <w:szCs w:val="20"/>
              </w:rPr>
              <w:t>S score</w:t>
            </w:r>
            <w:r w:rsidRPr="0018465D">
              <w:rPr>
                <w:sz w:val="20"/>
                <w:szCs w:val="20"/>
              </w:rPr>
              <w:t xml:space="preserve"> &gt; 1,062</w:t>
            </w:r>
          </w:p>
        </w:tc>
        <w:tc>
          <w:tcPr>
            <w:tcW w:w="4961" w:type="dxa"/>
          </w:tcPr>
          <w:p w14:paraId="08C2CCB3" w14:textId="533DF70B" w:rsidR="00863018" w:rsidRPr="0018465D" w:rsidRDefault="00863018" w:rsidP="0018465D">
            <w:pPr>
              <w:spacing w:line="240" w:lineRule="auto"/>
              <w:ind w:left="0" w:firstLine="0"/>
              <w:jc w:val="left"/>
              <w:rPr>
                <w:sz w:val="20"/>
                <w:szCs w:val="20"/>
              </w:rPr>
            </w:pPr>
            <w:r w:rsidRPr="0018465D">
              <w:rPr>
                <w:sz w:val="20"/>
                <w:szCs w:val="20"/>
              </w:rPr>
              <w:t>Sehat</w:t>
            </w:r>
            <w:r w:rsidR="006A4E30" w:rsidRPr="0018465D">
              <w:rPr>
                <w:sz w:val="20"/>
                <w:szCs w:val="20"/>
              </w:rPr>
              <w:t>, kondisi perusahaan stabil dengan kinerja keuangan yang baik.</w:t>
            </w:r>
          </w:p>
        </w:tc>
      </w:tr>
    </w:tbl>
    <w:p w14:paraId="3D0A93BB" w14:textId="611C4261" w:rsidR="00863018" w:rsidRPr="002F45E1" w:rsidRDefault="00863018" w:rsidP="00057E4B">
      <w:pPr>
        <w:pStyle w:val="DaftarParagraf"/>
        <w:numPr>
          <w:ilvl w:val="0"/>
          <w:numId w:val="0"/>
        </w:numPr>
        <w:ind w:left="720"/>
        <w:rPr>
          <w:sz w:val="22"/>
          <w:szCs w:val="22"/>
        </w:rPr>
      </w:pPr>
      <w:r w:rsidRPr="002F45E1">
        <w:rPr>
          <w:sz w:val="22"/>
          <w:szCs w:val="22"/>
        </w:rPr>
        <w:t xml:space="preserve">Sumber: </w:t>
      </w:r>
      <w:r w:rsidR="00613E94" w:rsidRPr="002F45E1">
        <w:rPr>
          <w:sz w:val="22"/>
          <w:szCs w:val="22"/>
        </w:rPr>
        <w:t>d</w:t>
      </w:r>
      <w:r w:rsidRPr="002F45E1">
        <w:rPr>
          <w:sz w:val="22"/>
          <w:szCs w:val="22"/>
        </w:rPr>
        <w:t>iol</w:t>
      </w:r>
      <w:r w:rsidR="00A94D36" w:rsidRPr="002F45E1">
        <w:rPr>
          <w:sz w:val="22"/>
          <w:szCs w:val="22"/>
        </w:rPr>
        <w:t>a</w:t>
      </w:r>
      <w:r w:rsidRPr="002F45E1">
        <w:rPr>
          <w:sz w:val="22"/>
          <w:szCs w:val="22"/>
        </w:rPr>
        <w:t xml:space="preserve">h </w:t>
      </w:r>
      <w:r w:rsidR="00A94D36" w:rsidRPr="002F45E1">
        <w:rPr>
          <w:sz w:val="22"/>
          <w:szCs w:val="22"/>
        </w:rPr>
        <w:t>P</w:t>
      </w:r>
      <w:r w:rsidRPr="002F45E1">
        <w:rPr>
          <w:sz w:val="22"/>
          <w:szCs w:val="22"/>
        </w:rPr>
        <w:t>enulis, 2025</w:t>
      </w:r>
    </w:p>
    <w:p w14:paraId="4CC3ED17" w14:textId="75EC4BA6" w:rsidR="00D35BB3" w:rsidRDefault="00D35BB3">
      <w:pPr>
        <w:spacing w:line="259" w:lineRule="auto"/>
        <w:ind w:left="0" w:firstLine="0"/>
        <w:jc w:val="left"/>
      </w:pPr>
      <w:r>
        <w:br w:type="page"/>
      </w:r>
    </w:p>
    <w:p w14:paraId="6157668D" w14:textId="77777777" w:rsidR="00D35BB3" w:rsidRDefault="00D35BB3" w:rsidP="00D35BB3">
      <w:pPr>
        <w:pStyle w:val="Judul1"/>
      </w:pPr>
      <w:bookmarkStart w:id="72" w:name="_Toc218458310"/>
      <w:bookmarkEnd w:id="72"/>
    </w:p>
    <w:p w14:paraId="04D67272" w14:textId="15B07536" w:rsidR="00D35BB3" w:rsidRDefault="00D35BB3" w:rsidP="00775BC1">
      <w:pPr>
        <w:pStyle w:val="Judul1"/>
        <w:numPr>
          <w:ilvl w:val="0"/>
          <w:numId w:val="0"/>
        </w:numPr>
        <w:ind w:left="360"/>
      </w:pPr>
      <w:bookmarkStart w:id="73" w:name="_Toc211886196"/>
      <w:bookmarkStart w:id="74" w:name="_Toc211891417"/>
      <w:bookmarkStart w:id="75" w:name="_Toc213839357"/>
      <w:bookmarkStart w:id="76" w:name="_Toc218458311"/>
      <w:r>
        <w:t>HASIL DAN PEMBAHASAN</w:t>
      </w:r>
      <w:bookmarkStart w:id="77" w:name="_Toc206927850"/>
      <w:bookmarkEnd w:id="73"/>
      <w:bookmarkEnd w:id="74"/>
      <w:bookmarkEnd w:id="75"/>
      <w:bookmarkEnd w:id="76"/>
    </w:p>
    <w:p w14:paraId="74E88FF7" w14:textId="2FE170E6" w:rsidR="00775BC1" w:rsidRDefault="00775BC1" w:rsidP="0062688C">
      <w:pPr>
        <w:pStyle w:val="Judul2"/>
      </w:pPr>
      <w:bookmarkStart w:id="78" w:name="_Toc218458312"/>
      <w:r>
        <w:t>Gambaran Umun Objek Penelitian</w:t>
      </w:r>
      <w:bookmarkEnd w:id="78"/>
    </w:p>
    <w:p w14:paraId="29073A28" w14:textId="2C65431A" w:rsidR="00775BC1" w:rsidRDefault="00274805" w:rsidP="0062688C">
      <w:pPr>
        <w:pStyle w:val="Judul3"/>
        <w:spacing w:after="160" w:line="480" w:lineRule="auto"/>
      </w:pPr>
      <w:bookmarkStart w:id="79" w:name="_Toc218458313"/>
      <w:r>
        <w:t xml:space="preserve">PT </w:t>
      </w:r>
      <w:r w:rsidR="00D366D6">
        <w:t>Mitra Adi Perkasa</w:t>
      </w:r>
      <w:r>
        <w:t xml:space="preserve"> Tbk</w:t>
      </w:r>
      <w:r w:rsidR="006F48C1">
        <w:t xml:space="preserve"> (</w:t>
      </w:r>
      <w:r w:rsidR="00D366D6">
        <w:t>MAPI</w:t>
      </w:r>
      <w:r w:rsidR="006F48C1">
        <w:t>)</w:t>
      </w:r>
      <w:bookmarkEnd w:id="79"/>
    </w:p>
    <w:p w14:paraId="071844DA" w14:textId="5109EE14" w:rsidR="00D366D6" w:rsidRPr="00D366D6" w:rsidRDefault="00D366D6" w:rsidP="00914D9E">
      <w:pPr>
        <w:ind w:left="0"/>
      </w:pPr>
      <w:r w:rsidRPr="00D366D6">
        <w:t xml:space="preserve">PT Mitra Adiperkasa Tbk </w:t>
      </w:r>
      <w:r w:rsidR="009A2674">
        <w:t>biasa dikenal MAP</w:t>
      </w:r>
      <w:r w:rsidR="007E298B">
        <w:t>I</w:t>
      </w:r>
      <w:r w:rsidRPr="00D366D6">
        <w:t xml:space="preserve">, dengan portofolio yang terdiversifikasi meliputi </w:t>
      </w:r>
      <w:r w:rsidRPr="00D366D6">
        <w:rPr>
          <w:i/>
          <w:iCs/>
        </w:rPr>
        <w:t>sports, fashion, department stores, kids, food &amp; beverage</w:t>
      </w:r>
      <w:r w:rsidRPr="00D366D6">
        <w:t xml:space="preserve">, dan </w:t>
      </w:r>
      <w:r w:rsidRPr="00D366D6">
        <w:rPr>
          <w:i/>
          <w:iCs/>
        </w:rPr>
        <w:t>lifestyle</w:t>
      </w:r>
      <w:r w:rsidRPr="00D366D6">
        <w:t>. Selain berbisnis ritel, MAP</w:t>
      </w:r>
      <w:r w:rsidR="007E298B">
        <w:t>I</w:t>
      </w:r>
      <w:r w:rsidRPr="00D366D6">
        <w:t xml:space="preserve"> juga merupakan distributor terkemuka untuk </w:t>
      </w:r>
      <w:r w:rsidRPr="00D366D6">
        <w:rPr>
          <w:i/>
          <w:iCs/>
        </w:rPr>
        <w:t>brand sports, kids</w:t>
      </w:r>
      <w:r w:rsidRPr="00D366D6">
        <w:t>,</w:t>
      </w:r>
      <w:r w:rsidR="007E298B">
        <w:t xml:space="preserve"> dan produk elektronik</w:t>
      </w:r>
      <w:r w:rsidRPr="00D366D6">
        <w:t>. Sejak didirikan pada tahun 1995, MAP</w:t>
      </w:r>
      <w:r w:rsidR="007E298B">
        <w:t>I</w:t>
      </w:r>
      <w:r w:rsidRPr="00D366D6">
        <w:t xml:space="preserve"> telah berada di garis depan ritel modern, </w:t>
      </w:r>
      <w:r w:rsidR="007E298B">
        <w:t xml:space="preserve">dengan </w:t>
      </w:r>
      <w:r w:rsidRPr="00D366D6">
        <w:t xml:space="preserve">memperluas jangkauan di lebih dari 80 kota di Indonesia dan meningkatkan kehadirannya di Asia Tenggara. </w:t>
      </w:r>
      <w:r w:rsidR="007E298B">
        <w:t xml:space="preserve">Memanfaatkan portofolio </w:t>
      </w:r>
      <w:r w:rsidR="007E298B" w:rsidRPr="007E298B">
        <w:rPr>
          <w:i/>
          <w:iCs/>
        </w:rPr>
        <w:t>brand</w:t>
      </w:r>
      <w:r w:rsidR="007E298B">
        <w:t xml:space="preserve"> yang luas, jaringan ritel, dan inovasi digital, MAPI memiliki</w:t>
      </w:r>
      <w:r w:rsidRPr="00D366D6">
        <w:t xml:space="preserve"> lebih dari 150 </w:t>
      </w:r>
      <w:r w:rsidRPr="00906406">
        <w:rPr>
          <w:i/>
          <w:iCs/>
        </w:rPr>
        <w:t>brand</w:t>
      </w:r>
      <w:r w:rsidRPr="00D366D6">
        <w:t xml:space="preserve"> dan 3.730 gerai ritel</w:t>
      </w:r>
      <w:r w:rsidR="007E298B">
        <w:t>. I</w:t>
      </w:r>
      <w:r w:rsidRPr="00D366D6">
        <w:t>nvestasi strategis MAP</w:t>
      </w:r>
      <w:r w:rsidR="007E298B">
        <w:t>I</w:t>
      </w:r>
      <w:r w:rsidRPr="00D366D6">
        <w:t xml:space="preserve"> dalam transformasi digital dan pengalaman </w:t>
      </w:r>
      <w:r w:rsidRPr="00906406">
        <w:rPr>
          <w:i/>
          <w:iCs/>
        </w:rPr>
        <w:t>omnichannel</w:t>
      </w:r>
      <w:r w:rsidRPr="00D366D6">
        <w:t xml:space="preserve"> telah meningkatkan</w:t>
      </w:r>
      <w:r w:rsidR="007E298B">
        <w:t xml:space="preserve"> pelayanan dan kenyamanan kepada pelanggan</w:t>
      </w:r>
      <w:r w:rsidRPr="00D366D6">
        <w:t>. Saat ini, MAP</w:t>
      </w:r>
      <w:r w:rsidR="007E298B">
        <w:t>I</w:t>
      </w:r>
      <w:r w:rsidRPr="00D366D6">
        <w:t xml:space="preserve"> terus memperluas jejaknya di Asia Tenggara, termasuk</w:t>
      </w:r>
      <w:r w:rsidR="007E298B">
        <w:t xml:space="preserve"> </w:t>
      </w:r>
      <w:r w:rsidRPr="00D366D6">
        <w:t xml:space="preserve">Vietnam, Filipina, Thailand, Singapura, Malaysia, dan Kamboja. Ekspansi </w:t>
      </w:r>
      <w:r w:rsidR="007E298B">
        <w:t>pasar</w:t>
      </w:r>
      <w:r w:rsidRPr="00D366D6">
        <w:t xml:space="preserve"> merupakan bagian penting dari tujuan lebih besar MAP untuk menjadi peritel terkemuka di kawasan ASEA</w:t>
      </w:r>
      <w:r w:rsidR="007E298B">
        <w:t>N.</w:t>
      </w:r>
    </w:p>
    <w:p w14:paraId="005A32CD" w14:textId="1AC5F4A1" w:rsidR="00274805" w:rsidRDefault="00274805" w:rsidP="008F30D6">
      <w:pPr>
        <w:pStyle w:val="Judul3"/>
        <w:spacing w:after="160" w:line="480" w:lineRule="auto"/>
      </w:pPr>
      <w:bookmarkStart w:id="80" w:name="_Toc218458314"/>
      <w:r>
        <w:t xml:space="preserve">PT </w:t>
      </w:r>
      <w:r w:rsidR="001F3E43">
        <w:t>Matahari Departement Store Tbk (LPFF)</w:t>
      </w:r>
      <w:bookmarkEnd w:id="80"/>
    </w:p>
    <w:p w14:paraId="29CD7E5B" w14:textId="4C29B5FF" w:rsidR="001F3E43" w:rsidRPr="001F3E43" w:rsidRDefault="001F3E43" w:rsidP="00914D9E">
      <w:pPr>
        <w:ind w:left="0"/>
      </w:pPr>
      <w:r w:rsidRPr="001F3E43">
        <w:t xml:space="preserve">Didirikan pada tahun 1958, </w:t>
      </w:r>
      <w:r w:rsidR="007E298B">
        <w:t>PT Matahari Departement Store (LPFF)</w:t>
      </w:r>
      <w:r w:rsidRPr="001F3E43">
        <w:t xml:space="preserve"> memulai perjalanannya dengan membuka gerai pertamanya, yakni gerai pakaian anak</w:t>
      </w:r>
      <w:r>
        <w:t>-</w:t>
      </w:r>
      <w:r w:rsidRPr="001F3E43">
        <w:t xml:space="preserve">anak di Jakarta. Tonggak sejarah ini diikuti dengan peluncuran </w:t>
      </w:r>
      <w:r w:rsidRPr="001F3E43">
        <w:rPr>
          <w:i/>
          <w:iCs/>
        </w:rPr>
        <w:t>department store</w:t>
      </w:r>
      <w:r w:rsidRPr="001F3E43">
        <w:t xml:space="preserve"> modern pertama di Indonesia pada tahun 1972. Selama beberapa </w:t>
      </w:r>
      <w:r w:rsidR="007E298B">
        <w:t>lima</w:t>
      </w:r>
      <w:r w:rsidRPr="001F3E43">
        <w:t xml:space="preserve">, </w:t>
      </w:r>
      <w:r w:rsidR="007E298B">
        <w:t>LPFF</w:t>
      </w:r>
      <w:r w:rsidRPr="001F3E43">
        <w:t xml:space="preserve"> </w:t>
      </w:r>
      <w:r w:rsidRPr="001F3E43">
        <w:lastRenderedPageBreak/>
        <w:t xml:space="preserve">telah berkembang menjadi salah satu peritel yang paling tangguh dan reputasi sebagai platform ritel terbesar di Indonesia. Fundamental </w:t>
      </w:r>
      <w:r w:rsidR="00EF495E">
        <w:t>LPFF</w:t>
      </w:r>
      <w:r w:rsidRPr="001F3E43">
        <w:t xml:space="preserve"> yang kuat dan dedikasi untuk memberikan nilai yang berkelanjutan telah memungkinkan terciptanya ratusan lapangan kerja, yang secara signifikan memberikan kontribusi terhadap pembangunan ekonomi </w:t>
      </w:r>
      <w:r w:rsidR="00EF495E">
        <w:t>domestik</w:t>
      </w:r>
      <w:r w:rsidRPr="001F3E43">
        <w:t xml:space="preserve">. </w:t>
      </w:r>
      <w:r w:rsidR="00EF495E">
        <w:t>LPFF memiliki</w:t>
      </w:r>
      <w:r w:rsidRPr="001F3E43">
        <w:t xml:space="preserve"> lebih dari 142 gerai yang tersebar di 79 kota di Indonesia, kehadiran </w:t>
      </w:r>
      <w:r w:rsidR="00EF495E">
        <w:t>LPFF</w:t>
      </w:r>
      <w:r w:rsidRPr="001F3E43">
        <w:t xml:space="preserve"> semakin diperkuat oleh platform digitalnya, termasuk matahari.com, platform </w:t>
      </w:r>
      <w:r w:rsidRPr="001F3E43">
        <w:rPr>
          <w:i/>
          <w:iCs/>
        </w:rPr>
        <w:t>social</w:t>
      </w:r>
      <w:r w:rsidRPr="001F3E43">
        <w:t xml:space="preserve"> </w:t>
      </w:r>
      <w:r w:rsidRPr="001F3E43">
        <w:rPr>
          <w:i/>
          <w:iCs/>
        </w:rPr>
        <w:t>commerce</w:t>
      </w:r>
      <w:r w:rsidRPr="001F3E43">
        <w:t xml:space="preserve"> “</w:t>
      </w:r>
      <w:r w:rsidRPr="001F3E43">
        <w:rPr>
          <w:i/>
          <w:iCs/>
        </w:rPr>
        <w:t>Shop &amp; Talk</w:t>
      </w:r>
      <w:r w:rsidRPr="001F3E43">
        <w:t xml:space="preserve">,” dan kemitraan dengan </w:t>
      </w:r>
      <w:r w:rsidRPr="001F3E43">
        <w:rPr>
          <w:i/>
          <w:iCs/>
        </w:rPr>
        <w:t>marketplace</w:t>
      </w:r>
      <w:r w:rsidRPr="001F3E43">
        <w:t xml:space="preserve"> pihak ketiga. Didukung oleh lebih dari 30.000 karyawan dan tenaga penjual, serta kolaborasi dengan lebih dari 540 pemasok lokal, Matahari terus memainkan peran penting dalam lanskap ritel.</w:t>
      </w:r>
    </w:p>
    <w:p w14:paraId="127828EC" w14:textId="06DE31CF" w:rsidR="00775BC1" w:rsidRDefault="00274805" w:rsidP="008F30D6">
      <w:pPr>
        <w:pStyle w:val="Judul3"/>
        <w:spacing w:after="160" w:line="480" w:lineRule="auto"/>
      </w:pPr>
      <w:bookmarkStart w:id="81" w:name="_Toc218458315"/>
      <w:r>
        <w:t xml:space="preserve">PT </w:t>
      </w:r>
      <w:r w:rsidR="00EE4238">
        <w:t>Ramayana Lestari Sentosa Tbk (RALS)</w:t>
      </w:r>
      <w:bookmarkEnd w:id="81"/>
    </w:p>
    <w:p w14:paraId="73B25E43" w14:textId="5AD3B4EA" w:rsidR="00EE4238" w:rsidRPr="00EE4238" w:rsidRDefault="00EE4238" w:rsidP="00914D9E">
      <w:pPr>
        <w:ind w:left="0"/>
      </w:pPr>
      <w:r>
        <w:t>Sejak didirikan oleh Paulus Tumewu pada tahun 1978, PT Ramayana Lestari Sentosa Tbk, sering disebut sebagai “Ramayana”, telah mengalami transformasi yang luar biasa. Berawal dari sebuah toko pakaian di J</w:t>
      </w:r>
      <w:r w:rsidR="001F3E43">
        <w:t>l</w:t>
      </w:r>
      <w:r>
        <w:t xml:space="preserve">. Sabang, </w:t>
      </w:r>
      <w:r w:rsidR="004F2EA0">
        <w:t>Jakarta, yang kemudian</w:t>
      </w:r>
      <w:r>
        <w:t xml:space="preserve"> telah berkembang menjadi salah satu pemain utama di industri ritel Indonesia, terutama di dunia </w:t>
      </w:r>
      <w:r w:rsidRPr="00EE4238">
        <w:rPr>
          <w:i/>
          <w:iCs/>
        </w:rPr>
        <w:t>fashion retail</w:t>
      </w:r>
      <w:r>
        <w:t xml:space="preserve">. Hingga kini Ramayana telah </w:t>
      </w:r>
      <w:r w:rsidR="001F3E43">
        <w:t>memiliki 95 gerai yang tersebar di seluruh Indonesia.</w:t>
      </w:r>
      <w:r>
        <w:t xml:space="preserve"> Sejak didirikan pada tahun 1978, Perusahaan telah mempertahankan nama yang sama, </w:t>
      </w:r>
      <w:r w:rsidR="004F2EA0">
        <w:t>sebagai</w:t>
      </w:r>
      <w:r>
        <w:t xml:space="preserve"> simbol kestabilan dan integritas yang telah menjadi identitas perusahaan</w:t>
      </w:r>
      <w:r w:rsidR="004F2EA0">
        <w:t xml:space="preserve">. </w:t>
      </w:r>
      <w:r>
        <w:t>Ramayana mengambil langkah strategis</w:t>
      </w:r>
      <w:r w:rsidR="004F2EA0">
        <w:t xml:space="preserve"> pada tahun 1996</w:t>
      </w:r>
      <w:r>
        <w:t xml:space="preserve"> dengan melakukan Penawaran Umum Saham pertama kali kepada publ</w:t>
      </w:r>
      <w:r w:rsidR="004F2EA0">
        <w:t>i</w:t>
      </w:r>
      <w:r>
        <w:t xml:space="preserve">k, mengukuhkan statusnya sebagai perusahaan terbuka (Tbk). </w:t>
      </w:r>
    </w:p>
    <w:p w14:paraId="147E2F74" w14:textId="7F8C375D" w:rsidR="00EF7E8E" w:rsidRPr="00EF7E8E" w:rsidRDefault="00EF7E8E" w:rsidP="00EF7E8E">
      <w:pPr>
        <w:pStyle w:val="Judul2"/>
      </w:pPr>
      <w:bookmarkStart w:id="82" w:name="_Toc218458316"/>
      <w:r>
        <w:lastRenderedPageBreak/>
        <w:t>Analisis Metode Springate</w:t>
      </w:r>
      <w:bookmarkEnd w:id="82"/>
    </w:p>
    <w:p w14:paraId="7C45673E" w14:textId="46856226" w:rsidR="004D781D" w:rsidRPr="004D781D" w:rsidRDefault="00EF7E8E" w:rsidP="004D781D">
      <w:pPr>
        <w:ind w:left="0"/>
      </w:pPr>
      <w:r>
        <w:t>Springate menyebut bahwa terdapat empat dari 19 rasio keuangan yang berpengaruh besar terhadap prediksi kebangkrutan perusahaan. Keempat rasio keuangan tersebut menghasilkan suatu metode yang disebut Springate. Selanjutnya</w:t>
      </w:r>
      <w:r w:rsidR="004D781D">
        <w:t>. Springate memiliki persamaan sebagai berikut:</w:t>
      </w:r>
    </w:p>
    <w:p w14:paraId="0FBA304B" w14:textId="477BB491" w:rsidR="004D781D" w:rsidRPr="003970BB" w:rsidRDefault="004D781D" w:rsidP="004D781D">
      <w:pPr>
        <w:ind w:left="0"/>
        <w:rPr>
          <w:rFonts w:eastAsiaTheme="minorEastAsia"/>
        </w:rPr>
      </w:pPr>
      <m:oMathPara>
        <m:oMath>
          <m:r>
            <m:rPr>
              <m:sty m:val="p"/>
            </m:rPr>
            <w:rPr>
              <w:rFonts w:ascii="Cambria Math" w:hAnsi="Cambria Math"/>
            </w:rPr>
            <m:t>S=1,03A+3,07B+0,66C+0,4D</m:t>
          </m:r>
          <m:r>
            <w:rPr>
              <w:rFonts w:ascii="Cambria Math" w:eastAsiaTheme="minorEastAsia" w:hAnsi="Cambria Math"/>
            </w:rPr>
            <m:t xml:space="preserve"> ............................................ 4.1</m:t>
          </m:r>
        </m:oMath>
      </m:oMathPara>
    </w:p>
    <w:p w14:paraId="543A0EF7" w14:textId="7780A984" w:rsidR="003970BB" w:rsidRPr="002F45E1" w:rsidRDefault="003970BB" w:rsidP="006F48C1">
      <w:pPr>
        <w:spacing w:after="0"/>
        <w:ind w:left="0" w:firstLine="0"/>
        <w:rPr>
          <w:sz w:val="22"/>
          <w:szCs w:val="22"/>
        </w:rPr>
      </w:pPr>
      <w:r w:rsidRPr="002F45E1">
        <w:rPr>
          <w:noProof/>
          <w:sz w:val="22"/>
          <w:szCs w:val="22"/>
        </w:rPr>
        <mc:AlternateContent>
          <mc:Choice Requires="wps">
            <w:drawing>
              <wp:anchor distT="0" distB="0" distL="114300" distR="114300" simplePos="0" relativeHeight="251683327" behindDoc="1" locked="0" layoutInCell="1" allowOverlap="1" wp14:anchorId="1DF41242" wp14:editId="2A078111">
                <wp:simplePos x="0" y="0"/>
                <wp:positionH relativeFrom="column">
                  <wp:posOffset>-55000</wp:posOffset>
                </wp:positionH>
                <wp:positionV relativeFrom="paragraph">
                  <wp:posOffset>-532212</wp:posOffset>
                </wp:positionV>
                <wp:extent cx="5251010" cy="425513"/>
                <wp:effectExtent l="0" t="0" r="26035" b="12700"/>
                <wp:wrapNone/>
                <wp:docPr id="1366321871" name="Persegi Panjang 22"/>
                <wp:cNvGraphicFramePr/>
                <a:graphic xmlns:a="http://schemas.openxmlformats.org/drawingml/2006/main">
                  <a:graphicData uri="http://schemas.microsoft.com/office/word/2010/wordprocessingShape">
                    <wps:wsp>
                      <wps:cNvSpPr/>
                      <wps:spPr>
                        <a:xfrm>
                          <a:off x="0" y="0"/>
                          <a:ext cx="5251010" cy="4255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0CFD2" id="Persegi Panjang 22" o:spid="_x0000_s1026" style="position:absolute;margin-left:-4.35pt;margin-top:-41.9pt;width:413.45pt;height:33.5pt;z-index:-251633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" fillcolor="white [3201]" strokecolor="black [3200]" strokeweight="1pt"/>
            </w:pict>
          </mc:Fallback>
        </mc:AlternateContent>
      </w:r>
      <w:r w:rsidRPr="002F45E1">
        <w:rPr>
          <w:sz w:val="22"/>
          <w:szCs w:val="22"/>
        </w:rPr>
        <w:t xml:space="preserve">Sumber: </w:t>
      </w:r>
      <w:r w:rsidRPr="002F45E1">
        <w:rPr>
          <w:sz w:val="22"/>
          <w:szCs w:val="22"/>
        </w:rPr>
        <w:fldChar w:fldCharType="begin" w:fldLock="1"/>
      </w:r>
      <w:r w:rsidRPr="002F45E1">
        <w:rPr>
          <w:sz w:val="22"/>
          <w:szCs w:val="22"/>
        </w:rPr>
        <w:instrText>ADDIN CSL_CITATION {"citationItems":[{"id":"ITEM-1","itemData":{"DOI":"10.32663/jaz.v5i1.2923","abstract":"This study aims to examine the potential for financial distress in food and beverage sub-sector companies listed on the Indonesia Stock Exchange (IDX). By using the Springate (S-score) method to see how big the potential for financial distress that occurred before bankruptcy in the 2017-2020 period in food and beverage companies was. The method used in this study is a quantitative method with an associative approach. The data used in this research is secondary data and the data is collected through observation and literature study. The sampling technique used is purposive sampling technique by obtaining samples during 2017-2020. The data analysis methodology used is data analysis technique, classical assumption test, normality test, multicollinearity test, autocorrelation test, heteroscedasticity test, multiple linear regression analysis, hypothesis testing and coefficient of determination test (R2). Simultaneous test (F-count) obtained F-count value of 77.457 &gt; F table 2.50. This value can be concluded that the ratio of working capital to total assets, the ratio of earnings before interest and taxes, the ratio of earnings before taxes to current debt and the ratio of sales to total assets have a significant effect on financial distress simultaneously. The coefficient of determination (R2) can be seen that the value of the determinant coefficient is 0.907, this shows that the dependent variable (financial distress) can simultaneously be explained by the dependent variable (that the ratio of working capital to total assets, the ratio of earnings before interest and taxes to total assets, the ratio profit before tax to current liabilities, ratio of sales to total assets) of 82.2%. During the observations, it was shown that the research data of 18 food and beverage companies listed on the Indonesia Stock Exchange were still in a state of financial distress.","author":[{"dropping-particle":"","family":"Istiana","given":"Siti","non-dropping-particle":"","parse-names":false,"suffix":""}],"container-title":"Jurnal Akuntansi Unihaz","id":"ITEM-1","issue":"1","issued":{"date-parts":[["2022"]]},"page":"112-121","title":"Analisis Potensi Terjadinya Financial Distress Dengan Menggunakan Metode Springate (S-Score) Pada Perusahaan Sub Sektor Makanan Dan Minuman Yang Terdaftar Di Bei","type":"article-journal","volume":"5"},"uris":["http://www.mendeley.com/documents/?uuid=78e4a5ce-dc94-4271-9c12-9f4d69770b32"]}],"mendeley":{"formattedCitation":"(Istiana, 2022)","manualFormatting":"Istiana (2022)","plainTextFormattedCitation":"(Istiana, 2022)","previouslyFormattedCitation":"(Istiana, 2022)"},"properties":{"noteIndex":0},"schema":"https://github.com/citation-style-language/schema/raw/master/csl-citation.json"}</w:instrText>
      </w:r>
      <w:r w:rsidRPr="002F45E1">
        <w:rPr>
          <w:sz w:val="22"/>
          <w:szCs w:val="22"/>
        </w:rPr>
        <w:fldChar w:fldCharType="separate"/>
      </w:r>
      <w:r w:rsidRPr="002F45E1">
        <w:rPr>
          <w:noProof/>
          <w:sz w:val="22"/>
          <w:szCs w:val="22"/>
        </w:rPr>
        <w:t>Istiana (2022)</w:t>
      </w:r>
      <w:r w:rsidRPr="002F45E1">
        <w:rPr>
          <w:sz w:val="22"/>
          <w:szCs w:val="22"/>
        </w:rPr>
        <w:fldChar w:fldCharType="end"/>
      </w:r>
    </w:p>
    <w:p w14:paraId="48B39FA8" w14:textId="01E51172" w:rsidR="004D781D" w:rsidRDefault="004D781D" w:rsidP="004D781D">
      <w:pPr>
        <w:ind w:left="0" w:firstLine="0"/>
      </w:pPr>
      <w:r>
        <w:t xml:space="preserve">Keterangan: </w:t>
      </w:r>
    </w:p>
    <w:p w14:paraId="2B87ECF3" w14:textId="4E6341D3" w:rsidR="004D781D" w:rsidRDefault="004D781D" w:rsidP="004D781D">
      <w:pPr>
        <w:ind w:left="0" w:firstLine="0"/>
      </w:pPr>
      <w:r>
        <w:t xml:space="preserve">A = </w:t>
      </w:r>
      <w:r w:rsidR="00F629A3">
        <w:t>(</w:t>
      </w:r>
      <w:r>
        <w:t>Aset Lancar -  Liabilitas Lancar</w:t>
      </w:r>
      <w:r w:rsidR="00F629A3">
        <w:t>)</w:t>
      </w:r>
      <w:r>
        <w:t xml:space="preserve"> / Total Aset</w:t>
      </w:r>
    </w:p>
    <w:p w14:paraId="17F17F32" w14:textId="4A565DC4" w:rsidR="004D781D" w:rsidRDefault="004D781D" w:rsidP="004D781D">
      <w:pPr>
        <w:ind w:left="0" w:firstLine="0"/>
      </w:pPr>
      <w:r>
        <w:t>B = Laba Sebelum Bunga dan Pajak / Total Aset</w:t>
      </w:r>
    </w:p>
    <w:p w14:paraId="3F56688F" w14:textId="6E9C3B2F" w:rsidR="004D781D" w:rsidRDefault="004D781D" w:rsidP="004D781D">
      <w:pPr>
        <w:ind w:left="0" w:firstLine="0"/>
      </w:pPr>
      <w:r>
        <w:t>C = Laba Sebelum Pajak / Liabilitas Lancar</w:t>
      </w:r>
    </w:p>
    <w:p w14:paraId="5CAB104C" w14:textId="77777777" w:rsidR="003658B4" w:rsidRDefault="004D781D" w:rsidP="003658B4">
      <w:pPr>
        <w:ind w:left="0" w:firstLine="0"/>
      </w:pPr>
      <w:r>
        <w:t>D =  Penjualan / Total Aset</w:t>
      </w:r>
    </w:p>
    <w:p w14:paraId="283BD53E" w14:textId="483A6213" w:rsidR="005F155F" w:rsidRDefault="009F1550" w:rsidP="003658B4">
      <w:pPr>
        <w:ind w:left="0"/>
      </w:pPr>
      <w:r>
        <w:t xml:space="preserve">Berdasarkan ambang batas </w:t>
      </w:r>
      <w:r w:rsidR="005F155F">
        <w:t xml:space="preserve">Springate </w:t>
      </w:r>
      <w:r>
        <w:t xml:space="preserve">bahwa perusahaan dengan nilai S &lt; 0,862 menunjukkan indikasi perusahaan menghadapi ancaman kebangkrutan. Springate </w:t>
      </w:r>
      <w:r w:rsidR="005F155F">
        <w:t xml:space="preserve">menentukan </w:t>
      </w:r>
      <w:r w:rsidR="005F155F" w:rsidRPr="004D781D">
        <w:rPr>
          <w:i/>
          <w:iCs/>
        </w:rPr>
        <w:t>cut-off</w:t>
      </w:r>
      <w:r w:rsidR="005F155F">
        <w:rPr>
          <w:i/>
          <w:iCs/>
        </w:rPr>
        <w:t xml:space="preserve"> </w:t>
      </w:r>
      <w:r w:rsidR="005F155F">
        <w:t xml:space="preserve">senilai 0,862 </w:t>
      </w:r>
      <w:r>
        <w:t xml:space="preserve">ambang batas </w:t>
      </w:r>
      <w:r w:rsidR="005F155F">
        <w:t xml:space="preserve"> perusahaan yang </w:t>
      </w:r>
      <w:r>
        <w:t xml:space="preserve">memiliki </w:t>
      </w:r>
      <w:r w:rsidR="005F155F">
        <w:t>potensi</w:t>
      </w:r>
      <w:r w:rsidR="00F629A3">
        <w:t xml:space="preserve"> besar menuju ke</w:t>
      </w:r>
      <w:r w:rsidR="005F155F">
        <w:t>bangkrut</w:t>
      </w:r>
      <w:r w:rsidR="00F629A3">
        <w:t>an</w:t>
      </w:r>
      <w:r>
        <w:t>. Kemudian, Springate dengan nilai</w:t>
      </w:r>
      <w:r w:rsidR="005F155F">
        <w:t xml:space="preserve"> 1,062</w:t>
      </w:r>
      <w:r w:rsidR="00730CD7">
        <w:t xml:space="preserve"> menunjukkan bahwa perusahaan memiliki kondisi keuangan yang sehat.</w:t>
      </w:r>
      <w:r w:rsidR="005F155F">
        <w:t xml:space="preserve"> Apabila</w:t>
      </w:r>
      <w:r w:rsidR="00F629A3">
        <w:t xml:space="preserve"> Springate dengan</w:t>
      </w:r>
      <w:r w:rsidR="005F155F">
        <w:t xml:space="preserve"> nilai 0</w:t>
      </w:r>
      <w:r w:rsidR="005F155F" w:rsidRPr="0073028F">
        <w:t>,862 ≤ S ≤ 1,062</w:t>
      </w:r>
      <w:r w:rsidR="005F155F">
        <w:t>, maka perusahaan harus</w:t>
      </w:r>
      <w:r w:rsidR="00F629A3">
        <w:t xml:space="preserve"> melakukan kebijakan yang</w:t>
      </w:r>
      <w:r w:rsidR="005F155F">
        <w:t xml:space="preserve"> hati-hati</w:t>
      </w:r>
      <w:r w:rsidR="00F629A3">
        <w:t xml:space="preserve"> dalam</w:t>
      </w:r>
      <w:r w:rsidR="005F155F">
        <w:t xml:space="preserve"> mengelola aset dan mengambil keputusan berhutang karena perusahaan dalam zona rawan. </w:t>
      </w:r>
      <w:r w:rsidR="00730CD7">
        <w:t>Selanjutnya</w:t>
      </w:r>
      <w:r w:rsidR="005F155F">
        <w:t xml:space="preserve">, </w:t>
      </w:r>
      <w:r w:rsidR="00F629A3">
        <w:t xml:space="preserve">Springate </w:t>
      </w:r>
      <w:r w:rsidR="00F629A3">
        <w:lastRenderedPageBreak/>
        <w:t xml:space="preserve">dengan nilai </w:t>
      </w:r>
      <w:r w:rsidR="005F155F">
        <w:t xml:space="preserve">S &gt; 1,062 </w:t>
      </w:r>
      <w:r w:rsidR="00F629A3">
        <w:t xml:space="preserve">menunjukkan bahwa </w:t>
      </w:r>
      <w:r w:rsidR="005F155F">
        <w:t>perusahaan tidak memiliki masalah dalam keuangannya</w:t>
      </w:r>
      <w:r w:rsidR="00730CD7">
        <w:t xml:space="preserve"> atau kondisi keuangan perusahaan </w:t>
      </w:r>
      <w:r w:rsidR="00F629A3">
        <w:t>dianggap</w:t>
      </w:r>
      <w:r w:rsidR="00730CD7">
        <w:t xml:space="preserve"> sehat.</w:t>
      </w:r>
      <w:r w:rsidR="005F155F">
        <w:t xml:space="preserve"> </w:t>
      </w:r>
    </w:p>
    <w:p w14:paraId="5E1DDB14" w14:textId="1BB249EA" w:rsidR="005F155F" w:rsidRDefault="005F155F" w:rsidP="005F155F">
      <w:pPr>
        <w:ind w:left="0" w:firstLine="0"/>
      </w:pPr>
      <w:r>
        <w:tab/>
        <w:t xml:space="preserve">Dari hasil penjelasan </w:t>
      </w:r>
      <w:r w:rsidR="00730CD7">
        <w:t>sebelumnya</w:t>
      </w:r>
      <w:r>
        <w:t>, maka hasil analisis perhitungan sebagai berikut:</w:t>
      </w:r>
    </w:p>
    <w:p w14:paraId="639181F3" w14:textId="0A674A87" w:rsidR="00BC5A2E" w:rsidRPr="00BC5A2E" w:rsidRDefault="00246611" w:rsidP="003970BB">
      <w:pPr>
        <w:spacing w:after="0"/>
        <w:ind w:left="0" w:firstLine="0"/>
        <w:rPr>
          <w:sz w:val="22"/>
          <w:szCs w:val="22"/>
        </w:rPr>
      </w:pPr>
      <w:r w:rsidRPr="00246611">
        <w:rPr>
          <w:b/>
          <w:bCs/>
          <w:sz w:val="22"/>
          <w:szCs w:val="22"/>
        </w:rPr>
        <w:t>Tabel 4.1 Hasil Analisis Metode Springate</w:t>
      </w:r>
      <w:r w:rsidR="00BC5A2E">
        <w:rPr>
          <w:b/>
          <w:bCs/>
          <w:sz w:val="22"/>
          <w:szCs w:val="22"/>
        </w:rPr>
        <w:t xml:space="preserve"> </w:t>
      </w:r>
      <w:r w:rsidR="003970BB">
        <w:rPr>
          <w:b/>
          <w:bCs/>
          <w:sz w:val="22"/>
          <w:szCs w:val="22"/>
        </w:rPr>
        <w:tab/>
        <w:t xml:space="preserve">          </w:t>
      </w:r>
      <w:r w:rsidR="00BC5A2E" w:rsidRPr="00BC5A2E">
        <w:rPr>
          <w:sz w:val="22"/>
          <w:szCs w:val="22"/>
        </w:rPr>
        <w:t xml:space="preserve">(Dinyatakan dalam </w:t>
      </w:r>
      <w:r w:rsidR="00ED3F25">
        <w:rPr>
          <w:sz w:val="22"/>
          <w:szCs w:val="22"/>
        </w:rPr>
        <w:t>juta</w:t>
      </w:r>
      <w:r w:rsidR="00BC5A2E" w:rsidRPr="00BC5A2E">
        <w:rPr>
          <w:sz w:val="22"/>
          <w:szCs w:val="22"/>
        </w:rPr>
        <w:t>an rupiah)</w:t>
      </w:r>
    </w:p>
    <w:tbl>
      <w:tblPr>
        <w:tblW w:w="7930" w:type="dxa"/>
        <w:tblCellMar>
          <w:left w:w="0" w:type="dxa"/>
          <w:right w:w="0" w:type="dxa"/>
        </w:tblCellMar>
        <w:tblLook w:val="04A0" w:firstRow="1" w:lastRow="0" w:firstColumn="1" w:lastColumn="0" w:noHBand="0" w:noVBand="1"/>
      </w:tblPr>
      <w:tblGrid>
        <w:gridCol w:w="985"/>
        <w:gridCol w:w="850"/>
        <w:gridCol w:w="851"/>
        <w:gridCol w:w="850"/>
        <w:gridCol w:w="851"/>
        <w:gridCol w:w="850"/>
        <w:gridCol w:w="1276"/>
        <w:gridCol w:w="1417"/>
      </w:tblGrid>
      <w:tr w:rsidR="003658B4" w:rsidRPr="003658B4" w14:paraId="7C4A760B" w14:textId="77777777" w:rsidTr="003658B4">
        <w:trPr>
          <w:trHeight w:val="315"/>
        </w:trPr>
        <w:tc>
          <w:tcPr>
            <w:tcW w:w="9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982392F"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Kode</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D86F47"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Tahun</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31E145"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A</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9BCBCF"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B</w:t>
            </w:r>
          </w:p>
        </w:tc>
        <w:tc>
          <w:tcPr>
            <w:tcW w:w="8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E6C9CD"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C</w:t>
            </w:r>
          </w:p>
        </w:tc>
        <w:tc>
          <w:tcPr>
            <w:tcW w:w="8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D87765"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D</w:t>
            </w:r>
          </w:p>
        </w:tc>
        <w:tc>
          <w:tcPr>
            <w:tcW w:w="127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6920D3" w14:textId="66AD4BC0" w:rsidR="003658B4" w:rsidRPr="003658B4" w:rsidRDefault="003658B4" w:rsidP="003658B4">
            <w:pPr>
              <w:spacing w:after="0" w:line="240" w:lineRule="auto"/>
              <w:ind w:left="0" w:firstLine="0"/>
              <w:jc w:val="center"/>
              <w:rPr>
                <w:b/>
                <w:bCs/>
                <w:sz w:val="20"/>
                <w:szCs w:val="20"/>
              </w:rPr>
            </w:pPr>
            <w:r w:rsidRPr="003658B4">
              <w:rPr>
                <w:b/>
                <w:bCs/>
                <w:sz w:val="20"/>
                <w:szCs w:val="20"/>
              </w:rPr>
              <w:t>S</w:t>
            </w:r>
            <w:r w:rsidR="00FF7C7E">
              <w:rPr>
                <w:b/>
                <w:bCs/>
                <w:sz w:val="20"/>
                <w:szCs w:val="20"/>
              </w:rPr>
              <w:t>-S</w:t>
            </w:r>
            <w:r w:rsidRPr="003658B4">
              <w:rPr>
                <w:b/>
                <w:bCs/>
                <w:sz w:val="20"/>
                <w:szCs w:val="20"/>
              </w:rPr>
              <w:t>core</w:t>
            </w:r>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1D40C5"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Kategori</w:t>
            </w:r>
          </w:p>
        </w:tc>
      </w:tr>
      <w:tr w:rsidR="003658B4" w:rsidRPr="003658B4" w14:paraId="00DA5DE2" w14:textId="77777777" w:rsidTr="003658B4">
        <w:trPr>
          <w:trHeight w:val="315"/>
        </w:trPr>
        <w:tc>
          <w:tcPr>
            <w:tcW w:w="98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9F71D7"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MAPI</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DF2A09"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2024</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5C6872" w14:textId="77777777" w:rsidR="003658B4" w:rsidRPr="003658B4" w:rsidRDefault="003658B4" w:rsidP="003658B4">
            <w:pPr>
              <w:spacing w:after="0" w:line="240" w:lineRule="auto"/>
              <w:ind w:left="0" w:firstLine="0"/>
              <w:jc w:val="center"/>
              <w:rPr>
                <w:sz w:val="20"/>
                <w:szCs w:val="20"/>
              </w:rPr>
            </w:pPr>
            <w:r w:rsidRPr="003658B4">
              <w:rPr>
                <w:sz w:val="20"/>
                <w:szCs w:val="20"/>
              </w:rPr>
              <w:t>0,165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1FBAB4" w14:textId="77777777" w:rsidR="003658B4" w:rsidRPr="003658B4" w:rsidRDefault="003658B4" w:rsidP="003658B4">
            <w:pPr>
              <w:spacing w:after="0" w:line="240" w:lineRule="auto"/>
              <w:ind w:left="0" w:firstLine="0"/>
              <w:jc w:val="center"/>
              <w:rPr>
                <w:sz w:val="20"/>
                <w:szCs w:val="20"/>
              </w:rPr>
            </w:pPr>
            <w:r w:rsidRPr="003658B4">
              <w:rPr>
                <w:sz w:val="20"/>
                <w:szCs w:val="20"/>
              </w:rPr>
              <w:t>0,547</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4A4456" w14:textId="77777777" w:rsidR="003658B4" w:rsidRPr="003658B4" w:rsidRDefault="003658B4" w:rsidP="003658B4">
            <w:pPr>
              <w:spacing w:after="0" w:line="240" w:lineRule="auto"/>
              <w:ind w:left="0" w:firstLine="0"/>
              <w:jc w:val="center"/>
              <w:rPr>
                <w:sz w:val="20"/>
                <w:szCs w:val="20"/>
              </w:rPr>
            </w:pPr>
            <w:r w:rsidRPr="003658B4">
              <w:rPr>
                <w:sz w:val="20"/>
                <w:szCs w:val="20"/>
              </w:rPr>
              <w:t>0,258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2C72E1" w14:textId="77777777" w:rsidR="003658B4" w:rsidRPr="003658B4" w:rsidRDefault="003658B4" w:rsidP="003658B4">
            <w:pPr>
              <w:spacing w:after="0" w:line="240" w:lineRule="auto"/>
              <w:ind w:left="0" w:firstLine="0"/>
              <w:jc w:val="center"/>
              <w:rPr>
                <w:sz w:val="20"/>
                <w:szCs w:val="20"/>
              </w:rPr>
            </w:pPr>
            <w:r w:rsidRPr="003658B4">
              <w:rPr>
                <w:sz w:val="20"/>
                <w:szCs w:val="20"/>
              </w:rPr>
              <w:t>1,229</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400133" w14:textId="77777777" w:rsidR="003658B4" w:rsidRPr="003658B4" w:rsidRDefault="003658B4" w:rsidP="003658B4">
            <w:pPr>
              <w:spacing w:after="0" w:line="240" w:lineRule="auto"/>
              <w:ind w:left="0" w:firstLine="0"/>
              <w:jc w:val="center"/>
              <w:rPr>
                <w:sz w:val="20"/>
                <w:szCs w:val="20"/>
              </w:rPr>
            </w:pPr>
            <w:r w:rsidRPr="003658B4">
              <w:rPr>
                <w:sz w:val="20"/>
                <w:szCs w:val="20"/>
              </w:rPr>
              <w:t>2,510</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007AC4BE"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460C9EE4"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545044B3"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6862B4"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2023</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9F4C31" w14:textId="77777777" w:rsidR="003658B4" w:rsidRPr="003658B4" w:rsidRDefault="003658B4" w:rsidP="003658B4">
            <w:pPr>
              <w:spacing w:after="0" w:line="240" w:lineRule="auto"/>
              <w:ind w:left="0" w:firstLine="0"/>
              <w:jc w:val="center"/>
              <w:rPr>
                <w:sz w:val="20"/>
                <w:szCs w:val="20"/>
              </w:rPr>
            </w:pPr>
            <w:r w:rsidRPr="003658B4">
              <w:rPr>
                <w:sz w:val="20"/>
                <w:szCs w:val="20"/>
              </w:rPr>
              <w:t>0,143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3A9B24" w14:textId="77777777" w:rsidR="003658B4" w:rsidRPr="003658B4" w:rsidRDefault="003658B4" w:rsidP="003658B4">
            <w:pPr>
              <w:spacing w:after="0" w:line="240" w:lineRule="auto"/>
              <w:ind w:left="0" w:firstLine="0"/>
              <w:jc w:val="center"/>
              <w:rPr>
                <w:sz w:val="20"/>
                <w:szCs w:val="20"/>
              </w:rPr>
            </w:pPr>
            <w:r w:rsidRPr="003658B4">
              <w:rPr>
                <w:sz w:val="20"/>
                <w:szCs w:val="20"/>
              </w:rPr>
              <w:t>0,549</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5E756A" w14:textId="77777777" w:rsidR="003658B4" w:rsidRPr="003658B4" w:rsidRDefault="003658B4" w:rsidP="003658B4">
            <w:pPr>
              <w:spacing w:after="0" w:line="240" w:lineRule="auto"/>
              <w:ind w:left="0" w:firstLine="0"/>
              <w:jc w:val="center"/>
              <w:rPr>
                <w:sz w:val="20"/>
                <w:szCs w:val="20"/>
              </w:rPr>
            </w:pPr>
            <w:r w:rsidRPr="003658B4">
              <w:rPr>
                <w:sz w:val="20"/>
                <w:szCs w:val="20"/>
              </w:rPr>
              <w:t>0,290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CB4C55" w14:textId="77777777" w:rsidR="003658B4" w:rsidRPr="003658B4" w:rsidRDefault="003658B4" w:rsidP="003658B4">
            <w:pPr>
              <w:spacing w:after="0" w:line="240" w:lineRule="auto"/>
              <w:ind w:left="0" w:firstLine="0"/>
              <w:jc w:val="center"/>
              <w:rPr>
                <w:sz w:val="20"/>
                <w:szCs w:val="20"/>
              </w:rPr>
            </w:pPr>
            <w:r w:rsidRPr="003658B4">
              <w:rPr>
                <w:sz w:val="20"/>
                <w:szCs w:val="20"/>
              </w:rPr>
              <w:t>1,154</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3C3723" w14:textId="77777777" w:rsidR="003658B4" w:rsidRPr="003658B4" w:rsidRDefault="003658B4" w:rsidP="003658B4">
            <w:pPr>
              <w:spacing w:after="0" w:line="240" w:lineRule="auto"/>
              <w:ind w:left="0" w:firstLine="0"/>
              <w:jc w:val="center"/>
              <w:rPr>
                <w:sz w:val="20"/>
                <w:szCs w:val="20"/>
              </w:rPr>
            </w:pPr>
            <w:r w:rsidRPr="003658B4">
              <w:rPr>
                <w:sz w:val="20"/>
                <w:szCs w:val="20"/>
              </w:rPr>
              <w:t>2,484</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0F1C26E4"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5934DC94"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6D387528"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F361B0"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F774FA" w14:textId="77777777" w:rsidR="003658B4" w:rsidRPr="003658B4" w:rsidRDefault="003658B4" w:rsidP="003658B4">
            <w:pPr>
              <w:spacing w:after="0" w:line="240" w:lineRule="auto"/>
              <w:ind w:left="0" w:firstLine="0"/>
              <w:jc w:val="center"/>
              <w:rPr>
                <w:sz w:val="20"/>
                <w:szCs w:val="20"/>
              </w:rPr>
            </w:pPr>
            <w:r w:rsidRPr="003658B4">
              <w:rPr>
                <w:sz w:val="20"/>
                <w:szCs w:val="20"/>
              </w:rPr>
              <w:t>0,159</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4F8512" w14:textId="77777777" w:rsidR="003658B4" w:rsidRPr="003658B4" w:rsidRDefault="003658B4" w:rsidP="003658B4">
            <w:pPr>
              <w:spacing w:after="0" w:line="240" w:lineRule="auto"/>
              <w:ind w:left="0" w:firstLine="0"/>
              <w:jc w:val="center"/>
              <w:rPr>
                <w:sz w:val="20"/>
                <w:szCs w:val="20"/>
              </w:rPr>
            </w:pPr>
            <w:r w:rsidRPr="003658B4">
              <w:rPr>
                <w:sz w:val="20"/>
                <w:szCs w:val="20"/>
              </w:rPr>
              <w:t>0,601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B0CCE5" w14:textId="77777777" w:rsidR="003658B4" w:rsidRPr="003658B4" w:rsidRDefault="003658B4" w:rsidP="003658B4">
            <w:pPr>
              <w:spacing w:after="0" w:line="240" w:lineRule="auto"/>
              <w:ind w:left="0" w:firstLine="0"/>
              <w:jc w:val="center"/>
              <w:rPr>
                <w:sz w:val="20"/>
                <w:szCs w:val="20"/>
              </w:rPr>
            </w:pPr>
            <w:r w:rsidRPr="003658B4">
              <w:rPr>
                <w:sz w:val="20"/>
                <w:szCs w:val="20"/>
              </w:rPr>
              <w:t>0,419</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B1405C" w14:textId="77777777" w:rsidR="003658B4" w:rsidRPr="003658B4" w:rsidRDefault="003658B4" w:rsidP="003658B4">
            <w:pPr>
              <w:spacing w:after="0" w:line="240" w:lineRule="auto"/>
              <w:ind w:left="0" w:firstLine="0"/>
              <w:jc w:val="center"/>
              <w:rPr>
                <w:sz w:val="20"/>
                <w:szCs w:val="20"/>
              </w:rPr>
            </w:pPr>
            <w:r w:rsidRPr="003658B4">
              <w:rPr>
                <w:sz w:val="20"/>
                <w:szCs w:val="20"/>
              </w:rPr>
              <w:t>1,346</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FEFB17" w14:textId="77777777" w:rsidR="003658B4" w:rsidRPr="003658B4" w:rsidRDefault="003658B4" w:rsidP="003658B4">
            <w:pPr>
              <w:spacing w:after="0" w:line="240" w:lineRule="auto"/>
              <w:ind w:left="0" w:firstLine="0"/>
              <w:jc w:val="center"/>
              <w:rPr>
                <w:sz w:val="20"/>
                <w:szCs w:val="20"/>
              </w:rPr>
            </w:pPr>
            <w:r w:rsidRPr="003658B4">
              <w:rPr>
                <w:sz w:val="20"/>
                <w:szCs w:val="20"/>
              </w:rPr>
              <w:t>2,824</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14F369F7"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414BA123"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5BFF0E47"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D3A4F0"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6B81A6" w14:textId="77777777" w:rsidR="003658B4" w:rsidRPr="003658B4" w:rsidRDefault="003658B4" w:rsidP="003658B4">
            <w:pPr>
              <w:spacing w:after="0" w:line="240" w:lineRule="auto"/>
              <w:ind w:left="0" w:firstLine="0"/>
              <w:jc w:val="center"/>
              <w:rPr>
                <w:sz w:val="20"/>
                <w:szCs w:val="20"/>
              </w:rPr>
            </w:pPr>
            <w:r w:rsidRPr="003658B4">
              <w:rPr>
                <w:sz w:val="20"/>
                <w:szCs w:val="20"/>
              </w:rPr>
              <w:t>0,092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599DCF" w14:textId="77777777" w:rsidR="003658B4" w:rsidRPr="003658B4" w:rsidRDefault="003658B4" w:rsidP="003658B4">
            <w:pPr>
              <w:spacing w:after="0" w:line="240" w:lineRule="auto"/>
              <w:ind w:left="0" w:firstLine="0"/>
              <w:jc w:val="center"/>
              <w:rPr>
                <w:sz w:val="20"/>
                <w:szCs w:val="20"/>
              </w:rPr>
            </w:pPr>
            <w:r w:rsidRPr="003658B4">
              <w:rPr>
                <w:sz w:val="20"/>
                <w:szCs w:val="20"/>
              </w:rPr>
              <w:t>0,458</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080C9A" w14:textId="77777777" w:rsidR="003658B4" w:rsidRPr="003658B4" w:rsidRDefault="003658B4" w:rsidP="003658B4">
            <w:pPr>
              <w:spacing w:after="0" w:line="240" w:lineRule="auto"/>
              <w:ind w:left="0" w:firstLine="0"/>
              <w:jc w:val="center"/>
              <w:rPr>
                <w:sz w:val="20"/>
                <w:szCs w:val="20"/>
              </w:rPr>
            </w:pPr>
            <w:r w:rsidRPr="003658B4">
              <w:rPr>
                <w:sz w:val="20"/>
                <w:szCs w:val="20"/>
              </w:rPr>
              <w:t>0,104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D85A44" w14:textId="77777777" w:rsidR="003658B4" w:rsidRPr="003658B4" w:rsidRDefault="003658B4" w:rsidP="003658B4">
            <w:pPr>
              <w:spacing w:after="0" w:line="240" w:lineRule="auto"/>
              <w:ind w:left="0" w:firstLine="0"/>
              <w:jc w:val="center"/>
              <w:rPr>
                <w:sz w:val="20"/>
                <w:szCs w:val="20"/>
              </w:rPr>
            </w:pPr>
            <w:r w:rsidRPr="003658B4">
              <w:rPr>
                <w:sz w:val="20"/>
                <w:szCs w:val="20"/>
              </w:rPr>
              <w:t>1,042</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0BD93E" w14:textId="77777777" w:rsidR="003658B4" w:rsidRPr="003658B4" w:rsidRDefault="003658B4" w:rsidP="003658B4">
            <w:pPr>
              <w:spacing w:after="0" w:line="240" w:lineRule="auto"/>
              <w:ind w:left="0" w:firstLine="0"/>
              <w:jc w:val="center"/>
              <w:rPr>
                <w:sz w:val="20"/>
                <w:szCs w:val="20"/>
              </w:rPr>
            </w:pPr>
            <w:r w:rsidRPr="003658B4">
              <w:rPr>
                <w:sz w:val="20"/>
                <w:szCs w:val="20"/>
              </w:rPr>
              <w:t>1,986</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0399E0A4"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0087FCD4"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0D717FFA"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475F81"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27AEDC" w14:textId="77777777" w:rsidR="003658B4" w:rsidRPr="003658B4" w:rsidRDefault="003658B4" w:rsidP="003658B4">
            <w:pPr>
              <w:spacing w:after="0" w:line="240" w:lineRule="auto"/>
              <w:ind w:left="0" w:firstLine="0"/>
              <w:jc w:val="center"/>
              <w:rPr>
                <w:sz w:val="20"/>
                <w:szCs w:val="20"/>
              </w:rPr>
            </w:pPr>
            <w:r w:rsidRPr="003658B4">
              <w:rPr>
                <w:sz w:val="20"/>
                <w:szCs w:val="20"/>
              </w:rPr>
              <w:t>0,046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6BDCFB" w14:textId="77777777" w:rsidR="003658B4" w:rsidRPr="003658B4" w:rsidRDefault="003658B4" w:rsidP="003658B4">
            <w:pPr>
              <w:spacing w:after="0" w:line="240" w:lineRule="auto"/>
              <w:ind w:left="0" w:firstLine="0"/>
              <w:jc w:val="center"/>
              <w:rPr>
                <w:sz w:val="20"/>
                <w:szCs w:val="20"/>
              </w:rPr>
            </w:pPr>
            <w:r w:rsidRPr="003658B4">
              <w:rPr>
                <w:sz w:val="20"/>
                <w:szCs w:val="20"/>
              </w:rPr>
              <w:t>0,350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093F5C" w14:textId="77777777" w:rsidR="003658B4" w:rsidRPr="003658B4" w:rsidRDefault="003658B4" w:rsidP="003658B4">
            <w:pPr>
              <w:spacing w:after="0" w:line="240" w:lineRule="auto"/>
              <w:ind w:left="0" w:firstLine="0"/>
              <w:jc w:val="center"/>
              <w:rPr>
                <w:sz w:val="20"/>
                <w:szCs w:val="20"/>
              </w:rPr>
            </w:pPr>
            <w:r w:rsidRPr="003658B4">
              <w:rPr>
                <w:sz w:val="20"/>
                <w:szCs w:val="20"/>
              </w:rPr>
              <w:t>(0,080)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D06C68" w14:textId="77777777" w:rsidR="003658B4" w:rsidRPr="003658B4" w:rsidRDefault="003658B4" w:rsidP="003658B4">
            <w:pPr>
              <w:spacing w:after="0" w:line="240" w:lineRule="auto"/>
              <w:ind w:left="0" w:firstLine="0"/>
              <w:jc w:val="center"/>
              <w:rPr>
                <w:sz w:val="20"/>
                <w:szCs w:val="20"/>
              </w:rPr>
            </w:pPr>
            <w:r w:rsidRPr="003658B4">
              <w:rPr>
                <w:sz w:val="20"/>
                <w:szCs w:val="20"/>
              </w:rPr>
              <w:t>0,797</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DBD6A1" w14:textId="77777777" w:rsidR="003658B4" w:rsidRPr="003658B4" w:rsidRDefault="003658B4" w:rsidP="003658B4">
            <w:pPr>
              <w:spacing w:after="0" w:line="240" w:lineRule="auto"/>
              <w:ind w:left="0" w:firstLine="0"/>
              <w:jc w:val="center"/>
              <w:rPr>
                <w:sz w:val="20"/>
                <w:szCs w:val="20"/>
              </w:rPr>
            </w:pPr>
            <w:r w:rsidRPr="003658B4">
              <w:rPr>
                <w:sz w:val="20"/>
                <w:szCs w:val="20"/>
              </w:rPr>
              <w:t>1,389</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14C5BA47"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1346433D" w14:textId="77777777" w:rsidTr="003658B4">
        <w:trPr>
          <w:trHeight w:val="315"/>
        </w:trPr>
        <w:tc>
          <w:tcPr>
            <w:tcW w:w="98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FB0BFB"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LPPF</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079A83"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2024</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BF8268" w14:textId="77777777" w:rsidR="003658B4" w:rsidRPr="003658B4" w:rsidRDefault="003658B4" w:rsidP="003658B4">
            <w:pPr>
              <w:spacing w:after="0" w:line="240" w:lineRule="auto"/>
              <w:ind w:left="0" w:firstLine="0"/>
              <w:jc w:val="center"/>
              <w:rPr>
                <w:sz w:val="20"/>
                <w:szCs w:val="20"/>
              </w:rPr>
            </w:pPr>
            <w:r w:rsidRPr="003658B4">
              <w:rPr>
                <w:sz w:val="20"/>
                <w:szCs w:val="20"/>
              </w:rPr>
              <w:t>(0,178)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FAC26C" w14:textId="77777777" w:rsidR="003658B4" w:rsidRPr="003658B4" w:rsidRDefault="003658B4" w:rsidP="003658B4">
            <w:pPr>
              <w:spacing w:after="0" w:line="240" w:lineRule="auto"/>
              <w:ind w:left="0" w:firstLine="0"/>
              <w:jc w:val="center"/>
              <w:rPr>
                <w:sz w:val="20"/>
                <w:szCs w:val="20"/>
              </w:rPr>
            </w:pPr>
            <w:r w:rsidRPr="003658B4">
              <w:rPr>
                <w:sz w:val="20"/>
                <w:szCs w:val="20"/>
              </w:rPr>
              <w:t>0,248</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017FA0" w14:textId="77777777" w:rsidR="003658B4" w:rsidRPr="003658B4" w:rsidRDefault="003658B4" w:rsidP="003658B4">
            <w:pPr>
              <w:spacing w:after="0" w:line="240" w:lineRule="auto"/>
              <w:ind w:left="0" w:firstLine="0"/>
              <w:jc w:val="center"/>
              <w:rPr>
                <w:sz w:val="20"/>
                <w:szCs w:val="20"/>
              </w:rPr>
            </w:pPr>
            <w:r w:rsidRPr="003658B4">
              <w:rPr>
                <w:sz w:val="20"/>
                <w:szCs w:val="20"/>
              </w:rPr>
              <w:t>0,463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8A0786" w14:textId="77777777" w:rsidR="003658B4" w:rsidRPr="003658B4" w:rsidRDefault="003658B4" w:rsidP="003658B4">
            <w:pPr>
              <w:spacing w:after="0" w:line="240" w:lineRule="auto"/>
              <w:ind w:left="0" w:firstLine="0"/>
              <w:jc w:val="center"/>
              <w:rPr>
                <w:sz w:val="20"/>
                <w:szCs w:val="20"/>
              </w:rPr>
            </w:pPr>
            <w:r w:rsidRPr="003658B4">
              <w:rPr>
                <w:sz w:val="20"/>
                <w:szCs w:val="20"/>
              </w:rPr>
              <w:t>0,710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4F76D3" w14:textId="77777777" w:rsidR="003658B4" w:rsidRPr="003658B4" w:rsidRDefault="003658B4" w:rsidP="003658B4">
            <w:pPr>
              <w:spacing w:after="0" w:line="240" w:lineRule="auto"/>
              <w:ind w:left="0" w:firstLine="0"/>
              <w:jc w:val="center"/>
              <w:rPr>
                <w:sz w:val="20"/>
                <w:szCs w:val="20"/>
              </w:rPr>
            </w:pPr>
            <w:r w:rsidRPr="003658B4">
              <w:rPr>
                <w:sz w:val="20"/>
                <w:szCs w:val="20"/>
              </w:rPr>
              <w:t>1,168</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488E39A5"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33B58327"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098E3BE7"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9CBDFF"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2023</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31B881" w14:textId="77777777" w:rsidR="003658B4" w:rsidRPr="003658B4" w:rsidRDefault="003658B4" w:rsidP="003658B4">
            <w:pPr>
              <w:spacing w:after="0" w:line="240" w:lineRule="auto"/>
              <w:ind w:left="0" w:firstLine="0"/>
              <w:jc w:val="center"/>
              <w:rPr>
                <w:sz w:val="20"/>
                <w:szCs w:val="20"/>
              </w:rPr>
            </w:pPr>
            <w:r w:rsidRPr="003658B4">
              <w:rPr>
                <w:sz w:val="20"/>
                <w:szCs w:val="20"/>
              </w:rPr>
              <w:t>(0,256)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7FF0AC" w14:textId="77777777" w:rsidR="003658B4" w:rsidRPr="003658B4" w:rsidRDefault="003658B4" w:rsidP="003658B4">
            <w:pPr>
              <w:spacing w:after="0" w:line="240" w:lineRule="auto"/>
              <w:ind w:left="0" w:firstLine="0"/>
              <w:jc w:val="center"/>
              <w:rPr>
                <w:sz w:val="20"/>
                <w:szCs w:val="20"/>
              </w:rPr>
            </w:pPr>
            <w:r w:rsidRPr="003658B4">
              <w:rPr>
                <w:sz w:val="20"/>
                <w:szCs w:val="20"/>
              </w:rPr>
              <w:t>0,200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40DF16" w14:textId="77777777" w:rsidR="003658B4" w:rsidRPr="003658B4" w:rsidRDefault="003658B4" w:rsidP="003658B4">
            <w:pPr>
              <w:spacing w:after="0" w:line="240" w:lineRule="auto"/>
              <w:ind w:left="0" w:firstLine="0"/>
              <w:jc w:val="center"/>
              <w:rPr>
                <w:sz w:val="20"/>
                <w:szCs w:val="20"/>
              </w:rPr>
            </w:pPr>
            <w:r w:rsidRPr="003658B4">
              <w:rPr>
                <w:sz w:val="20"/>
                <w:szCs w:val="20"/>
              </w:rPr>
              <w:t>0,281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BB1859" w14:textId="77777777" w:rsidR="003658B4" w:rsidRPr="003658B4" w:rsidRDefault="003658B4" w:rsidP="003658B4">
            <w:pPr>
              <w:spacing w:after="0" w:line="240" w:lineRule="auto"/>
              <w:ind w:left="0" w:firstLine="0"/>
              <w:jc w:val="center"/>
              <w:rPr>
                <w:sz w:val="20"/>
                <w:szCs w:val="20"/>
              </w:rPr>
            </w:pPr>
            <w:r w:rsidRPr="003658B4">
              <w:rPr>
                <w:sz w:val="20"/>
                <w:szCs w:val="20"/>
              </w:rPr>
              <w:t>0,634</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A1E180" w14:textId="77777777" w:rsidR="003658B4" w:rsidRPr="003658B4" w:rsidRDefault="003658B4" w:rsidP="003658B4">
            <w:pPr>
              <w:spacing w:after="0" w:line="240" w:lineRule="auto"/>
              <w:ind w:left="0" w:firstLine="0"/>
              <w:jc w:val="center"/>
              <w:rPr>
                <w:sz w:val="20"/>
                <w:szCs w:val="20"/>
              </w:rPr>
            </w:pPr>
            <w:r w:rsidRPr="003658B4">
              <w:rPr>
                <w:sz w:val="20"/>
                <w:szCs w:val="20"/>
              </w:rPr>
              <w:t>0,790</w:t>
            </w:r>
          </w:p>
        </w:tc>
        <w:tc>
          <w:tcPr>
            <w:tcW w:w="1417" w:type="dxa"/>
            <w:tcBorders>
              <w:top w:val="single" w:sz="6" w:space="0" w:color="CCCCCC"/>
              <w:left w:val="single" w:sz="6" w:space="0" w:color="CCCCCC"/>
              <w:bottom w:val="single" w:sz="6" w:space="0" w:color="000000"/>
              <w:right w:val="single" w:sz="6" w:space="0" w:color="000000"/>
            </w:tcBorders>
            <w:shd w:val="clear" w:color="auto" w:fill="FF0000"/>
            <w:tcMar>
              <w:top w:w="30" w:type="dxa"/>
              <w:left w:w="45" w:type="dxa"/>
              <w:bottom w:w="30" w:type="dxa"/>
              <w:right w:w="45" w:type="dxa"/>
            </w:tcMar>
            <w:vAlign w:val="bottom"/>
            <w:hideMark/>
          </w:tcPr>
          <w:p w14:paraId="5554DD2A" w14:textId="77777777" w:rsidR="003658B4" w:rsidRPr="003658B4" w:rsidRDefault="003658B4" w:rsidP="003658B4">
            <w:pPr>
              <w:spacing w:after="0" w:line="240" w:lineRule="auto"/>
              <w:ind w:left="0" w:firstLine="0"/>
              <w:jc w:val="center"/>
              <w:rPr>
                <w:sz w:val="20"/>
                <w:szCs w:val="20"/>
              </w:rPr>
            </w:pPr>
            <w:r w:rsidRPr="003658B4">
              <w:rPr>
                <w:sz w:val="20"/>
                <w:szCs w:val="20"/>
              </w:rPr>
              <w:t>Tidak Sehat</w:t>
            </w:r>
          </w:p>
        </w:tc>
      </w:tr>
      <w:tr w:rsidR="003658B4" w:rsidRPr="003658B4" w14:paraId="622A6079"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5575426A"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81AEC8"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1AF311" w14:textId="77777777" w:rsidR="003658B4" w:rsidRPr="003658B4" w:rsidRDefault="003658B4" w:rsidP="003658B4">
            <w:pPr>
              <w:spacing w:after="0" w:line="240" w:lineRule="auto"/>
              <w:ind w:left="0" w:firstLine="0"/>
              <w:jc w:val="center"/>
              <w:rPr>
                <w:sz w:val="20"/>
                <w:szCs w:val="20"/>
              </w:rPr>
            </w:pPr>
            <w:r w:rsidRPr="003658B4">
              <w:rPr>
                <w:sz w:val="20"/>
                <w:szCs w:val="20"/>
              </w:rPr>
              <w:t>(0,158)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EBA6CC" w14:textId="77777777" w:rsidR="003658B4" w:rsidRPr="003658B4" w:rsidRDefault="003658B4" w:rsidP="003658B4">
            <w:pPr>
              <w:spacing w:after="0" w:line="240" w:lineRule="auto"/>
              <w:ind w:left="0" w:firstLine="0"/>
              <w:jc w:val="center"/>
              <w:rPr>
                <w:sz w:val="20"/>
                <w:szCs w:val="20"/>
              </w:rPr>
            </w:pPr>
            <w:r w:rsidRPr="003658B4">
              <w:rPr>
                <w:sz w:val="20"/>
                <w:szCs w:val="20"/>
              </w:rPr>
              <w:t>0,322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6AAEDC" w14:textId="77777777" w:rsidR="003658B4" w:rsidRPr="003658B4" w:rsidRDefault="003658B4" w:rsidP="003658B4">
            <w:pPr>
              <w:spacing w:after="0" w:line="240" w:lineRule="auto"/>
              <w:ind w:left="0" w:firstLine="0"/>
              <w:jc w:val="center"/>
              <w:rPr>
                <w:sz w:val="20"/>
                <w:szCs w:val="20"/>
              </w:rPr>
            </w:pPr>
            <w:r w:rsidRPr="003658B4">
              <w:rPr>
                <w:sz w:val="20"/>
                <w:szCs w:val="20"/>
              </w:rPr>
              <w:t>0,695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C30417" w14:textId="77777777" w:rsidR="003658B4" w:rsidRPr="003658B4" w:rsidRDefault="003658B4" w:rsidP="003658B4">
            <w:pPr>
              <w:spacing w:after="0" w:line="240" w:lineRule="auto"/>
              <w:ind w:left="0" w:firstLine="0"/>
              <w:jc w:val="center"/>
              <w:rPr>
                <w:sz w:val="20"/>
                <w:szCs w:val="20"/>
              </w:rPr>
            </w:pPr>
            <w:r w:rsidRPr="003658B4">
              <w:rPr>
                <w:sz w:val="20"/>
                <w:szCs w:val="20"/>
              </w:rPr>
              <w:t>0,645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80BBDA" w14:textId="77777777" w:rsidR="003658B4" w:rsidRPr="003658B4" w:rsidRDefault="003658B4" w:rsidP="003658B4">
            <w:pPr>
              <w:spacing w:after="0" w:line="240" w:lineRule="auto"/>
              <w:ind w:left="0" w:firstLine="0"/>
              <w:jc w:val="center"/>
              <w:rPr>
                <w:sz w:val="20"/>
                <w:szCs w:val="20"/>
              </w:rPr>
            </w:pPr>
            <w:r w:rsidRPr="003658B4">
              <w:rPr>
                <w:sz w:val="20"/>
                <w:szCs w:val="20"/>
              </w:rPr>
              <w:t>1,541</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13B35757"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76E84FA3"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0EC3E0D2"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948A1F"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8372B8" w14:textId="77777777" w:rsidR="003658B4" w:rsidRPr="003658B4" w:rsidRDefault="003658B4" w:rsidP="003658B4">
            <w:pPr>
              <w:spacing w:after="0" w:line="240" w:lineRule="auto"/>
              <w:ind w:left="0" w:firstLine="0"/>
              <w:jc w:val="center"/>
              <w:rPr>
                <w:sz w:val="20"/>
                <w:szCs w:val="20"/>
              </w:rPr>
            </w:pPr>
            <w:r w:rsidRPr="003658B4">
              <w:rPr>
                <w:sz w:val="20"/>
                <w:szCs w:val="20"/>
              </w:rPr>
              <w:t>(0,095)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D4E42C" w14:textId="77777777" w:rsidR="003658B4" w:rsidRPr="003658B4" w:rsidRDefault="003658B4" w:rsidP="003658B4">
            <w:pPr>
              <w:spacing w:after="0" w:line="240" w:lineRule="auto"/>
              <w:ind w:left="0" w:firstLine="0"/>
              <w:jc w:val="center"/>
              <w:rPr>
                <w:sz w:val="20"/>
                <w:szCs w:val="20"/>
              </w:rPr>
            </w:pPr>
            <w:r w:rsidRPr="003658B4">
              <w:rPr>
                <w:sz w:val="20"/>
                <w:szCs w:val="20"/>
              </w:rPr>
              <w:t>(0,003)</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4231F8" w14:textId="77777777" w:rsidR="003658B4" w:rsidRPr="003658B4" w:rsidRDefault="003658B4" w:rsidP="003658B4">
            <w:pPr>
              <w:spacing w:after="0" w:line="240" w:lineRule="auto"/>
              <w:ind w:left="0" w:firstLine="0"/>
              <w:jc w:val="center"/>
              <w:rPr>
                <w:sz w:val="20"/>
                <w:szCs w:val="20"/>
              </w:rPr>
            </w:pPr>
            <w:r w:rsidRPr="003658B4">
              <w:rPr>
                <w:sz w:val="20"/>
                <w:szCs w:val="20"/>
              </w:rPr>
              <w:t>0,441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83C39A" w14:textId="77777777" w:rsidR="003658B4" w:rsidRPr="003658B4" w:rsidRDefault="003658B4" w:rsidP="003658B4">
            <w:pPr>
              <w:spacing w:after="0" w:line="240" w:lineRule="auto"/>
              <w:ind w:left="0" w:firstLine="0"/>
              <w:jc w:val="center"/>
              <w:rPr>
                <w:sz w:val="20"/>
                <w:szCs w:val="20"/>
              </w:rPr>
            </w:pPr>
            <w:r w:rsidRPr="003658B4">
              <w:rPr>
                <w:sz w:val="20"/>
                <w:szCs w:val="20"/>
              </w:rPr>
              <w:t>0,582</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F38984" w14:textId="77777777" w:rsidR="003658B4" w:rsidRPr="003658B4" w:rsidRDefault="003658B4" w:rsidP="003658B4">
            <w:pPr>
              <w:spacing w:after="0" w:line="240" w:lineRule="auto"/>
              <w:ind w:left="0" w:firstLine="0"/>
              <w:jc w:val="center"/>
              <w:rPr>
                <w:sz w:val="20"/>
                <w:szCs w:val="20"/>
              </w:rPr>
            </w:pPr>
            <w:r w:rsidRPr="003658B4">
              <w:rPr>
                <w:sz w:val="20"/>
                <w:szCs w:val="20"/>
              </w:rPr>
              <w:t>0,416</w:t>
            </w:r>
          </w:p>
        </w:tc>
        <w:tc>
          <w:tcPr>
            <w:tcW w:w="1417" w:type="dxa"/>
            <w:tcBorders>
              <w:top w:val="single" w:sz="6" w:space="0" w:color="CCCCCC"/>
              <w:left w:val="single" w:sz="6" w:space="0" w:color="CCCCCC"/>
              <w:bottom w:val="single" w:sz="6" w:space="0" w:color="000000"/>
              <w:right w:val="single" w:sz="6" w:space="0" w:color="000000"/>
            </w:tcBorders>
            <w:shd w:val="clear" w:color="auto" w:fill="FF0000"/>
            <w:tcMar>
              <w:top w:w="30" w:type="dxa"/>
              <w:left w:w="45" w:type="dxa"/>
              <w:bottom w:w="30" w:type="dxa"/>
              <w:right w:w="45" w:type="dxa"/>
            </w:tcMar>
            <w:vAlign w:val="bottom"/>
            <w:hideMark/>
          </w:tcPr>
          <w:p w14:paraId="37EF6AFD" w14:textId="77777777" w:rsidR="003658B4" w:rsidRPr="003658B4" w:rsidRDefault="003658B4" w:rsidP="003658B4">
            <w:pPr>
              <w:spacing w:after="0" w:line="240" w:lineRule="auto"/>
              <w:ind w:left="0" w:firstLine="0"/>
              <w:jc w:val="center"/>
              <w:rPr>
                <w:sz w:val="20"/>
                <w:szCs w:val="20"/>
              </w:rPr>
            </w:pPr>
            <w:r w:rsidRPr="003658B4">
              <w:rPr>
                <w:sz w:val="20"/>
                <w:szCs w:val="20"/>
              </w:rPr>
              <w:t>Tidak Sehat</w:t>
            </w:r>
          </w:p>
        </w:tc>
      </w:tr>
      <w:tr w:rsidR="003658B4" w:rsidRPr="003658B4" w14:paraId="49A72C07"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4944175A"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40AA57"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D3B2DB" w14:textId="77777777" w:rsidR="003658B4" w:rsidRPr="003658B4" w:rsidRDefault="003658B4" w:rsidP="003658B4">
            <w:pPr>
              <w:spacing w:after="0" w:line="240" w:lineRule="auto"/>
              <w:ind w:left="0" w:firstLine="0"/>
              <w:jc w:val="center"/>
              <w:rPr>
                <w:sz w:val="20"/>
                <w:szCs w:val="20"/>
              </w:rPr>
            </w:pPr>
            <w:r w:rsidRPr="003658B4">
              <w:rPr>
                <w:sz w:val="20"/>
                <w:szCs w:val="20"/>
              </w:rPr>
              <w:t>(0,197)</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8160F1" w14:textId="77777777" w:rsidR="003658B4" w:rsidRPr="003658B4" w:rsidRDefault="003658B4" w:rsidP="003658B4">
            <w:pPr>
              <w:spacing w:after="0" w:line="240" w:lineRule="auto"/>
              <w:ind w:left="0" w:firstLine="0"/>
              <w:jc w:val="center"/>
              <w:rPr>
                <w:sz w:val="20"/>
                <w:szCs w:val="20"/>
              </w:rPr>
            </w:pPr>
            <w:r w:rsidRPr="003658B4">
              <w:rPr>
                <w:sz w:val="20"/>
                <w:szCs w:val="20"/>
              </w:rPr>
              <w:t>(0,007)</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70A7D0" w14:textId="77777777" w:rsidR="003658B4" w:rsidRPr="003658B4" w:rsidRDefault="003658B4" w:rsidP="003658B4">
            <w:pPr>
              <w:spacing w:after="0" w:line="240" w:lineRule="auto"/>
              <w:ind w:left="0" w:firstLine="0"/>
              <w:jc w:val="center"/>
              <w:rPr>
                <w:sz w:val="20"/>
                <w:szCs w:val="20"/>
              </w:rPr>
            </w:pPr>
            <w:r w:rsidRPr="003658B4">
              <w:rPr>
                <w:sz w:val="20"/>
                <w:szCs w:val="20"/>
              </w:rPr>
              <w:t>(0,306)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E29B1F" w14:textId="77777777" w:rsidR="003658B4" w:rsidRPr="003658B4" w:rsidRDefault="003658B4" w:rsidP="003658B4">
            <w:pPr>
              <w:spacing w:after="0" w:line="240" w:lineRule="auto"/>
              <w:ind w:left="0" w:firstLine="0"/>
              <w:jc w:val="center"/>
              <w:rPr>
                <w:sz w:val="20"/>
                <w:szCs w:val="20"/>
              </w:rPr>
            </w:pPr>
            <w:r w:rsidRPr="003658B4">
              <w:rPr>
                <w:sz w:val="20"/>
                <w:szCs w:val="20"/>
              </w:rPr>
              <w:t>0,490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65D5D2" w14:textId="77777777" w:rsidR="003658B4" w:rsidRPr="003658B4" w:rsidRDefault="003658B4" w:rsidP="003658B4">
            <w:pPr>
              <w:spacing w:after="0" w:line="240" w:lineRule="auto"/>
              <w:ind w:left="0" w:firstLine="0"/>
              <w:jc w:val="center"/>
              <w:rPr>
                <w:sz w:val="20"/>
                <w:szCs w:val="20"/>
              </w:rPr>
            </w:pPr>
            <w:r w:rsidRPr="003658B4">
              <w:rPr>
                <w:sz w:val="20"/>
                <w:szCs w:val="20"/>
              </w:rPr>
              <w:t>(0,231)</w:t>
            </w:r>
          </w:p>
        </w:tc>
        <w:tc>
          <w:tcPr>
            <w:tcW w:w="1417" w:type="dxa"/>
            <w:tcBorders>
              <w:top w:val="single" w:sz="6" w:space="0" w:color="CCCCCC"/>
              <w:left w:val="single" w:sz="6" w:space="0" w:color="CCCCCC"/>
              <w:bottom w:val="single" w:sz="6" w:space="0" w:color="000000"/>
              <w:right w:val="single" w:sz="6" w:space="0" w:color="000000"/>
            </w:tcBorders>
            <w:shd w:val="clear" w:color="auto" w:fill="FF0000"/>
            <w:tcMar>
              <w:top w:w="30" w:type="dxa"/>
              <w:left w:w="45" w:type="dxa"/>
              <w:bottom w:w="30" w:type="dxa"/>
              <w:right w:w="45" w:type="dxa"/>
            </w:tcMar>
            <w:vAlign w:val="bottom"/>
            <w:hideMark/>
          </w:tcPr>
          <w:p w14:paraId="36C89FCC" w14:textId="77777777" w:rsidR="003658B4" w:rsidRPr="003658B4" w:rsidRDefault="003658B4" w:rsidP="003658B4">
            <w:pPr>
              <w:spacing w:after="0" w:line="240" w:lineRule="auto"/>
              <w:ind w:left="0" w:firstLine="0"/>
              <w:jc w:val="center"/>
              <w:rPr>
                <w:sz w:val="20"/>
                <w:szCs w:val="20"/>
              </w:rPr>
            </w:pPr>
            <w:r w:rsidRPr="003658B4">
              <w:rPr>
                <w:sz w:val="20"/>
                <w:szCs w:val="20"/>
              </w:rPr>
              <w:t>Tidak Sehat</w:t>
            </w:r>
          </w:p>
        </w:tc>
      </w:tr>
      <w:tr w:rsidR="003658B4" w:rsidRPr="003658B4" w14:paraId="47D842BC" w14:textId="77777777" w:rsidTr="003658B4">
        <w:trPr>
          <w:trHeight w:val="315"/>
        </w:trPr>
        <w:tc>
          <w:tcPr>
            <w:tcW w:w="98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50D6FF"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RALS</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54AEEF"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2024</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C7C66F" w14:textId="77777777" w:rsidR="003658B4" w:rsidRPr="003658B4" w:rsidRDefault="003658B4" w:rsidP="003658B4">
            <w:pPr>
              <w:spacing w:after="0" w:line="240" w:lineRule="auto"/>
              <w:ind w:left="0" w:firstLine="0"/>
              <w:jc w:val="center"/>
              <w:rPr>
                <w:sz w:val="20"/>
                <w:szCs w:val="20"/>
              </w:rPr>
            </w:pPr>
            <w:r w:rsidRPr="003658B4">
              <w:rPr>
                <w:sz w:val="20"/>
                <w:szCs w:val="20"/>
              </w:rPr>
              <w:t>0,474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1498B2" w14:textId="77777777" w:rsidR="003658B4" w:rsidRPr="003658B4" w:rsidRDefault="003658B4" w:rsidP="003658B4">
            <w:pPr>
              <w:spacing w:after="0" w:line="240" w:lineRule="auto"/>
              <w:ind w:left="0" w:firstLine="0"/>
              <w:jc w:val="center"/>
              <w:rPr>
                <w:sz w:val="20"/>
                <w:szCs w:val="20"/>
              </w:rPr>
            </w:pPr>
            <w:r w:rsidRPr="003658B4">
              <w:rPr>
                <w:sz w:val="20"/>
                <w:szCs w:val="20"/>
              </w:rPr>
              <w:t>0,052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32AE9E" w14:textId="77777777" w:rsidR="003658B4" w:rsidRPr="003658B4" w:rsidRDefault="003658B4" w:rsidP="003658B4">
            <w:pPr>
              <w:spacing w:after="0" w:line="240" w:lineRule="auto"/>
              <w:ind w:left="0" w:firstLine="0"/>
              <w:jc w:val="center"/>
              <w:rPr>
                <w:sz w:val="20"/>
                <w:szCs w:val="20"/>
              </w:rPr>
            </w:pPr>
            <w:r w:rsidRPr="003658B4">
              <w:rPr>
                <w:sz w:val="20"/>
                <w:szCs w:val="20"/>
              </w:rPr>
              <w:t>0,396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61C7F3" w14:textId="77777777" w:rsidR="003658B4" w:rsidRPr="003658B4" w:rsidRDefault="003658B4" w:rsidP="003658B4">
            <w:pPr>
              <w:spacing w:after="0" w:line="240" w:lineRule="auto"/>
              <w:ind w:left="0" w:firstLine="0"/>
              <w:jc w:val="center"/>
              <w:rPr>
                <w:sz w:val="20"/>
                <w:szCs w:val="20"/>
              </w:rPr>
            </w:pPr>
            <w:r w:rsidRPr="003658B4">
              <w:rPr>
                <w:sz w:val="20"/>
                <w:szCs w:val="20"/>
              </w:rPr>
              <w:t>0,415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40AC56" w14:textId="77777777" w:rsidR="003658B4" w:rsidRPr="003658B4" w:rsidRDefault="003658B4" w:rsidP="003658B4">
            <w:pPr>
              <w:spacing w:after="0" w:line="240" w:lineRule="auto"/>
              <w:ind w:left="0" w:firstLine="0"/>
              <w:jc w:val="center"/>
              <w:rPr>
                <w:sz w:val="20"/>
                <w:szCs w:val="20"/>
              </w:rPr>
            </w:pPr>
            <w:r w:rsidRPr="003658B4">
              <w:rPr>
                <w:sz w:val="20"/>
                <w:szCs w:val="20"/>
              </w:rPr>
              <w:t>1,074</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59205135"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5AF363FA"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4E84F007"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F90C31"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2023</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5590DC" w14:textId="77777777" w:rsidR="003658B4" w:rsidRPr="003658B4" w:rsidRDefault="003658B4" w:rsidP="003658B4">
            <w:pPr>
              <w:spacing w:after="0" w:line="240" w:lineRule="auto"/>
              <w:ind w:left="0" w:firstLine="0"/>
              <w:jc w:val="center"/>
              <w:rPr>
                <w:sz w:val="20"/>
                <w:szCs w:val="20"/>
              </w:rPr>
            </w:pPr>
            <w:r w:rsidRPr="003658B4">
              <w:rPr>
                <w:sz w:val="20"/>
                <w:szCs w:val="20"/>
              </w:rPr>
              <w:t>0,474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A338B0" w14:textId="77777777" w:rsidR="003658B4" w:rsidRPr="003658B4" w:rsidRDefault="003658B4" w:rsidP="003658B4">
            <w:pPr>
              <w:spacing w:after="0" w:line="240" w:lineRule="auto"/>
              <w:ind w:left="0" w:firstLine="0"/>
              <w:jc w:val="center"/>
              <w:rPr>
                <w:sz w:val="20"/>
                <w:szCs w:val="20"/>
              </w:rPr>
            </w:pPr>
            <w:r w:rsidRPr="003658B4">
              <w:rPr>
                <w:sz w:val="20"/>
                <w:szCs w:val="20"/>
              </w:rPr>
              <w:t>0,050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C29FF1" w14:textId="77777777" w:rsidR="003658B4" w:rsidRPr="003658B4" w:rsidRDefault="003658B4" w:rsidP="003658B4">
            <w:pPr>
              <w:spacing w:after="0" w:line="240" w:lineRule="auto"/>
              <w:ind w:left="0" w:firstLine="0"/>
              <w:jc w:val="center"/>
              <w:rPr>
                <w:sz w:val="20"/>
                <w:szCs w:val="20"/>
              </w:rPr>
            </w:pPr>
            <w:r w:rsidRPr="003658B4">
              <w:rPr>
                <w:sz w:val="20"/>
                <w:szCs w:val="20"/>
              </w:rPr>
              <w:t>0,362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7E9885" w14:textId="77777777" w:rsidR="003658B4" w:rsidRPr="003658B4" w:rsidRDefault="003658B4" w:rsidP="003658B4">
            <w:pPr>
              <w:spacing w:after="0" w:line="240" w:lineRule="auto"/>
              <w:ind w:left="0" w:firstLine="0"/>
              <w:jc w:val="center"/>
              <w:rPr>
                <w:sz w:val="20"/>
                <w:szCs w:val="20"/>
              </w:rPr>
            </w:pPr>
            <w:r w:rsidRPr="003658B4">
              <w:rPr>
                <w:sz w:val="20"/>
                <w:szCs w:val="20"/>
              </w:rPr>
              <w:t>0,421</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AE1A74" w14:textId="77777777" w:rsidR="003658B4" w:rsidRPr="003658B4" w:rsidRDefault="003658B4" w:rsidP="003658B4">
            <w:pPr>
              <w:spacing w:after="0" w:line="240" w:lineRule="auto"/>
              <w:ind w:left="0" w:firstLine="0"/>
              <w:jc w:val="center"/>
              <w:rPr>
                <w:sz w:val="20"/>
                <w:szCs w:val="20"/>
              </w:rPr>
            </w:pPr>
            <w:r w:rsidRPr="003658B4">
              <w:rPr>
                <w:sz w:val="20"/>
                <w:szCs w:val="20"/>
              </w:rPr>
              <w:t>1,050</w:t>
            </w:r>
          </w:p>
        </w:tc>
        <w:tc>
          <w:tcPr>
            <w:tcW w:w="141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7839C2CE" w14:textId="77777777" w:rsidR="003658B4" w:rsidRPr="003658B4" w:rsidRDefault="003658B4" w:rsidP="003658B4">
            <w:pPr>
              <w:spacing w:after="0" w:line="240" w:lineRule="auto"/>
              <w:ind w:left="0" w:firstLine="0"/>
              <w:jc w:val="center"/>
              <w:rPr>
                <w:sz w:val="20"/>
                <w:szCs w:val="20"/>
              </w:rPr>
            </w:pPr>
            <w:r w:rsidRPr="003658B4">
              <w:rPr>
                <w:sz w:val="20"/>
                <w:szCs w:val="20"/>
              </w:rPr>
              <w:t>Rawan</w:t>
            </w:r>
          </w:p>
        </w:tc>
      </w:tr>
      <w:tr w:rsidR="003658B4" w:rsidRPr="003658B4" w14:paraId="3CDA84AC"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464F537F"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431BA1"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2022</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87F04A" w14:textId="77777777" w:rsidR="003658B4" w:rsidRPr="003658B4" w:rsidRDefault="003658B4" w:rsidP="003658B4">
            <w:pPr>
              <w:spacing w:after="0" w:line="240" w:lineRule="auto"/>
              <w:ind w:left="0" w:firstLine="0"/>
              <w:jc w:val="center"/>
              <w:rPr>
                <w:sz w:val="20"/>
                <w:szCs w:val="20"/>
              </w:rPr>
            </w:pPr>
            <w:r w:rsidRPr="003658B4">
              <w:rPr>
                <w:sz w:val="20"/>
                <w:szCs w:val="20"/>
              </w:rPr>
              <w:t>0,423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1A2A04" w14:textId="77777777" w:rsidR="003658B4" w:rsidRPr="003658B4" w:rsidRDefault="003658B4" w:rsidP="003658B4">
            <w:pPr>
              <w:spacing w:after="0" w:line="240" w:lineRule="auto"/>
              <w:ind w:left="0" w:firstLine="0"/>
              <w:jc w:val="center"/>
              <w:rPr>
                <w:sz w:val="20"/>
                <w:szCs w:val="20"/>
              </w:rPr>
            </w:pPr>
            <w:r w:rsidRPr="003658B4">
              <w:rPr>
                <w:sz w:val="20"/>
                <w:szCs w:val="20"/>
              </w:rPr>
              <w:t>0,075</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CA9AD8" w14:textId="77777777" w:rsidR="003658B4" w:rsidRPr="003658B4" w:rsidRDefault="003658B4" w:rsidP="003658B4">
            <w:pPr>
              <w:spacing w:after="0" w:line="240" w:lineRule="auto"/>
              <w:ind w:left="0" w:firstLine="0"/>
              <w:jc w:val="center"/>
              <w:rPr>
                <w:sz w:val="20"/>
                <w:szCs w:val="20"/>
              </w:rPr>
            </w:pPr>
            <w:r w:rsidRPr="003658B4">
              <w:rPr>
                <w:sz w:val="20"/>
                <w:szCs w:val="20"/>
              </w:rPr>
              <w:t>0,455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A31D91" w14:textId="77777777" w:rsidR="003658B4" w:rsidRPr="003658B4" w:rsidRDefault="003658B4" w:rsidP="003658B4">
            <w:pPr>
              <w:spacing w:after="0" w:line="240" w:lineRule="auto"/>
              <w:ind w:left="0" w:firstLine="0"/>
              <w:jc w:val="center"/>
              <w:rPr>
                <w:sz w:val="20"/>
                <w:szCs w:val="20"/>
              </w:rPr>
            </w:pPr>
            <w:r w:rsidRPr="003658B4">
              <w:rPr>
                <w:sz w:val="20"/>
                <w:szCs w:val="20"/>
              </w:rPr>
              <w:t>0,444</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B2405B" w14:textId="77777777" w:rsidR="003658B4" w:rsidRPr="003658B4" w:rsidRDefault="003658B4" w:rsidP="003658B4">
            <w:pPr>
              <w:spacing w:after="0" w:line="240" w:lineRule="auto"/>
              <w:ind w:left="0" w:firstLine="0"/>
              <w:jc w:val="center"/>
              <w:rPr>
                <w:sz w:val="20"/>
                <w:szCs w:val="20"/>
              </w:rPr>
            </w:pPr>
            <w:r w:rsidRPr="003658B4">
              <w:rPr>
                <w:sz w:val="20"/>
                <w:szCs w:val="20"/>
              </w:rPr>
              <w:t>1,145</w:t>
            </w:r>
          </w:p>
        </w:tc>
        <w:tc>
          <w:tcPr>
            <w:tcW w:w="1417" w:type="dxa"/>
            <w:tcBorders>
              <w:top w:val="single" w:sz="6" w:space="0" w:color="CCCCCC"/>
              <w:left w:val="single" w:sz="6" w:space="0" w:color="CCCCCC"/>
              <w:bottom w:val="single" w:sz="6" w:space="0" w:color="000000"/>
              <w:right w:val="single" w:sz="6" w:space="0" w:color="000000"/>
            </w:tcBorders>
            <w:shd w:val="clear" w:color="auto" w:fill="34A853"/>
            <w:tcMar>
              <w:top w:w="30" w:type="dxa"/>
              <w:left w:w="45" w:type="dxa"/>
              <w:bottom w:w="30" w:type="dxa"/>
              <w:right w:w="45" w:type="dxa"/>
            </w:tcMar>
            <w:vAlign w:val="bottom"/>
            <w:hideMark/>
          </w:tcPr>
          <w:p w14:paraId="555BC67D" w14:textId="77777777" w:rsidR="003658B4" w:rsidRPr="003658B4" w:rsidRDefault="003658B4" w:rsidP="003658B4">
            <w:pPr>
              <w:spacing w:after="0" w:line="240" w:lineRule="auto"/>
              <w:ind w:left="0" w:firstLine="0"/>
              <w:jc w:val="center"/>
              <w:rPr>
                <w:sz w:val="20"/>
                <w:szCs w:val="20"/>
              </w:rPr>
            </w:pPr>
            <w:r w:rsidRPr="003658B4">
              <w:rPr>
                <w:sz w:val="20"/>
                <w:szCs w:val="20"/>
              </w:rPr>
              <w:t>Sehat</w:t>
            </w:r>
          </w:p>
        </w:tc>
      </w:tr>
      <w:tr w:rsidR="003658B4" w:rsidRPr="003658B4" w14:paraId="218C23EA"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26209D77"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45B60C"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65BFB4" w14:textId="77777777" w:rsidR="003658B4" w:rsidRPr="003658B4" w:rsidRDefault="003658B4" w:rsidP="003658B4">
            <w:pPr>
              <w:spacing w:after="0" w:line="240" w:lineRule="auto"/>
              <w:ind w:left="0" w:firstLine="0"/>
              <w:jc w:val="center"/>
              <w:rPr>
                <w:sz w:val="20"/>
                <w:szCs w:val="20"/>
              </w:rPr>
            </w:pPr>
            <w:r w:rsidRPr="003658B4">
              <w:rPr>
                <w:sz w:val="20"/>
                <w:szCs w:val="20"/>
              </w:rPr>
              <w:t>0,460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7831F6" w14:textId="77777777" w:rsidR="003658B4" w:rsidRPr="003658B4" w:rsidRDefault="003658B4" w:rsidP="003658B4">
            <w:pPr>
              <w:spacing w:after="0" w:line="240" w:lineRule="auto"/>
              <w:ind w:left="0" w:firstLine="0"/>
              <w:jc w:val="center"/>
              <w:rPr>
                <w:sz w:val="20"/>
                <w:szCs w:val="20"/>
              </w:rPr>
            </w:pPr>
            <w:r w:rsidRPr="003658B4">
              <w:rPr>
                <w:sz w:val="20"/>
                <w:szCs w:val="20"/>
              </w:rPr>
              <w:t>0,031</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216E7B" w14:textId="77777777" w:rsidR="003658B4" w:rsidRPr="003658B4" w:rsidRDefault="003658B4" w:rsidP="003658B4">
            <w:pPr>
              <w:spacing w:after="0" w:line="240" w:lineRule="auto"/>
              <w:ind w:left="0" w:firstLine="0"/>
              <w:jc w:val="center"/>
              <w:rPr>
                <w:sz w:val="20"/>
                <w:szCs w:val="20"/>
              </w:rPr>
            </w:pPr>
            <w:r w:rsidRPr="003658B4">
              <w:rPr>
                <w:sz w:val="20"/>
                <w:szCs w:val="20"/>
              </w:rPr>
              <w:t>0,212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981C6D" w14:textId="77777777" w:rsidR="003658B4" w:rsidRPr="003658B4" w:rsidRDefault="003658B4" w:rsidP="003658B4">
            <w:pPr>
              <w:spacing w:after="0" w:line="240" w:lineRule="auto"/>
              <w:ind w:left="0" w:firstLine="0"/>
              <w:jc w:val="center"/>
              <w:rPr>
                <w:sz w:val="20"/>
                <w:szCs w:val="20"/>
              </w:rPr>
            </w:pPr>
            <w:r w:rsidRPr="003658B4">
              <w:rPr>
                <w:sz w:val="20"/>
                <w:szCs w:val="20"/>
              </w:rPr>
              <w:t>0,406</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878732" w14:textId="77777777" w:rsidR="003658B4" w:rsidRPr="003658B4" w:rsidRDefault="003658B4" w:rsidP="003658B4">
            <w:pPr>
              <w:spacing w:after="0" w:line="240" w:lineRule="auto"/>
              <w:ind w:left="0" w:firstLine="0"/>
              <w:jc w:val="center"/>
              <w:rPr>
                <w:sz w:val="20"/>
                <w:szCs w:val="20"/>
              </w:rPr>
            </w:pPr>
            <w:r w:rsidRPr="003658B4">
              <w:rPr>
                <w:sz w:val="20"/>
                <w:szCs w:val="20"/>
              </w:rPr>
              <w:t>0,870</w:t>
            </w:r>
          </w:p>
        </w:tc>
        <w:tc>
          <w:tcPr>
            <w:tcW w:w="1417" w:type="dxa"/>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25A6972" w14:textId="77777777" w:rsidR="003658B4" w:rsidRPr="003658B4" w:rsidRDefault="003658B4" w:rsidP="003658B4">
            <w:pPr>
              <w:spacing w:after="0" w:line="240" w:lineRule="auto"/>
              <w:ind w:left="0" w:firstLine="0"/>
              <w:jc w:val="center"/>
              <w:rPr>
                <w:sz w:val="20"/>
                <w:szCs w:val="20"/>
              </w:rPr>
            </w:pPr>
            <w:r w:rsidRPr="003658B4">
              <w:rPr>
                <w:sz w:val="20"/>
                <w:szCs w:val="20"/>
              </w:rPr>
              <w:t>Rawan</w:t>
            </w:r>
          </w:p>
        </w:tc>
      </w:tr>
      <w:tr w:rsidR="003658B4" w:rsidRPr="003658B4" w14:paraId="00A8773C" w14:textId="77777777" w:rsidTr="003658B4">
        <w:trPr>
          <w:trHeight w:val="315"/>
        </w:trPr>
        <w:tc>
          <w:tcPr>
            <w:tcW w:w="985" w:type="dxa"/>
            <w:vMerge/>
            <w:tcBorders>
              <w:top w:val="single" w:sz="6" w:space="0" w:color="CCCCCC"/>
              <w:left w:val="single" w:sz="6" w:space="0" w:color="000000"/>
              <w:bottom w:val="single" w:sz="6" w:space="0" w:color="000000"/>
              <w:right w:val="single" w:sz="6" w:space="0" w:color="000000"/>
            </w:tcBorders>
            <w:vAlign w:val="center"/>
            <w:hideMark/>
          </w:tcPr>
          <w:p w14:paraId="184A9842" w14:textId="77777777" w:rsidR="003658B4" w:rsidRPr="003658B4" w:rsidRDefault="003658B4" w:rsidP="003658B4">
            <w:pPr>
              <w:spacing w:after="0" w:line="240" w:lineRule="auto"/>
              <w:ind w:left="0" w:firstLine="0"/>
              <w:jc w:val="center"/>
              <w:rPr>
                <w:b/>
                <w:bCs/>
                <w:sz w:val="20"/>
                <w:szCs w:val="20"/>
              </w:rPr>
            </w:pP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BFE410" w14:textId="77777777" w:rsidR="003658B4" w:rsidRPr="003658B4" w:rsidRDefault="003658B4" w:rsidP="003658B4">
            <w:pPr>
              <w:spacing w:after="0" w:line="240" w:lineRule="auto"/>
              <w:ind w:left="0" w:firstLine="0"/>
              <w:jc w:val="center"/>
              <w:rPr>
                <w:b/>
                <w:bCs/>
                <w:sz w:val="20"/>
                <w:szCs w:val="20"/>
              </w:rPr>
            </w:pPr>
            <w:r w:rsidRPr="003658B4">
              <w:rPr>
                <w:b/>
                <w:bCs/>
                <w:sz w:val="20"/>
                <w:szCs w:val="20"/>
              </w:rPr>
              <w:t>2020</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9CE33F" w14:textId="77777777" w:rsidR="003658B4" w:rsidRPr="003658B4" w:rsidRDefault="003658B4" w:rsidP="003658B4">
            <w:pPr>
              <w:spacing w:after="0" w:line="240" w:lineRule="auto"/>
              <w:ind w:left="0" w:firstLine="0"/>
              <w:jc w:val="center"/>
              <w:rPr>
                <w:sz w:val="20"/>
                <w:szCs w:val="20"/>
              </w:rPr>
            </w:pPr>
            <w:r w:rsidRPr="003658B4">
              <w:rPr>
                <w:sz w:val="20"/>
                <w:szCs w:val="20"/>
              </w:rPr>
              <w:t>0,430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C6D2E4" w14:textId="77777777" w:rsidR="003658B4" w:rsidRPr="003658B4" w:rsidRDefault="003658B4" w:rsidP="003658B4">
            <w:pPr>
              <w:spacing w:after="0" w:line="240" w:lineRule="auto"/>
              <w:ind w:left="0" w:firstLine="0"/>
              <w:jc w:val="center"/>
              <w:rPr>
                <w:sz w:val="20"/>
                <w:szCs w:val="20"/>
              </w:rPr>
            </w:pPr>
            <w:r w:rsidRPr="003658B4">
              <w:rPr>
                <w:sz w:val="20"/>
                <w:szCs w:val="20"/>
              </w:rPr>
              <w:t>(0,048)</w:t>
            </w:r>
          </w:p>
        </w:tc>
        <w:tc>
          <w:tcPr>
            <w:tcW w:w="8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951C18" w14:textId="77777777" w:rsidR="003658B4" w:rsidRPr="003658B4" w:rsidRDefault="003658B4" w:rsidP="003658B4">
            <w:pPr>
              <w:spacing w:after="0" w:line="240" w:lineRule="auto"/>
              <w:ind w:left="0" w:firstLine="0"/>
              <w:jc w:val="center"/>
              <w:rPr>
                <w:sz w:val="20"/>
                <w:szCs w:val="20"/>
              </w:rPr>
            </w:pPr>
            <w:r w:rsidRPr="003658B4">
              <w:rPr>
                <w:sz w:val="20"/>
                <w:szCs w:val="20"/>
              </w:rPr>
              <w:t>(0,196)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637F17" w14:textId="77777777" w:rsidR="003658B4" w:rsidRPr="003658B4" w:rsidRDefault="003658B4" w:rsidP="003658B4">
            <w:pPr>
              <w:spacing w:after="0" w:line="240" w:lineRule="auto"/>
              <w:ind w:left="0" w:firstLine="0"/>
              <w:jc w:val="center"/>
              <w:rPr>
                <w:sz w:val="20"/>
                <w:szCs w:val="20"/>
              </w:rPr>
            </w:pPr>
            <w:r w:rsidRPr="003658B4">
              <w:rPr>
                <w:sz w:val="20"/>
                <w:szCs w:val="20"/>
              </w:rPr>
              <w:t>0,478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0F5BF1" w14:textId="77777777" w:rsidR="003658B4" w:rsidRPr="003658B4" w:rsidRDefault="003658B4" w:rsidP="003658B4">
            <w:pPr>
              <w:spacing w:after="0" w:line="240" w:lineRule="auto"/>
              <w:ind w:left="0" w:firstLine="0"/>
              <w:jc w:val="center"/>
              <w:rPr>
                <w:sz w:val="20"/>
                <w:szCs w:val="20"/>
              </w:rPr>
            </w:pPr>
            <w:r w:rsidRPr="003658B4">
              <w:rPr>
                <w:sz w:val="20"/>
                <w:szCs w:val="20"/>
              </w:rPr>
              <w:t>0,358</w:t>
            </w:r>
          </w:p>
        </w:tc>
        <w:tc>
          <w:tcPr>
            <w:tcW w:w="1417" w:type="dxa"/>
            <w:tcBorders>
              <w:top w:val="single" w:sz="6" w:space="0" w:color="CCCCCC"/>
              <w:left w:val="single" w:sz="6" w:space="0" w:color="CCCCCC"/>
              <w:bottom w:val="single" w:sz="6" w:space="0" w:color="000000"/>
              <w:right w:val="single" w:sz="6" w:space="0" w:color="000000"/>
            </w:tcBorders>
            <w:shd w:val="clear" w:color="auto" w:fill="FF0000"/>
            <w:tcMar>
              <w:top w:w="30" w:type="dxa"/>
              <w:left w:w="45" w:type="dxa"/>
              <w:bottom w:w="30" w:type="dxa"/>
              <w:right w:w="45" w:type="dxa"/>
            </w:tcMar>
            <w:vAlign w:val="bottom"/>
            <w:hideMark/>
          </w:tcPr>
          <w:p w14:paraId="7E46E412" w14:textId="77777777" w:rsidR="003658B4" w:rsidRPr="003658B4" w:rsidRDefault="003658B4" w:rsidP="003658B4">
            <w:pPr>
              <w:spacing w:after="0" w:line="240" w:lineRule="auto"/>
              <w:ind w:left="0" w:firstLine="0"/>
              <w:jc w:val="center"/>
              <w:rPr>
                <w:sz w:val="20"/>
                <w:szCs w:val="20"/>
              </w:rPr>
            </w:pPr>
            <w:r w:rsidRPr="003658B4">
              <w:rPr>
                <w:sz w:val="20"/>
                <w:szCs w:val="20"/>
              </w:rPr>
              <w:t>Tidak Sehat</w:t>
            </w:r>
          </w:p>
        </w:tc>
      </w:tr>
    </w:tbl>
    <w:p w14:paraId="4CB0EFD8" w14:textId="622627D7" w:rsidR="00246611" w:rsidRPr="002F45E1" w:rsidRDefault="00246611" w:rsidP="00246611">
      <w:pPr>
        <w:ind w:left="0" w:firstLine="0"/>
        <w:rPr>
          <w:sz w:val="22"/>
          <w:szCs w:val="22"/>
        </w:rPr>
      </w:pPr>
      <w:r w:rsidRPr="002F45E1">
        <w:rPr>
          <w:sz w:val="22"/>
          <w:szCs w:val="22"/>
        </w:rPr>
        <w:t>Sumber: Diolah oleh penulis, 2025.</w:t>
      </w:r>
    </w:p>
    <w:p w14:paraId="6FCC652A" w14:textId="77777777" w:rsidR="0078643B" w:rsidRDefault="00730CD7" w:rsidP="00D06398">
      <w:pPr>
        <w:ind w:left="0"/>
      </w:pPr>
      <w:r>
        <w:t>Tabel 4.1 menunjukkan hasil metode Springate</w:t>
      </w:r>
      <w:r w:rsidR="0074121A">
        <w:t xml:space="preserve"> sepanjang tahun 2020 sampai dengan 2024</w:t>
      </w:r>
      <w:r>
        <w:t xml:space="preserve"> pada 3 perusahaan retail</w:t>
      </w:r>
      <w:r w:rsidR="00F629A3">
        <w:t>, yaitu MAPI, LPPF, dan RALS</w:t>
      </w:r>
      <w:r>
        <w:t xml:space="preserve">. Berdasarkan metode Springate terdapat empat </w:t>
      </w:r>
      <w:r w:rsidR="00977E1D">
        <w:t>rasio</w:t>
      </w:r>
      <w:r>
        <w:t xml:space="preserve"> perhitungan</w:t>
      </w:r>
      <w:r w:rsidR="0074121A">
        <w:t>,</w:t>
      </w:r>
      <w:r>
        <w:t xml:space="preserve"> </w:t>
      </w:r>
      <w:r w:rsidR="0074121A">
        <w:t xml:space="preserve">diantaranya </w:t>
      </w:r>
      <w:r>
        <w:t xml:space="preserve">A,B,C, dan D. </w:t>
      </w:r>
      <w:r w:rsidR="00977E1D">
        <w:t>Rasio</w:t>
      </w:r>
      <w:r w:rsidRPr="00996B17">
        <w:t xml:space="preserve"> A meng</w:t>
      </w:r>
      <w:r w:rsidR="00996B17">
        <w:t>ukur</w:t>
      </w:r>
      <w:r w:rsidRPr="00996B17">
        <w:t xml:space="preserve"> persentase </w:t>
      </w:r>
      <w:r>
        <w:t>modal kerja bersih terhadap total aset</w:t>
      </w:r>
      <w:r w:rsidR="00373841">
        <w:t xml:space="preserve"> yang</w:t>
      </w:r>
      <w:r>
        <w:t xml:space="preserve"> menunjukkan seberapa besar proporsi aset lancar</w:t>
      </w:r>
      <w:r w:rsidR="00AB763B">
        <w:t xml:space="preserve"> setelah dikurangi kewajiban </w:t>
      </w:r>
      <w:r w:rsidR="00AB763B">
        <w:lastRenderedPageBreak/>
        <w:t>jangka pendek</w:t>
      </w:r>
      <w:r w:rsidR="00373841">
        <w:t xml:space="preserve"> kemudian dibagi total aset. Rasio ini mampu</w:t>
      </w:r>
      <w:r w:rsidR="00AB763B">
        <w:t xml:space="preserve"> mencerminkan efisiensi penggunaan aset untuk operasional jangka pendek perusahaan serta kekuatan likuiditas secara keseluruhan dibandingkan dengan seluruh aset perusahaan. </w:t>
      </w:r>
      <w:r w:rsidR="00977E1D">
        <w:t>Rasio</w:t>
      </w:r>
      <w:r w:rsidR="0027003F">
        <w:t xml:space="preserve"> A pada MAPI mengalami kenaikan signifikan dari </w:t>
      </w:r>
      <w:r w:rsidR="0078643B">
        <w:t>(</w:t>
      </w:r>
      <w:r w:rsidR="0027003F">
        <w:t>0,046</w:t>
      </w:r>
      <w:r w:rsidR="0078643B">
        <w:t>)</w:t>
      </w:r>
      <w:r w:rsidR="0027003F">
        <w:t xml:space="preserve"> pada 2020 </w:t>
      </w:r>
      <w:r w:rsidR="00373841">
        <w:t xml:space="preserve">dan </w:t>
      </w:r>
      <w:r w:rsidR="0027003F">
        <w:t xml:space="preserve">mencapai </w:t>
      </w:r>
      <w:r w:rsidR="00373841">
        <w:t xml:space="preserve">nilai tertinggi </w:t>
      </w:r>
      <w:r w:rsidR="0078643B">
        <w:t>(</w:t>
      </w:r>
      <w:r w:rsidR="0027003F">
        <w:t>0,165</w:t>
      </w:r>
      <w:r w:rsidR="0078643B">
        <w:t>)</w:t>
      </w:r>
      <w:r w:rsidR="0027003F">
        <w:t xml:space="preserve"> pada 2024. Namun, </w:t>
      </w:r>
      <w:r w:rsidR="00F629A3">
        <w:t>rasio</w:t>
      </w:r>
      <w:r w:rsidR="0027003F">
        <w:t xml:space="preserve"> A pada LPPF mengalami fluktuasi </w:t>
      </w:r>
      <w:r w:rsidR="00F939F6">
        <w:t xml:space="preserve">dari 2020 sampai dengan 2024. Walaupun terdapat penurunan keuangan selama </w:t>
      </w:r>
      <w:r w:rsidR="007A32E9">
        <w:t>lima</w:t>
      </w:r>
      <w:r w:rsidR="00F939F6">
        <w:t xml:space="preserve"> tahun, mengalami puncak kerugian pada 2023 sebesar (</w:t>
      </w:r>
      <w:r w:rsidR="0078643B">
        <w:t>-</w:t>
      </w:r>
      <w:r w:rsidR="00F939F6">
        <w:t>0,256).</w:t>
      </w:r>
      <w:r w:rsidR="00930EA8">
        <w:t xml:space="preserve"> </w:t>
      </w:r>
      <w:r w:rsidR="007A32E9">
        <w:t>Selanjut</w:t>
      </w:r>
      <w:r w:rsidR="00930EA8">
        <w:t>n</w:t>
      </w:r>
      <w:r w:rsidR="007A32E9">
        <w:t>ya</w:t>
      </w:r>
      <w:r w:rsidR="00930EA8">
        <w:t xml:space="preserve">, </w:t>
      </w:r>
      <w:r w:rsidR="00F629A3">
        <w:t>rasio</w:t>
      </w:r>
      <w:r w:rsidR="00930EA8">
        <w:t xml:space="preserve"> A pada RALS mengalami kenaikan selama </w:t>
      </w:r>
      <w:r w:rsidR="007A32E9">
        <w:t>2020 sampai dengan 2024</w:t>
      </w:r>
      <w:r w:rsidR="00930EA8">
        <w:t xml:space="preserve">, </w:t>
      </w:r>
      <w:r w:rsidR="007A32E9">
        <w:t>walaupu</w:t>
      </w:r>
      <w:r w:rsidR="00930EA8">
        <w:t xml:space="preserve">n nilai terendah pada 2022 dengan nilai </w:t>
      </w:r>
      <w:r w:rsidR="0078643B">
        <w:t>(</w:t>
      </w:r>
      <w:r w:rsidR="00930EA8">
        <w:t>0,423</w:t>
      </w:r>
      <w:r w:rsidR="0078643B">
        <w:t>)</w:t>
      </w:r>
      <w:r w:rsidR="007A32E9">
        <w:t xml:space="preserve"> dan nilai tertinggi pada 2023 dan 2024 dengan nilai </w:t>
      </w:r>
      <w:r w:rsidR="0078643B">
        <w:t>(</w:t>
      </w:r>
      <w:r w:rsidR="007A32E9">
        <w:t>0,474</w:t>
      </w:r>
      <w:r w:rsidR="0078643B">
        <w:t>)</w:t>
      </w:r>
      <w:r w:rsidR="00930EA8">
        <w:t>.</w:t>
      </w:r>
    </w:p>
    <w:p w14:paraId="620245CC" w14:textId="65405366" w:rsidR="00730CD7" w:rsidRDefault="00996B17" w:rsidP="00D06398">
      <w:pPr>
        <w:ind w:left="0"/>
      </w:pPr>
      <w:r>
        <w:t>Berkaitan dengan</w:t>
      </w:r>
      <w:r w:rsidR="007A32E9">
        <w:t xml:space="preserve"> rasio perbandingan tiga perusahaan ritel</w:t>
      </w:r>
      <w:r>
        <w:t>, maka dapat di</w:t>
      </w:r>
      <w:r w:rsidR="007A32E9">
        <w:t>simpulka</w:t>
      </w:r>
      <w:r>
        <w:t>n bahwa MAP</w:t>
      </w:r>
      <w:r w:rsidR="00997BA2">
        <w:t xml:space="preserve">I </w:t>
      </w:r>
      <w:r w:rsidR="007A32E9">
        <w:t xml:space="preserve">dan RALS memiliki kemampuan yang </w:t>
      </w:r>
      <w:r w:rsidR="00997BA2">
        <w:t>baik dalam pengelolaan aset untuk operasional jangka pendek perusahaan serta tidak terancam likuidasi.</w:t>
      </w:r>
      <w:r w:rsidR="00446981">
        <w:t xml:space="preserve"> Namun, kondisi sebaliknya terjadi pada LPPF yang memiliki rasio negatif selama lima tahun analisis yang menunjukkan perusahaan tidak memiliki kemampuan yang dalam pengelolaan aset untuk operasional jangka pendek.</w:t>
      </w:r>
    </w:p>
    <w:p w14:paraId="08F2EF5A" w14:textId="76DCD2DC" w:rsidR="00997BA2" w:rsidRDefault="00F629A3" w:rsidP="00D06398">
      <w:pPr>
        <w:ind w:left="0"/>
      </w:pPr>
      <w:r>
        <w:t>Rasio</w:t>
      </w:r>
      <w:r w:rsidR="00997BA2">
        <w:t xml:space="preserve"> B pada metode Springate adalah </w:t>
      </w:r>
      <w:r w:rsidR="00446981">
        <w:t>laba bersih sebelum bunga dan pajak (</w:t>
      </w:r>
      <w:r w:rsidR="00997BA2">
        <w:t>EBIT</w:t>
      </w:r>
      <w:r w:rsidR="00446981">
        <w:t>)</w:t>
      </w:r>
      <w:r w:rsidR="00997BA2">
        <w:t xml:space="preserve"> dibagi total aset, persamaan ini </w:t>
      </w:r>
      <w:r w:rsidR="0078643B">
        <w:t>merupakan rasio</w:t>
      </w:r>
      <w:r w:rsidR="00997BA2">
        <w:t xml:space="preserve"> </w:t>
      </w:r>
      <w:r w:rsidR="00997BA2" w:rsidRPr="0008676D">
        <w:rPr>
          <w:i/>
          <w:iCs/>
        </w:rPr>
        <w:t>Return of Aset</w:t>
      </w:r>
      <w:r w:rsidR="00997BA2">
        <w:t xml:space="preserve"> (ROA). </w:t>
      </w:r>
      <w:r>
        <w:t>Rasio</w:t>
      </w:r>
      <w:r w:rsidR="00997BA2">
        <w:t xml:space="preserve"> B </w:t>
      </w:r>
      <w:r w:rsidR="00446981">
        <w:t>menunjukkan seberapa efektif aset yang dimiliki perusahaan dalam menghasilkan laba sebelum bunga dan pajak</w:t>
      </w:r>
      <w:r w:rsidR="0055505C">
        <w:t xml:space="preserve">. </w:t>
      </w:r>
      <w:r>
        <w:t>Rasio</w:t>
      </w:r>
      <w:r w:rsidR="000E48FB">
        <w:t xml:space="preserve"> B pada MAPI </w:t>
      </w:r>
      <w:r w:rsidR="0008676D">
        <w:t xml:space="preserve">mengalami kenaikan bertahap </w:t>
      </w:r>
      <w:r w:rsidR="00446981">
        <w:t>dari</w:t>
      </w:r>
      <w:r w:rsidR="00F05811">
        <w:t xml:space="preserve"> (</w:t>
      </w:r>
      <w:r w:rsidR="0078643B">
        <w:t>-</w:t>
      </w:r>
      <w:r w:rsidR="00F05811">
        <w:t>0,350) pada</w:t>
      </w:r>
      <w:r w:rsidR="0008676D">
        <w:t xml:space="preserve"> 2020</w:t>
      </w:r>
      <w:r w:rsidR="00F05811">
        <w:t xml:space="preserve"> </w:t>
      </w:r>
      <w:r w:rsidR="0008676D">
        <w:t xml:space="preserve">sampai </w:t>
      </w:r>
      <w:r w:rsidR="00446981">
        <w:t xml:space="preserve">dengan </w:t>
      </w:r>
      <w:r w:rsidR="0078643B">
        <w:t>(</w:t>
      </w:r>
      <w:r w:rsidR="00F05811">
        <w:t>0,547</w:t>
      </w:r>
      <w:r w:rsidR="0078643B">
        <w:t>)</w:t>
      </w:r>
      <w:r w:rsidR="00F05811">
        <w:t xml:space="preserve"> pada </w:t>
      </w:r>
      <w:r w:rsidR="0008676D">
        <w:t>202</w:t>
      </w:r>
      <w:r w:rsidR="00375C51">
        <w:t>4</w:t>
      </w:r>
      <w:r w:rsidR="0008676D">
        <w:t>, puncaknya pada 202</w:t>
      </w:r>
      <w:r w:rsidR="00375C51">
        <w:t>3</w:t>
      </w:r>
      <w:r w:rsidR="0008676D">
        <w:t xml:space="preserve"> sebesar </w:t>
      </w:r>
      <w:r w:rsidR="0078643B">
        <w:t>(</w:t>
      </w:r>
      <w:r w:rsidR="0008676D">
        <w:t>0,601</w:t>
      </w:r>
      <w:r w:rsidR="0078643B">
        <w:t>)</w:t>
      </w:r>
      <w:r w:rsidR="0008676D">
        <w:t xml:space="preserve">. </w:t>
      </w:r>
      <w:r w:rsidR="004A7F26">
        <w:t>Selanjutnya,</w:t>
      </w:r>
      <w:r w:rsidR="0008676D">
        <w:t xml:space="preserve"> </w:t>
      </w:r>
      <w:r w:rsidR="00F05811">
        <w:t xml:space="preserve">LPPF </w:t>
      </w:r>
      <w:r w:rsidR="004A7F26">
        <w:t xml:space="preserve">mengalami kenaikan </w:t>
      </w:r>
      <w:r w:rsidR="0078643B">
        <w:t xml:space="preserve">signifikan </w:t>
      </w:r>
      <w:r w:rsidR="004A7F26">
        <w:t xml:space="preserve">besar </w:t>
      </w:r>
      <w:r w:rsidR="00F05811">
        <w:t xml:space="preserve">pada tahun 2020 </w:t>
      </w:r>
      <w:r w:rsidR="004A7F26">
        <w:t xml:space="preserve">sebesar </w:t>
      </w:r>
      <w:r w:rsidR="00F05811">
        <w:t>(</w:t>
      </w:r>
      <w:r w:rsidR="0078643B">
        <w:t>-</w:t>
      </w:r>
      <w:r w:rsidR="00F05811">
        <w:t xml:space="preserve">0,007) mencapai </w:t>
      </w:r>
      <w:r w:rsidR="0078643B">
        <w:t>nilai (</w:t>
      </w:r>
      <w:r w:rsidR="00F05811">
        <w:t>0,248</w:t>
      </w:r>
      <w:r w:rsidR="0078643B">
        <w:t>)</w:t>
      </w:r>
      <w:r w:rsidR="00F05811">
        <w:t xml:space="preserve"> pada </w:t>
      </w:r>
      <w:r w:rsidR="00F05811">
        <w:lastRenderedPageBreak/>
        <w:t xml:space="preserve">2024. </w:t>
      </w:r>
      <w:r w:rsidR="004A7F26">
        <w:t>Keadaan serupa terjadi pada RALS yang mengalami kenaikan drastis seperti LPPF, RALS mulai dari (</w:t>
      </w:r>
      <w:r w:rsidR="0078643B">
        <w:t>-</w:t>
      </w:r>
      <w:r w:rsidR="004A7F26">
        <w:t xml:space="preserve">0,048) pada 2020 mencapai </w:t>
      </w:r>
      <w:r w:rsidR="0078643B">
        <w:t>(</w:t>
      </w:r>
      <w:r w:rsidR="004A7F26">
        <w:t>0,052</w:t>
      </w:r>
      <w:r w:rsidR="0078643B">
        <w:t>)</w:t>
      </w:r>
      <w:r w:rsidR="004A7F26">
        <w:t xml:space="preserve">. Kedua perusahaan, LPPF dan RALS mengalami kenaikan yang cukup signifikan setiap tahunnya dan mengalami puncak tertinggi pada tahun yang sama yaitu 2023 pada LPPF  sebesar </w:t>
      </w:r>
      <w:r w:rsidR="0078643B">
        <w:t>(</w:t>
      </w:r>
      <w:r w:rsidR="004A7F26">
        <w:t>0,322</w:t>
      </w:r>
      <w:r w:rsidR="0078643B">
        <w:t>)</w:t>
      </w:r>
      <w:r w:rsidR="004A7F26">
        <w:t xml:space="preserve"> dan  RALS sebesar </w:t>
      </w:r>
      <w:r w:rsidR="0078643B">
        <w:t>(</w:t>
      </w:r>
      <w:r w:rsidR="004A7F26">
        <w:t>0,075</w:t>
      </w:r>
      <w:r w:rsidR="0078643B">
        <w:t>)</w:t>
      </w:r>
      <w:r w:rsidR="004A7F26">
        <w:t xml:space="preserve">. </w:t>
      </w:r>
      <w:r w:rsidR="0008676D">
        <w:t xml:space="preserve">Ditinjau dari hasil </w:t>
      </w:r>
      <w:r>
        <w:t>rasio</w:t>
      </w:r>
      <w:r w:rsidR="0008676D">
        <w:t xml:space="preserve"> B, menandakan </w:t>
      </w:r>
      <w:r w:rsidR="00AC33E2">
        <w:t>MAPI, LPPF, dan RALS</w:t>
      </w:r>
      <w:r w:rsidR="0008676D">
        <w:t xml:space="preserve"> mengalami perbaikan efisiensi perusahaan dalam menghasilkan laba dari asetny</w:t>
      </w:r>
      <w:r w:rsidR="00FB45A3">
        <w:t>a.</w:t>
      </w:r>
    </w:p>
    <w:p w14:paraId="28AD3648" w14:textId="70804511" w:rsidR="0008676D" w:rsidRDefault="00AF71CB" w:rsidP="0078643B">
      <w:pPr>
        <w:ind w:left="0"/>
      </w:pPr>
      <w:r>
        <w:t>Rasio</w:t>
      </w:r>
      <w:r w:rsidR="00375C51">
        <w:t xml:space="preserve"> C dalam metode Springate mengukur laba sebelum pajak </w:t>
      </w:r>
      <w:r w:rsidR="0078643B">
        <w:t xml:space="preserve">(EBT) </w:t>
      </w:r>
      <w:r>
        <w:t xml:space="preserve">dibagi </w:t>
      </w:r>
      <w:r w:rsidR="00375C51">
        <w:t>d</w:t>
      </w:r>
      <w:r>
        <w:t>eng</w:t>
      </w:r>
      <w:r w:rsidR="00375C51">
        <w:t xml:space="preserve">an liabilitas lancar. </w:t>
      </w:r>
      <w:r w:rsidR="00F629A3">
        <w:t>Rasio</w:t>
      </w:r>
      <w:r w:rsidR="00375C51">
        <w:t xml:space="preserve"> C pada MAPI </w:t>
      </w:r>
      <w:r w:rsidR="00824508">
        <w:t>terjadi kenaikan signifikan dari</w:t>
      </w:r>
      <w:r w:rsidR="0078643B">
        <w:t xml:space="preserve"> </w:t>
      </w:r>
      <w:r w:rsidR="00824508">
        <w:t>(</w:t>
      </w:r>
      <w:r w:rsidR="0078643B">
        <w:t>-</w:t>
      </w:r>
      <w:r w:rsidR="00824508">
        <w:t xml:space="preserve">0,080) pada 2020 </w:t>
      </w:r>
      <w:r w:rsidR="00FA2314">
        <w:t xml:space="preserve">dan mengalami kenaikan </w:t>
      </w:r>
      <w:r w:rsidR="00824508">
        <w:t xml:space="preserve">mencapai </w:t>
      </w:r>
      <w:r w:rsidR="0078643B">
        <w:t>(</w:t>
      </w:r>
      <w:r w:rsidR="00824508">
        <w:t>0,258</w:t>
      </w:r>
      <w:r w:rsidR="0078643B">
        <w:t>)</w:t>
      </w:r>
      <w:r w:rsidR="00824508">
        <w:t xml:space="preserve"> pada 2024. Namun, pada LPPF </w:t>
      </w:r>
      <w:r w:rsidR="00F629A3">
        <w:t>rasio</w:t>
      </w:r>
      <w:r w:rsidR="00824508">
        <w:t xml:space="preserve"> C </w:t>
      </w:r>
      <w:r w:rsidR="00FA2314">
        <w:t xml:space="preserve">masih </w:t>
      </w:r>
      <w:r w:rsidR="00824508">
        <w:t>mengalami fluktuasi tajam pada setiap tahunnya, terendah pada 2020 senilai (</w:t>
      </w:r>
      <w:r w:rsidR="0078643B">
        <w:t>-</w:t>
      </w:r>
      <w:r w:rsidR="00824508">
        <w:t xml:space="preserve">0,306) dan tertinggi pada 2022 </w:t>
      </w:r>
      <w:r w:rsidR="00FA2314">
        <w:t xml:space="preserve">dengan nilai </w:t>
      </w:r>
      <w:r w:rsidR="0078643B">
        <w:t>(</w:t>
      </w:r>
      <w:r w:rsidR="00824508">
        <w:t>0,695</w:t>
      </w:r>
      <w:r w:rsidR="0078643B">
        <w:t>)</w:t>
      </w:r>
      <w:r w:rsidR="00824508">
        <w:t xml:space="preserve">. Kemudian, </w:t>
      </w:r>
      <w:r w:rsidR="00F629A3">
        <w:t>rasio</w:t>
      </w:r>
      <w:r w:rsidR="00824508">
        <w:t xml:space="preserve"> C pada RALS</w:t>
      </w:r>
      <w:r w:rsidR="00B341AF">
        <w:t xml:space="preserve"> mengalami fluktuasi serupa dengan LPPF, dengan </w:t>
      </w:r>
      <w:r w:rsidR="00F629A3">
        <w:t>rasio</w:t>
      </w:r>
      <w:r w:rsidR="00B341AF">
        <w:t xml:space="preserve"> C terendah</w:t>
      </w:r>
      <w:r w:rsidR="00C55E81">
        <w:t xml:space="preserve"> sebesar (</w:t>
      </w:r>
      <w:r w:rsidR="0078643B">
        <w:t>-</w:t>
      </w:r>
      <w:r w:rsidR="00C55E81">
        <w:t xml:space="preserve">0,196) pada 2020 dan tertinggi sebesar </w:t>
      </w:r>
      <w:r w:rsidR="0078643B">
        <w:t>(</w:t>
      </w:r>
      <w:r w:rsidR="00C55E81">
        <w:t>0,075</w:t>
      </w:r>
      <w:r w:rsidR="0078643B">
        <w:t>)</w:t>
      </w:r>
      <w:r w:rsidR="00C55E81">
        <w:t xml:space="preserve"> pada 2022</w:t>
      </w:r>
      <w:r w:rsidR="00EE68EF">
        <w:t xml:space="preserve">. Berdasarkan hasil </w:t>
      </w:r>
      <w:r w:rsidR="00F629A3">
        <w:t>rasio</w:t>
      </w:r>
      <w:r w:rsidR="00EE68EF">
        <w:t xml:space="preserve"> C, </w:t>
      </w:r>
      <w:r w:rsidR="00182DCE">
        <w:t>MAPI</w:t>
      </w:r>
      <w:r w:rsidR="00EE68EF">
        <w:t xml:space="preserve"> dinilai memiliki kemampuan yang baik dalam melunasi hutang jangka pendeknya sehingga terhindar dari ancaman likuidasi.</w:t>
      </w:r>
      <w:r w:rsidR="00AC33E2">
        <w:t xml:space="preserve"> Meskipun MAPI telah terhindar dari likuidasi, LPPF dan RALS masih mengalami perubahan </w:t>
      </w:r>
      <w:r w:rsidR="006C6528">
        <w:t xml:space="preserve">signifikan </w:t>
      </w:r>
      <w:r w:rsidR="00041F77">
        <w:t xml:space="preserve">yang cenderung naik, sehingga dapat dikatakan bahwa LPPF dan RALS </w:t>
      </w:r>
      <w:r w:rsidR="006C6528">
        <w:t>memiliki kemampuan lebih baik</w:t>
      </w:r>
      <w:r w:rsidR="00041F77">
        <w:t xml:space="preserve"> dalam hal melunasi hutang jangka pendek</w:t>
      </w:r>
      <w:r w:rsidR="006C6528">
        <w:t xml:space="preserve"> dibandingkan MAPI.</w:t>
      </w:r>
    </w:p>
    <w:p w14:paraId="4D50C417" w14:textId="5A50B69A" w:rsidR="00EE68EF" w:rsidRDefault="00EE68EF" w:rsidP="00D06398">
      <w:pPr>
        <w:ind w:left="0"/>
      </w:pPr>
      <w:r>
        <w:t xml:space="preserve">Berikutnya, </w:t>
      </w:r>
      <w:r w:rsidR="00F629A3">
        <w:t>rasio</w:t>
      </w:r>
      <w:r>
        <w:t xml:space="preserve"> D pada metode Springate disebut rasio perputaran aset yang </w:t>
      </w:r>
      <w:r w:rsidR="00041F77">
        <w:t xml:space="preserve">mengukur penjualan dibagi total aset. Rasio ini </w:t>
      </w:r>
      <w:r>
        <w:t>menunjukkan produktivitas perusahaan terhadap aset yang dimiliki dalam me</w:t>
      </w:r>
      <w:r w:rsidR="00182DCE">
        <w:t>mperoleh</w:t>
      </w:r>
      <w:r>
        <w:t xml:space="preserve"> pendapatan, </w:t>
      </w:r>
      <w:r>
        <w:lastRenderedPageBreak/>
        <w:t>menggambarkan seberapa efisien perusahaan menggunakan asetnya untuk menghasilkan penjualan.</w:t>
      </w:r>
      <w:r w:rsidR="00182DCE">
        <w:t xml:space="preserve"> </w:t>
      </w:r>
      <w:r w:rsidR="00F629A3">
        <w:t>Rasio</w:t>
      </w:r>
      <w:r w:rsidR="00182DCE">
        <w:t xml:space="preserve"> D pada MAPI mengalami kenaikan yang menonjol dari </w:t>
      </w:r>
      <w:r w:rsidR="006C6528">
        <w:t>(</w:t>
      </w:r>
      <w:r w:rsidR="00182DCE">
        <w:t>0,797</w:t>
      </w:r>
      <w:r w:rsidR="006C6528">
        <w:t>)</w:t>
      </w:r>
      <w:r w:rsidR="00182DCE">
        <w:t xml:space="preserve"> pada 2020 mencapai </w:t>
      </w:r>
      <w:r w:rsidR="006C6528">
        <w:t>(</w:t>
      </w:r>
      <w:r w:rsidR="00182DCE">
        <w:t>1,229</w:t>
      </w:r>
      <w:r w:rsidR="006C6528">
        <w:t>)</w:t>
      </w:r>
      <w:r w:rsidR="00182DCE">
        <w:t xml:space="preserve"> pada 2024. Sejalan dengan </w:t>
      </w:r>
      <w:r w:rsidR="00F629A3">
        <w:t>rasio</w:t>
      </w:r>
      <w:r w:rsidR="00182DCE">
        <w:t xml:space="preserve"> D pada MAPI, LPPF juga mengalami kenaikan mulai </w:t>
      </w:r>
      <w:r w:rsidR="004A7F26">
        <w:t xml:space="preserve">dari </w:t>
      </w:r>
      <w:r w:rsidR="006C6528">
        <w:t>(</w:t>
      </w:r>
      <w:r w:rsidR="00182DCE">
        <w:t>0,490</w:t>
      </w:r>
      <w:r w:rsidR="006C6528">
        <w:t>)</w:t>
      </w:r>
      <w:r w:rsidR="00182DCE">
        <w:t xml:space="preserve"> pada 2020 hingga </w:t>
      </w:r>
      <w:r w:rsidR="006C6528">
        <w:t>(</w:t>
      </w:r>
      <w:r w:rsidR="00182DCE">
        <w:t>0,710</w:t>
      </w:r>
      <w:r w:rsidR="006C6528">
        <w:t>)</w:t>
      </w:r>
      <w:r w:rsidR="00182DCE">
        <w:t xml:space="preserve"> pada 2024. Namun</w:t>
      </w:r>
      <w:r w:rsidR="004A7F26">
        <w:t xml:space="preserve"> keadaan sebaliknya terjadi pada RALS,</w:t>
      </w:r>
      <w:r w:rsidR="00182DCE">
        <w:t xml:space="preserve"> </w:t>
      </w:r>
      <w:r w:rsidR="00F629A3">
        <w:t>rasio</w:t>
      </w:r>
      <w:r w:rsidR="00182DCE">
        <w:t xml:space="preserve"> D pada RALS cenderung mengalami penurunan setiap tahunnya dimulai dari </w:t>
      </w:r>
      <w:r w:rsidR="006C6528">
        <w:t>(</w:t>
      </w:r>
      <w:r w:rsidR="00182DCE">
        <w:t>0,478</w:t>
      </w:r>
      <w:r w:rsidR="006C6528">
        <w:t>)</w:t>
      </w:r>
      <w:r w:rsidR="00182DCE">
        <w:t xml:space="preserve"> pada 2020 mencapai </w:t>
      </w:r>
      <w:r w:rsidR="006C6528">
        <w:t>(</w:t>
      </w:r>
      <w:r w:rsidR="002E58D9">
        <w:t>0,415</w:t>
      </w:r>
      <w:r w:rsidR="006C6528">
        <w:t>)</w:t>
      </w:r>
      <w:r w:rsidR="002E58D9">
        <w:t xml:space="preserve"> pada 2024. Berdasar pada hasil </w:t>
      </w:r>
      <w:r w:rsidR="00F629A3">
        <w:t>rasio</w:t>
      </w:r>
      <w:r w:rsidR="002E58D9">
        <w:t xml:space="preserve"> D diketahui bahwa MAPI dan LPPF telah mengalami pemulihan terkait produktivitas penggunaan aset perusahaan. </w:t>
      </w:r>
      <w:r w:rsidR="00041F77">
        <w:t>Sedangkan RALS</w:t>
      </w:r>
      <w:r w:rsidR="00F1520E">
        <w:t xml:space="preserve"> masih berupaya memperbaiki produktivitas penggunaan aset perusahaan.</w:t>
      </w:r>
    </w:p>
    <w:p w14:paraId="49931D91" w14:textId="77777777" w:rsidR="006C6528" w:rsidRDefault="002E58D9" w:rsidP="00D06398">
      <w:pPr>
        <w:ind w:left="0"/>
      </w:pPr>
      <w:r>
        <w:t xml:space="preserve">Berdasarkan hasil analisis pengukuran dari </w:t>
      </w:r>
      <w:r w:rsidR="00F629A3">
        <w:t>rasio</w:t>
      </w:r>
      <w:r>
        <w:t xml:space="preserve"> A, B, C, dan D </w:t>
      </w:r>
      <w:r w:rsidR="006C6528">
        <w:t>dalam metode</w:t>
      </w:r>
      <w:r>
        <w:t xml:space="preserve"> Springate. Springate </w:t>
      </w:r>
      <w:r w:rsidR="006C6528">
        <w:t>bertujuan</w:t>
      </w:r>
      <w:r>
        <w:t xml:space="preserve"> untuk memperkirakan potensi kebangkrutan pada perusahaan. </w:t>
      </w:r>
      <w:r w:rsidR="00B900B4">
        <w:t xml:space="preserve">Skor Springate pada MAPI menyatakan bahwa perusahaan dalam kondisi keuangan yang sehat </w:t>
      </w:r>
      <w:r w:rsidR="004A7F26">
        <w:t xml:space="preserve">sepanjang periode penelitian </w:t>
      </w:r>
      <w:r w:rsidR="00B900B4">
        <w:t xml:space="preserve">dengan skor yang makin membaik dari </w:t>
      </w:r>
      <w:r w:rsidR="006C6528">
        <w:t>(</w:t>
      </w:r>
      <w:r w:rsidR="00B900B4">
        <w:t>1,398</w:t>
      </w:r>
      <w:r w:rsidR="006C6528">
        <w:t>)</w:t>
      </w:r>
      <w:r w:rsidR="00B900B4">
        <w:t xml:space="preserve"> pada 2020 hingga</w:t>
      </w:r>
      <w:r w:rsidR="006C6528">
        <w:t xml:space="preserve"> mencapai</w:t>
      </w:r>
      <w:r w:rsidR="00B900B4">
        <w:t xml:space="preserve"> </w:t>
      </w:r>
      <w:r w:rsidR="006C6528">
        <w:t>(</w:t>
      </w:r>
      <w:r w:rsidR="00B900B4">
        <w:t>2,510</w:t>
      </w:r>
      <w:r w:rsidR="006C6528">
        <w:t>)</w:t>
      </w:r>
      <w:r w:rsidR="00B900B4">
        <w:t xml:space="preserve"> </w:t>
      </w:r>
      <w:r w:rsidR="004A7F26">
        <w:t>p</w:t>
      </w:r>
      <w:r w:rsidR="00B900B4">
        <w:t xml:space="preserve">ada 2024. Sementara itu, LPFF mengalami fluktuasi dalam </w:t>
      </w:r>
      <w:r w:rsidR="006C6528">
        <w:t>metode</w:t>
      </w:r>
      <w:r w:rsidR="00B900B4">
        <w:t xml:space="preserve"> Springate, yakni tidak sehat pada 2020, 2021, dan 2023, </w:t>
      </w:r>
      <w:r w:rsidR="006C6528">
        <w:t>namun kondisi</w:t>
      </w:r>
      <w:r w:rsidR="00B900B4">
        <w:t xml:space="preserve"> sehat pada 202</w:t>
      </w:r>
      <w:r w:rsidR="004A7F26">
        <w:t>2</w:t>
      </w:r>
      <w:r w:rsidR="00B900B4">
        <w:t xml:space="preserve"> dan 2024. Walaupun menurut skor Springate </w:t>
      </w:r>
      <w:r w:rsidR="00FE3385">
        <w:t xml:space="preserve">LPPF </w:t>
      </w:r>
      <w:r w:rsidR="00B900B4">
        <w:t>terjadi kenaikan yang cukup besar dari (</w:t>
      </w:r>
      <w:r w:rsidR="006C6528">
        <w:t>-</w:t>
      </w:r>
      <w:r w:rsidR="00B900B4">
        <w:t xml:space="preserve">0,231) pada 2020 mencapai </w:t>
      </w:r>
      <w:r w:rsidR="006C6528">
        <w:t>(</w:t>
      </w:r>
      <w:r w:rsidR="00B900B4">
        <w:t>1,168</w:t>
      </w:r>
      <w:r w:rsidR="006C6528">
        <w:t>)</w:t>
      </w:r>
      <w:r w:rsidR="00B900B4">
        <w:t xml:space="preserve"> pada 2024.</w:t>
      </w:r>
    </w:p>
    <w:p w14:paraId="7DA0A939" w14:textId="20D93659" w:rsidR="002E58D9" w:rsidRPr="00730CD7" w:rsidRDefault="006C6528" w:rsidP="00D06398">
      <w:pPr>
        <w:ind w:left="0"/>
      </w:pPr>
      <w:r>
        <w:t>Berdasarkan</w:t>
      </w:r>
      <w:r w:rsidR="00FE3385">
        <w:t xml:space="preserve"> metode Springate RALS menghasilkan kategori yang variatif dari dua perusahaan sebelumnya, yaitu tidak sehat pada 2020; rawan pada 2021 dan 2023; serta sehat pada 2022 dan 2024. Berkenaan dengan hasil yang variatif pada RALS menurut hasil perhitungan Springate diketahui terjadi perbaikan secara </w:t>
      </w:r>
      <w:r w:rsidR="00FE3385">
        <w:lastRenderedPageBreak/>
        <w:t xml:space="preserve">bertahap dari tahun ke tahun mulai </w:t>
      </w:r>
      <w:r>
        <w:t>(</w:t>
      </w:r>
      <w:r w:rsidR="00FE3385">
        <w:t>0,358</w:t>
      </w:r>
      <w:r>
        <w:t>)</w:t>
      </w:r>
      <w:r w:rsidR="00FE3385">
        <w:t xml:space="preserve"> pada 2020 mencapai </w:t>
      </w:r>
      <w:r>
        <w:t>(</w:t>
      </w:r>
      <w:r w:rsidR="00FE3385">
        <w:t>1,074</w:t>
      </w:r>
      <w:r>
        <w:t>)</w:t>
      </w:r>
      <w:r w:rsidR="00FE3385">
        <w:t xml:space="preserve"> pada 2024. Dari skor Springate ini dapat ketahui bahwa kenaikan paling tinggi dialami oleh LPPF yang menandakan pemulihan pasca COVID-19 pada </w:t>
      </w:r>
      <w:r w:rsidR="00631D40">
        <w:t>dinilai sangat berhasil dan membantu perusahaan keluar dari potensi kebangkrutan.</w:t>
      </w:r>
    </w:p>
    <w:p w14:paraId="5990BA02" w14:textId="48656405" w:rsidR="00D06398" w:rsidRDefault="00D06398" w:rsidP="003A46A5">
      <w:pPr>
        <w:ind w:left="0"/>
      </w:pPr>
      <w:r>
        <w:t xml:space="preserve">Adapun hal yang menarik perhatian </w:t>
      </w:r>
      <w:r w:rsidR="006C6528">
        <w:t xml:space="preserve">peneliti bahwa </w:t>
      </w:r>
      <w:r>
        <w:t>pada tahun 2022</w:t>
      </w:r>
      <w:r w:rsidR="006C6528">
        <w:t xml:space="preserve"> merupakan</w:t>
      </w:r>
      <w:r>
        <w:t xml:space="preserve"> tahun pemulihan pasca pandemi COVID-19, </w:t>
      </w:r>
      <w:r w:rsidR="006C6528">
        <w:t>ketiga</w:t>
      </w:r>
      <w:r>
        <w:t xml:space="preserve"> perusahaan mengalami puncak kesehatan keuangan yang ditandai dengan tingginya nilai S</w:t>
      </w:r>
      <w:r w:rsidR="006C6528">
        <w:t>pringate</w:t>
      </w:r>
      <w:r>
        <w:t>, bahkan</w:t>
      </w:r>
      <w:r w:rsidR="00AE5266">
        <w:t xml:space="preserve"> memiliki nilai Springate</w:t>
      </w:r>
      <w:r>
        <w:t xml:space="preserve"> lebih tinggi dibanding 2023 dan 2024. Hal ini </w:t>
      </w:r>
      <w:r w:rsidR="006C6528">
        <w:t xml:space="preserve">menunjukkan </w:t>
      </w:r>
      <w:r>
        <w:t>pemulihan</w:t>
      </w:r>
      <w:r w:rsidR="00AE5266">
        <w:t xml:space="preserve"> penjualan </w:t>
      </w:r>
      <w:r w:rsidR="006C6528">
        <w:t xml:space="preserve">pada perusahaan ritel </w:t>
      </w:r>
      <w:r>
        <w:t xml:space="preserve">pasca pandemi </w:t>
      </w:r>
      <w:r w:rsidR="00AE5266">
        <w:t xml:space="preserve">dan </w:t>
      </w:r>
      <w:r w:rsidR="002E58D9">
        <w:t xml:space="preserve">dapat dinyatakan </w:t>
      </w:r>
      <w:r>
        <w:t xml:space="preserve">berhasil </w:t>
      </w:r>
      <w:r w:rsidR="00AE5266">
        <w:t>meningkatkan nilai Springate pasca pandemi COVID-19</w:t>
      </w:r>
      <w:r>
        <w:t>.</w:t>
      </w:r>
    </w:p>
    <w:p w14:paraId="5731AF7A" w14:textId="77777777" w:rsidR="003A46A5" w:rsidRDefault="00775BC1" w:rsidP="003A46A5">
      <w:pPr>
        <w:pStyle w:val="Judul2"/>
      </w:pPr>
      <w:bookmarkStart w:id="83" w:name="_Toc218458317"/>
      <w:r>
        <w:t>Pembahasan</w:t>
      </w:r>
      <w:bookmarkEnd w:id="83"/>
      <w:r>
        <w:t xml:space="preserve"> </w:t>
      </w:r>
    </w:p>
    <w:p w14:paraId="2DA40BFF" w14:textId="5AF1FE6E" w:rsidR="00CB4034" w:rsidRDefault="00D06398" w:rsidP="00CB4034">
      <w:pPr>
        <w:ind w:left="0"/>
      </w:pPr>
      <w:r w:rsidRPr="00D06398">
        <w:t xml:space="preserve">Dampak pandemi COVID-19 terhadap ekonomi global dan Indonesia </w:t>
      </w:r>
      <w:r w:rsidR="00AE5266">
        <w:t xml:space="preserve">memiliki </w:t>
      </w:r>
      <w:r w:rsidR="00504AD8">
        <w:t xml:space="preserve">pengaruh </w:t>
      </w:r>
      <w:r w:rsidR="00AE5266">
        <w:t xml:space="preserve">signifikan </w:t>
      </w:r>
      <w:r w:rsidRPr="00D06398">
        <w:t>terhadap pertumbuhan ekonomi, penurunan pasar modal, peningkatan risiko kredit, depresiasi nilai tukar mata uang asing dan gangguan operasi</w:t>
      </w:r>
      <w:r w:rsidR="00504AD8">
        <w:t>onal</w:t>
      </w:r>
      <w:r w:rsidRPr="00D06398">
        <w:t xml:space="preserve"> bisnis. Dampak</w:t>
      </w:r>
      <w:r w:rsidR="00AE5266">
        <w:t xml:space="preserve"> </w:t>
      </w:r>
      <w:r w:rsidR="00504AD8">
        <w:t>pandemi</w:t>
      </w:r>
      <w:r w:rsidRPr="00D06398">
        <w:t xml:space="preserve"> COVID-19 terhadap </w:t>
      </w:r>
      <w:r w:rsidR="00AE5266">
        <w:t xml:space="preserve">industri ritel dan </w:t>
      </w:r>
      <w:r w:rsidR="001F3DEC">
        <w:t>industri lainnya di I</w:t>
      </w:r>
      <w:r w:rsidRPr="00D06398">
        <w:t>ndonesia masih belum dapat d</w:t>
      </w:r>
      <w:r w:rsidR="00504AD8">
        <w:t>ipastika</w:t>
      </w:r>
      <w:r w:rsidRPr="00D06398">
        <w:t>n</w:t>
      </w:r>
      <w:r w:rsidR="00504AD8">
        <w:t xml:space="preserve"> nilainya</w:t>
      </w:r>
      <w:r w:rsidRPr="00D06398">
        <w:t xml:space="preserve"> saat ini. </w:t>
      </w:r>
      <w:r w:rsidR="001F3DEC">
        <w:t xml:space="preserve">Di waktu bersamaan, pandemi COVID-19 mendorong ekonomi digital dan pemasaran melalui media sosial yang pada akhirnya mengubah perilaku konsumen di </w:t>
      </w:r>
      <w:r w:rsidR="00504AD8">
        <w:t xml:space="preserve">retail </w:t>
      </w:r>
      <w:r w:rsidR="001F3DEC">
        <w:t xml:space="preserve">Indonesia, yang akhirnya mampu meningkatkan tren belanja </w:t>
      </w:r>
      <w:r w:rsidR="001F3DEC" w:rsidRPr="001F3DEC">
        <w:rPr>
          <w:i/>
          <w:iCs/>
        </w:rPr>
        <w:t>online</w:t>
      </w:r>
      <w:r w:rsidR="001F3DEC">
        <w:t xml:space="preserve"> memainkan peran utama di industri ritel</w:t>
      </w:r>
      <w:r w:rsidR="00060EFE">
        <w:t xml:space="preserve"> </w:t>
      </w:r>
      <w:r w:rsidR="003C35D1">
        <w:fldChar w:fldCharType="begin" w:fldLock="1"/>
      </w:r>
      <w:r w:rsidR="00224F6F">
        <w:instrText>ADDIN CSL_CITATION {"citationItems":[{"id":"ITEM-1","itemData":{"author":[{"dropping-particle":"","family":"PT Matahari Departement Store Tbk","given":"","non-dropping-particle":"","parse-names":false,"suffix":""}],"id":"ITEM-1","issued":{"date-parts":[["2020"]]},"number-of-pages":"306","title":"Laporan Tahunan","type":"report"},"uris":["http://www.mendeley.com/documents/?uuid=a683a46e-1845-48c4-a17b-f6190a4a94ba"]}],"mendeley":{"formattedCitation":"(PT Matahari Departement Store Tbk, 2020)","manualFormatting":"(LPPF, 2020)","plainTextFormattedCitation":"(PT Matahari Departement Store Tbk, 2020)","previouslyFormattedCitation":"(PT Matahari Departement Store Tbk, 2020)"},"properties":{"noteIndex":0},"schema":"https://github.com/citation-style-language/schema/raw/master/csl-citation.json"}</w:instrText>
      </w:r>
      <w:r w:rsidR="003C35D1">
        <w:fldChar w:fldCharType="separate"/>
      </w:r>
      <w:r w:rsidR="003C35D1" w:rsidRPr="003C35D1">
        <w:rPr>
          <w:noProof/>
        </w:rPr>
        <w:t>(</w:t>
      </w:r>
      <w:r w:rsidR="00FD2C00">
        <w:rPr>
          <w:noProof/>
        </w:rPr>
        <w:t>LPPF</w:t>
      </w:r>
      <w:r w:rsidR="003C35D1" w:rsidRPr="003C35D1">
        <w:rPr>
          <w:noProof/>
        </w:rPr>
        <w:t>, 2020)</w:t>
      </w:r>
      <w:r w:rsidR="003C35D1">
        <w:fldChar w:fldCharType="end"/>
      </w:r>
      <w:r w:rsidR="001F3DEC">
        <w:t xml:space="preserve">. Disimpulkan bahwa pandemi COVID-19 mendorong tersedianya infrastruktur digital yang bekerja andal serta secara optimal sangat penting dan strategis untuk industri </w:t>
      </w:r>
      <w:r w:rsidR="001F3DEC" w:rsidRPr="001F3DEC">
        <w:rPr>
          <w:i/>
          <w:iCs/>
        </w:rPr>
        <w:t>retail fashion</w:t>
      </w:r>
      <w:r w:rsidR="001F3DEC">
        <w:t xml:space="preserve">. Berdasarkan hasil </w:t>
      </w:r>
      <w:r w:rsidR="001F3DEC">
        <w:lastRenderedPageBreak/>
        <w:t>survei, Asosiasi Pengusaha Ritel Indonesia (APRINDO) me</w:t>
      </w:r>
      <w:r w:rsidR="00CB4034">
        <w:t>mproyeksik</w:t>
      </w:r>
      <w:r w:rsidR="001F3DEC">
        <w:t>an bahwa pertumbuhan bisnis ritel di Indonesia tumbuh kurang dari 3</w:t>
      </w:r>
      <w:r w:rsidR="00CB4034">
        <w:t xml:space="preserve">,5%-4% di sepanjang tahun 2021. Namun demikian, proyeksi tersebut masih di bawah harapan, di mana sektor industri ritel diharapkan dapat bertumbuh rata-rata 8,5%-9% pertahun meski harus melalui masa </w:t>
      </w:r>
      <w:r w:rsidR="00CB4034" w:rsidRPr="00CB4034">
        <w:rPr>
          <w:i/>
          <w:iCs/>
        </w:rPr>
        <w:t>recovery</w:t>
      </w:r>
      <w:r w:rsidR="009F2168">
        <w:rPr>
          <w:i/>
          <w:iCs/>
        </w:rPr>
        <w:t xml:space="preserve"> </w:t>
      </w:r>
      <w:r w:rsidR="00224F6F">
        <w:rPr>
          <w:i/>
          <w:iCs/>
        </w:rPr>
        <w:fldChar w:fldCharType="begin" w:fldLock="1"/>
      </w:r>
      <w:r w:rsidR="009E71F3">
        <w:rPr>
          <w:i/>
          <w:iCs/>
        </w:rPr>
        <w:instrText>ADDIN CSL_CITATION {"citationItems":[{"id":"ITEM-1","itemData":{"author":[{"dropping-particle":"","family":"PT Ramayana Lestari Sentosa Tbk","given":"","non-dropping-particle":"","parse-names":false,"suffix":""}],"id":"ITEM-1","issued":{"date-parts":[["2021"]]},"number-of-pages":"318","title":"Laporan Tahunan","type":"report"},"uris":["http://www.mendeley.com/documents/?uuid=c2027266-5666-4651-9079-bbfaa3c032a4"]}],"mendeley":{"formattedCitation":"(PT Ramayana Lestari Sentosa Tbk, 2021)","manualFormatting":"(RALS, 2021)","plainTextFormattedCitation":"(PT Ramayana Lestari Sentosa Tbk, 2021)","previouslyFormattedCitation":"(PT Ramayana Lestari Sentosa Tbk, 2021)"},"properties":{"noteIndex":0},"schema":"https://github.com/citation-style-language/schema/raw/master/csl-citation.json"}</w:instrText>
      </w:r>
      <w:r w:rsidR="00224F6F">
        <w:rPr>
          <w:i/>
          <w:iCs/>
        </w:rPr>
        <w:fldChar w:fldCharType="separate"/>
      </w:r>
      <w:r w:rsidR="00224F6F" w:rsidRPr="00224F6F">
        <w:rPr>
          <w:iCs/>
          <w:noProof/>
        </w:rPr>
        <w:t>(</w:t>
      </w:r>
      <w:r w:rsidR="00224F6F">
        <w:rPr>
          <w:iCs/>
          <w:noProof/>
        </w:rPr>
        <w:t>RALS</w:t>
      </w:r>
      <w:r w:rsidR="00224F6F" w:rsidRPr="00224F6F">
        <w:rPr>
          <w:iCs/>
          <w:noProof/>
        </w:rPr>
        <w:t>, 2021)</w:t>
      </w:r>
      <w:r w:rsidR="00224F6F">
        <w:rPr>
          <w:i/>
          <w:iCs/>
        </w:rPr>
        <w:fldChar w:fldCharType="end"/>
      </w:r>
      <w:r w:rsidR="00CB4034">
        <w:rPr>
          <w:i/>
          <w:iCs/>
        </w:rPr>
        <w:t>.</w:t>
      </w:r>
      <w:r w:rsidR="00CB4034">
        <w:t xml:space="preserve"> </w:t>
      </w:r>
    </w:p>
    <w:p w14:paraId="661CC39F" w14:textId="14854F1F" w:rsidR="0050767E" w:rsidRPr="0050767E" w:rsidRDefault="00CB4034" w:rsidP="0050767E">
      <w:pPr>
        <w:pStyle w:val="Judul3"/>
      </w:pPr>
      <w:bookmarkStart w:id="84" w:name="_Toc218458318"/>
      <w:r>
        <w:t>Emiten MAPI</w:t>
      </w:r>
      <w:bookmarkEnd w:id="84"/>
    </w:p>
    <w:p w14:paraId="7CB22CC3" w14:textId="44EC5E68" w:rsidR="0050767E" w:rsidRDefault="000F0FD3" w:rsidP="00943C8E">
      <w:pPr>
        <w:ind w:left="0"/>
      </w:pPr>
      <w:r>
        <w:t xml:space="preserve">Berbagai strategi telah dilakukan MAPI dalam upaya menghindari </w:t>
      </w:r>
      <w:r w:rsidRPr="000F0FD3">
        <w:rPr>
          <w:i/>
          <w:iCs/>
        </w:rPr>
        <w:t>financial distress</w:t>
      </w:r>
      <w:r>
        <w:t xml:space="preserve"> selama pandemi COVID-19. </w:t>
      </w:r>
      <w:r w:rsidR="0050767E">
        <w:t xml:space="preserve">Berdasarkan hasil perhitungan Springate pada emiten MAPI, diketahui MAPI tidak terindikasi </w:t>
      </w:r>
      <w:r w:rsidR="0050767E" w:rsidRPr="0050767E">
        <w:rPr>
          <w:i/>
          <w:iCs/>
        </w:rPr>
        <w:t>financial distress</w:t>
      </w:r>
      <w:r w:rsidR="0050767E">
        <w:t xml:space="preserve"> sepanjang 2020 sampai dengan 2024. </w:t>
      </w:r>
      <w:r>
        <w:t xml:space="preserve">Hasil positif ini menunjukkan bahwa strategi-strategi yang diupayakan oleh MAPI berhasil secara mutlak. </w:t>
      </w:r>
    </w:p>
    <w:p w14:paraId="51EEEE6E" w14:textId="59390CF0" w:rsidR="00CB4034" w:rsidRDefault="00943C8E" w:rsidP="00943C8E">
      <w:pPr>
        <w:ind w:left="0"/>
      </w:pPr>
      <w:r w:rsidRPr="00943C8E">
        <w:t xml:space="preserve">Menyusul dampak pada penjualan dan permintaan pelanggan yang disebabkan oleh Covid-19 yang </w:t>
      </w:r>
      <w:r w:rsidR="00E2510C">
        <w:t>telah</w:t>
      </w:r>
      <w:r w:rsidRPr="00943C8E">
        <w:t xml:space="preserve"> berlangsung </w:t>
      </w:r>
      <w:r w:rsidR="00E2510C">
        <w:t xml:space="preserve">dari tahun </w:t>
      </w:r>
      <w:r w:rsidR="00B158D9">
        <w:fldChar w:fldCharType="begin" w:fldLock="1"/>
      </w:r>
      <w:r w:rsidR="001A52ED">
        <w:instrText>ADDIN CSL_CITATION {"citationItems":[{"id":"ITEM-1","itemData":{"author":[{"dropping-particle":"","family":"PT Mitra Adiperkasa Tbk","given":"","non-dropping-particle":"","parse-names":false,"suffix":""}],"id":"ITEM-1","issued":{"date-parts":[["2020"]]},"number-of-pages":"372","title":"Laporan Tahunan","type":"report"},"uris":["http://www.mendeley.com/documents/?uuid=df08d7e3-51ac-4ed1-be8f-c19e1b4ee59c"]}],"mendeley":{"formattedCitation":"(PT Mitra Adiperkasa Tbk, 2020)","manualFormatting":"2020","plainTextFormattedCitation":"(PT Mitra Adiperkasa Tbk, 2020)","previouslyFormattedCitation":"(PT Mitra Adiperkasa Tbk, 2020)"},"properties":{"noteIndex":0},"schema":"https://github.com/citation-style-language/schema/raw/master/csl-citation.json"}</w:instrText>
      </w:r>
      <w:r w:rsidR="00B158D9">
        <w:fldChar w:fldCharType="separate"/>
      </w:r>
      <w:r w:rsidR="00B158D9" w:rsidRPr="009E71F3">
        <w:rPr>
          <w:noProof/>
        </w:rPr>
        <w:t>2020</w:t>
      </w:r>
      <w:r w:rsidR="00B158D9">
        <w:fldChar w:fldCharType="end"/>
      </w:r>
      <w:r w:rsidRPr="00943C8E">
        <w:t>, MAP</w:t>
      </w:r>
      <w:r>
        <w:t>I</w:t>
      </w:r>
      <w:r w:rsidRPr="00943C8E">
        <w:t xml:space="preserve"> mengambil langkah cepat dan tegas untuk beradaptasi serta fokus kembali dalam memenuhi komitmen </w:t>
      </w:r>
      <w:r w:rsidR="00504AD8">
        <w:t>p</w:t>
      </w:r>
      <w:r w:rsidRPr="00943C8E">
        <w:t>erusahaan. Penerapan langkah strategis ini termasuk melanjutkan ekspansi gerai-gerai yang menguntungkan, investasi dalam kemampuan dan kanal digital, dikombinasikan dengan manajemen biaya yang ketat, telah memungkinkan MAP</w:t>
      </w:r>
      <w:r>
        <w:t>I</w:t>
      </w:r>
      <w:r w:rsidRPr="00943C8E">
        <w:t xml:space="preserve"> mencapai kinerja yang kuat pada tahun</w:t>
      </w:r>
      <w:r w:rsidR="00D47C47">
        <w:t xml:space="preserve"> </w:t>
      </w:r>
      <w:r w:rsidR="00D47C47">
        <w:fldChar w:fldCharType="begin" w:fldLock="1"/>
      </w:r>
      <w:r w:rsidR="00D47C47">
        <w:instrText>ADDIN CSL_CITATION {"citationItems":[{"id":"ITEM-1","itemData":{"author":[{"dropping-particle":"","family":"PT Mitra Adiperkasa Tbk","given":"","non-dropping-particle":"","parse-names":false,"suffix":""}],"id":"ITEM-1","issued":{"date-parts":[["2021"]]},"number-of-pages":"249","title":"Laporan Tahunan","type":"report"},"uris":["http://www.mendeley.com/documents/?uuid=a0622157-8169-4509-af3d-8dac376adad6"]}],"mendeley":{"formattedCitation":"(PT Mitra Adiperkasa Tbk, 2021)","manualFormatting":"2021","plainTextFormattedCitation":"(PT Mitra Adiperkasa Tbk, 2021)","previouslyFormattedCitation":"(PT Mitra Adiperkasa Tbk, 2021)"},"properties":{"noteIndex":0},"schema":"https://github.com/citation-style-language/schema/raw/master/csl-citation.json"}</w:instrText>
      </w:r>
      <w:r w:rsidR="00D47C47">
        <w:fldChar w:fldCharType="separate"/>
      </w:r>
      <w:r w:rsidR="00D47C47" w:rsidRPr="00D47C47">
        <w:rPr>
          <w:noProof/>
        </w:rPr>
        <w:t>2021</w:t>
      </w:r>
      <w:r w:rsidR="00D47C47">
        <w:fldChar w:fldCharType="end"/>
      </w:r>
      <w:r w:rsidR="00B158D9">
        <w:t>.</w:t>
      </w:r>
      <w:r w:rsidRPr="00943C8E">
        <w:t xml:space="preserve"> Pemerintah Indonesia memperkirakan ekonomi Indonesia akan tumbuh sekitar 5,2%-5,8% pada tahun 2022. Perkiraan tersebut didukung oleh membaiknya ekonomi di akhir tahun </w:t>
      </w:r>
      <w:r w:rsidR="00B158D9">
        <w:fldChar w:fldCharType="begin" w:fldLock="1"/>
      </w:r>
      <w:r w:rsidR="001A52ED">
        <w:instrText>ADDIN CSL_CITATION {"citationItems":[{"id":"ITEM-1","itemData":{"author":[{"dropping-particle":"","family":"PT Mitra Adiperkasa Tbk","given":"","non-dropping-particle":"","parse-names":false,"suffix":""}],"id":"ITEM-1","issued":{"date-parts":[["2021"]]},"number-of-pages":"249","title":"Laporan Tahunan","type":"report"},"uris":["http://www.mendeley.com/documents/?uuid=a0622157-8169-4509-af3d-8dac376adad6"]}],"mendeley":{"formattedCitation":"(PT Mitra Adiperkasa Tbk, 2021)","manualFormatting":"2021","plainTextFormattedCitation":"(PT Mitra Adiperkasa Tbk, 2021)","previouslyFormattedCitation":"(PT Mitra Adiperkasa Tbk, 2021)"},"properties":{"noteIndex":0},"schema":"https://github.com/citation-style-language/schema/raw/master/csl-citation.json"}</w:instrText>
      </w:r>
      <w:r w:rsidR="00B158D9">
        <w:fldChar w:fldCharType="separate"/>
      </w:r>
      <w:r w:rsidR="00B158D9" w:rsidRPr="009E71F3">
        <w:rPr>
          <w:noProof/>
        </w:rPr>
        <w:t>2021</w:t>
      </w:r>
      <w:r w:rsidR="00B158D9">
        <w:fldChar w:fldCharType="end"/>
      </w:r>
      <w:r w:rsidR="00504AD8">
        <w:t>.</w:t>
      </w:r>
    </w:p>
    <w:p w14:paraId="4155ABDA" w14:textId="093B151A" w:rsidR="008D3C7E" w:rsidRDefault="00943C8E" w:rsidP="00943C8E">
      <w:pPr>
        <w:ind w:left="0"/>
      </w:pPr>
      <w:r>
        <w:t xml:space="preserve">Pada tahun </w:t>
      </w:r>
      <w:r w:rsidR="00D47C47">
        <w:fldChar w:fldCharType="begin" w:fldLock="1"/>
      </w:r>
      <w:r w:rsidR="00D47C47">
        <w:instrText>ADDIN CSL_CITATION {"citationItems":[{"id":"ITEM-1","itemData":{"author":[{"dropping-particle":"","family":"PT Mitra Adiperkasa Tbk","given":"","non-dropping-particle":"","parse-names":false,"suffix":""}],"id":"ITEM-1","issued":{"date-parts":[["2022"]]},"number-of-pages":"256","title":"Laporan Tahunan","type":"report"},"uris":["http://www.mendeley.com/documents/?uuid=e86ef09d-edd3-4b23-97bf-cbc83e50fcde"]}],"mendeley":{"formattedCitation":"(PT Mitra Adiperkasa Tbk, 2022)","manualFormatting":"2022","plainTextFormattedCitation":"(PT Mitra Adiperkasa Tbk, 2022)","previouslyFormattedCitation":"(PT Mitra Adiperkasa Tbk, 2022)"},"properties":{"noteIndex":0},"schema":"https://github.com/citation-style-language/schema/raw/master/csl-citation.json"}</w:instrText>
      </w:r>
      <w:r w:rsidR="00D47C47">
        <w:fldChar w:fldCharType="separate"/>
      </w:r>
      <w:r w:rsidR="00D47C47" w:rsidRPr="00D47C47">
        <w:rPr>
          <w:noProof/>
        </w:rPr>
        <w:t>2022</w:t>
      </w:r>
      <w:r w:rsidR="00D47C47">
        <w:fldChar w:fldCharType="end"/>
      </w:r>
      <w:r>
        <w:t>, Indonesia me</w:t>
      </w:r>
      <w:r w:rsidR="009263DE">
        <w:t>n</w:t>
      </w:r>
      <w:r>
        <w:t>catat pertumbuhan PDB sebesar 5,3</w:t>
      </w:r>
      <w:r w:rsidR="009263DE">
        <w:t xml:space="preserve">1% melampaui pertumbuhan </w:t>
      </w:r>
      <w:r w:rsidR="00F33AE5">
        <w:t xml:space="preserve">dicatat sebelum pandemi sebesar 5,02% pada tahun 2019. </w:t>
      </w:r>
      <w:r w:rsidR="00F33AE5">
        <w:lastRenderedPageBreak/>
        <w:t xml:space="preserve">Secara signifikan pengeluaran konsumen dan tingkat pengangguran juga kembali normal. Menatap ke depan, pertumbuhan PDB untuk tahun </w:t>
      </w:r>
      <w:r w:rsidR="009D5805">
        <w:fldChar w:fldCharType="begin" w:fldLock="1"/>
      </w:r>
      <w:r w:rsidR="00D45814">
        <w:instrText>ADDIN CSL_CITATION {"citationItems":[{"id":"ITEM-1","itemData":{"author":[{"dropping-particle":"","family":"PT Mitra Adiperkasa Tbk","given":"","non-dropping-particle":"","parse-names":false,"suffix":""}],"id":"ITEM-1","issued":{"date-parts":[["2023"]]},"number-of-pages":"252","title":"Laporan Tahunan","type":"report"},"uris":["http://www.mendeley.com/documents/?uuid=434f0b0a-7297-4f65-a6b2-6c2337d16dbf"]}],"mendeley":{"formattedCitation":"(PT Mitra Adiperkasa Tbk, 2023)","manualFormatting":"2023","plainTextFormattedCitation":"(PT Mitra Adiperkasa Tbk, 2023)","previouslyFormattedCitation":"(PT Mitra Adiperkasa Tbk, 2023)"},"properties":{"noteIndex":0},"schema":"https://github.com/citation-style-language/schema/raw/master/csl-citation.json"}</w:instrText>
      </w:r>
      <w:r w:rsidR="009D5805">
        <w:fldChar w:fldCharType="separate"/>
      </w:r>
      <w:r w:rsidR="009D5805" w:rsidRPr="009D5805">
        <w:rPr>
          <w:noProof/>
        </w:rPr>
        <w:t>2023</w:t>
      </w:r>
      <w:r w:rsidR="009D5805">
        <w:fldChar w:fldCharType="end"/>
      </w:r>
      <w:r w:rsidR="00F33AE5">
        <w:t xml:space="preserve"> diproyeksikan sekitar 4,5%-5,3% hal ini seiring dengan prospek bisnis yang menjanjikan, peningkatan Penanaman Modal Asing atau </w:t>
      </w:r>
      <w:r w:rsidR="00F33AE5" w:rsidRPr="00F33AE5">
        <w:rPr>
          <w:i/>
          <w:iCs/>
        </w:rPr>
        <w:t>Foreign Direct Invesment</w:t>
      </w:r>
      <w:r w:rsidR="00F33AE5">
        <w:t xml:space="preserve"> (FDI), penyelesaian Proyek Strategis Nasional (PSN) dan kembali normalnya mobilitas masyarakat pasca pencabutan Pemberlakuan Pembatasan Kegiatan Masyarakat (PPKM</w:t>
      </w:r>
      <w:r w:rsidR="00D47C47">
        <w:t>)</w:t>
      </w:r>
      <w:r w:rsidR="00F33AE5">
        <w:t xml:space="preserve">. Terlepas dari prospek yang menjanjikan, tantangan terhadap MAPI tetap ada. </w:t>
      </w:r>
      <w:r w:rsidR="00E2510C">
        <w:t xml:space="preserve">Ketidakpastian kondisi usaha ini menekankan pentingnya memiliki </w:t>
      </w:r>
      <w:r w:rsidR="00E2510C" w:rsidRPr="00E2510C">
        <w:rPr>
          <w:i/>
          <w:iCs/>
        </w:rPr>
        <w:t>framework</w:t>
      </w:r>
      <w:r w:rsidR="00E2510C">
        <w:t xml:space="preserve"> strategis yang jelas untuk membantu MAPI menavigasi tujuan ke depan. Manajemen MAPI akan terus menjalankan strategi </w:t>
      </w:r>
      <w:r w:rsidR="00504AD8">
        <w:t xml:space="preserve">pada tahun 2023 </w:t>
      </w:r>
      <w:r w:rsidR="00E2510C">
        <w:t xml:space="preserve">dengan </w:t>
      </w:r>
      <w:r w:rsidR="008D3C7E">
        <w:t xml:space="preserve">mempertajam program digitalisasi dan penggunaan analitik data untuk peramalan </w:t>
      </w:r>
      <w:r w:rsidR="008D3C7E" w:rsidRPr="008D3C7E">
        <w:rPr>
          <w:i/>
          <w:iCs/>
        </w:rPr>
        <w:t>merchandise</w:t>
      </w:r>
      <w:r w:rsidR="008D3C7E">
        <w:t xml:space="preserve"> dan optimalisasi </w:t>
      </w:r>
      <w:r w:rsidR="008D3C7E" w:rsidRPr="008D3C7E">
        <w:rPr>
          <w:i/>
          <w:iCs/>
        </w:rPr>
        <w:t>supply chain</w:t>
      </w:r>
      <w:r w:rsidR="008D3C7E">
        <w:t xml:space="preserve"> untuk memperkuat </w:t>
      </w:r>
      <w:r w:rsidR="00504AD8" w:rsidRPr="00504AD8">
        <w:rPr>
          <w:i/>
          <w:iCs/>
        </w:rPr>
        <w:t>market</w:t>
      </w:r>
      <w:r w:rsidR="00504AD8">
        <w:t xml:space="preserve"> </w:t>
      </w:r>
      <w:r w:rsidR="008D3C7E">
        <w:t xml:space="preserve">MAPI untuk </w:t>
      </w:r>
      <w:r w:rsidR="00504AD8">
        <w:t>konsumen lebih besar di daerah-daerah pelosok di Indonesia.</w:t>
      </w:r>
    </w:p>
    <w:p w14:paraId="03DFFBA6" w14:textId="7E6ADFE2" w:rsidR="00EA60CD" w:rsidRDefault="00504AD8" w:rsidP="00943C8E">
      <w:pPr>
        <w:ind w:left="0"/>
      </w:pPr>
      <w:r>
        <w:t xml:space="preserve">Semenjak </w:t>
      </w:r>
      <w:r w:rsidRPr="00F75A4C">
        <w:rPr>
          <w:i/>
          <w:iCs/>
        </w:rPr>
        <w:t>e-commerce</w:t>
      </w:r>
      <w:r>
        <w:t xml:space="preserve"> </w:t>
      </w:r>
      <w:r w:rsidR="00F75A4C">
        <w:t>atau belanja digital berkembang luas, k</w:t>
      </w:r>
      <w:r w:rsidR="00EA60CD" w:rsidRPr="00EA60CD">
        <w:t xml:space="preserve">onsumen kini semakin memprioritaskan pengalaman berbelanja </w:t>
      </w:r>
      <w:r w:rsidR="00F75A4C" w:rsidRPr="00F75A4C">
        <w:rPr>
          <w:i/>
          <w:iCs/>
        </w:rPr>
        <w:t>in-store</w:t>
      </w:r>
      <w:r w:rsidR="00F75A4C">
        <w:t xml:space="preserve"> </w:t>
      </w:r>
      <w:r w:rsidR="00EA60CD" w:rsidRPr="00EA60CD">
        <w:t>daripada sekadar memiliki suatu barang. Tren</w:t>
      </w:r>
      <w:r w:rsidR="00F75A4C">
        <w:t xml:space="preserve"> </w:t>
      </w:r>
      <w:r w:rsidR="00EA60CD" w:rsidRPr="00EA60CD">
        <w:t>ini menekankan pentingnya interaksi personal dan emosional dengan konsumen MAP</w:t>
      </w:r>
      <w:r w:rsidR="00F75A4C">
        <w:t>I,</w:t>
      </w:r>
      <w:r w:rsidR="00EA60CD" w:rsidRPr="00EA60CD">
        <w:t xml:space="preserve"> sehingga berinvestasi pada program pelatihan karyawan yang membuat staf-staf kami mampu untuk memberikan layanan pelanggan dan pengalaman </w:t>
      </w:r>
      <w:r w:rsidR="00EA60CD" w:rsidRPr="00EA60CD">
        <w:rPr>
          <w:i/>
          <w:iCs/>
        </w:rPr>
        <w:t>in-store</w:t>
      </w:r>
      <w:r w:rsidR="00EA60CD" w:rsidRPr="00EA60CD">
        <w:t xml:space="preserve"> yang luar biasa. Pada tahun</w:t>
      </w:r>
      <w:r w:rsidR="009D5805">
        <w:t xml:space="preserve"> </w:t>
      </w:r>
      <w:r w:rsidR="00D47C47">
        <w:fldChar w:fldCharType="begin" w:fldLock="1"/>
      </w:r>
      <w:r w:rsidR="009D5805">
        <w:instrText>ADDIN CSL_CITATION {"citationItems":[{"id":"ITEM-1","itemData":{"author":[{"dropping-particle":"","family":"PT Mitra Adiperkasa Tbk","given":"","non-dropping-particle":"","parse-names":false,"suffix":""}],"id":"ITEM-1","issued":{"date-parts":[["2024"]]},"number-of-pages":"258","title":"Laporan Tahunan","type":"report"},"uris":["http://www.mendeley.com/documents/?uuid=a599e5e0-aa8b-4020-a38c-dbb656b08236"]}],"mendeley":{"formattedCitation":"(PT Mitra Adiperkasa Tbk, 2024)","manualFormatting":"2024","plainTextFormattedCitation":"(PT Mitra Adiperkasa Tbk, 2024)","previouslyFormattedCitation":"(PT Mitra Adiperkasa Tbk, 2024)"},"properties":{"noteIndex":0},"schema":"https://github.com/citation-style-language/schema/raw/master/csl-citation.json"}</w:instrText>
      </w:r>
      <w:r w:rsidR="00D47C47">
        <w:fldChar w:fldCharType="separate"/>
      </w:r>
      <w:r w:rsidR="00D47C47" w:rsidRPr="00D47C47">
        <w:rPr>
          <w:noProof/>
        </w:rPr>
        <w:t>2024</w:t>
      </w:r>
      <w:r w:rsidR="00D47C47">
        <w:fldChar w:fldCharType="end"/>
      </w:r>
      <w:r w:rsidR="00EA60CD" w:rsidRPr="00EA60CD">
        <w:t xml:space="preserve">, fokus </w:t>
      </w:r>
      <w:r w:rsidR="00F75A4C">
        <w:t xml:space="preserve">MAPI </w:t>
      </w:r>
      <w:r w:rsidR="00EA60CD" w:rsidRPr="00EA60CD">
        <w:t xml:space="preserve">pada </w:t>
      </w:r>
      <w:r w:rsidR="00F75A4C">
        <w:t xml:space="preserve">strategi pelayanan </w:t>
      </w:r>
      <w:r w:rsidR="00F75A4C" w:rsidRPr="00F75A4C">
        <w:rPr>
          <w:i/>
          <w:iCs/>
        </w:rPr>
        <w:t>in-store</w:t>
      </w:r>
      <w:r w:rsidR="00F75A4C">
        <w:t xml:space="preserve"> dan </w:t>
      </w:r>
      <w:r w:rsidR="00F75A4C" w:rsidRPr="00F75A4C">
        <w:rPr>
          <w:i/>
          <w:iCs/>
        </w:rPr>
        <w:t>e-commerce</w:t>
      </w:r>
      <w:r w:rsidR="00F75A4C">
        <w:t xml:space="preserve"> </w:t>
      </w:r>
      <w:r w:rsidR="00EA60CD" w:rsidRPr="00EA60CD">
        <w:t xml:space="preserve">ditingkatkan, melalui acara-acara interaktif, </w:t>
      </w:r>
      <w:r w:rsidR="00EA60CD" w:rsidRPr="00EA60CD">
        <w:rPr>
          <w:i/>
          <w:iCs/>
        </w:rPr>
        <w:t>workshop</w:t>
      </w:r>
      <w:r w:rsidR="00EA60CD" w:rsidRPr="00EA60CD">
        <w:t xml:space="preserve">, dan </w:t>
      </w:r>
      <w:r w:rsidR="00EA60CD" w:rsidRPr="00EA60CD">
        <w:rPr>
          <w:i/>
          <w:iCs/>
        </w:rPr>
        <w:t>loyalty</w:t>
      </w:r>
      <w:r w:rsidR="00EA60CD" w:rsidRPr="00EA60CD">
        <w:t xml:space="preserve"> program yang menumbuhkan komunitas </w:t>
      </w:r>
      <w:r w:rsidR="00F75A4C">
        <w:t xml:space="preserve">pelanggan yang loyal </w:t>
      </w:r>
      <w:r w:rsidR="00EA60CD" w:rsidRPr="00EA60CD">
        <w:t>dan keterlibatan karyawan</w:t>
      </w:r>
      <w:r w:rsidR="00D47C47">
        <w:t>.</w:t>
      </w:r>
    </w:p>
    <w:p w14:paraId="769D1957" w14:textId="2DD47B5F" w:rsidR="00FA68DF" w:rsidRDefault="00FA68DF" w:rsidP="00FA68DF">
      <w:pPr>
        <w:pStyle w:val="Judul3"/>
      </w:pPr>
      <w:bookmarkStart w:id="85" w:name="_Toc218458319"/>
      <w:r>
        <w:lastRenderedPageBreak/>
        <w:t>Emiten LPPF</w:t>
      </w:r>
      <w:bookmarkEnd w:id="85"/>
    </w:p>
    <w:p w14:paraId="6C17671B" w14:textId="11CBF05D" w:rsidR="000F0FD3" w:rsidRDefault="000F0FD3" w:rsidP="00060EFE">
      <w:pPr>
        <w:ind w:left="0"/>
      </w:pPr>
      <w:r>
        <w:t>Di tengah penurunan kinerja keuangan pada hampir seluruh sektor di dunia. Pandemi COVID-19 menjadi masalah global, untuk itu LPPF harus melakukan penyesuaian untuk menghindari ketertinggalan agar tidak kalah dengan para pesaing. Berdasarkan metode Springate, LPPF mendapati perusahaannya dalam kondisi tidak sehat pada tahun 2020, 2021 dan 2023 selanjutnya peningkatan kinerja hingga pada 2024 LPPF dikategorikan perusahaan sehat secara finansial. Hasil perhitungan ini sejalan dengan langkah-langkah strategi yang dilakukan oleh LPPF untuk keluar mengantisipasi kebangkrutan.</w:t>
      </w:r>
    </w:p>
    <w:p w14:paraId="4C993D60" w14:textId="3AEE8955" w:rsidR="00FA68DF" w:rsidRDefault="00D45814" w:rsidP="00060EFE">
      <w:pPr>
        <w:ind w:left="0"/>
      </w:pPr>
      <w:r>
        <w:t xml:space="preserve">Sejak </w:t>
      </w:r>
      <w:r>
        <w:fldChar w:fldCharType="begin" w:fldLock="1"/>
      </w:r>
      <w:r>
        <w:instrText>ADDIN CSL_CITATION {"citationItems":[{"id":"ITEM-1","itemData":{"author":[{"dropping-particle":"","family":"Tbk","given":"PT Matahari Departement Store","non-dropping-particle":"","parse-names":false,"suffix":""}],"id":"ITEM-1","issued":{"date-parts":[["2020"]]},"number-of-pages":"306","publisher-place":"Jakarta","title":"Staying Agile and Resilient to Sustain","type":"report"},"uris":["http://www.mendeley.com/documents/?uuid=ab6ca440-dec5-4184-bb67-3686f58a4094"]}],"mendeley":{"formattedCitation":"(Tbk, 2020)","manualFormatting":"2020","plainTextFormattedCitation":"(Tbk, 2020)","previouslyFormattedCitation":"(Tbk, 2020)"},"properties":{"noteIndex":0},"schema":"https://github.com/citation-style-language/schema/raw/master/csl-citation.json"}</w:instrText>
      </w:r>
      <w:r>
        <w:fldChar w:fldCharType="separate"/>
      </w:r>
      <w:r w:rsidRPr="00D45814">
        <w:rPr>
          <w:noProof/>
        </w:rPr>
        <w:t>2020</w:t>
      </w:r>
      <w:r>
        <w:fldChar w:fldCharType="end"/>
      </w:r>
      <w:r>
        <w:t xml:space="preserve"> i</w:t>
      </w:r>
      <w:r w:rsidR="00060EFE">
        <w:t xml:space="preserve">ndustri ritel Indonesia adalah salah satu sektor yang paling terdampak oleh pandemi karena adanya pembatasan mobilitas. </w:t>
      </w:r>
      <w:r w:rsidR="00A37EB6">
        <w:t>LPPF</w:t>
      </w:r>
      <w:r w:rsidR="00115BDE">
        <w:t xml:space="preserve"> </w:t>
      </w:r>
      <w:r w:rsidR="00F75A4C">
        <w:t xml:space="preserve">mengambil langkah strategis dengan melakukan </w:t>
      </w:r>
      <w:r w:rsidR="00115BDE">
        <w:t xml:space="preserve">adaptasi teknologi yang seharusnya membutuhkan waktu bertahun-tahun telah terjadi dalam beberapa bulan karena pandemi COVID-19 yang telah mengubah perilaku pelanggan. </w:t>
      </w:r>
      <w:r w:rsidR="00F75A4C">
        <w:t>LPPF m</w:t>
      </w:r>
      <w:r w:rsidR="00115BDE" w:rsidRPr="00115BDE">
        <w:t>elihat pentingnya</w:t>
      </w:r>
      <w:r w:rsidR="00F75A4C">
        <w:t xml:space="preserve"> menggabungkan</w:t>
      </w:r>
      <w:r w:rsidR="00115BDE" w:rsidRPr="00115BDE">
        <w:t xml:space="preserve"> pengalaman belanja fisik </w:t>
      </w:r>
      <w:r w:rsidR="00F75A4C">
        <w:t>(</w:t>
      </w:r>
      <w:r w:rsidR="00F75A4C" w:rsidRPr="00F75A4C">
        <w:rPr>
          <w:i/>
          <w:iCs/>
        </w:rPr>
        <w:t>in</w:t>
      </w:r>
      <w:r w:rsidR="00F75A4C">
        <w:rPr>
          <w:i/>
          <w:iCs/>
        </w:rPr>
        <w:t>-</w:t>
      </w:r>
      <w:r w:rsidR="00F75A4C" w:rsidRPr="00F75A4C">
        <w:rPr>
          <w:i/>
          <w:iCs/>
        </w:rPr>
        <w:t>store</w:t>
      </w:r>
      <w:r w:rsidR="00F75A4C">
        <w:t xml:space="preserve">) </w:t>
      </w:r>
      <w:r w:rsidR="00115BDE" w:rsidRPr="00115BDE">
        <w:t xml:space="preserve">dan </w:t>
      </w:r>
      <w:r w:rsidR="00F75A4C">
        <w:t xml:space="preserve">seiringan dengan </w:t>
      </w:r>
      <w:r w:rsidR="00115BDE" w:rsidRPr="00115BDE">
        <w:t xml:space="preserve">kehadiran perbelanjaan </w:t>
      </w:r>
      <w:r w:rsidR="00115BDE" w:rsidRPr="00115BDE">
        <w:rPr>
          <w:i/>
          <w:iCs/>
        </w:rPr>
        <w:t>online</w:t>
      </w:r>
      <w:r w:rsidR="00F75A4C">
        <w:rPr>
          <w:i/>
          <w:iCs/>
        </w:rPr>
        <w:t xml:space="preserve"> (e-commerce)</w:t>
      </w:r>
      <w:r w:rsidR="00115BDE" w:rsidRPr="00115BDE">
        <w:t xml:space="preserve">, pandemi telah mempercepat dan menggarisbawahi kebutuhan </w:t>
      </w:r>
      <w:r w:rsidR="00115BDE" w:rsidRPr="00115BDE">
        <w:rPr>
          <w:i/>
          <w:iCs/>
        </w:rPr>
        <w:t>omni</w:t>
      </w:r>
      <w:r w:rsidR="00F75A4C">
        <w:rPr>
          <w:i/>
          <w:iCs/>
        </w:rPr>
        <w:t xml:space="preserve"> </w:t>
      </w:r>
      <w:r w:rsidR="00115BDE" w:rsidRPr="00115BDE">
        <w:rPr>
          <w:i/>
          <w:iCs/>
        </w:rPr>
        <w:t>channel</w:t>
      </w:r>
      <w:r w:rsidR="00115BDE" w:rsidRPr="00115BDE">
        <w:t xml:space="preserve"> untuk melayani pelanggan</w:t>
      </w:r>
      <w:r w:rsidR="00115BDE">
        <w:t xml:space="preserve">. </w:t>
      </w:r>
      <w:r w:rsidR="00115BDE" w:rsidRPr="00115BDE">
        <w:t xml:space="preserve">Untuk membangun elemen </w:t>
      </w:r>
      <w:r w:rsidR="00115BDE" w:rsidRPr="00115BDE">
        <w:rPr>
          <w:i/>
          <w:iCs/>
        </w:rPr>
        <w:t>omni</w:t>
      </w:r>
      <w:r w:rsidR="00F75A4C">
        <w:rPr>
          <w:i/>
          <w:iCs/>
        </w:rPr>
        <w:t xml:space="preserve"> </w:t>
      </w:r>
      <w:r w:rsidR="00115BDE" w:rsidRPr="00115BDE">
        <w:rPr>
          <w:i/>
          <w:iCs/>
        </w:rPr>
        <w:t>channel</w:t>
      </w:r>
      <w:r w:rsidR="00115BDE" w:rsidRPr="00115BDE">
        <w:t xml:space="preserve"> yang lengkap, </w:t>
      </w:r>
      <w:r w:rsidR="00A37EB6">
        <w:t>LPPF</w:t>
      </w:r>
      <w:r w:rsidR="00115BDE" w:rsidRPr="00115BDE">
        <w:t xml:space="preserve"> membuka beberapa saluran baru dan saluran </w:t>
      </w:r>
      <w:r w:rsidR="00115BDE" w:rsidRPr="00115BDE">
        <w:rPr>
          <w:i/>
          <w:iCs/>
        </w:rPr>
        <w:t>online</w:t>
      </w:r>
      <w:r w:rsidR="00115BDE" w:rsidRPr="00115BDE">
        <w:t xml:space="preserve">-nya, </w:t>
      </w:r>
      <w:r w:rsidR="00F75A4C">
        <w:t xml:space="preserve">seperti </w:t>
      </w:r>
      <w:hyperlink r:id="rId20" w:history="1">
        <w:r w:rsidR="00F75A4C" w:rsidRPr="00F150F0">
          <w:rPr>
            <w:rStyle w:val="Hyperlink"/>
          </w:rPr>
          <w:t>www.Matahari.com</w:t>
        </w:r>
      </w:hyperlink>
      <w:r w:rsidR="00F75A4C">
        <w:t xml:space="preserve"> (</w:t>
      </w:r>
      <w:r w:rsidR="00115BDE" w:rsidRPr="00115BDE">
        <w:rPr>
          <w:i/>
          <w:iCs/>
        </w:rPr>
        <w:t>Social Commerce Shop &amp; Talk</w:t>
      </w:r>
      <w:r w:rsidR="00F75A4C">
        <w:rPr>
          <w:i/>
          <w:iCs/>
        </w:rPr>
        <w:t>)</w:t>
      </w:r>
      <w:r w:rsidR="00115BDE" w:rsidRPr="00115BDE">
        <w:t xml:space="preserve"> </w:t>
      </w:r>
      <w:r w:rsidR="00F75A4C">
        <w:t xml:space="preserve">dan toko </w:t>
      </w:r>
      <w:r w:rsidR="00115BDE" w:rsidRPr="00115BDE">
        <w:rPr>
          <w:i/>
          <w:iCs/>
        </w:rPr>
        <w:t>online</w:t>
      </w:r>
      <w:r w:rsidR="00115BDE" w:rsidRPr="00115BDE">
        <w:t xml:space="preserve"> seperti Shopee.</w:t>
      </w:r>
    </w:p>
    <w:p w14:paraId="794FCE07" w14:textId="4C6861BA" w:rsidR="00115BDE" w:rsidRDefault="00115BDE" w:rsidP="00060EFE">
      <w:pPr>
        <w:ind w:left="0"/>
      </w:pPr>
      <w:r w:rsidRPr="00115BDE">
        <w:t xml:space="preserve">Pada tahun </w:t>
      </w:r>
      <w:r w:rsidR="009E71F3">
        <w:fldChar w:fldCharType="begin" w:fldLock="1"/>
      </w:r>
      <w:r w:rsidR="001A52ED">
        <w:instrText>ADDIN CSL_CITATION {"citationItems":[{"id":"ITEM-1","itemData":{"author":[{"dropping-particle":"","family":"PT Matahari Departement Store Tbk","given":"","non-dropping-particle":"","parse-names":false,"suffix":""}],"id":"ITEM-1","issued":{"date-parts":[["2021"]]},"number-of-pages":"386","title":"Laporan Tahunan &amp; Laporan Keberlanjutan","type":"report"},"uris":["http://www.mendeley.com/documents/?uuid=89bed6c3-acc9-4a5a-80f2-807c2ec7aa65"]}],"mendeley":{"formattedCitation":"(PT Matahari Departement Store Tbk, 2021)","manualFormatting":"2021","plainTextFormattedCitation":"(PT Matahari Departement Store Tbk, 2021)","previouslyFormattedCitation":"(PT Matahari Departement Store Tbk, 2021)"},"properties":{"noteIndex":0},"schema":"https://github.com/citation-style-language/schema/raw/master/csl-citation.json"}</w:instrText>
      </w:r>
      <w:r w:rsidR="009E71F3">
        <w:fldChar w:fldCharType="separate"/>
      </w:r>
      <w:r w:rsidR="009E71F3" w:rsidRPr="009E71F3">
        <w:rPr>
          <w:noProof/>
        </w:rPr>
        <w:t>2021</w:t>
      </w:r>
      <w:r w:rsidR="009E71F3">
        <w:fldChar w:fldCharType="end"/>
      </w:r>
      <w:r w:rsidRPr="00115BDE">
        <w:t xml:space="preserve">, strategi </w:t>
      </w:r>
      <w:r w:rsidR="00A37EB6">
        <w:t>LPPF</w:t>
      </w:r>
      <w:r w:rsidRPr="00115BDE">
        <w:t xml:space="preserve"> berfokus pada perbaikan portofolio produk konsinyasi dengan pemasok dan memperbarui merek produk barang dagangan untuk meningkatkan laba dan perputaran stok barang yang lebih cepat. </w:t>
      </w:r>
      <w:r w:rsidR="00A37EB6">
        <w:t>LPPF</w:t>
      </w:r>
      <w:r w:rsidRPr="00115BDE">
        <w:t xml:space="preserve"> </w:t>
      </w:r>
      <w:r w:rsidRPr="00115BDE">
        <w:lastRenderedPageBreak/>
        <w:t>memprioritaskan barang dagangan yang sesuai dengan tren kebutuhan pelanggan dan memberi keuntungan</w:t>
      </w:r>
      <w:r>
        <w:t xml:space="preserve">. </w:t>
      </w:r>
      <w:r w:rsidRPr="00115BDE">
        <w:t>Strategi yang diimplementasikan berjalan lancar sehingga jumlah pemasok dengan sistem konsinyasi berkurang menjadi 300 pemasok dari tahun sebelumnya sebanyak 500 pemasok</w:t>
      </w:r>
      <w:r w:rsidR="00F75A4C">
        <w:t>. Selanjutnya,</w:t>
      </w:r>
      <w:r w:rsidRPr="00115BDE">
        <w:t xml:space="preserve"> </w:t>
      </w:r>
      <w:r w:rsidR="00C54FFD">
        <w:t>LPPF</w:t>
      </w:r>
      <w:r w:rsidRPr="00115BDE">
        <w:t xml:space="preserve"> </w:t>
      </w:r>
      <w:r w:rsidR="002F5576">
        <w:t xml:space="preserve">juga </w:t>
      </w:r>
      <w:r w:rsidRPr="00115BDE">
        <w:t xml:space="preserve">mengurangi stok lama dan menghapus merek-merek yang kurang sesuai dengan selera kekinian pelanggan. </w:t>
      </w:r>
      <w:r w:rsidR="00F75A4C">
        <w:t>Namun</w:t>
      </w:r>
      <w:r w:rsidR="00C54FFD">
        <w:t xml:space="preserve"> m</w:t>
      </w:r>
      <w:r w:rsidRPr="00115BDE">
        <w:t>enambah barang dagangan merek sendiri yakni ‘</w:t>
      </w:r>
      <w:r w:rsidRPr="00A37EB6">
        <w:rPr>
          <w:i/>
          <w:iCs/>
        </w:rPr>
        <w:t>superbrands</w:t>
      </w:r>
      <w:r w:rsidRPr="00115BDE">
        <w:t xml:space="preserve">’. </w:t>
      </w:r>
      <w:r w:rsidR="00F75A4C">
        <w:t>Langkah strategis LPPF</w:t>
      </w:r>
      <w:r w:rsidRPr="00115BDE">
        <w:t xml:space="preserve"> berdasarkan riset dan pemetaan pelanggan yang telah dilakukan. Selain itu, Perseroan juga mendesain ulang produk agar semakin berkualitas dan menawarkan dengan harga yang kompetitif kepada pelanggan.</w:t>
      </w:r>
    </w:p>
    <w:p w14:paraId="40C75C2F" w14:textId="3EC8B935" w:rsidR="00A37EB6" w:rsidRDefault="00A37EB6" w:rsidP="00C54FFD">
      <w:pPr>
        <w:ind w:left="0"/>
      </w:pPr>
      <w:r>
        <w:t>Fokus strateg</w:t>
      </w:r>
      <w:r w:rsidR="00D45814">
        <w:t xml:space="preserve">i </w:t>
      </w:r>
      <w:r w:rsidR="00D45814">
        <w:fldChar w:fldCharType="begin" w:fldLock="1"/>
      </w:r>
      <w:r w:rsidR="00D45814">
        <w:instrText>ADDIN CSL_CITATION {"citationItems":[{"id":"ITEM-1","itemData":{"author":[{"dropping-particle":"","family":"PT Matahari Departement Store Tbk","given":"","non-dropping-particle":"","parse-names":false,"suffix":""}],"id":"ITEM-1","issued":{"date-parts":[["2023"]]},"number-of-pages":"313","title":"Laporan Tahunan","type":"report"},"uris":["http://www.mendeley.com/documents/?uuid=f3ca4878-2ff4-4395-937e-5684e9a4b0fb"]}],"mendeley":{"formattedCitation":"(PT Matahari Departement Store Tbk, 2023)","manualFormatting":"LPPF","plainTextFormattedCitation":"(PT Matahari Departement Store Tbk, 2023)","previouslyFormattedCitation":"(PT Matahari Departement Store Tbk, 2023)"},"properties":{"noteIndex":0},"schema":"https://github.com/citation-style-language/schema/raw/master/csl-citation.json"}</w:instrText>
      </w:r>
      <w:r w:rsidR="00D45814">
        <w:fldChar w:fldCharType="separate"/>
      </w:r>
      <w:r w:rsidR="00D45814">
        <w:rPr>
          <w:noProof/>
        </w:rPr>
        <w:t>LPPF</w:t>
      </w:r>
      <w:r w:rsidR="00D45814">
        <w:fldChar w:fldCharType="end"/>
      </w:r>
      <w:r w:rsidR="00C54FFD">
        <w:t xml:space="preserve"> </w:t>
      </w:r>
      <w:r w:rsidR="006B1BB6">
        <w:t>di</w:t>
      </w:r>
      <w:r w:rsidR="00C54FFD">
        <w:t xml:space="preserve"> </w:t>
      </w:r>
      <w:r w:rsidR="00D45814">
        <w:fldChar w:fldCharType="begin" w:fldLock="1"/>
      </w:r>
      <w:r w:rsidR="00D45814">
        <w:instrText>ADDIN CSL_CITATION {"citationItems":[{"id":"ITEM-1","itemData":{"author":[{"dropping-particle":"","family":"PT Matahari Departement Store Tbk","given":"","non-dropping-particle":"","parse-names":false,"suffix":""}],"id":"ITEM-1","issued":{"date-parts":[["2022"]]},"number-of-pages":"296","title":"Laporan Tahunan","type":"report"},"uris":["http://www.mendeley.com/documents/?uuid=c6103cf3-9b47-4606-bc39-bb9a8f094d19"]}],"mendeley":{"formattedCitation":"(PT Matahari Departement Store Tbk, 2022)","manualFormatting":"2022","plainTextFormattedCitation":"(PT Matahari Departement Store Tbk, 2022)","previouslyFormattedCitation":"(PT Matahari Departement Store Tbk, 2022)"},"properties":{"noteIndex":0},"schema":"https://github.com/citation-style-language/schema/raw/master/csl-citation.json"}</w:instrText>
      </w:r>
      <w:r w:rsidR="00D45814">
        <w:fldChar w:fldCharType="separate"/>
      </w:r>
      <w:r w:rsidR="00D45814" w:rsidRPr="00D45814">
        <w:rPr>
          <w:noProof/>
        </w:rPr>
        <w:t>2022</w:t>
      </w:r>
      <w:r w:rsidR="00D45814">
        <w:fldChar w:fldCharType="end"/>
      </w:r>
      <w:r w:rsidR="00C54FFD">
        <w:t>, meliputi pengembangan potensi merchandise dengan menganalisis data pelanggan untuk menumbuhkan penjualan dan meningkatkan produktivitas margin. Selain itu, m</w:t>
      </w:r>
      <w:r w:rsidR="00C54FFD" w:rsidRPr="00C54FFD">
        <w:t xml:space="preserve">engoptimalkan </w:t>
      </w:r>
      <w:r w:rsidR="00C54FFD" w:rsidRPr="00C54FFD">
        <w:rPr>
          <w:i/>
          <w:iCs/>
        </w:rPr>
        <w:t>Operational Expenditure</w:t>
      </w:r>
      <w:r w:rsidR="00C54FFD">
        <w:t xml:space="preserve"> (</w:t>
      </w:r>
      <w:r w:rsidR="00C54FFD" w:rsidRPr="00C54FFD">
        <w:t>OPEX</w:t>
      </w:r>
      <w:r w:rsidR="00C54FFD">
        <w:t>)</w:t>
      </w:r>
      <w:r w:rsidR="00C54FFD" w:rsidRPr="00C54FFD">
        <w:t xml:space="preserve">, dari perspektif perencanaan dan pengendalian, Manajemen memastikan perencanaan anggaran dan pengendalian pengeluaran, dengan analisis laba atas investasi yang tepat. Perseroan memiliki prosedur yang jelas untuk mengendalikan tingkat pengeluaran, termasuk menetapkan anggaran berbasis nol untuk mencegah berlanjutnya penetapan biaya </w:t>
      </w:r>
      <w:r w:rsidR="006B1BB6">
        <w:t>dari kegiatan perusahaan yang tidak memberikan keuntungan</w:t>
      </w:r>
      <w:r w:rsidR="00C54FFD" w:rsidRPr="00C54FFD">
        <w:t>. Selain itu, kami juga menetapkan persetujuan secara berjenjang.</w:t>
      </w:r>
    </w:p>
    <w:p w14:paraId="23D94015" w14:textId="2E608F0D" w:rsidR="0025787B" w:rsidRDefault="0025787B" w:rsidP="00C54FFD">
      <w:pPr>
        <w:ind w:left="0"/>
      </w:pPr>
      <w:r w:rsidRPr="0025787B">
        <w:t>Salah satu</w:t>
      </w:r>
      <w:r w:rsidR="006B1BB6">
        <w:t xml:space="preserve"> </w:t>
      </w:r>
      <w:r w:rsidRPr="0025787B">
        <w:t xml:space="preserve">inovasi </w:t>
      </w:r>
      <w:r w:rsidR="006B1BB6">
        <w:t>pada tahun 2023 yang dilakukan LPPF untuk meningkatkan penjualan adalah strategi dengan menciptakan</w:t>
      </w:r>
      <w:r w:rsidRPr="0025787B">
        <w:t xml:space="preserve"> dalam jajaran merek Matahari adalah SUKO, sebuah merek yang mengkhususkan diri dalam pakaian </w:t>
      </w:r>
      <w:r w:rsidRPr="0025787B">
        <w:lastRenderedPageBreak/>
        <w:t xml:space="preserve">kasual modern berkualitas tinggi dan pakaian sehari hari yang esensial. Berfokus pada </w:t>
      </w:r>
      <w:r w:rsidRPr="002F5576">
        <w:rPr>
          <w:i/>
          <w:iCs/>
        </w:rPr>
        <w:t>simplicity</w:t>
      </w:r>
      <w:r w:rsidRPr="0025787B">
        <w:t xml:space="preserve"> dan kualitas</w:t>
      </w:r>
      <w:r>
        <w:t xml:space="preserve"> </w:t>
      </w:r>
      <w:r w:rsidRPr="0025787B">
        <w:t xml:space="preserve">terbaik dari SUKO menawarkan siluet yang </w:t>
      </w:r>
      <w:r w:rsidRPr="002F5576">
        <w:rPr>
          <w:i/>
          <w:iCs/>
        </w:rPr>
        <w:t>timeless</w:t>
      </w:r>
      <w:r w:rsidRPr="0025787B">
        <w:t xml:space="preserve"> yang dibuat dari bahan berkelanjutan, memastikan gaya dan kenyamanan. Didukung oleh pengembangan produk inovatif dan teknologi canggih, produk-produk terlaris SUKO mendapat ulasan luar biasa baik dari pelanggan maupun pengecer.</w:t>
      </w:r>
    </w:p>
    <w:p w14:paraId="15A4FDEC" w14:textId="43CCBB81" w:rsidR="0025787B" w:rsidRDefault="0025787B" w:rsidP="00C54FFD">
      <w:pPr>
        <w:ind w:left="0"/>
      </w:pPr>
      <w:r w:rsidRPr="0025787B">
        <w:t xml:space="preserve">Pada </w:t>
      </w:r>
      <w:r w:rsidR="00D45814">
        <w:fldChar w:fldCharType="begin" w:fldLock="1"/>
      </w:r>
      <w:r w:rsidR="00D45814">
        <w:instrText>ADDIN CSL_CITATION {"citationItems":[{"id":"ITEM-1","itemData":{"author":[{"dropping-particle":"","family":"PT Matahari Departement Store Tbk","given":"","non-dropping-particle":"","parse-names":false,"suffix":""}],"id":"ITEM-1","issued":{"date-parts":[["2024"]]},"number-of-pages":"312","title":"Laporan Tahunan","type":"report"},"uris":["http://www.mendeley.com/documents/?uuid=659b2967-d8fe-4ec3-8a3b-7ff0245813eb"]}],"mendeley":{"formattedCitation":"(PT Matahari Departement Store Tbk, 2024)","manualFormatting":"2024","plainTextFormattedCitation":"(PT Matahari Departement Store Tbk, 2024)","previouslyFormattedCitation":"(PT Matahari Departement Store Tbk, 2024)"},"properties":{"noteIndex":0},"schema":"https://github.com/citation-style-language/schema/raw/master/csl-citation.json"}</w:instrText>
      </w:r>
      <w:r w:rsidR="00D45814">
        <w:fldChar w:fldCharType="separate"/>
      </w:r>
      <w:r w:rsidR="00D45814" w:rsidRPr="00D45814">
        <w:rPr>
          <w:noProof/>
        </w:rPr>
        <w:t>2024</w:t>
      </w:r>
      <w:r w:rsidR="00D45814">
        <w:fldChar w:fldCharType="end"/>
      </w:r>
      <w:r w:rsidRPr="0025787B">
        <w:t xml:space="preserve">, strategi transformasi produk Matahari bertujuan untuk menyelaraskan produk dengan preferensi konsumen modern, terutama di kalangan demografi yang lebih muda. Merek-merek eksklusif yang direvitalisasi menawarkan daya tarik baru, sementara SUKO mendapatkan momentum dengan jangkauan 79 gerai. Kuartal keempat juga menandai diperkenalkannya merek eksklusif yang menyasar mereka sadar </w:t>
      </w:r>
      <w:r w:rsidR="009263DE" w:rsidRPr="009263DE">
        <w:rPr>
          <w:i/>
          <w:iCs/>
        </w:rPr>
        <w:t>fashion</w:t>
      </w:r>
      <w:r>
        <w:t xml:space="preserve">. </w:t>
      </w:r>
      <w:r w:rsidRPr="0025787B">
        <w:t>Perseroan telah meningkatkan kesegaran persediaannya melalui manajemen stok yang lebih baik, yang menghasilkan peningkatan 25% dalam perputaran persediaan dan pengurangan 56% stok lama yang berumur lebih dari enam bulan. Peningkatan ini secara langsung berkontribusi pada margin laba yang lebih kuat dan modal kerja yang optimal. Portofolio vendor konsinyasi juga dioptimalkan, dengan eliminasi merek-merek yang berkinerja buruk untuk menciptakan ruang bagi produk-produk yang lebih kompetitif dan kategori-kategori baru</w:t>
      </w:r>
      <w:r w:rsidR="002F5576">
        <w:t>.</w:t>
      </w:r>
    </w:p>
    <w:p w14:paraId="16FA8D45" w14:textId="5F7C6811" w:rsidR="00FA68DF" w:rsidRDefault="00FA68DF" w:rsidP="00FA68DF">
      <w:pPr>
        <w:pStyle w:val="Judul3"/>
      </w:pPr>
      <w:bookmarkStart w:id="86" w:name="_Toc218458320"/>
      <w:r>
        <w:t>Emiten RALS</w:t>
      </w:r>
      <w:bookmarkEnd w:id="86"/>
    </w:p>
    <w:p w14:paraId="021199D5" w14:textId="6AF13E0B" w:rsidR="000F0FD3" w:rsidRDefault="000F0FD3" w:rsidP="009400ED">
      <w:pPr>
        <w:ind w:left="0"/>
      </w:pPr>
      <w:r>
        <w:t xml:space="preserve">Pada saat pandemi COVID-19 kebangkrutan menjadi isu yang </w:t>
      </w:r>
      <w:r w:rsidR="008F4372">
        <w:t xml:space="preserve">substansial bagi seluruh pelaku ekonomi, sektor ritel tidak luput dari ancaman kebangkrutan tersebut. Diperlukan tindakan yang tepat untuk RALS menjaga eksistensinya di </w:t>
      </w:r>
      <w:r w:rsidR="008F4372">
        <w:lastRenderedPageBreak/>
        <w:t>industri ritel Indonesia. Berdasarkan perhitungan model Springate, RALS mengalami kesulitan keuangan perusahaan dan berpotensi bangkrut pada 2020, selanjutnya masuk ke zona rawan pada tahun 2021 dan 2023, sedangkan berhasil dinyatakan sehat pada tahun 2022 dan 2024. Keluarnya RALS dari kategori tidak sehat menjadi sehat tidak lepas dari taktis yang telah diupayakan oleh perusahaan selama pandemi COVID-19.</w:t>
      </w:r>
    </w:p>
    <w:p w14:paraId="256BA70A" w14:textId="57D0D894" w:rsidR="003849BF" w:rsidRDefault="003849BF" w:rsidP="009400ED">
      <w:pPr>
        <w:ind w:left="0"/>
      </w:pPr>
      <w:r w:rsidRPr="003849BF">
        <w:t xml:space="preserve">Di tengah tekanan dampak pandemi COVID-19, </w:t>
      </w:r>
      <w:r w:rsidR="009400ED">
        <w:fldChar w:fldCharType="begin" w:fldLock="1"/>
      </w:r>
      <w:r w:rsidR="009400ED">
        <w:instrText>ADDIN CSL_CITATION {"citationItems":[{"id":"ITEM-1","itemData":{"author":[{"dropping-particle":"","family":"PT Ramayana Lestari Sentosa Tbk","given":"","non-dropping-particle":"","parse-names":false,"suffix":""}],"id":"ITEM-1","issued":{"date-parts":[["2020"]]},"number-of-pages":"312","title":"Laporan Tahunan","type":"report"},"uris":["http://www.mendeley.com/documents/?uuid=2725e877-62d1-4a27-83e1-412178a8add1"]}],"mendeley":{"formattedCitation":"(PT Ramayana Lestari Sentosa Tbk, 2020)","manualFormatting":"RALS","plainTextFormattedCitation":"(PT Ramayana Lestari Sentosa Tbk, 2020)","previouslyFormattedCitation":"(PT Ramayana Lestari Sentosa Tbk, 2020)"},"properties":{"noteIndex":0},"schema":"https://github.com/citation-style-language/schema/raw/master/csl-citation.json"}</w:instrText>
      </w:r>
      <w:r w:rsidR="009400ED">
        <w:fldChar w:fldCharType="separate"/>
      </w:r>
      <w:r w:rsidR="009400ED">
        <w:rPr>
          <w:noProof/>
        </w:rPr>
        <w:t>RALS</w:t>
      </w:r>
      <w:r w:rsidR="009400ED">
        <w:fldChar w:fldCharType="end"/>
      </w:r>
      <w:r w:rsidR="009400ED">
        <w:t xml:space="preserve"> </w:t>
      </w:r>
      <w:r w:rsidRPr="003849BF">
        <w:t xml:space="preserve">mengembangkan beberapa strategi </w:t>
      </w:r>
      <w:r>
        <w:t>seperti</w:t>
      </w:r>
      <w:r w:rsidRPr="003849BF">
        <w:t xml:space="preserve"> memulai perdagangan </w:t>
      </w:r>
      <w:r w:rsidRPr="009633DD">
        <w:rPr>
          <w:i/>
          <w:iCs/>
        </w:rPr>
        <w:t>e-commerce</w:t>
      </w:r>
      <w:r w:rsidRPr="003849BF">
        <w:t xml:space="preserve"> melalui www.ramayana.co.id yang dikelola sendiri. Untuk menjangkau pangsa yang lebih luas, </w:t>
      </w:r>
      <w:r w:rsidR="00943FCF">
        <w:t>p</w:t>
      </w:r>
      <w:r w:rsidRPr="003849BF">
        <w:t xml:space="preserve">erusahaan bekerja sama dengan platform </w:t>
      </w:r>
      <w:r w:rsidRPr="009633DD">
        <w:rPr>
          <w:i/>
          <w:iCs/>
        </w:rPr>
        <w:t>marketplace</w:t>
      </w:r>
      <w:r w:rsidRPr="003849BF">
        <w:t xml:space="preserve"> </w:t>
      </w:r>
      <w:r w:rsidRPr="009633DD">
        <w:rPr>
          <w:i/>
          <w:iCs/>
        </w:rPr>
        <w:t>Tokopedia, Lazada, Shopee, Blibli, Bukalapak</w:t>
      </w:r>
      <w:r w:rsidRPr="003849BF">
        <w:t xml:space="preserve">, dan </w:t>
      </w:r>
      <w:r w:rsidRPr="009633DD">
        <w:rPr>
          <w:i/>
          <w:iCs/>
        </w:rPr>
        <w:t>JD.ID</w:t>
      </w:r>
      <w:r w:rsidRPr="003849BF">
        <w:t xml:space="preserve">. Semua barang yang dibeli melalui platform di </w:t>
      </w:r>
      <w:r w:rsidR="00D94920">
        <w:t>tersebut</w:t>
      </w:r>
      <w:r w:rsidRPr="003849BF">
        <w:t xml:space="preserve"> akan dikirim langsung oleh Ramayana kepada pelanggan.</w:t>
      </w:r>
      <w:r w:rsidR="00D94920">
        <w:t xml:space="preserve"> </w:t>
      </w:r>
    </w:p>
    <w:p w14:paraId="5A249B1D" w14:textId="221AAD14" w:rsidR="00D94920" w:rsidRDefault="00D94920" w:rsidP="009A2674">
      <w:pPr>
        <w:ind w:left="0"/>
      </w:pPr>
      <w:r w:rsidRPr="00D94920">
        <w:t>Program Promosi toko, di mulai dengan menyediakan fasilitas pesan antar melalui aplikasi WA (</w:t>
      </w:r>
      <w:r w:rsidRPr="009633DD">
        <w:rPr>
          <w:i/>
          <w:iCs/>
        </w:rPr>
        <w:t>WhatsApp</w:t>
      </w:r>
      <w:r w:rsidRPr="00D94920">
        <w:t>) sampai dengan program acara</w:t>
      </w:r>
      <w:r w:rsidR="009633DD">
        <w:t>-</w:t>
      </w:r>
      <w:r w:rsidRPr="00D94920">
        <w:t xml:space="preserve">acara promosi yang dibuat untuk meningkatkan pengunjung di toko </w:t>
      </w:r>
      <w:r w:rsidRPr="009633DD">
        <w:rPr>
          <w:i/>
          <w:iCs/>
        </w:rPr>
        <w:t>offline</w:t>
      </w:r>
      <w:r w:rsidRPr="00D94920">
        <w:t>, tentunya dengan tetap mematuhi Protokol COVID-19</w:t>
      </w:r>
      <w:r>
        <w:t xml:space="preserve">. </w:t>
      </w:r>
      <w:r w:rsidRPr="00D94920">
        <w:t xml:space="preserve">Memfokuskan pada barang-barang kebutuhan saat pandemi, misalnya menjual masker dan </w:t>
      </w:r>
      <w:r w:rsidRPr="009633DD">
        <w:rPr>
          <w:i/>
          <w:iCs/>
        </w:rPr>
        <w:t>hand sanitizer</w:t>
      </w:r>
      <w:r w:rsidRPr="00D94920">
        <w:t xml:space="preserve"> dengan harga lebih murah di banding harga di pasaran saat itu, serta menjaga ketersediaan dan kestabilan harga barang-barang kebutuhan pokok.</w:t>
      </w:r>
    </w:p>
    <w:p w14:paraId="168F64BE" w14:textId="084698C7" w:rsidR="000E2714" w:rsidRDefault="000E2714" w:rsidP="000E2714">
      <w:pPr>
        <w:ind w:left="0"/>
      </w:pPr>
      <w:r w:rsidRPr="00312F3C">
        <w:t xml:space="preserve">Di sektor ritel, Pemerintah Indonesia menyebutkan bahwa mayoritas sektor ritel berada pada level optimis. Hal ini tercermin dari Indeks keyakinan Konsumen (IKK) berada di level optimis sejak memasuki tahun </w:t>
      </w:r>
      <w:r w:rsidR="00D45814">
        <w:fldChar w:fldCharType="begin" w:fldLock="1"/>
      </w:r>
      <w:r w:rsidR="00D45814">
        <w:instrText>ADDIN CSL_CITATION {"citationItems":[{"id":"ITEM-1","itemData":{"author":[{"dropping-particle":"","family":"PT Ramayana Lestari Sentosa Tbk","given":"","non-dropping-particle":"","parse-names":false,"suffix":""}],"id":"ITEM-1","issued":{"date-parts":[["2022"]]},"number-of-pages":"364","title":"Laporan Tahunan","type":"report"},"uris":["http://www.mendeley.com/documents/?uuid=ae5cbe76-00e6-48cb-a0b9-11613932c472"]}],"mendeley":{"formattedCitation":"(PT Ramayana Lestari Sentosa Tbk, 2022)","manualFormatting":"2022","plainTextFormattedCitation":"(PT Ramayana Lestari Sentosa Tbk, 2022)","previouslyFormattedCitation":"(PT Ramayana Lestari Sentosa Tbk, 2022)"},"properties":{"noteIndex":0},"schema":"https://github.com/citation-style-language/schema/raw/master/csl-citation.json"}</w:instrText>
      </w:r>
      <w:r w:rsidR="00D45814">
        <w:fldChar w:fldCharType="separate"/>
      </w:r>
      <w:r w:rsidR="00D45814" w:rsidRPr="00D45814">
        <w:rPr>
          <w:noProof/>
        </w:rPr>
        <w:t>2022</w:t>
      </w:r>
      <w:r w:rsidR="00D45814">
        <w:fldChar w:fldCharType="end"/>
      </w:r>
      <w:r w:rsidRPr="00312F3C">
        <w:t xml:space="preserve">, dengan catatan berada </w:t>
      </w:r>
      <w:r w:rsidRPr="00312F3C">
        <w:lastRenderedPageBreak/>
        <w:t>di atas 100 yaitu sebesar 120,3.</w:t>
      </w:r>
      <w:r>
        <w:t xml:space="preserve"> </w:t>
      </w:r>
      <w:r w:rsidR="009400ED">
        <w:fldChar w:fldCharType="begin" w:fldLock="1"/>
      </w:r>
      <w:r w:rsidR="009400ED">
        <w:instrText>ADDIN CSL_CITATION {"citationItems":[{"id":"ITEM-1","itemData":{"author":[{"dropping-particle":"","family":"PT Ramayana Lestari Sentosa Tbk","given":"","non-dropping-particle":"","parse-names":false,"suffix":""}],"id":"ITEM-1","issued":{"date-parts":[["2021"]]},"number-of-pages":"318","title":"Laporan Tahunan","type":"report"},"uris":["http://www.mendeley.com/documents/?uuid=c2027266-5666-4651-9079-bbfaa3c032a4"]}],"mendeley":{"formattedCitation":"(PT Ramayana Lestari Sentosa Tbk, 2021)","manualFormatting":"RALS","plainTextFormattedCitation":"(PT Ramayana Lestari Sentosa Tbk, 2021)","previouslyFormattedCitation":"(PT Ramayana Lestari Sentosa Tbk, 2021)"},"properties":{"noteIndex":0},"schema":"https://github.com/citation-style-language/schema/raw/master/csl-citation.json"}</w:instrText>
      </w:r>
      <w:r w:rsidR="009400ED">
        <w:fldChar w:fldCharType="separate"/>
      </w:r>
      <w:r w:rsidR="009400ED" w:rsidRPr="009400ED">
        <w:rPr>
          <w:noProof/>
        </w:rPr>
        <w:t>R</w:t>
      </w:r>
      <w:r w:rsidR="009400ED">
        <w:rPr>
          <w:noProof/>
        </w:rPr>
        <w:t>A</w:t>
      </w:r>
      <w:r w:rsidR="009400ED" w:rsidRPr="009400ED">
        <w:rPr>
          <w:noProof/>
        </w:rPr>
        <w:t>LS</w:t>
      </w:r>
      <w:r w:rsidR="009400ED">
        <w:fldChar w:fldCharType="end"/>
      </w:r>
      <w:r>
        <w:t xml:space="preserve"> juga mengalami kenaikan pendapatan sebesar 15,58%. Ditengah </w:t>
      </w:r>
      <w:r w:rsidRPr="006A211A">
        <w:t>perang dagang antara Amerika Serikat dan Tiongkok yang terjadi sejak tahun 2018 memberikan gangguan pada sisi rantai pasokan.</w:t>
      </w:r>
      <w:r>
        <w:t xml:space="preserve"> Selain itu, konflik Rusia dan Ukraina memperburuk krisis pandemi COVID-19 yang berakibat krisis pangan, keterbatasan energi dan inflasi dunia, serta berfluktuasinya beberapa mata uang, yang berimbas pada peningkatan inflasi global.</w:t>
      </w:r>
    </w:p>
    <w:p w14:paraId="714F287E" w14:textId="48D958EE" w:rsidR="00D45814" w:rsidRPr="00D45814" w:rsidRDefault="000E2714" w:rsidP="00D45814">
      <w:pPr>
        <w:ind w:left="0"/>
      </w:pPr>
      <w:r w:rsidRPr="00E130DF">
        <w:t>Pertumbuhan ekonomi global dinilai</w:t>
      </w:r>
      <w:r>
        <w:t xml:space="preserve"> </w:t>
      </w:r>
      <w:r w:rsidRPr="00E130DF">
        <w:t xml:space="preserve">lambat pasca pandemi, hal ini merefleksikan tingginya risiko dan ketidakpastian prospek perekonomian global. Perekonomian di berbagai negara ter divergensi di tengah perlambatan ekonomi global, inflasi yang tinggi, prospek suku bunga </w:t>
      </w:r>
      <w:r w:rsidRPr="00906406">
        <w:rPr>
          <w:i/>
          <w:iCs/>
        </w:rPr>
        <w:t>higher for longer</w:t>
      </w:r>
      <w:r w:rsidRPr="00E130DF">
        <w:t>, peningkatan ketegangan geopolitik yang memerlukan penguatan respons kebijakan untuk memitigasi dampak negatif rambatan global terhadap ketahanan ekonomi domesti</w:t>
      </w:r>
      <w:r>
        <w:t xml:space="preserve">k </w:t>
      </w:r>
      <w:r w:rsidRPr="00E130DF">
        <w:t>di setiap negara.</w:t>
      </w:r>
      <w:r>
        <w:t xml:space="preserve"> Pada RALS diketahui penurunan pendapatan tahun </w:t>
      </w:r>
      <w:r w:rsidR="00D45814">
        <w:fldChar w:fldCharType="begin" w:fldLock="1"/>
      </w:r>
      <w:r w:rsidR="000A0669">
        <w:instrText>ADDIN CSL_CITATION {"citationItems":[{"id":"ITEM-1","itemData":{"author":[{"dropping-particle":"","family":"PT Ramayana Lestari Sentosa Tbk","given":"","non-dropping-particle":"","parse-names":false,"suffix":""}],"id":"ITEM-1","issued":{"date-parts":[["2023"]]},"number-of-pages":"380","title":"Laporan Tahunan","type":"report"},"uris":["http://www.mendeley.com/documents/?uuid=f456ea7d-f674-4c8d-8ad6-bc361d5e13de"]}],"mendeley":{"formattedCitation":"(PT Ramayana Lestari Sentosa Tbk, 2023)","manualFormatting":"2023","plainTextFormattedCitation":"(PT Ramayana Lestari Sentosa Tbk, 2023)","previouslyFormattedCitation":"(PT Ramayana Lestari Sentosa Tbk, 2023)"},"properties":{"noteIndex":0},"schema":"https://github.com/citation-style-language/schema/raw/master/csl-citation.json"}</w:instrText>
      </w:r>
      <w:r w:rsidR="00D45814">
        <w:fldChar w:fldCharType="separate"/>
      </w:r>
      <w:r w:rsidR="00D45814" w:rsidRPr="00D45814">
        <w:rPr>
          <w:noProof/>
        </w:rPr>
        <w:t>2023</w:t>
      </w:r>
      <w:r w:rsidR="00D45814">
        <w:fldChar w:fldCharType="end"/>
      </w:r>
      <w:r>
        <w:t xml:space="preserve"> sebesar 8,42% dari tahun sebelumnya. Maka dari itu, p</w:t>
      </w:r>
      <w:r w:rsidRPr="000E2714">
        <w:t xml:space="preserve">erseroan berusaha untuk tetap mempertahankan keberadaan </w:t>
      </w:r>
      <w:r>
        <w:t>g</w:t>
      </w:r>
      <w:r w:rsidRPr="000E2714">
        <w:t xml:space="preserve">erai dimiliki agar dapat terus menjangkau konsumen yang tersebar di seluruh pelosok Indonesia. </w:t>
      </w:r>
      <w:r w:rsidR="009400ED">
        <w:fldChar w:fldCharType="begin" w:fldLock="1"/>
      </w:r>
      <w:r w:rsidR="00BB3D37">
        <w:instrText>ADDIN CSL_CITATION {"citationItems":[{"id":"ITEM-1","itemData":{"author":[{"dropping-particle":"","family":"PT Ramayana Lestari Sentosa Tbk","given":"","non-dropping-particle":"","parse-names":false,"suffix":""}],"id":"ITEM-1","issued":{"date-parts":[["2024"]]},"number-of-pages":"342","title":"Laporan Tahunan","type":"report"},"uris":["http://www.mendeley.com/documents/?uuid=d9f5283f-9ef4-407e-a09b-bbaeb8e4492f"]}],"mendeley":{"formattedCitation":"(PT Ramayana Lestari Sentosa Tbk, 2024)","manualFormatting":"RALS,","plainTextFormattedCitation":"(PT Ramayana Lestari Sentosa Tbk, 2024)","previouslyFormattedCitation":"(PT Ramayana Lestari Sentosa Tbk, 2024)"},"properties":{"noteIndex":0},"schema":"https://github.com/citation-style-language/schema/raw/master/csl-citation.json"}</w:instrText>
      </w:r>
      <w:r w:rsidR="009400ED">
        <w:fldChar w:fldCharType="separate"/>
      </w:r>
      <w:r w:rsidR="009400ED" w:rsidRPr="009400ED">
        <w:rPr>
          <w:noProof/>
        </w:rPr>
        <w:t>R</w:t>
      </w:r>
      <w:r w:rsidR="009400ED">
        <w:rPr>
          <w:noProof/>
        </w:rPr>
        <w:t>A</w:t>
      </w:r>
      <w:r w:rsidR="009400ED" w:rsidRPr="009400ED">
        <w:rPr>
          <w:noProof/>
        </w:rPr>
        <w:t>LS,</w:t>
      </w:r>
      <w:r w:rsidR="009400ED">
        <w:fldChar w:fldCharType="end"/>
      </w:r>
      <w:r>
        <w:t xml:space="preserve"> juga m</w:t>
      </w:r>
      <w:r w:rsidRPr="000E2714">
        <w:t xml:space="preserve">elakukan peremajaan </w:t>
      </w:r>
      <w:r>
        <w:t>g</w:t>
      </w:r>
      <w:r w:rsidRPr="000E2714">
        <w:t>erai-gerai yang dimiliki juga telah dilakukan Perseroan, hal ini dirasa perlu untuk dapat meningkatkan minat konsumen.</w:t>
      </w:r>
      <w:r>
        <w:t xml:space="preserve"> </w:t>
      </w:r>
      <w:r w:rsidRPr="000E2714">
        <w:t xml:space="preserve">Dalam rangka efisiensi, Perseroan juga melakukan restrukturisasi penggunaan </w:t>
      </w:r>
      <w:r w:rsidRPr="000E2714">
        <w:rPr>
          <w:i/>
          <w:iCs/>
        </w:rPr>
        <w:t>space</w:t>
      </w:r>
      <w:r w:rsidRPr="000E2714">
        <w:t xml:space="preserve"> pada </w:t>
      </w:r>
      <w:r>
        <w:t>g</w:t>
      </w:r>
      <w:r w:rsidRPr="000E2714">
        <w:t>erai-gerai yang dimiliki</w:t>
      </w:r>
      <w:r>
        <w:t xml:space="preserve">. </w:t>
      </w:r>
      <w:r w:rsidRPr="000E2714">
        <w:t xml:space="preserve">Untuk tetap menjaga diferensiasi produk yang ditawarkan kepada konsumen, Perseroan juga melakukan </w:t>
      </w:r>
      <w:r w:rsidRPr="00D442A1">
        <w:rPr>
          <w:i/>
          <w:iCs/>
        </w:rPr>
        <w:t>Re-merchandising</w:t>
      </w:r>
      <w:r w:rsidRPr="000E2714">
        <w:t xml:space="preserve"> produk-produk yang sudah lama </w:t>
      </w:r>
      <w:r w:rsidRPr="00D442A1">
        <w:rPr>
          <w:i/>
          <w:iCs/>
        </w:rPr>
        <w:t>exist</w:t>
      </w:r>
      <w:r w:rsidRPr="000E2714">
        <w:t xml:space="preserve"> maupun terhadap produk-produk baru.</w:t>
      </w:r>
      <w:r w:rsidR="00D442A1">
        <w:t xml:space="preserve"> Di tengah ketidakpastian ekonomi global, RALS </w:t>
      </w:r>
      <w:r w:rsidR="00D442A1">
        <w:lastRenderedPageBreak/>
        <w:t>m</w:t>
      </w:r>
      <w:r w:rsidRPr="000E2714">
        <w:t>elakukan pengendalian biaya secara lebih selektif dalam berbagai aspek guna menekan biaya operasional, upaya efisiensi yang dilakukan merupakan efisiensi yang tidak mempengaruhi kinerja.</w:t>
      </w:r>
    </w:p>
    <w:p w14:paraId="2BD41B65" w14:textId="1C96E1FF" w:rsidR="00D45814" w:rsidRDefault="00D45814">
      <w:pPr>
        <w:spacing w:line="259" w:lineRule="auto"/>
        <w:ind w:left="0" w:firstLine="0"/>
        <w:jc w:val="left"/>
        <w:rPr>
          <w:b/>
          <w:bCs/>
        </w:rPr>
      </w:pPr>
      <w:r>
        <w:br w:type="page"/>
      </w:r>
    </w:p>
    <w:p w14:paraId="6368A9CF" w14:textId="77777777" w:rsidR="00444BF3" w:rsidRDefault="00444BF3" w:rsidP="00444BF3">
      <w:pPr>
        <w:pStyle w:val="Judul1"/>
      </w:pPr>
      <w:bookmarkStart w:id="87" w:name="_Toc218458321"/>
      <w:bookmarkEnd w:id="87"/>
    </w:p>
    <w:p w14:paraId="3BA6CB60" w14:textId="260DDDFB" w:rsidR="00444BF3" w:rsidRDefault="00444BF3" w:rsidP="00444BF3">
      <w:pPr>
        <w:pStyle w:val="Judul1"/>
        <w:numPr>
          <w:ilvl w:val="0"/>
          <w:numId w:val="0"/>
        </w:numPr>
      </w:pPr>
      <w:bookmarkStart w:id="88" w:name="_Toc211886204"/>
      <w:bookmarkStart w:id="89" w:name="_Toc211891425"/>
      <w:bookmarkStart w:id="90" w:name="_Toc213839365"/>
      <w:bookmarkStart w:id="91" w:name="_Toc218458322"/>
      <w:r>
        <w:t>PENUTUP</w:t>
      </w:r>
      <w:bookmarkEnd w:id="88"/>
      <w:bookmarkEnd w:id="89"/>
      <w:bookmarkEnd w:id="90"/>
      <w:bookmarkEnd w:id="91"/>
    </w:p>
    <w:p w14:paraId="5C1ACC31" w14:textId="5829B3C7" w:rsidR="00444BF3" w:rsidRDefault="00444BF3" w:rsidP="00842A7D">
      <w:pPr>
        <w:pStyle w:val="Judul2"/>
        <w:spacing w:after="0"/>
      </w:pPr>
      <w:bookmarkStart w:id="92" w:name="_Toc218458323"/>
      <w:r>
        <w:t>Kesimpulan</w:t>
      </w:r>
      <w:bookmarkEnd w:id="92"/>
    </w:p>
    <w:p w14:paraId="6958C5EF" w14:textId="77777777" w:rsidR="006B1BB6" w:rsidRDefault="00444BF3" w:rsidP="006B1BB6">
      <w:pPr>
        <w:spacing w:after="0"/>
        <w:ind w:left="0"/>
      </w:pPr>
      <w:r>
        <w:t xml:space="preserve">Simpulan yang dapat diambil </w:t>
      </w:r>
      <w:r w:rsidR="003A46A5">
        <w:t xml:space="preserve">berdasarkan hasil analisis yang telah dilaksanakan pada PT Mitra Adi Perkasa Tbk, PT Matahari Department Store Tbk, dan PT Ramayana Lestari Sentosa Tbk sepanjang periode tahun 2020 hingga 2024. Dengan tujuan memprediksi </w:t>
      </w:r>
      <w:r w:rsidR="003A46A5" w:rsidRPr="003A46A5">
        <w:rPr>
          <w:i/>
          <w:iCs/>
        </w:rPr>
        <w:t>financial distress</w:t>
      </w:r>
      <w:r w:rsidR="003A46A5">
        <w:t xml:space="preserve"> dengan metode Springate, maka peneliti mampu menyimpulkan bahwa:</w:t>
      </w:r>
    </w:p>
    <w:p w14:paraId="7AF43875" w14:textId="12B3953A" w:rsidR="008801D9" w:rsidRDefault="006B1BB6" w:rsidP="0050767E">
      <w:pPr>
        <w:pStyle w:val="DaftarParagraf"/>
        <w:numPr>
          <w:ilvl w:val="6"/>
          <w:numId w:val="41"/>
        </w:numPr>
        <w:spacing w:after="0"/>
        <w:ind w:left="567"/>
        <w:jc w:val="both"/>
      </w:pPr>
      <w:r>
        <w:t>A</w:t>
      </w:r>
      <w:r w:rsidR="008801D9">
        <w:t>nalisis kebangkrutan dengan model Springate pada emiten MAPI</w:t>
      </w:r>
      <w:r w:rsidR="00F1205D">
        <w:t xml:space="preserve">, diketahui bahwa hasil analisis dinyatakan sehat sepanjang tahun 2020 hingga 2024. Emiten MAPI sepanjang periode penelitian mengalami </w:t>
      </w:r>
      <w:r w:rsidR="00916B20">
        <w:t>kenaikan signifikan</w:t>
      </w:r>
      <w:r w:rsidR="00F1205D">
        <w:t xml:space="preserve"> hasil perhitungan model Springate yang </w:t>
      </w:r>
      <w:r w:rsidR="00916B20">
        <w:t>mencerminkan perbaikan</w:t>
      </w:r>
      <w:r w:rsidR="00F1205D">
        <w:t xml:space="preserve"> dari tahun ke tahun</w:t>
      </w:r>
      <w:r w:rsidR="00916B20">
        <w:t>. Angka terendah pada hasil perhitungan emiten MAPI dimulai dari 1,389 yang didapat pada tahun 2020 mencapai 2,510 pada tahun 2024. Kenaikan besar-besaran sendiri terjadi pada tahun 2022 dengan hasil perhitungan 2,824 yang mengalami kenaikan sebesar 0,838 dari tahun sebelumnya.</w:t>
      </w:r>
    </w:p>
    <w:p w14:paraId="299BDA2E" w14:textId="74DF5800" w:rsidR="00916B20" w:rsidRDefault="00916B20" w:rsidP="0050767E">
      <w:pPr>
        <w:pStyle w:val="DaftarParagraf"/>
        <w:numPr>
          <w:ilvl w:val="6"/>
          <w:numId w:val="41"/>
        </w:numPr>
        <w:spacing w:after="0"/>
        <w:ind w:left="567"/>
        <w:jc w:val="both"/>
      </w:pPr>
      <w:r>
        <w:t xml:space="preserve">Hasil analisis kebangkrutan </w:t>
      </w:r>
      <w:r w:rsidR="00522098">
        <w:t xml:space="preserve">dengan model Springate pada </w:t>
      </w:r>
      <w:r>
        <w:t xml:space="preserve">emiten LPPF sangat berbeda dibanding emiten MAPI, di mana LPPF dikategorikan memiliki potensi kebangkrutan pada tahun 2020, 2021, dan 2023. Sedangkan, pada tahun 2022 dan 2024 emiten LPPF dalam kategori sehat. </w:t>
      </w:r>
      <w:r w:rsidR="00522098">
        <w:t xml:space="preserve">Bahkan hasil perhitungan emiten LPPF pada 2024 senilai 1,168 lebih rendah daripada hasil perhitungan emiten MAPI pada 2020 senilai 1,389 yang mana seharusnya </w:t>
      </w:r>
      <w:r w:rsidR="00522098">
        <w:lastRenderedPageBreak/>
        <w:t xml:space="preserve">menjadi tahun paling terdampak pandemi. Maka diketahui bahwa sejak 2020 kondisi keuangan perusahaan emiten MAPI lebih baik dsripada emiten LPPF. </w:t>
      </w:r>
    </w:p>
    <w:p w14:paraId="133829EB" w14:textId="1CC4A3B0" w:rsidR="00522098" w:rsidRDefault="00522098" w:rsidP="0050767E">
      <w:pPr>
        <w:pStyle w:val="DaftarParagraf"/>
        <w:numPr>
          <w:ilvl w:val="6"/>
          <w:numId w:val="41"/>
        </w:numPr>
        <w:spacing w:after="0"/>
        <w:ind w:left="567"/>
        <w:jc w:val="both"/>
      </w:pPr>
      <w:r>
        <w:t>Sedangkan, hasil perhitungan pada emiten RALS diketahui tidak sehat pada tahun 2020. Selanjutnya, emiten RALS masuk ke dalam zona rawan bangkrut pada 2021 dan 2023. Pada akhirnya emiten RALS tergolong dalam perusahaan sehat pada 2022 dan 2024. Hasil yang berfluktuasi namun cenderung meningkat pada RALS menunjukkan bahwa RALS telah berhasil keluar dari kesulitan keuangan perusahaan.</w:t>
      </w:r>
      <w:r w:rsidR="006E1DB1">
        <w:t xml:space="preserve"> Mulai dari tahun 2020 emiten RALS memperoleh hasil perhitungan sebesar 0,358 mencapai 1,074 pada tahun 2024</w:t>
      </w:r>
      <w:r w:rsidR="002C4904">
        <w:t xml:space="preserve"> selisih 0,716. Selisih ini dinilai kecil serta tidak signifikan apabila dibandingkan pada emiten MAPI maupun LPFF, namun selisih ini menunjukkan bahwa emiten RALS memberikan kepastian perbaikan kondisi keuangan perusahaan secara bertahap.</w:t>
      </w:r>
    </w:p>
    <w:p w14:paraId="39A21831" w14:textId="2AE6B488" w:rsidR="00444BF3" w:rsidRDefault="00444BF3" w:rsidP="0050767E">
      <w:pPr>
        <w:pStyle w:val="Judul2"/>
        <w:spacing w:after="0"/>
      </w:pPr>
      <w:bookmarkStart w:id="93" w:name="_Toc218458324"/>
      <w:r>
        <w:t>Saran</w:t>
      </w:r>
      <w:bookmarkEnd w:id="93"/>
    </w:p>
    <w:p w14:paraId="132DDE08" w14:textId="29154B51" w:rsidR="00F33943" w:rsidRDefault="00842A7D" w:rsidP="0050767E">
      <w:pPr>
        <w:spacing w:after="0"/>
        <w:ind w:left="0"/>
      </w:pPr>
      <w:r>
        <w:t>Penelitian lebih lanjut diperlukan untuk mengatasi ke</w:t>
      </w:r>
      <w:r w:rsidR="006B7779">
        <w:t>kurangan</w:t>
      </w:r>
      <w:r>
        <w:t xml:space="preserve"> penelitian ini dan membuat kebaruan dan kemajuan. Beberapa </w:t>
      </w:r>
      <w:r w:rsidR="006B7779">
        <w:t>saran</w:t>
      </w:r>
      <w:r>
        <w:t xml:space="preserve"> yang d</w:t>
      </w:r>
      <w:r w:rsidR="006B7779">
        <w:t>apat diberikan oleh peneliti</w:t>
      </w:r>
      <w:r w:rsidR="00F33943">
        <w:t>, antara lain:</w:t>
      </w:r>
    </w:p>
    <w:p w14:paraId="1F8F3ACC" w14:textId="6F3E6614" w:rsidR="006B1BB6" w:rsidRDefault="006B1BB6" w:rsidP="0050767E">
      <w:pPr>
        <w:pStyle w:val="DaftarParagraf"/>
        <w:numPr>
          <w:ilvl w:val="0"/>
          <w:numId w:val="43"/>
        </w:numPr>
        <w:spacing w:after="0"/>
        <w:jc w:val="both"/>
      </w:pPr>
      <w:r>
        <w:t>Untuk emiten MAPI yang telah berhasil melalui pandemi COVID-19 tanpa kesulitan keuangan menunjukkan bahwa MAPI ialah perusahaan yang baik dalam manajemen risiko. Penulis berharap MAPI untuk tetap menjaga kestabilan finansial perusahaannya.</w:t>
      </w:r>
    </w:p>
    <w:p w14:paraId="51E6B3FE" w14:textId="408E9893" w:rsidR="006B1BB6" w:rsidRDefault="006B1BB6" w:rsidP="0050767E">
      <w:pPr>
        <w:pStyle w:val="DaftarParagraf"/>
        <w:numPr>
          <w:ilvl w:val="0"/>
          <w:numId w:val="43"/>
        </w:numPr>
        <w:spacing w:after="0"/>
        <w:jc w:val="both"/>
      </w:pPr>
      <w:r>
        <w:t>Untuk emiten LPPF</w:t>
      </w:r>
      <w:r w:rsidR="008B43FD">
        <w:t xml:space="preserve">, penulis menyarankan untuk lebih banyak melakukan perbaikan dalam menghadapi risiko-risiko tidak terduga seperti pandemi, </w:t>
      </w:r>
      <w:r w:rsidR="008B43FD">
        <w:lastRenderedPageBreak/>
        <w:t>terutama memperbaiki kemampuan dalam pengelolaan aset dan mengkaji kembali penggunaan modal kerja untuk menghindari likuidasi dari utang jangka pendek.</w:t>
      </w:r>
    </w:p>
    <w:p w14:paraId="379221CF" w14:textId="47614FD1" w:rsidR="008B43FD" w:rsidRDefault="008B43FD" w:rsidP="0050767E">
      <w:pPr>
        <w:pStyle w:val="DaftarParagraf"/>
        <w:numPr>
          <w:ilvl w:val="0"/>
          <w:numId w:val="43"/>
        </w:numPr>
        <w:spacing w:after="0"/>
        <w:jc w:val="both"/>
      </w:pPr>
      <w:r>
        <w:t xml:space="preserve">Untuk Emiten RALS, peneliti melihat tren positif sepanjang </w:t>
      </w:r>
      <w:r w:rsidR="0050767E">
        <w:t xml:space="preserve">tahun </w:t>
      </w:r>
      <w:r>
        <w:t>2020 sampai dengan 202</w:t>
      </w:r>
      <w:r w:rsidR="0050767E">
        <w:t>4. N</w:t>
      </w:r>
      <w:r>
        <w:t>amun RALS masih perlu meningkatkan produktivitas penggunaan aset perusahaan untuk menghasilkan laba perusahaan.</w:t>
      </w:r>
    </w:p>
    <w:p w14:paraId="618055C7" w14:textId="3F8771D8" w:rsidR="00F90406" w:rsidRDefault="00F33943" w:rsidP="0050767E">
      <w:pPr>
        <w:pStyle w:val="DaftarParagraf"/>
        <w:numPr>
          <w:ilvl w:val="0"/>
          <w:numId w:val="43"/>
        </w:numPr>
        <w:spacing w:after="0"/>
        <w:jc w:val="both"/>
      </w:pPr>
      <w:r>
        <w:t xml:space="preserve">Penelitian ini </w:t>
      </w:r>
      <w:r w:rsidR="00F90406">
        <w:t xml:space="preserve">hanya dilakukan pada perusahaan </w:t>
      </w:r>
      <w:r w:rsidR="00DE34FA">
        <w:t>ritel sektor sandang</w:t>
      </w:r>
      <w:r w:rsidR="00F90406">
        <w:t xml:space="preserve"> yang terdaftar di BEI periode 2020-2024</w:t>
      </w:r>
      <w:r w:rsidR="006B7779">
        <w:t>. Selanjutnya diharapkan kepada peneliti berikutnya untuk meneliti lebih banyak sektor</w:t>
      </w:r>
      <w:r w:rsidR="00233352">
        <w:t xml:space="preserve"> dengan periode penelitian yang lebih panjang</w:t>
      </w:r>
      <w:r w:rsidR="006B7779">
        <w:t>.</w:t>
      </w:r>
    </w:p>
    <w:p w14:paraId="62D1A411" w14:textId="78735C2B" w:rsidR="006B7779" w:rsidRPr="00F90406" w:rsidRDefault="006B7779" w:rsidP="002F45E1">
      <w:pPr>
        <w:pStyle w:val="DaftarParagraf"/>
        <w:numPr>
          <w:ilvl w:val="0"/>
          <w:numId w:val="0"/>
        </w:numPr>
        <w:spacing w:after="0"/>
        <w:ind w:left="720"/>
        <w:jc w:val="both"/>
        <w:sectPr w:rsidR="006B7779" w:rsidRPr="00F90406" w:rsidSect="00A05298">
          <w:footerReference w:type="first" r:id="rId21"/>
          <w:pgSz w:w="11906" w:h="16838"/>
          <w:pgMar w:top="2268" w:right="1701" w:bottom="1701" w:left="2268" w:header="708" w:footer="708" w:gutter="0"/>
          <w:cols w:space="708"/>
          <w:titlePg/>
          <w:docGrid w:linePitch="360"/>
        </w:sectPr>
      </w:pPr>
    </w:p>
    <w:p w14:paraId="36A3F7F4" w14:textId="1C7970A9" w:rsidR="004817F9" w:rsidRPr="004817F9" w:rsidRDefault="00E029AB" w:rsidP="00C86A8F">
      <w:pPr>
        <w:pStyle w:val="Judul1"/>
        <w:numPr>
          <w:ilvl w:val="0"/>
          <w:numId w:val="0"/>
        </w:numPr>
        <w:ind w:left="360"/>
      </w:pPr>
      <w:bookmarkStart w:id="94" w:name="_Toc218458325"/>
      <w:r>
        <w:lastRenderedPageBreak/>
        <w:t>DAFTAR PUSTAKA</w:t>
      </w:r>
      <w:bookmarkEnd w:id="77"/>
      <w:bookmarkEnd w:id="94"/>
    </w:p>
    <w:p w14:paraId="1B4A8947" w14:textId="22E55A36" w:rsidR="00BB3D37" w:rsidRPr="00BB3D37" w:rsidRDefault="00DB5002" w:rsidP="00BB3D37">
      <w:pPr>
        <w:widowControl w:val="0"/>
        <w:autoSpaceDE w:val="0"/>
        <w:autoSpaceDN w:val="0"/>
        <w:adjustRightInd w:val="0"/>
        <w:spacing w:line="240" w:lineRule="auto"/>
        <w:ind w:left="480" w:hanging="480"/>
        <w:rPr>
          <w:noProof/>
          <w:kern w:val="0"/>
        </w:rPr>
      </w:pPr>
      <w:r w:rsidRPr="0082734E">
        <w:fldChar w:fldCharType="begin" w:fldLock="1"/>
      </w:r>
      <w:r w:rsidRPr="0082734E">
        <w:instrText xml:space="preserve">ADDIN Mendeley Bibliography CSL_BIBLIOGRAPHY </w:instrText>
      </w:r>
      <w:r w:rsidRPr="0082734E">
        <w:fldChar w:fldCharType="separate"/>
      </w:r>
      <w:r w:rsidR="00BB3D37" w:rsidRPr="00BB3D37">
        <w:rPr>
          <w:noProof/>
          <w:kern w:val="0"/>
        </w:rPr>
        <w:t xml:space="preserve">Andrias, A., Fajri, M., Awan, N. T., &amp; Bagaskara, V. S. (2025). Analisis Financial Distress Menggunakan Model Altman Z-Score Pada Perusahaan Sub Sektor Telekomunikasi yang Terdaftar di Bursa Efek Indonesia Periode 2019-2023. </w:t>
      </w:r>
      <w:r w:rsidR="00BB3D37" w:rsidRPr="00BB3D37">
        <w:rPr>
          <w:i/>
          <w:iCs/>
          <w:noProof/>
          <w:kern w:val="0"/>
        </w:rPr>
        <w:t>Jurnal Arastirma</w:t>
      </w:r>
      <w:r w:rsidR="00BB3D37" w:rsidRPr="00BB3D37">
        <w:rPr>
          <w:noProof/>
          <w:kern w:val="0"/>
        </w:rPr>
        <w:t xml:space="preserve">, </w:t>
      </w:r>
      <w:r w:rsidR="00BB3D37" w:rsidRPr="00BB3D37">
        <w:rPr>
          <w:i/>
          <w:iCs/>
          <w:noProof/>
          <w:kern w:val="0"/>
        </w:rPr>
        <w:t>5</w:t>
      </w:r>
      <w:r w:rsidR="00BB3D37" w:rsidRPr="00BB3D37">
        <w:rPr>
          <w:noProof/>
          <w:kern w:val="0"/>
        </w:rPr>
        <w:t>(1), 192–202. https://doi.org/10.32493/jaras.v5i1.46286</w:t>
      </w:r>
    </w:p>
    <w:p w14:paraId="1581193D"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Ardella, Y. R., Suprihati, &amp; Kusuma, I. L. (2025). Analisis Laporan Keuangan Untuk Mengukur Kinerja Keuangan Perusahaan pada PT Eastparc Hotel Tbk. </w:t>
      </w:r>
      <w:r w:rsidRPr="00BB3D37">
        <w:rPr>
          <w:i/>
          <w:iCs/>
          <w:noProof/>
          <w:kern w:val="0"/>
        </w:rPr>
        <w:t>Journal of Management Accounting, Tax and Production</w:t>
      </w:r>
      <w:r w:rsidRPr="00BB3D37">
        <w:rPr>
          <w:noProof/>
          <w:kern w:val="0"/>
        </w:rPr>
        <w:t xml:space="preserve">, </w:t>
      </w:r>
      <w:r w:rsidRPr="00BB3D37">
        <w:rPr>
          <w:i/>
          <w:iCs/>
          <w:noProof/>
          <w:kern w:val="0"/>
        </w:rPr>
        <w:t>3</w:t>
      </w:r>
      <w:r w:rsidRPr="00BB3D37">
        <w:rPr>
          <w:noProof/>
          <w:kern w:val="0"/>
        </w:rPr>
        <w:t>(1), 136–143. https://www.idx.co.id/id</w:t>
      </w:r>
    </w:p>
    <w:p w14:paraId="14B1E9FB"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Ardyansyah, R. W., Aslah, T., &amp; Rina Dameria N, R. D. N. (2022). Analisis Laporan Keuangan Untuk Mengukur Kinerja Keuangan (Studi Kasus Pada Pt. Mayora Indah Tbk Tahun 2018-2021). </w:t>
      </w:r>
      <w:r w:rsidRPr="00BB3D37">
        <w:rPr>
          <w:i/>
          <w:iCs/>
          <w:noProof/>
          <w:kern w:val="0"/>
        </w:rPr>
        <w:t>Jurnal Manajemen &amp; Bisnis Jayakarta</w:t>
      </w:r>
      <w:r w:rsidRPr="00BB3D37">
        <w:rPr>
          <w:noProof/>
          <w:kern w:val="0"/>
        </w:rPr>
        <w:t xml:space="preserve">, </w:t>
      </w:r>
      <w:r w:rsidRPr="00BB3D37">
        <w:rPr>
          <w:i/>
          <w:iCs/>
          <w:noProof/>
          <w:kern w:val="0"/>
        </w:rPr>
        <w:t>4</w:t>
      </w:r>
      <w:r w:rsidRPr="00BB3D37">
        <w:rPr>
          <w:noProof/>
          <w:kern w:val="0"/>
        </w:rPr>
        <w:t>(1), 59–72. https://doi.org/10.53825/jmbjayakarta.v4i1.153</w:t>
      </w:r>
    </w:p>
    <w:p w14:paraId="0869EF7B"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Azzahra, S. Z., &amp; Pangestuti, D. C. (2022). </w:t>
      </w:r>
      <w:r w:rsidRPr="00BB3D37">
        <w:rPr>
          <w:i/>
          <w:iCs/>
          <w:noProof/>
          <w:kern w:val="0"/>
        </w:rPr>
        <w:t>Volume . 19 Issue 1 ( 2022 ) Pages 59-67 AKUNTABEL : Jurnal Akuntansi dan Keuangan ISSN : 0216-7743 ( Print ) 2528-1135 ( Online ) Analisis tingkat akurasi model prediksi financial distress pada perusahaan sektor transportasi dan logistik The accuracy of financial distress prediction models in transportation and logistic sector companies in indonesia stock exchange</w:t>
      </w:r>
      <w:r w:rsidRPr="00BB3D37">
        <w:rPr>
          <w:noProof/>
          <w:kern w:val="0"/>
        </w:rPr>
        <w:t xml:space="preserve">. </w:t>
      </w:r>
      <w:r w:rsidRPr="00BB3D37">
        <w:rPr>
          <w:i/>
          <w:iCs/>
          <w:noProof/>
          <w:kern w:val="0"/>
        </w:rPr>
        <w:t>1</w:t>
      </w:r>
      <w:r w:rsidRPr="00BB3D37">
        <w:rPr>
          <w:noProof/>
          <w:kern w:val="0"/>
        </w:rPr>
        <w:t>(1), 59–67. https://doi.org/10.29264/jakt.v19i1.10727</w:t>
      </w:r>
    </w:p>
    <w:p w14:paraId="631500BC"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Azzahro, N. R., &amp; Seomaryono. (2020). Analisis Perbandingan Prediksi Kebangkrutan Pada Perusahaan Pertambangan Yang Terdaftar Di Bursa Efek Indonesia. </w:t>
      </w:r>
      <w:r w:rsidRPr="00BB3D37">
        <w:rPr>
          <w:i/>
          <w:iCs/>
          <w:noProof/>
          <w:kern w:val="0"/>
        </w:rPr>
        <w:t>Liability</w:t>
      </w:r>
      <w:r w:rsidRPr="00BB3D37">
        <w:rPr>
          <w:noProof/>
          <w:kern w:val="0"/>
        </w:rPr>
        <w:t xml:space="preserve">, </w:t>
      </w:r>
      <w:r w:rsidRPr="00BB3D37">
        <w:rPr>
          <w:i/>
          <w:iCs/>
          <w:noProof/>
          <w:kern w:val="0"/>
        </w:rPr>
        <w:t>2</w:t>
      </w:r>
      <w:r w:rsidRPr="00BB3D37">
        <w:rPr>
          <w:noProof/>
          <w:kern w:val="0"/>
        </w:rPr>
        <w:t>(2), 53–72.</w:t>
      </w:r>
    </w:p>
    <w:p w14:paraId="37CA1396"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Dewi, A. P. (2024). Analisa Financial Distress pada PT Sepatu Bata , Tbk periode 2015 – 2023 dengan Menggunakan Springate. </w:t>
      </w:r>
      <w:r w:rsidRPr="00BB3D37">
        <w:rPr>
          <w:i/>
          <w:iCs/>
          <w:noProof/>
          <w:kern w:val="0"/>
        </w:rPr>
        <w:t>Seminar Nasional Ekonomi Dan Akuntansi</w:t>
      </w:r>
      <w:r w:rsidRPr="00BB3D37">
        <w:rPr>
          <w:noProof/>
          <w:kern w:val="0"/>
        </w:rPr>
        <w:t>, 1–7.</w:t>
      </w:r>
    </w:p>
    <w:p w14:paraId="5E5E3735"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Dewi, P. A. T., Yudiantoro, D., &amp; Hidayati, A. N. (2022). Pengaruh Rasio Keuangan Terhadap Kondisi Financial Distress Sub-Sektor Makanan Dan Minuman Yang Terdaftar Di BEI. </w:t>
      </w:r>
      <w:r w:rsidRPr="00BB3D37">
        <w:rPr>
          <w:i/>
          <w:iCs/>
          <w:noProof/>
          <w:kern w:val="0"/>
        </w:rPr>
        <w:t>Jurnal Cakrawala Ilmiah</w:t>
      </w:r>
      <w:r w:rsidRPr="00BB3D37">
        <w:rPr>
          <w:noProof/>
          <w:kern w:val="0"/>
        </w:rPr>
        <w:t xml:space="preserve">, </w:t>
      </w:r>
      <w:r w:rsidRPr="00BB3D37">
        <w:rPr>
          <w:i/>
          <w:iCs/>
          <w:noProof/>
          <w:kern w:val="0"/>
        </w:rPr>
        <w:t>1</w:t>
      </w:r>
      <w:r w:rsidRPr="00BB3D37">
        <w:rPr>
          <w:noProof/>
          <w:kern w:val="0"/>
        </w:rPr>
        <w:t>(11), 3013–3026. https://doi.org/10.53625/jcijurnalcakrawalailmiah.v1i11.2893</w:t>
      </w:r>
    </w:p>
    <w:p w14:paraId="5F78E4A9"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Effendi, R. (2018). Analisis Prediksi Kebangkrutan Dengan Metode Altman, Springate, Zmijewski, Foster, Dan Grover Pada Emiten Jasa Transportasi. </w:t>
      </w:r>
      <w:r w:rsidRPr="00BB3D37">
        <w:rPr>
          <w:i/>
          <w:iCs/>
          <w:noProof/>
          <w:kern w:val="0"/>
        </w:rPr>
        <w:t>Jurnal Parsimonia</w:t>
      </w:r>
      <w:r w:rsidRPr="00BB3D37">
        <w:rPr>
          <w:noProof/>
          <w:kern w:val="0"/>
        </w:rPr>
        <w:t xml:space="preserve">, </w:t>
      </w:r>
      <w:r w:rsidRPr="00BB3D37">
        <w:rPr>
          <w:i/>
          <w:iCs/>
          <w:noProof/>
          <w:kern w:val="0"/>
        </w:rPr>
        <w:t>4</w:t>
      </w:r>
      <w:r w:rsidRPr="00BB3D37">
        <w:rPr>
          <w:noProof/>
          <w:kern w:val="0"/>
        </w:rPr>
        <w:t>(3), 307–318.</w:t>
      </w:r>
    </w:p>
    <w:p w14:paraId="3BE923A0"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Elia, R., &amp; Rahayu, Y. (2021). Analisis Prediksi Financial Distress Dengan Model Springate, Zmijewski, Dan Grover. </w:t>
      </w:r>
      <w:r w:rsidRPr="00BB3D37">
        <w:rPr>
          <w:i/>
          <w:iCs/>
          <w:noProof/>
          <w:kern w:val="0"/>
        </w:rPr>
        <w:t>Jurnal Ilmu Dan Riset Akuntansi</w:t>
      </w:r>
      <w:r w:rsidRPr="00BB3D37">
        <w:rPr>
          <w:noProof/>
          <w:kern w:val="0"/>
        </w:rPr>
        <w:t xml:space="preserve">, </w:t>
      </w:r>
      <w:r w:rsidRPr="00BB3D37">
        <w:rPr>
          <w:i/>
          <w:iCs/>
          <w:noProof/>
          <w:kern w:val="0"/>
        </w:rPr>
        <w:t>1</w:t>
      </w:r>
      <w:r w:rsidRPr="00BB3D37">
        <w:rPr>
          <w:noProof/>
          <w:kern w:val="0"/>
        </w:rPr>
        <w:t>(3), 1–16.</w:t>
      </w:r>
    </w:p>
    <w:p w14:paraId="7A08911B"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Fauzi, M. I., &amp; Suwaidi, R. A. (2025). Analisis Komparatif Model Prediksi Financial Distress pada Perusahaan Sub-Sektor Tekstil dan Garmen yang Terdaftar di Bursa Efek Indonesia. </w:t>
      </w:r>
      <w:r w:rsidRPr="00BB3D37">
        <w:rPr>
          <w:i/>
          <w:iCs/>
          <w:noProof/>
          <w:kern w:val="0"/>
        </w:rPr>
        <w:t>Jurnal Lentera Bisnis</w:t>
      </w:r>
      <w:r w:rsidRPr="00BB3D37">
        <w:rPr>
          <w:noProof/>
          <w:kern w:val="0"/>
        </w:rPr>
        <w:t xml:space="preserve">, </w:t>
      </w:r>
      <w:r w:rsidRPr="00BB3D37">
        <w:rPr>
          <w:i/>
          <w:iCs/>
          <w:noProof/>
          <w:kern w:val="0"/>
        </w:rPr>
        <w:t>14</w:t>
      </w:r>
      <w:r w:rsidRPr="00BB3D37">
        <w:rPr>
          <w:noProof/>
          <w:kern w:val="0"/>
        </w:rPr>
        <w:t xml:space="preserve">(2), 1868–1878. </w:t>
      </w:r>
      <w:r w:rsidRPr="00BB3D37">
        <w:rPr>
          <w:noProof/>
          <w:kern w:val="0"/>
        </w:rPr>
        <w:lastRenderedPageBreak/>
        <w:t>https://doi.org/10.34127/jrlab.v14i2.1540</w:t>
      </w:r>
    </w:p>
    <w:p w14:paraId="35B3ACCC"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Ganefi, H. S., Lesmana, A. S., &amp; Muttaqien, D. D. (2021). Analisis Financial Distress Pada Perusahaan Sektor Ritel Yang terdaftar Di Bursa Efek Indonesia Periode 2020-2023. </w:t>
      </w:r>
      <w:r w:rsidRPr="00BB3D37">
        <w:rPr>
          <w:i/>
          <w:iCs/>
          <w:noProof/>
          <w:kern w:val="0"/>
        </w:rPr>
        <w:t>Jurnal Ranah Publik Indonesia Kontemporer</w:t>
      </w:r>
      <w:r w:rsidRPr="00BB3D37">
        <w:rPr>
          <w:noProof/>
          <w:kern w:val="0"/>
        </w:rPr>
        <w:t xml:space="preserve">, </w:t>
      </w:r>
      <w:r w:rsidRPr="00BB3D37">
        <w:rPr>
          <w:i/>
          <w:iCs/>
          <w:noProof/>
          <w:kern w:val="0"/>
        </w:rPr>
        <w:t>1</w:t>
      </w:r>
      <w:r w:rsidRPr="00BB3D37">
        <w:rPr>
          <w:noProof/>
          <w:kern w:val="0"/>
        </w:rPr>
        <w:t>(2), 71–81.</w:t>
      </w:r>
    </w:p>
    <w:p w14:paraId="48F8EED7"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Ginting, N. O., Marnija, Gulo, O. B. H., Rosana, A. M., &amp; Holiawati. (2023). Analisis Prediksi Kebangkrutan PT Matahari Departemen Store Tbk Menggunakan Metode Springate Z-Score dan Metode Grover Z-Score Tahun 2018 –2022. </w:t>
      </w:r>
      <w:r w:rsidRPr="00BB3D37">
        <w:rPr>
          <w:i/>
          <w:iCs/>
          <w:noProof/>
          <w:kern w:val="0"/>
        </w:rPr>
        <w:t>Innovative: Journal of Social Science Research</w:t>
      </w:r>
      <w:r w:rsidRPr="00BB3D37">
        <w:rPr>
          <w:noProof/>
          <w:kern w:val="0"/>
        </w:rPr>
        <w:t xml:space="preserve">, </w:t>
      </w:r>
      <w:r w:rsidRPr="00BB3D37">
        <w:rPr>
          <w:i/>
          <w:iCs/>
          <w:noProof/>
          <w:kern w:val="0"/>
        </w:rPr>
        <w:t>3</w:t>
      </w:r>
      <w:r w:rsidRPr="00BB3D37">
        <w:rPr>
          <w:noProof/>
          <w:kern w:val="0"/>
        </w:rPr>
        <w:t>(6), 7756–7767.</w:t>
      </w:r>
    </w:p>
    <w:p w14:paraId="10EF9B0E"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Hermuningsih, S., Maulida, A., &amp; Agustina, A. N. (2022). Perbandingan Kebangkrutan Menggunakan Model Altman Z Score, Model Springate dan Model Zmijweski. </w:t>
      </w:r>
      <w:r w:rsidRPr="00BB3D37">
        <w:rPr>
          <w:i/>
          <w:iCs/>
          <w:noProof/>
          <w:kern w:val="0"/>
        </w:rPr>
        <w:t>Jurnal Ilmiah Poli Bisnis</w:t>
      </w:r>
      <w:r w:rsidRPr="00BB3D37">
        <w:rPr>
          <w:noProof/>
          <w:kern w:val="0"/>
        </w:rPr>
        <w:t xml:space="preserve">, </w:t>
      </w:r>
      <w:r w:rsidRPr="00BB3D37">
        <w:rPr>
          <w:i/>
          <w:iCs/>
          <w:noProof/>
          <w:kern w:val="0"/>
        </w:rPr>
        <w:t>14</w:t>
      </w:r>
      <w:r w:rsidRPr="00BB3D37">
        <w:rPr>
          <w:noProof/>
          <w:kern w:val="0"/>
        </w:rPr>
        <w:t>(1), 13–28. https://doi.org/10.30630/jipb.v14i1.735</w:t>
      </w:r>
    </w:p>
    <w:p w14:paraId="531C1F9B"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Ismadayanti, J., Hamzani, U., &amp; Desyana, G. (2025). Analisis Determinan Financial Distress Pada Perusahaan Sektor Manufaktur Yang telah Terdaftar Di Bursa Efek Indonesia. </w:t>
      </w:r>
      <w:r w:rsidRPr="00BB3D37">
        <w:rPr>
          <w:i/>
          <w:iCs/>
          <w:noProof/>
          <w:kern w:val="0"/>
        </w:rPr>
        <w:t>Equilibrium: Jurnal Ilmiah Ekonomi, Manajemen Dan Akuntansi Volume</w:t>
      </w:r>
      <w:r w:rsidRPr="00BB3D37">
        <w:rPr>
          <w:noProof/>
          <w:kern w:val="0"/>
        </w:rPr>
        <w:t xml:space="preserve">, </w:t>
      </w:r>
      <w:r w:rsidRPr="00BB3D37">
        <w:rPr>
          <w:i/>
          <w:iCs/>
          <w:noProof/>
          <w:kern w:val="0"/>
        </w:rPr>
        <w:t>14</w:t>
      </w:r>
      <w:r w:rsidRPr="00BB3D37">
        <w:rPr>
          <w:noProof/>
          <w:kern w:val="0"/>
        </w:rPr>
        <w:t>(2), 501–518.</w:t>
      </w:r>
    </w:p>
    <w:p w14:paraId="78F56DFF"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Istiana, S. (2022). Analisis Potensi Terjadinya Financial Distress Dengan Menggunakan Metode Springate (S-Score) Pada Perusahaan Sub Sektor Makanan Dan Minuman Yang Terdaftar Di Bei. </w:t>
      </w:r>
      <w:r w:rsidRPr="00BB3D37">
        <w:rPr>
          <w:i/>
          <w:iCs/>
          <w:noProof/>
          <w:kern w:val="0"/>
        </w:rPr>
        <w:t>Jurnal Akuntansi Unihaz</w:t>
      </w:r>
      <w:r w:rsidRPr="00BB3D37">
        <w:rPr>
          <w:noProof/>
          <w:kern w:val="0"/>
        </w:rPr>
        <w:t xml:space="preserve">, </w:t>
      </w:r>
      <w:r w:rsidRPr="00BB3D37">
        <w:rPr>
          <w:i/>
          <w:iCs/>
          <w:noProof/>
          <w:kern w:val="0"/>
        </w:rPr>
        <w:t>5</w:t>
      </w:r>
      <w:r w:rsidRPr="00BB3D37">
        <w:rPr>
          <w:noProof/>
          <w:kern w:val="0"/>
        </w:rPr>
        <w:t>(1), 112–121. https://doi.org/10.32663/jaz.v5i1.2923</w:t>
      </w:r>
    </w:p>
    <w:p w14:paraId="7A89D707"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Koto, M., Pulungan, D. R., &amp; Hartini, T. (2018). Metode Springate Dalam Analisa Potensi Kebangkrutan Perusahaan Properti Di Indonesia. </w:t>
      </w:r>
      <w:r w:rsidRPr="00BB3D37">
        <w:rPr>
          <w:i/>
          <w:iCs/>
          <w:noProof/>
          <w:kern w:val="0"/>
        </w:rPr>
        <w:t>Prosiding Seminar Nasional Multidisiplin Ilmu Universitas Asahan 2018</w:t>
      </w:r>
      <w:r w:rsidRPr="00BB3D37">
        <w:rPr>
          <w:noProof/>
          <w:kern w:val="0"/>
        </w:rPr>
        <w:t>, 242–249. file:///C:/Users/acer/Downloads/Murviana Koto.pdf</w:t>
      </w:r>
    </w:p>
    <w:p w14:paraId="150B3071"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Lerinsa, F. (2021). Potensi Kebangkrutan Suatu Perusahaan Akibat Mismanajemen. </w:t>
      </w:r>
      <w:r w:rsidRPr="00BB3D37">
        <w:rPr>
          <w:i/>
          <w:iCs/>
          <w:noProof/>
          <w:kern w:val="0"/>
        </w:rPr>
        <w:t>Jurnal Simki Economic</w:t>
      </w:r>
      <w:r w:rsidRPr="00BB3D37">
        <w:rPr>
          <w:noProof/>
          <w:kern w:val="0"/>
        </w:rPr>
        <w:t xml:space="preserve">, </w:t>
      </w:r>
      <w:r w:rsidRPr="00BB3D37">
        <w:rPr>
          <w:i/>
          <w:iCs/>
          <w:noProof/>
          <w:kern w:val="0"/>
        </w:rPr>
        <w:t>4</w:t>
      </w:r>
      <w:r w:rsidRPr="00BB3D37">
        <w:rPr>
          <w:noProof/>
          <w:kern w:val="0"/>
        </w:rPr>
        <w:t>(1), 66–73. https://doi.org/10.29407/jse.v4i1.71</w:t>
      </w:r>
    </w:p>
    <w:p w14:paraId="694E0D21"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Mangunsong, I. K., Eliza, A., Sari, Y. D., Ndruru, H. I., Parulian, E., &amp; Saputra, A. (2025). Analisis Prediksi Kebangkrutan PT Sepatu Bata Tbk dengan Metode Altman Z-Score. </w:t>
      </w:r>
      <w:r w:rsidRPr="00BB3D37">
        <w:rPr>
          <w:i/>
          <w:iCs/>
          <w:noProof/>
          <w:kern w:val="0"/>
        </w:rPr>
        <w:t>Jurnal Ekonomi Bisnis Digital</w:t>
      </w:r>
      <w:r w:rsidRPr="00BB3D37">
        <w:rPr>
          <w:noProof/>
          <w:kern w:val="0"/>
        </w:rPr>
        <w:t xml:space="preserve">, </w:t>
      </w:r>
      <w:r w:rsidRPr="00BB3D37">
        <w:rPr>
          <w:i/>
          <w:iCs/>
          <w:noProof/>
          <w:kern w:val="0"/>
        </w:rPr>
        <w:t>4</w:t>
      </w:r>
      <w:r w:rsidRPr="00BB3D37">
        <w:rPr>
          <w:noProof/>
          <w:kern w:val="0"/>
        </w:rPr>
        <w:t>(1), 25–31. https://doi.org/10.47709/jebidi.v4i1.370</w:t>
      </w:r>
    </w:p>
    <w:p w14:paraId="725AA006"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Martini, R., Aksara, R. R., Sari, K. R., Hartati, S., &amp; Zulkifli. (2023). Comparison of Financial Distress Predictions With Altman, Springate, Zmijewski, and Grover Models. </w:t>
      </w:r>
      <w:r w:rsidRPr="00BB3D37">
        <w:rPr>
          <w:i/>
          <w:iCs/>
          <w:noProof/>
          <w:kern w:val="0"/>
        </w:rPr>
        <w:t>Golden Ratio of Finance Management</w:t>
      </w:r>
      <w:r w:rsidRPr="00BB3D37">
        <w:rPr>
          <w:noProof/>
          <w:kern w:val="0"/>
        </w:rPr>
        <w:t xml:space="preserve">, </w:t>
      </w:r>
      <w:r w:rsidRPr="00BB3D37">
        <w:rPr>
          <w:i/>
          <w:iCs/>
          <w:noProof/>
          <w:kern w:val="0"/>
        </w:rPr>
        <w:t>3</w:t>
      </w:r>
      <w:r w:rsidRPr="00BB3D37">
        <w:rPr>
          <w:noProof/>
          <w:kern w:val="0"/>
        </w:rPr>
        <w:t>(1), 11–21. https://doi.org/10.52970/grfm.v3i1.216</w:t>
      </w:r>
    </w:p>
    <w:p w14:paraId="19B9FBBF"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Masdiantini, P. R., &amp; Warasniasih, N. M. S. (2020). Laporan Keuangan dan Prediksi Kebangkrutan Perusahaan. </w:t>
      </w:r>
      <w:r w:rsidRPr="00BB3D37">
        <w:rPr>
          <w:i/>
          <w:iCs/>
          <w:noProof/>
          <w:kern w:val="0"/>
        </w:rPr>
        <w:t>Jurnal Ilmiah Akuntansi</w:t>
      </w:r>
      <w:r w:rsidRPr="00BB3D37">
        <w:rPr>
          <w:noProof/>
          <w:kern w:val="0"/>
        </w:rPr>
        <w:t xml:space="preserve">, </w:t>
      </w:r>
      <w:r w:rsidRPr="00BB3D37">
        <w:rPr>
          <w:i/>
          <w:iCs/>
          <w:noProof/>
          <w:kern w:val="0"/>
        </w:rPr>
        <w:t>5</w:t>
      </w:r>
      <w:r w:rsidRPr="00BB3D37">
        <w:rPr>
          <w:noProof/>
          <w:kern w:val="0"/>
        </w:rPr>
        <w:t>(1), 196–220. https://doi.org/10.23887/jia.v5i1.25119</w:t>
      </w:r>
    </w:p>
    <w:p w14:paraId="0EFB81B7"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Murnawati, Erti, L., &amp; Tasril. (2025). Analisis Kenerja Keuangan Pada PT Matahari Departement Store Tbk di Bursa Efek Indonesia. </w:t>
      </w:r>
      <w:r w:rsidRPr="00BB3D37">
        <w:rPr>
          <w:i/>
          <w:iCs/>
          <w:noProof/>
          <w:kern w:val="0"/>
        </w:rPr>
        <w:t xml:space="preserve">Jurnal Ilmiah Ekonomi Dan </w:t>
      </w:r>
      <w:r w:rsidRPr="00BB3D37">
        <w:rPr>
          <w:i/>
          <w:iCs/>
          <w:noProof/>
          <w:kern w:val="0"/>
        </w:rPr>
        <w:lastRenderedPageBreak/>
        <w:t>Bisnis</w:t>
      </w:r>
      <w:r w:rsidRPr="00BB3D37">
        <w:rPr>
          <w:noProof/>
          <w:kern w:val="0"/>
        </w:rPr>
        <w:t xml:space="preserve">, </w:t>
      </w:r>
      <w:r w:rsidRPr="00BB3D37">
        <w:rPr>
          <w:i/>
          <w:iCs/>
          <w:noProof/>
          <w:kern w:val="0"/>
        </w:rPr>
        <w:t>22</w:t>
      </w:r>
      <w:r w:rsidRPr="00BB3D37">
        <w:rPr>
          <w:noProof/>
          <w:kern w:val="0"/>
        </w:rPr>
        <w:t>(1), 71–80. https://journal.unilak.ac.id/index.php/JIEB/article/view/25593%0Ahttps://journal.unilak.ac.id/index.php/JIEB/article/download/25593/7514</w:t>
      </w:r>
    </w:p>
    <w:p w14:paraId="61AC0D37"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Nurcahyani, R. D., &amp; Situngkir, T. L. (2021). Dampak Rasio Likuiditas, Solvabilitas dan Profitabilitas terhadap Potensi Kebangkrutan Perusahaan. </w:t>
      </w:r>
      <w:r w:rsidRPr="00BB3D37">
        <w:rPr>
          <w:i/>
          <w:iCs/>
          <w:noProof/>
          <w:kern w:val="0"/>
        </w:rPr>
        <w:t>Jurnal Manajemen</w:t>
      </w:r>
      <w:r w:rsidRPr="00BB3D37">
        <w:rPr>
          <w:noProof/>
          <w:kern w:val="0"/>
        </w:rPr>
        <w:t xml:space="preserve">, </w:t>
      </w:r>
      <w:r w:rsidRPr="00BB3D37">
        <w:rPr>
          <w:i/>
          <w:iCs/>
          <w:noProof/>
          <w:kern w:val="0"/>
        </w:rPr>
        <w:t>13</w:t>
      </w:r>
      <w:r w:rsidRPr="00BB3D37">
        <w:rPr>
          <w:noProof/>
          <w:kern w:val="0"/>
        </w:rPr>
        <w:t>(2), 324–331.</w:t>
      </w:r>
    </w:p>
    <w:p w14:paraId="2083D89D"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Oktaviyah, N. (2024). Pengukuran Kinerja Keuangan: Pendekatan, Metode, dan Implikasinya dalam Pengelolaan Perusahaan. </w:t>
      </w:r>
      <w:r w:rsidRPr="00BB3D37">
        <w:rPr>
          <w:i/>
          <w:iCs/>
          <w:noProof/>
          <w:kern w:val="0"/>
        </w:rPr>
        <w:t>Bata Ilyas Journal of Accounting</w:t>
      </w:r>
      <w:r w:rsidRPr="00BB3D37">
        <w:rPr>
          <w:noProof/>
          <w:kern w:val="0"/>
        </w:rPr>
        <w:t xml:space="preserve">, </w:t>
      </w:r>
      <w:r w:rsidRPr="00BB3D37">
        <w:rPr>
          <w:i/>
          <w:iCs/>
          <w:noProof/>
          <w:kern w:val="0"/>
        </w:rPr>
        <w:t>5</w:t>
      </w:r>
      <w:r w:rsidRPr="00BB3D37">
        <w:rPr>
          <w:noProof/>
          <w:kern w:val="0"/>
        </w:rPr>
        <w:t>(3), 1–17. https://www.biznislinggau.com/ekonomi-bisnis/100811334554/usaha-kerajinan-ban-bekas-peluang-bisnis-yang-menguntungkan</w:t>
      </w:r>
    </w:p>
    <w:p w14:paraId="7D19CC82"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Pangestu, J. C., &amp; Hirliana, D. I. (2023). Analisis Memprediksi Financial Distress Dan Faktor Pengaruhnya Pada Perusahaan Pertambangan Bei Tahun 2019 – 2021. </w:t>
      </w:r>
      <w:r w:rsidRPr="00BB3D37">
        <w:rPr>
          <w:i/>
          <w:iCs/>
          <w:noProof/>
          <w:kern w:val="0"/>
        </w:rPr>
        <w:t>Owner</w:t>
      </w:r>
      <w:r w:rsidRPr="00BB3D37">
        <w:rPr>
          <w:noProof/>
          <w:kern w:val="0"/>
        </w:rPr>
        <w:t xml:space="preserve">, </w:t>
      </w:r>
      <w:r w:rsidRPr="00BB3D37">
        <w:rPr>
          <w:i/>
          <w:iCs/>
          <w:noProof/>
          <w:kern w:val="0"/>
        </w:rPr>
        <w:t>7</w:t>
      </w:r>
      <w:r w:rsidRPr="00BB3D37">
        <w:rPr>
          <w:noProof/>
          <w:kern w:val="0"/>
        </w:rPr>
        <w:t>(3), 1861–1868. https://doi.org/10.33395/owner.v7i3.1532</w:t>
      </w:r>
    </w:p>
    <w:p w14:paraId="61C79062"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Pangkey, P. C., Saerang, I. S., &amp; Maramis, J. B. (2018). Analisis Prediksi Kebangkrutan Dengan Menggunakan Metode Altman Dan Metode Zmijewski Pada Perusahaan Bangkrut Yang Pernah Go Public Di Bursa Efek Indonesia. </w:t>
      </w:r>
      <w:r w:rsidRPr="00BB3D37">
        <w:rPr>
          <w:i/>
          <w:iCs/>
          <w:noProof/>
          <w:kern w:val="0"/>
        </w:rPr>
        <w:t>Jurnal EMBA</w:t>
      </w:r>
      <w:r w:rsidRPr="00BB3D37">
        <w:rPr>
          <w:noProof/>
          <w:kern w:val="0"/>
        </w:rPr>
        <w:t xml:space="preserve">, </w:t>
      </w:r>
      <w:r w:rsidRPr="00BB3D37">
        <w:rPr>
          <w:i/>
          <w:iCs/>
          <w:noProof/>
          <w:kern w:val="0"/>
        </w:rPr>
        <w:t>6</w:t>
      </w:r>
      <w:r w:rsidRPr="00BB3D37">
        <w:rPr>
          <w:noProof/>
          <w:kern w:val="0"/>
        </w:rPr>
        <w:t>(4), 3178–3187.</w:t>
      </w:r>
    </w:p>
    <w:p w14:paraId="3FFAF4DD"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Permana, R. K., Ahmar, N., &amp; Djaddang, S. (2017). Prediksi Financial Distress Pada Perusahaan Manufaktur Di Bursa Efek Indonesia. </w:t>
      </w:r>
      <w:r w:rsidRPr="00BB3D37">
        <w:rPr>
          <w:i/>
          <w:iCs/>
          <w:noProof/>
          <w:kern w:val="0"/>
        </w:rPr>
        <w:t>Esensi: Jurnal Bisnis Dan Manajemen</w:t>
      </w:r>
      <w:r w:rsidRPr="00BB3D37">
        <w:rPr>
          <w:noProof/>
          <w:kern w:val="0"/>
        </w:rPr>
        <w:t xml:space="preserve">, </w:t>
      </w:r>
      <w:r w:rsidRPr="00BB3D37">
        <w:rPr>
          <w:i/>
          <w:iCs/>
          <w:noProof/>
          <w:kern w:val="0"/>
        </w:rPr>
        <w:t>7</w:t>
      </w:r>
      <w:r w:rsidRPr="00BB3D37">
        <w:rPr>
          <w:noProof/>
          <w:kern w:val="0"/>
        </w:rPr>
        <w:t>(2), 149–166. https://doi.org/10.15408/ess.v7i2.4797</w:t>
      </w:r>
    </w:p>
    <w:p w14:paraId="1990A664"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Permata, D. A., Suripto, &amp; Wardianto, K. B. (2025). Prediksi Kebangkrutan Menggunakan Metode Springate S-Score pada Perusahaan Sektor Manufaktur. </w:t>
      </w:r>
      <w:r w:rsidRPr="00BB3D37">
        <w:rPr>
          <w:i/>
          <w:iCs/>
          <w:noProof/>
          <w:kern w:val="0"/>
        </w:rPr>
        <w:t>Jurnal Kompetitif Bisnis</w:t>
      </w:r>
      <w:r w:rsidRPr="00BB3D37">
        <w:rPr>
          <w:noProof/>
          <w:kern w:val="0"/>
        </w:rPr>
        <w:t xml:space="preserve">, </w:t>
      </w:r>
      <w:r w:rsidRPr="00BB3D37">
        <w:rPr>
          <w:i/>
          <w:iCs/>
          <w:noProof/>
          <w:kern w:val="0"/>
        </w:rPr>
        <w:t>3</w:t>
      </w:r>
      <w:r w:rsidRPr="00BB3D37">
        <w:rPr>
          <w:noProof/>
          <w:kern w:val="0"/>
        </w:rPr>
        <w:t>(1), 22–36.</w:t>
      </w:r>
    </w:p>
    <w:p w14:paraId="5D4C1794"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Prameswari, A., Yunita, I., &amp; Azhari, M. (2018). Prediksi Kebangkrutan Dengan Metode Altman Z-Score, Springate Dan Zmijewski Pada Perusahaan Delisting Di Bursa Efek Indonesia (Bei). </w:t>
      </w:r>
      <w:r w:rsidRPr="00BB3D37">
        <w:rPr>
          <w:i/>
          <w:iCs/>
          <w:noProof/>
          <w:kern w:val="0"/>
        </w:rPr>
        <w:t>Jurnal Riset Akuntansi Kontemporer</w:t>
      </w:r>
      <w:r w:rsidRPr="00BB3D37">
        <w:rPr>
          <w:noProof/>
          <w:kern w:val="0"/>
        </w:rPr>
        <w:t xml:space="preserve">, </w:t>
      </w:r>
      <w:r w:rsidRPr="00BB3D37">
        <w:rPr>
          <w:i/>
          <w:iCs/>
          <w:noProof/>
          <w:kern w:val="0"/>
        </w:rPr>
        <w:t>10</w:t>
      </w:r>
      <w:r w:rsidRPr="00BB3D37">
        <w:rPr>
          <w:noProof/>
          <w:kern w:val="0"/>
        </w:rPr>
        <w:t>(1), 8–15. https://doi.org/10.23969/jrak.v10i1.1056</w:t>
      </w:r>
    </w:p>
    <w:p w14:paraId="4B316D05"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Matahari Departement Store Tbk. (2020). </w:t>
      </w:r>
      <w:r w:rsidRPr="00BB3D37">
        <w:rPr>
          <w:i/>
          <w:iCs/>
          <w:noProof/>
          <w:kern w:val="0"/>
        </w:rPr>
        <w:t>Laporan Tahunan</w:t>
      </w:r>
      <w:r w:rsidRPr="00BB3D37">
        <w:rPr>
          <w:noProof/>
          <w:kern w:val="0"/>
        </w:rPr>
        <w:t>. https://www.idx.co.id/id/perusahaan-tercatat/laporan-keuangan-dan-tahunan</w:t>
      </w:r>
    </w:p>
    <w:p w14:paraId="42303401"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Matahari Departement Store Tbk. (2021). </w:t>
      </w:r>
      <w:r w:rsidRPr="00BB3D37">
        <w:rPr>
          <w:i/>
          <w:iCs/>
          <w:noProof/>
          <w:kern w:val="0"/>
        </w:rPr>
        <w:t>Laporan Tahunan &amp; Laporan Keberlanjutan</w:t>
      </w:r>
      <w:r w:rsidRPr="00BB3D37">
        <w:rPr>
          <w:noProof/>
          <w:kern w:val="0"/>
        </w:rPr>
        <w:t>. https://www.idx.co.id/id/perusahaan-tercatat/laporan-keuangan-dan-tahunan</w:t>
      </w:r>
    </w:p>
    <w:p w14:paraId="4E47E660"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Matahari Departement Store Tbk. (2022). </w:t>
      </w:r>
      <w:r w:rsidRPr="00BB3D37">
        <w:rPr>
          <w:i/>
          <w:iCs/>
          <w:noProof/>
          <w:kern w:val="0"/>
        </w:rPr>
        <w:t>Laporan Tahunan</w:t>
      </w:r>
      <w:r w:rsidRPr="00BB3D37">
        <w:rPr>
          <w:noProof/>
          <w:kern w:val="0"/>
        </w:rPr>
        <w:t>. https://www.idx.co.id/id/perusahaan-tercatat/laporan-keuangan-dan-tahunan</w:t>
      </w:r>
    </w:p>
    <w:p w14:paraId="375DCCD0"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Matahari Departement Store Tbk. (2023). </w:t>
      </w:r>
      <w:r w:rsidRPr="00BB3D37">
        <w:rPr>
          <w:i/>
          <w:iCs/>
          <w:noProof/>
          <w:kern w:val="0"/>
        </w:rPr>
        <w:t>Laporan Tahunan</w:t>
      </w:r>
      <w:r w:rsidRPr="00BB3D37">
        <w:rPr>
          <w:noProof/>
          <w:kern w:val="0"/>
        </w:rPr>
        <w:t>. https://www.idx.co.id/id/perusahaan-tercatat/laporan-keuangan-dan-tahunan</w:t>
      </w:r>
    </w:p>
    <w:p w14:paraId="24871C88"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Matahari Departement Store Tbk. (2024). </w:t>
      </w:r>
      <w:r w:rsidRPr="00BB3D37">
        <w:rPr>
          <w:i/>
          <w:iCs/>
          <w:noProof/>
          <w:kern w:val="0"/>
        </w:rPr>
        <w:t>Laporan Tahunan</w:t>
      </w:r>
      <w:r w:rsidRPr="00BB3D37">
        <w:rPr>
          <w:noProof/>
          <w:kern w:val="0"/>
        </w:rPr>
        <w:t>. https://www.idx.co.id/id/perusahaan-tercatat/laporan-keuangan-dan-tahunan</w:t>
      </w:r>
    </w:p>
    <w:p w14:paraId="6E5E667E"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lastRenderedPageBreak/>
        <w:t xml:space="preserve">PT Mitra Adiperkasa Tbk. (2020). </w:t>
      </w:r>
      <w:r w:rsidRPr="00BB3D37">
        <w:rPr>
          <w:i/>
          <w:iCs/>
          <w:noProof/>
          <w:kern w:val="0"/>
        </w:rPr>
        <w:t>Laporan Tahunan</w:t>
      </w:r>
      <w:r w:rsidRPr="00BB3D37">
        <w:rPr>
          <w:noProof/>
          <w:kern w:val="0"/>
        </w:rPr>
        <w:t>. https://www.idx.co.id/id/perusahaan-tercatat/laporan-keuangan-dan-tahunan</w:t>
      </w:r>
    </w:p>
    <w:p w14:paraId="368EEEDA"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Mitra Adiperkasa Tbk. (2021). </w:t>
      </w:r>
      <w:r w:rsidRPr="00BB3D37">
        <w:rPr>
          <w:i/>
          <w:iCs/>
          <w:noProof/>
          <w:kern w:val="0"/>
        </w:rPr>
        <w:t>Laporan Tahunan</w:t>
      </w:r>
      <w:r w:rsidRPr="00BB3D37">
        <w:rPr>
          <w:noProof/>
          <w:kern w:val="0"/>
        </w:rPr>
        <w:t>. https://www.idx.co.id/id/perusahaan-tercatat/laporan-keuangan-dan-tahunan</w:t>
      </w:r>
    </w:p>
    <w:p w14:paraId="246DFD6F"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Mitra Adiperkasa Tbk. (2022). </w:t>
      </w:r>
      <w:r w:rsidRPr="00BB3D37">
        <w:rPr>
          <w:i/>
          <w:iCs/>
          <w:noProof/>
          <w:kern w:val="0"/>
        </w:rPr>
        <w:t>Laporan Tahunan</w:t>
      </w:r>
      <w:r w:rsidRPr="00BB3D37">
        <w:rPr>
          <w:noProof/>
          <w:kern w:val="0"/>
        </w:rPr>
        <w:t>. https://www.idx.co.id/id/perusahaan-tercatat/laporan-keuangan-dan-tahunan</w:t>
      </w:r>
    </w:p>
    <w:p w14:paraId="2AA055CE"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Mitra Adiperkasa Tbk. (2023). </w:t>
      </w:r>
      <w:r w:rsidRPr="00BB3D37">
        <w:rPr>
          <w:i/>
          <w:iCs/>
          <w:noProof/>
          <w:kern w:val="0"/>
        </w:rPr>
        <w:t>Laporan Tahunan</w:t>
      </w:r>
      <w:r w:rsidRPr="00BB3D37">
        <w:rPr>
          <w:noProof/>
          <w:kern w:val="0"/>
        </w:rPr>
        <w:t>. https://www.idx.co.id/id/perusahaan-tercatat/laporan-keuangan-dan-tahunan</w:t>
      </w:r>
    </w:p>
    <w:p w14:paraId="64088871"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Mitra Adiperkasa Tbk. (2024). </w:t>
      </w:r>
      <w:r w:rsidRPr="00BB3D37">
        <w:rPr>
          <w:i/>
          <w:iCs/>
          <w:noProof/>
          <w:kern w:val="0"/>
        </w:rPr>
        <w:t>Laporan Tahunan</w:t>
      </w:r>
      <w:r w:rsidRPr="00BB3D37">
        <w:rPr>
          <w:noProof/>
          <w:kern w:val="0"/>
        </w:rPr>
        <w:t>. https://www.idx.co.id/id/perusahaan-tercatat/laporan-keuangan-dan-tahunan</w:t>
      </w:r>
    </w:p>
    <w:p w14:paraId="36673144"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Ramayana Lestari Sentosa Tbk. (2020). </w:t>
      </w:r>
      <w:r w:rsidRPr="00BB3D37">
        <w:rPr>
          <w:i/>
          <w:iCs/>
          <w:noProof/>
          <w:kern w:val="0"/>
        </w:rPr>
        <w:t>Laporan Tahunan</w:t>
      </w:r>
      <w:r w:rsidRPr="00BB3D37">
        <w:rPr>
          <w:noProof/>
          <w:kern w:val="0"/>
        </w:rPr>
        <w:t>. https://www.idx.co.id/id/perusahaan-tercatat/laporan-keuangan-dan-tahunan</w:t>
      </w:r>
    </w:p>
    <w:p w14:paraId="2FD9CBDB"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Ramayana Lestari Sentosa Tbk. (2021). </w:t>
      </w:r>
      <w:r w:rsidRPr="00BB3D37">
        <w:rPr>
          <w:i/>
          <w:iCs/>
          <w:noProof/>
          <w:kern w:val="0"/>
        </w:rPr>
        <w:t>Laporan Tahunan</w:t>
      </w:r>
      <w:r w:rsidRPr="00BB3D37">
        <w:rPr>
          <w:noProof/>
          <w:kern w:val="0"/>
        </w:rPr>
        <w:t>. https://www.idx.co.id/id/perusahaan-tercatat/laporan-keuangan-dan-tahunan</w:t>
      </w:r>
    </w:p>
    <w:p w14:paraId="516E5558"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Ramayana Lestari Sentosa Tbk. (2022). </w:t>
      </w:r>
      <w:r w:rsidRPr="00BB3D37">
        <w:rPr>
          <w:i/>
          <w:iCs/>
          <w:noProof/>
          <w:kern w:val="0"/>
        </w:rPr>
        <w:t>Laporan Tahunan</w:t>
      </w:r>
      <w:r w:rsidRPr="00BB3D37">
        <w:rPr>
          <w:noProof/>
          <w:kern w:val="0"/>
        </w:rPr>
        <w:t>. https://www.idx.co.id/id/perusahaan-tercatat/laporan-keuangan-dan-tahunan</w:t>
      </w:r>
    </w:p>
    <w:p w14:paraId="10CCE112"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Ramayana Lestari Sentosa Tbk. (2023). </w:t>
      </w:r>
      <w:r w:rsidRPr="00BB3D37">
        <w:rPr>
          <w:i/>
          <w:iCs/>
          <w:noProof/>
          <w:kern w:val="0"/>
        </w:rPr>
        <w:t>Laporan Tahunan</w:t>
      </w:r>
      <w:r w:rsidRPr="00BB3D37">
        <w:rPr>
          <w:noProof/>
          <w:kern w:val="0"/>
        </w:rPr>
        <w:t>. https://www.idx.co.id/id/perusahaan-tercatat/laporan-keuangan-dan-tahunan</w:t>
      </w:r>
    </w:p>
    <w:p w14:paraId="1EE329B0"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PT Ramayana Lestari Sentosa Tbk. (2024). </w:t>
      </w:r>
      <w:r w:rsidRPr="00BB3D37">
        <w:rPr>
          <w:i/>
          <w:iCs/>
          <w:noProof/>
          <w:kern w:val="0"/>
        </w:rPr>
        <w:t>Laporan Tahunan</w:t>
      </w:r>
      <w:r w:rsidRPr="00BB3D37">
        <w:rPr>
          <w:noProof/>
          <w:kern w:val="0"/>
        </w:rPr>
        <w:t>. https://www.idx.co.id/id/perusahaan-tercatat/laporan-keuangan-dan-tahunan</w:t>
      </w:r>
    </w:p>
    <w:p w14:paraId="0BC2F69E"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Putri, D. R. O., Mursalini, W. I., &amp; Nasrah, R. (2023). Analisis Prediksi Kebangkrutan Menggunakan Model Springate (S-Score) Pada Perusahaan Sub Sektor Ritel Di Bursa Efek Indonesia 2016-2020. </w:t>
      </w:r>
      <w:r w:rsidRPr="00BB3D37">
        <w:rPr>
          <w:i/>
          <w:iCs/>
          <w:noProof/>
          <w:kern w:val="0"/>
        </w:rPr>
        <w:t>GEMILANG: Jurnal Manajemen Dan Akuntansi</w:t>
      </w:r>
      <w:r w:rsidRPr="00BB3D37">
        <w:rPr>
          <w:noProof/>
          <w:kern w:val="0"/>
        </w:rPr>
        <w:t xml:space="preserve">, </w:t>
      </w:r>
      <w:r w:rsidRPr="00BB3D37">
        <w:rPr>
          <w:i/>
          <w:iCs/>
          <w:noProof/>
          <w:kern w:val="0"/>
        </w:rPr>
        <w:t>3</w:t>
      </w:r>
      <w:r w:rsidRPr="00BB3D37">
        <w:rPr>
          <w:noProof/>
          <w:kern w:val="0"/>
        </w:rPr>
        <w:t>(1), 1–20. https://doi.org/10.56910/gemilang.v3i1.297</w:t>
      </w:r>
    </w:p>
    <w:p w14:paraId="517BCF48"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Rizqi, R. M., &amp; Syahfitri, D. I. (2020). Analisis Rasio Keuangan Untuk Menilai Kinerja Keuangan Perusahaan. </w:t>
      </w:r>
      <w:r w:rsidRPr="00BB3D37">
        <w:rPr>
          <w:i/>
          <w:iCs/>
          <w:noProof/>
          <w:kern w:val="0"/>
        </w:rPr>
        <w:t>Jurnal Ekonomi Dan Bisnis Indonesia</w:t>
      </w:r>
      <w:r w:rsidRPr="00BB3D37">
        <w:rPr>
          <w:noProof/>
          <w:kern w:val="0"/>
        </w:rPr>
        <w:t xml:space="preserve">, </w:t>
      </w:r>
      <w:r w:rsidRPr="00BB3D37">
        <w:rPr>
          <w:i/>
          <w:iCs/>
          <w:noProof/>
          <w:kern w:val="0"/>
        </w:rPr>
        <w:t>5</w:t>
      </w:r>
      <w:r w:rsidRPr="00BB3D37">
        <w:rPr>
          <w:noProof/>
          <w:kern w:val="0"/>
        </w:rPr>
        <w:t>(1), 19–24. https://doi.org/10.37673/jebi.v5i1.652</w:t>
      </w:r>
    </w:p>
    <w:p w14:paraId="15CBECBA"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Santika, A. (2023). Pengaruh Operating Capacity Terhadap Kondisi Financial Distress. </w:t>
      </w:r>
      <w:r w:rsidRPr="00BB3D37">
        <w:rPr>
          <w:i/>
          <w:iCs/>
          <w:noProof/>
          <w:kern w:val="0"/>
        </w:rPr>
        <w:t>Jurnal Akuntansi, Manajemen Dan Ekonomi</w:t>
      </w:r>
      <w:r w:rsidRPr="00BB3D37">
        <w:rPr>
          <w:noProof/>
          <w:kern w:val="0"/>
        </w:rPr>
        <w:t xml:space="preserve">, </w:t>
      </w:r>
      <w:r w:rsidRPr="00BB3D37">
        <w:rPr>
          <w:i/>
          <w:iCs/>
          <w:noProof/>
          <w:kern w:val="0"/>
        </w:rPr>
        <w:t>2</w:t>
      </w:r>
      <w:r w:rsidRPr="00BB3D37">
        <w:rPr>
          <w:noProof/>
          <w:kern w:val="0"/>
        </w:rPr>
        <w:t>(1), 1–9.</w:t>
      </w:r>
    </w:p>
    <w:p w14:paraId="4B4560CE"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Saputra, I., Hermanto, W. C., &amp; Azmi, Z. (2021). Analisis Kebangkrutan Menggunakan Metode Altman Z-Score, Springate, Zmijweski, Foster, dan Grover pada Bank Mandiri Tbk. </w:t>
      </w:r>
      <w:r w:rsidRPr="00BB3D37">
        <w:rPr>
          <w:i/>
          <w:iCs/>
          <w:noProof/>
          <w:kern w:val="0"/>
        </w:rPr>
        <w:t>Research in Accounting Journal</w:t>
      </w:r>
      <w:r w:rsidRPr="00BB3D37">
        <w:rPr>
          <w:noProof/>
          <w:kern w:val="0"/>
        </w:rPr>
        <w:t xml:space="preserve">, </w:t>
      </w:r>
      <w:r w:rsidRPr="00BB3D37">
        <w:rPr>
          <w:i/>
          <w:iCs/>
          <w:noProof/>
          <w:kern w:val="0"/>
        </w:rPr>
        <w:t>2</w:t>
      </w:r>
      <w:r w:rsidRPr="00BB3D37">
        <w:rPr>
          <w:noProof/>
          <w:kern w:val="0"/>
        </w:rPr>
        <w:t>(2), 50–58.</w:t>
      </w:r>
    </w:p>
    <w:p w14:paraId="3F9F9262"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Sari, E. R., &amp; Yulianto, M. R. (2018). Akurasi Pengukuran Financial Distress Menggunakan Metode Springate dan Zmijewski pada Perusahaan Property dan Real Estate di Bursa Efek Indonesia Periode 2013-2015. </w:t>
      </w:r>
      <w:r w:rsidRPr="00BB3D37">
        <w:rPr>
          <w:i/>
          <w:iCs/>
          <w:noProof/>
          <w:kern w:val="0"/>
        </w:rPr>
        <w:t>Jurnal Manajemen Dan Bisnis Indonesia</w:t>
      </w:r>
      <w:r w:rsidRPr="00BB3D37">
        <w:rPr>
          <w:noProof/>
          <w:kern w:val="0"/>
        </w:rPr>
        <w:t xml:space="preserve">, </w:t>
      </w:r>
      <w:r w:rsidRPr="00BB3D37">
        <w:rPr>
          <w:i/>
          <w:iCs/>
          <w:noProof/>
          <w:kern w:val="0"/>
        </w:rPr>
        <w:t>5</w:t>
      </w:r>
      <w:r w:rsidRPr="00BB3D37">
        <w:rPr>
          <w:noProof/>
          <w:kern w:val="0"/>
        </w:rPr>
        <w:t xml:space="preserve">(2), 276–285. </w:t>
      </w:r>
      <w:r w:rsidRPr="00BB3D37">
        <w:rPr>
          <w:noProof/>
          <w:kern w:val="0"/>
        </w:rPr>
        <w:lastRenderedPageBreak/>
        <w:t>https://doi.org/10.31843/jmbi.v5i2.167</w:t>
      </w:r>
    </w:p>
    <w:p w14:paraId="67BF8161"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Springate, G. L. (1978). Predicting the Possibility of Failure in a Canadian Firm: A Discriminant Analysis. </w:t>
      </w:r>
      <w:r w:rsidRPr="00BB3D37">
        <w:rPr>
          <w:i/>
          <w:iCs/>
          <w:noProof/>
          <w:kern w:val="0"/>
        </w:rPr>
        <w:t>Doctoral Dissertation, Simon Fraser University</w:t>
      </w:r>
      <w:r w:rsidRPr="00BB3D37">
        <w:rPr>
          <w:noProof/>
          <w:kern w:val="0"/>
        </w:rPr>
        <w:t>.</w:t>
      </w:r>
    </w:p>
    <w:p w14:paraId="38D366E4"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Sufriyani, E. (2024). Analisis Kebangkrutan Dengan Metode Altman Z-Score Dan Zmijewski Pada PT . BATA Periode tahun 2019-2023. </w:t>
      </w:r>
      <w:r w:rsidRPr="00BB3D37">
        <w:rPr>
          <w:i/>
          <w:iCs/>
          <w:noProof/>
          <w:kern w:val="0"/>
        </w:rPr>
        <w:t>Jurnal Ekonomi Dan Bisnis Digital</w:t>
      </w:r>
      <w:r w:rsidRPr="00BB3D37">
        <w:rPr>
          <w:noProof/>
          <w:kern w:val="0"/>
        </w:rPr>
        <w:t xml:space="preserve">, </w:t>
      </w:r>
      <w:r w:rsidRPr="00BB3D37">
        <w:rPr>
          <w:i/>
          <w:iCs/>
          <w:noProof/>
          <w:kern w:val="0"/>
        </w:rPr>
        <w:t>01</w:t>
      </w:r>
      <w:r w:rsidRPr="00BB3D37">
        <w:rPr>
          <w:noProof/>
          <w:kern w:val="0"/>
        </w:rPr>
        <w:t>(04), 1047–1052.</w:t>
      </w:r>
    </w:p>
    <w:p w14:paraId="211F0DF3"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Sulastri, E., &amp; Zannati, R. (2018). Prediksi Financial Distress Dalam Mengukur Kinerja Perusahaan Manufaktur. </w:t>
      </w:r>
      <w:r w:rsidRPr="00BB3D37">
        <w:rPr>
          <w:i/>
          <w:iCs/>
          <w:noProof/>
          <w:kern w:val="0"/>
        </w:rPr>
        <w:t>Jurnal Manajemen Strategi Dan Aplikasi Bisnis</w:t>
      </w:r>
      <w:r w:rsidRPr="00BB3D37">
        <w:rPr>
          <w:noProof/>
          <w:kern w:val="0"/>
        </w:rPr>
        <w:t xml:space="preserve">, </w:t>
      </w:r>
      <w:r w:rsidRPr="00BB3D37">
        <w:rPr>
          <w:i/>
          <w:iCs/>
          <w:noProof/>
          <w:kern w:val="0"/>
        </w:rPr>
        <w:t>1</w:t>
      </w:r>
      <w:r w:rsidRPr="00BB3D37">
        <w:rPr>
          <w:noProof/>
          <w:kern w:val="0"/>
        </w:rPr>
        <w:t>(1), 27–36. https://doi.org/10.36407/jmsab.v1i1.17</w:t>
      </w:r>
    </w:p>
    <w:p w14:paraId="3F66E3F1"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Tbk, P. M. D. S. (2020). </w:t>
      </w:r>
      <w:r w:rsidRPr="00BB3D37">
        <w:rPr>
          <w:i/>
          <w:iCs/>
          <w:noProof/>
          <w:kern w:val="0"/>
        </w:rPr>
        <w:t>Staying Agile and Resilient to Sustain</w:t>
      </w:r>
      <w:r w:rsidRPr="00BB3D37">
        <w:rPr>
          <w:noProof/>
          <w:kern w:val="0"/>
        </w:rPr>
        <w:t>. https://matahari.com/pages/annual-report</w:t>
      </w:r>
    </w:p>
    <w:p w14:paraId="69436506" w14:textId="77777777" w:rsidR="00BB3D37" w:rsidRPr="00BB3D37" w:rsidRDefault="00BB3D37" w:rsidP="00BB3D37">
      <w:pPr>
        <w:widowControl w:val="0"/>
        <w:autoSpaceDE w:val="0"/>
        <w:autoSpaceDN w:val="0"/>
        <w:adjustRightInd w:val="0"/>
        <w:spacing w:line="240" w:lineRule="auto"/>
        <w:ind w:left="480" w:hanging="480"/>
        <w:rPr>
          <w:noProof/>
          <w:kern w:val="0"/>
        </w:rPr>
      </w:pPr>
      <w:r w:rsidRPr="00BB3D37">
        <w:rPr>
          <w:noProof/>
          <w:kern w:val="0"/>
        </w:rPr>
        <w:t xml:space="preserve">Winaya, G. Y., RM, K. M., Budiasih, I. G. A. N., &amp; Wiratmaja, I. D. N. (2020). Analysis of Altman Z-Score and Zmijewski Bankruptcy Prediction in Telecommunication Sub-Sectors Registered in Indonesia Stock Exchange in 2016-2018. </w:t>
      </w:r>
      <w:r w:rsidRPr="00BB3D37">
        <w:rPr>
          <w:i/>
          <w:iCs/>
          <w:noProof/>
          <w:kern w:val="0"/>
        </w:rPr>
        <w:t>American Journal of Humanities and Social Sciences Research</w:t>
      </w:r>
      <w:r w:rsidRPr="00BB3D37">
        <w:rPr>
          <w:noProof/>
          <w:kern w:val="0"/>
        </w:rPr>
        <w:t xml:space="preserve">, </w:t>
      </w:r>
      <w:r w:rsidRPr="00BB3D37">
        <w:rPr>
          <w:i/>
          <w:iCs/>
          <w:noProof/>
          <w:kern w:val="0"/>
        </w:rPr>
        <w:t>4</w:t>
      </w:r>
      <w:r w:rsidRPr="00BB3D37">
        <w:rPr>
          <w:noProof/>
          <w:kern w:val="0"/>
        </w:rPr>
        <w:t>(1), 313–322.</w:t>
      </w:r>
    </w:p>
    <w:p w14:paraId="5987742A" w14:textId="77777777" w:rsidR="00BB3D37" w:rsidRPr="00BB3D37" w:rsidRDefault="00BB3D37" w:rsidP="00BB3D37">
      <w:pPr>
        <w:widowControl w:val="0"/>
        <w:autoSpaceDE w:val="0"/>
        <w:autoSpaceDN w:val="0"/>
        <w:adjustRightInd w:val="0"/>
        <w:spacing w:line="240" w:lineRule="auto"/>
        <w:ind w:left="480" w:hanging="480"/>
        <w:rPr>
          <w:noProof/>
        </w:rPr>
      </w:pPr>
      <w:r w:rsidRPr="00BB3D37">
        <w:rPr>
          <w:noProof/>
          <w:kern w:val="0"/>
        </w:rPr>
        <w:t xml:space="preserve">Yudhyani, E., Verahastuti, C., &amp; Sari, R. D. (2022). Analisis Tingkat Kebangkrutan Pada Perusahaan Ritel Sektor Sandang yang Terdaftar di Bursa Efek Indonesia Periode 2018-2020. </w:t>
      </w:r>
      <w:r w:rsidRPr="00BB3D37">
        <w:rPr>
          <w:i/>
          <w:iCs/>
          <w:noProof/>
          <w:kern w:val="0"/>
        </w:rPr>
        <w:t>Jurnal Dedikasi</w:t>
      </w:r>
      <w:r w:rsidRPr="00BB3D37">
        <w:rPr>
          <w:noProof/>
          <w:kern w:val="0"/>
        </w:rPr>
        <w:t xml:space="preserve">, </w:t>
      </w:r>
      <w:r w:rsidRPr="00BB3D37">
        <w:rPr>
          <w:i/>
          <w:iCs/>
          <w:noProof/>
          <w:kern w:val="0"/>
        </w:rPr>
        <w:t>23</w:t>
      </w:r>
      <w:r w:rsidRPr="00BB3D37">
        <w:rPr>
          <w:noProof/>
          <w:kern w:val="0"/>
        </w:rPr>
        <w:t>(1), 14–22.</w:t>
      </w:r>
    </w:p>
    <w:p w14:paraId="43CB462F" w14:textId="07A3F831" w:rsidR="005A37C8" w:rsidRDefault="00DB5002" w:rsidP="00384898">
      <w:pPr>
        <w:widowControl w:val="0"/>
        <w:autoSpaceDE w:val="0"/>
        <w:autoSpaceDN w:val="0"/>
        <w:adjustRightInd w:val="0"/>
        <w:spacing w:line="240" w:lineRule="auto"/>
        <w:ind w:left="480" w:hanging="480"/>
      </w:pPr>
      <w:r w:rsidRPr="0082734E">
        <w:fldChar w:fldCharType="end"/>
      </w:r>
    </w:p>
    <w:p w14:paraId="78AA5DA5" w14:textId="77777777" w:rsidR="005A37C8" w:rsidRDefault="005A37C8" w:rsidP="005A37C8">
      <w:pPr>
        <w:spacing w:line="259" w:lineRule="auto"/>
        <w:ind w:left="0" w:firstLine="0"/>
      </w:pPr>
      <w:r>
        <w:br w:type="page"/>
      </w:r>
    </w:p>
    <w:p w14:paraId="787E77CE" w14:textId="77777777" w:rsidR="005A37C8" w:rsidRDefault="005A37C8" w:rsidP="005A37C8">
      <w:pPr>
        <w:spacing w:line="259" w:lineRule="auto"/>
        <w:ind w:left="0" w:firstLine="0"/>
      </w:pPr>
    </w:p>
    <w:p w14:paraId="404457B0" w14:textId="77777777" w:rsidR="005A37C8" w:rsidRDefault="005A37C8" w:rsidP="005A37C8">
      <w:pPr>
        <w:spacing w:line="259" w:lineRule="auto"/>
        <w:ind w:left="0" w:firstLine="0"/>
      </w:pPr>
    </w:p>
    <w:p w14:paraId="1B53E408" w14:textId="77777777" w:rsidR="005A37C8" w:rsidRDefault="005A37C8" w:rsidP="005A37C8">
      <w:pPr>
        <w:spacing w:line="259" w:lineRule="auto"/>
        <w:ind w:left="0" w:firstLine="0"/>
      </w:pPr>
    </w:p>
    <w:p w14:paraId="0135DF7E" w14:textId="77777777" w:rsidR="005A37C8" w:rsidRDefault="005A37C8" w:rsidP="005A37C8">
      <w:pPr>
        <w:spacing w:line="259" w:lineRule="auto"/>
        <w:ind w:left="0" w:firstLine="0"/>
      </w:pPr>
    </w:p>
    <w:p w14:paraId="3D0D3E69" w14:textId="77777777" w:rsidR="005A37C8" w:rsidRDefault="005A37C8" w:rsidP="005A37C8">
      <w:pPr>
        <w:spacing w:line="259" w:lineRule="auto"/>
        <w:ind w:left="0" w:firstLine="0"/>
      </w:pPr>
    </w:p>
    <w:p w14:paraId="299B02CF" w14:textId="77777777" w:rsidR="005A37C8" w:rsidRDefault="005A37C8" w:rsidP="005A37C8">
      <w:pPr>
        <w:spacing w:line="259" w:lineRule="auto"/>
        <w:ind w:left="0" w:firstLine="0"/>
      </w:pPr>
    </w:p>
    <w:p w14:paraId="034AF204" w14:textId="77777777" w:rsidR="005A37C8" w:rsidRDefault="005A37C8" w:rsidP="005A37C8">
      <w:pPr>
        <w:spacing w:line="259" w:lineRule="auto"/>
        <w:ind w:left="0" w:firstLine="0"/>
      </w:pPr>
    </w:p>
    <w:p w14:paraId="605C1F4E" w14:textId="77777777" w:rsidR="005A37C8" w:rsidRDefault="005A37C8" w:rsidP="005A37C8">
      <w:pPr>
        <w:spacing w:line="259" w:lineRule="auto"/>
        <w:ind w:left="0" w:firstLine="0"/>
      </w:pPr>
    </w:p>
    <w:p w14:paraId="3FDB08BB" w14:textId="77777777" w:rsidR="005A37C8" w:rsidRDefault="005A37C8" w:rsidP="005A37C8">
      <w:pPr>
        <w:spacing w:line="259" w:lineRule="auto"/>
        <w:ind w:left="0" w:firstLine="0"/>
      </w:pPr>
    </w:p>
    <w:p w14:paraId="68CA0E4E" w14:textId="77777777" w:rsidR="005A37C8" w:rsidRDefault="005A37C8" w:rsidP="005A37C8">
      <w:pPr>
        <w:spacing w:line="259" w:lineRule="auto"/>
        <w:ind w:left="0" w:firstLine="0"/>
      </w:pPr>
    </w:p>
    <w:p w14:paraId="7DB6A188" w14:textId="77777777" w:rsidR="005A37C8" w:rsidRDefault="005A37C8" w:rsidP="005A37C8">
      <w:pPr>
        <w:spacing w:line="259" w:lineRule="auto"/>
        <w:ind w:left="0" w:firstLine="0"/>
      </w:pPr>
    </w:p>
    <w:p w14:paraId="12AC9B44" w14:textId="77777777" w:rsidR="005A37C8" w:rsidRDefault="005A37C8" w:rsidP="005A37C8">
      <w:pPr>
        <w:spacing w:line="259" w:lineRule="auto"/>
        <w:ind w:left="0" w:firstLine="0"/>
      </w:pPr>
    </w:p>
    <w:p w14:paraId="1841FA14" w14:textId="77777777" w:rsidR="005A37C8" w:rsidRDefault="005A37C8" w:rsidP="005A37C8">
      <w:pPr>
        <w:spacing w:line="259" w:lineRule="auto"/>
        <w:ind w:left="0" w:firstLine="0"/>
      </w:pPr>
    </w:p>
    <w:p w14:paraId="7E0B8FDC" w14:textId="330F3459" w:rsidR="005A37C8" w:rsidRDefault="005A37C8" w:rsidP="005A37C8">
      <w:pPr>
        <w:ind w:left="0" w:firstLine="0"/>
        <w:jc w:val="center"/>
        <w:rPr>
          <w:b/>
          <w:bCs/>
          <w:noProof/>
          <w:sz w:val="40"/>
          <w:szCs w:val="40"/>
        </w:rPr>
        <w:sectPr w:rsidR="005A37C8" w:rsidSect="00A05298">
          <w:footerReference w:type="first" r:id="rId22"/>
          <w:pgSz w:w="11906" w:h="16838"/>
          <w:pgMar w:top="2268" w:right="1701" w:bottom="1701" w:left="2268" w:header="708" w:footer="708" w:gutter="0"/>
          <w:cols w:space="708"/>
          <w:titlePg/>
          <w:docGrid w:linePitch="360"/>
        </w:sectPr>
      </w:pPr>
      <w:r w:rsidRPr="005A37C8">
        <w:rPr>
          <w:b/>
          <w:bCs/>
          <w:noProof/>
          <w:sz w:val="40"/>
          <w:szCs w:val="40"/>
        </w:rPr>
        <w:t>LAMPIRAN</w:t>
      </w:r>
    </w:p>
    <w:p w14:paraId="43AF5784" w14:textId="3D38DC63" w:rsidR="005A37C8" w:rsidRPr="009426D9" w:rsidRDefault="009426D9">
      <w:pPr>
        <w:spacing w:line="259" w:lineRule="auto"/>
        <w:ind w:left="0" w:firstLine="0"/>
        <w:jc w:val="left"/>
        <w:rPr>
          <w:noProof/>
          <w:sz w:val="22"/>
          <w:szCs w:val="22"/>
        </w:rPr>
      </w:pPr>
      <w:r w:rsidRPr="009426D9">
        <w:rPr>
          <w:noProof/>
          <w:sz w:val="22"/>
          <w:szCs w:val="22"/>
        </w:rPr>
        <w:lastRenderedPageBreak/>
        <w:t xml:space="preserve">Lampiran 1 Laporan Keuangan </w:t>
      </w:r>
      <w:r w:rsidRPr="009426D9">
        <w:rPr>
          <w:i/>
          <w:iCs/>
          <w:noProof/>
          <w:sz w:val="22"/>
          <w:szCs w:val="22"/>
        </w:rPr>
        <w:t>Departement Store</w:t>
      </w:r>
      <w:r w:rsidRPr="009426D9">
        <w:rPr>
          <w:noProof/>
          <w:sz w:val="22"/>
          <w:szCs w:val="22"/>
        </w:rPr>
        <w:t xml:space="preserve"> Tahun 2020-2024</w:t>
      </w:r>
    </w:p>
    <w:tbl>
      <w:tblPr>
        <w:tblW w:w="12892" w:type="dxa"/>
        <w:tblCellMar>
          <w:left w:w="0" w:type="dxa"/>
          <w:right w:w="0" w:type="dxa"/>
        </w:tblCellMar>
        <w:tblLook w:val="04A0" w:firstRow="1" w:lastRow="0" w:firstColumn="1" w:lastColumn="0" w:noHBand="0" w:noVBand="1"/>
      </w:tblPr>
      <w:tblGrid>
        <w:gridCol w:w="1835"/>
        <w:gridCol w:w="1559"/>
        <w:gridCol w:w="1560"/>
        <w:gridCol w:w="1417"/>
        <w:gridCol w:w="2126"/>
        <w:gridCol w:w="1560"/>
        <w:gridCol w:w="1420"/>
        <w:gridCol w:w="1415"/>
      </w:tblGrid>
      <w:tr w:rsidR="009426D9" w:rsidRPr="005A37C8" w14:paraId="75906FAF" w14:textId="77777777" w:rsidTr="009426D9">
        <w:trPr>
          <w:trHeight w:val="315"/>
        </w:trPr>
        <w:tc>
          <w:tcPr>
            <w:tcW w:w="1835"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5877B9"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Kode</w:t>
            </w:r>
          </w:p>
        </w:tc>
        <w:tc>
          <w:tcPr>
            <w:tcW w:w="1559"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F5C8A8"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Tahun</w:t>
            </w:r>
          </w:p>
        </w:tc>
        <w:tc>
          <w:tcPr>
            <w:tcW w:w="156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1F7D58"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Aset Lancar</w:t>
            </w:r>
          </w:p>
        </w:tc>
        <w:tc>
          <w:tcPr>
            <w:tcW w:w="1417"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18682A"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Total Aset</w:t>
            </w:r>
          </w:p>
        </w:tc>
        <w:tc>
          <w:tcPr>
            <w:tcW w:w="2126"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61133C"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Liabilitas Lancar</w:t>
            </w:r>
          </w:p>
        </w:tc>
        <w:tc>
          <w:tcPr>
            <w:tcW w:w="156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2BC7ED"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Penjualan</w:t>
            </w:r>
          </w:p>
        </w:tc>
        <w:tc>
          <w:tcPr>
            <w:tcW w:w="142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A1B4ED"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EBIT</w:t>
            </w:r>
          </w:p>
        </w:tc>
        <w:tc>
          <w:tcPr>
            <w:tcW w:w="1415"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A6BC3D" w14:textId="77777777" w:rsidR="005A37C8" w:rsidRPr="005A37C8" w:rsidRDefault="005A37C8" w:rsidP="009426D9">
            <w:pPr>
              <w:spacing w:after="0" w:line="240" w:lineRule="auto"/>
              <w:ind w:left="0" w:firstLine="0"/>
              <w:jc w:val="center"/>
              <w:rPr>
                <w:b/>
                <w:bCs/>
                <w:sz w:val="20"/>
                <w:szCs w:val="20"/>
              </w:rPr>
            </w:pPr>
            <w:r w:rsidRPr="005A37C8">
              <w:rPr>
                <w:b/>
                <w:bCs/>
                <w:sz w:val="20"/>
                <w:szCs w:val="20"/>
              </w:rPr>
              <w:t>EBT</w:t>
            </w:r>
          </w:p>
        </w:tc>
      </w:tr>
      <w:tr w:rsidR="009426D9" w:rsidRPr="005A37C8" w14:paraId="602AB253" w14:textId="77777777" w:rsidTr="009426D9">
        <w:trPr>
          <w:trHeight w:val="315"/>
        </w:trPr>
        <w:tc>
          <w:tcPr>
            <w:tcW w:w="183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1992C5" w14:textId="77777777" w:rsidR="005A37C8" w:rsidRPr="005A37C8" w:rsidRDefault="005A37C8" w:rsidP="009426D9">
            <w:pPr>
              <w:spacing w:after="0" w:line="240" w:lineRule="auto"/>
              <w:ind w:left="0" w:firstLine="0"/>
              <w:jc w:val="center"/>
              <w:rPr>
                <w:sz w:val="20"/>
                <w:szCs w:val="20"/>
              </w:rPr>
            </w:pPr>
            <w:r w:rsidRPr="005A37C8">
              <w:rPr>
                <w:sz w:val="20"/>
                <w:szCs w:val="20"/>
              </w:rPr>
              <w:t>MAPI</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2075B2" w14:textId="77777777" w:rsidR="005A37C8" w:rsidRPr="005A37C8" w:rsidRDefault="005A37C8" w:rsidP="009426D9">
            <w:pPr>
              <w:spacing w:after="0" w:line="240" w:lineRule="auto"/>
              <w:ind w:left="0" w:firstLine="0"/>
              <w:jc w:val="center"/>
              <w:rPr>
                <w:sz w:val="20"/>
                <w:szCs w:val="20"/>
              </w:rPr>
            </w:pPr>
            <w:r w:rsidRPr="005A37C8">
              <w:rPr>
                <w:sz w:val="20"/>
                <w:szCs w:val="20"/>
              </w:rPr>
              <w:t>2024</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4FF73F" w14:textId="77777777" w:rsidR="005A37C8" w:rsidRPr="005A37C8" w:rsidRDefault="005A37C8" w:rsidP="009426D9">
            <w:pPr>
              <w:spacing w:after="0" w:line="240" w:lineRule="auto"/>
              <w:ind w:left="0" w:firstLine="0"/>
              <w:jc w:val="center"/>
              <w:rPr>
                <w:sz w:val="20"/>
                <w:szCs w:val="20"/>
              </w:rPr>
            </w:pPr>
            <w:r w:rsidRPr="005A37C8">
              <w:rPr>
                <w:sz w:val="20"/>
                <w:szCs w:val="20"/>
              </w:rPr>
              <w:t>15.845.879</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CCED99" w14:textId="77777777" w:rsidR="005A37C8" w:rsidRPr="005A37C8" w:rsidRDefault="005A37C8" w:rsidP="009426D9">
            <w:pPr>
              <w:spacing w:after="0" w:line="240" w:lineRule="auto"/>
              <w:ind w:left="0" w:firstLine="0"/>
              <w:jc w:val="center"/>
              <w:rPr>
                <w:sz w:val="20"/>
                <w:szCs w:val="20"/>
              </w:rPr>
            </w:pPr>
            <w:r w:rsidRPr="005A37C8">
              <w:rPr>
                <w:sz w:val="20"/>
                <w:szCs w:val="20"/>
              </w:rPr>
              <w:t>29.525.113</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C3EBE3" w14:textId="77777777" w:rsidR="005A37C8" w:rsidRPr="005A37C8" w:rsidRDefault="005A37C8" w:rsidP="009426D9">
            <w:pPr>
              <w:spacing w:after="0" w:line="240" w:lineRule="auto"/>
              <w:ind w:left="0" w:firstLine="0"/>
              <w:jc w:val="center"/>
              <w:rPr>
                <w:sz w:val="20"/>
                <w:szCs w:val="20"/>
              </w:rPr>
            </w:pPr>
            <w:r w:rsidRPr="005A37C8">
              <w:rPr>
                <w:sz w:val="20"/>
                <w:szCs w:val="20"/>
              </w:rPr>
              <w:t>10.976.229</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3D2D1F" w14:textId="77777777" w:rsidR="005A37C8" w:rsidRPr="005A37C8" w:rsidRDefault="005A37C8" w:rsidP="009426D9">
            <w:pPr>
              <w:spacing w:after="0" w:line="240" w:lineRule="auto"/>
              <w:ind w:left="0" w:firstLine="0"/>
              <w:jc w:val="center"/>
              <w:rPr>
                <w:sz w:val="20"/>
                <w:szCs w:val="20"/>
              </w:rPr>
            </w:pPr>
            <w:r w:rsidRPr="005A37C8">
              <w:rPr>
                <w:sz w:val="20"/>
                <w:szCs w:val="20"/>
              </w:rPr>
              <w:t>36.282.118</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F8C6F1" w14:textId="77777777" w:rsidR="005A37C8" w:rsidRPr="005A37C8" w:rsidRDefault="005A37C8" w:rsidP="009426D9">
            <w:pPr>
              <w:spacing w:after="0" w:line="240" w:lineRule="auto"/>
              <w:ind w:left="0" w:firstLine="0"/>
              <w:jc w:val="center"/>
              <w:rPr>
                <w:sz w:val="20"/>
                <w:szCs w:val="20"/>
              </w:rPr>
            </w:pPr>
            <w:r w:rsidRPr="005A37C8">
              <w:rPr>
                <w:sz w:val="20"/>
                <w:szCs w:val="20"/>
              </w:rPr>
              <w:t>16.140.437</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F4ECBC" w14:textId="77777777" w:rsidR="005A37C8" w:rsidRPr="005A37C8" w:rsidRDefault="005A37C8" w:rsidP="009426D9">
            <w:pPr>
              <w:spacing w:after="0" w:line="240" w:lineRule="auto"/>
              <w:ind w:left="0" w:firstLine="0"/>
              <w:jc w:val="center"/>
              <w:rPr>
                <w:sz w:val="20"/>
                <w:szCs w:val="20"/>
              </w:rPr>
            </w:pPr>
            <w:r w:rsidRPr="005A37C8">
              <w:rPr>
                <w:sz w:val="20"/>
                <w:szCs w:val="20"/>
              </w:rPr>
              <w:t>2.833.773</w:t>
            </w:r>
          </w:p>
        </w:tc>
      </w:tr>
      <w:tr w:rsidR="009426D9" w:rsidRPr="005A37C8" w14:paraId="266E198D"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610805AC"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CE8A6E" w14:textId="77777777" w:rsidR="005A37C8" w:rsidRPr="005A37C8" w:rsidRDefault="005A37C8" w:rsidP="009426D9">
            <w:pPr>
              <w:spacing w:after="0" w:line="240" w:lineRule="auto"/>
              <w:ind w:left="0" w:firstLine="0"/>
              <w:jc w:val="center"/>
              <w:rPr>
                <w:sz w:val="20"/>
                <w:szCs w:val="20"/>
              </w:rPr>
            </w:pPr>
            <w:r w:rsidRPr="005A37C8">
              <w:rPr>
                <w:sz w:val="20"/>
                <w:szCs w:val="20"/>
              </w:rPr>
              <w:t>2023</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A14381" w14:textId="77777777" w:rsidR="005A37C8" w:rsidRPr="005A37C8" w:rsidRDefault="005A37C8" w:rsidP="009426D9">
            <w:pPr>
              <w:spacing w:after="0" w:line="240" w:lineRule="auto"/>
              <w:ind w:left="0" w:firstLine="0"/>
              <w:jc w:val="center"/>
              <w:rPr>
                <w:sz w:val="20"/>
                <w:szCs w:val="20"/>
              </w:rPr>
            </w:pPr>
            <w:r w:rsidRPr="005A37C8">
              <w:rPr>
                <w:sz w:val="20"/>
                <w:szCs w:val="20"/>
              </w:rPr>
              <w:t>14.991.730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A75F69" w14:textId="77777777" w:rsidR="005A37C8" w:rsidRPr="005A37C8" w:rsidRDefault="005A37C8" w:rsidP="009426D9">
            <w:pPr>
              <w:spacing w:after="0" w:line="240" w:lineRule="auto"/>
              <w:ind w:left="0" w:firstLine="0"/>
              <w:jc w:val="center"/>
              <w:rPr>
                <w:sz w:val="20"/>
                <w:szCs w:val="20"/>
              </w:rPr>
            </w:pPr>
            <w:r w:rsidRPr="005A37C8">
              <w:rPr>
                <w:sz w:val="20"/>
                <w:szCs w:val="20"/>
              </w:rPr>
              <w:t>27.516.859</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043E25" w14:textId="77777777" w:rsidR="005A37C8" w:rsidRPr="005A37C8" w:rsidRDefault="005A37C8" w:rsidP="009426D9">
            <w:pPr>
              <w:spacing w:after="0" w:line="240" w:lineRule="auto"/>
              <w:ind w:left="0" w:firstLine="0"/>
              <w:jc w:val="center"/>
              <w:rPr>
                <w:sz w:val="20"/>
                <w:szCs w:val="20"/>
              </w:rPr>
            </w:pPr>
            <w:r w:rsidRPr="005A37C8">
              <w:rPr>
                <w:sz w:val="20"/>
                <w:szCs w:val="20"/>
              </w:rPr>
              <w:t>11.051.208</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D10D27" w14:textId="77777777" w:rsidR="005A37C8" w:rsidRPr="005A37C8" w:rsidRDefault="005A37C8" w:rsidP="009426D9">
            <w:pPr>
              <w:spacing w:after="0" w:line="240" w:lineRule="auto"/>
              <w:ind w:left="0" w:firstLine="0"/>
              <w:jc w:val="center"/>
              <w:rPr>
                <w:sz w:val="20"/>
                <w:szCs w:val="20"/>
              </w:rPr>
            </w:pPr>
            <w:r w:rsidRPr="005A37C8">
              <w:rPr>
                <w:sz w:val="20"/>
                <w:szCs w:val="20"/>
              </w:rPr>
              <w:t>31.763.319</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F24073" w14:textId="77777777" w:rsidR="005A37C8" w:rsidRPr="005A37C8" w:rsidRDefault="005A37C8" w:rsidP="009426D9">
            <w:pPr>
              <w:spacing w:after="0" w:line="240" w:lineRule="auto"/>
              <w:ind w:left="0" w:firstLine="0"/>
              <w:jc w:val="center"/>
              <w:rPr>
                <w:sz w:val="20"/>
                <w:szCs w:val="20"/>
              </w:rPr>
            </w:pPr>
            <w:r w:rsidRPr="005A37C8">
              <w:rPr>
                <w:sz w:val="20"/>
                <w:szCs w:val="20"/>
              </w:rPr>
              <w:t>15.093.568</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9F46DC" w14:textId="77777777" w:rsidR="005A37C8" w:rsidRPr="005A37C8" w:rsidRDefault="005A37C8" w:rsidP="009426D9">
            <w:pPr>
              <w:spacing w:after="0" w:line="240" w:lineRule="auto"/>
              <w:ind w:left="0" w:firstLine="0"/>
              <w:jc w:val="center"/>
              <w:rPr>
                <w:sz w:val="20"/>
                <w:szCs w:val="20"/>
              </w:rPr>
            </w:pPr>
            <w:r w:rsidRPr="005A37C8">
              <w:rPr>
                <w:sz w:val="20"/>
                <w:szCs w:val="20"/>
              </w:rPr>
              <w:t>3.202.895</w:t>
            </w:r>
          </w:p>
        </w:tc>
      </w:tr>
      <w:tr w:rsidR="009426D9" w:rsidRPr="005A37C8" w14:paraId="728EE46E"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68D6EF77"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AD9FBE" w14:textId="77777777" w:rsidR="005A37C8" w:rsidRPr="005A37C8" w:rsidRDefault="005A37C8" w:rsidP="009426D9">
            <w:pPr>
              <w:spacing w:after="0" w:line="240" w:lineRule="auto"/>
              <w:ind w:left="0" w:firstLine="0"/>
              <w:jc w:val="center"/>
              <w:rPr>
                <w:sz w:val="20"/>
                <w:szCs w:val="20"/>
              </w:rPr>
            </w:pPr>
            <w:r w:rsidRPr="005A37C8">
              <w:rPr>
                <w:sz w:val="20"/>
                <w:szCs w:val="20"/>
              </w:rPr>
              <w:t>2022</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D60AFF" w14:textId="77777777" w:rsidR="005A37C8" w:rsidRPr="005A37C8" w:rsidRDefault="005A37C8" w:rsidP="009426D9">
            <w:pPr>
              <w:spacing w:after="0" w:line="240" w:lineRule="auto"/>
              <w:ind w:left="0" w:firstLine="0"/>
              <w:jc w:val="center"/>
              <w:rPr>
                <w:sz w:val="20"/>
                <w:szCs w:val="20"/>
              </w:rPr>
            </w:pPr>
            <w:r w:rsidRPr="005A37C8">
              <w:rPr>
                <w:sz w:val="20"/>
                <w:szCs w:val="20"/>
              </w:rPr>
              <w:t>10.737.011</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70C3B6" w14:textId="77777777" w:rsidR="005A37C8" w:rsidRPr="005A37C8" w:rsidRDefault="005A37C8" w:rsidP="009426D9">
            <w:pPr>
              <w:spacing w:after="0" w:line="240" w:lineRule="auto"/>
              <w:ind w:left="0" w:firstLine="0"/>
              <w:jc w:val="center"/>
              <w:rPr>
                <w:sz w:val="20"/>
                <w:szCs w:val="20"/>
              </w:rPr>
            </w:pPr>
            <w:r w:rsidRPr="005A37C8">
              <w:rPr>
                <w:sz w:val="20"/>
                <w:szCs w:val="20"/>
              </w:rPr>
              <w:t>20.012.626</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10E640" w14:textId="77777777" w:rsidR="005A37C8" w:rsidRPr="005A37C8" w:rsidRDefault="005A37C8" w:rsidP="009426D9">
            <w:pPr>
              <w:spacing w:after="0" w:line="240" w:lineRule="auto"/>
              <w:ind w:left="0" w:firstLine="0"/>
              <w:jc w:val="center"/>
              <w:rPr>
                <w:sz w:val="20"/>
                <w:szCs w:val="20"/>
              </w:rPr>
            </w:pPr>
            <w:r w:rsidRPr="005A37C8">
              <w:rPr>
                <w:sz w:val="20"/>
                <w:szCs w:val="20"/>
              </w:rPr>
              <w:t>7.563.881</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5DE384" w14:textId="77777777" w:rsidR="005A37C8" w:rsidRPr="005A37C8" w:rsidRDefault="005A37C8" w:rsidP="009426D9">
            <w:pPr>
              <w:spacing w:after="0" w:line="240" w:lineRule="auto"/>
              <w:ind w:left="0" w:firstLine="0"/>
              <w:jc w:val="center"/>
              <w:rPr>
                <w:sz w:val="20"/>
                <w:szCs w:val="20"/>
              </w:rPr>
            </w:pPr>
            <w:r w:rsidRPr="005A37C8">
              <w:rPr>
                <w:sz w:val="20"/>
                <w:szCs w:val="20"/>
              </w:rPr>
              <w:t>26.937.340</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EE169F" w14:textId="77777777" w:rsidR="005A37C8" w:rsidRPr="005A37C8" w:rsidRDefault="005A37C8" w:rsidP="009426D9">
            <w:pPr>
              <w:spacing w:after="0" w:line="240" w:lineRule="auto"/>
              <w:ind w:left="0" w:firstLine="0"/>
              <w:jc w:val="center"/>
              <w:rPr>
                <w:sz w:val="20"/>
                <w:szCs w:val="20"/>
              </w:rPr>
            </w:pPr>
            <w:r w:rsidRPr="005A37C8">
              <w:rPr>
                <w:sz w:val="20"/>
                <w:szCs w:val="20"/>
              </w:rPr>
              <w:t>12.029.265</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E6992B" w14:textId="77777777" w:rsidR="005A37C8" w:rsidRPr="005A37C8" w:rsidRDefault="005A37C8" w:rsidP="009426D9">
            <w:pPr>
              <w:spacing w:after="0" w:line="240" w:lineRule="auto"/>
              <w:ind w:left="0" w:firstLine="0"/>
              <w:jc w:val="center"/>
              <w:rPr>
                <w:sz w:val="20"/>
                <w:szCs w:val="20"/>
              </w:rPr>
            </w:pPr>
            <w:r w:rsidRPr="005A37C8">
              <w:rPr>
                <w:sz w:val="20"/>
                <w:szCs w:val="20"/>
              </w:rPr>
              <w:t>3.172.623</w:t>
            </w:r>
          </w:p>
        </w:tc>
      </w:tr>
      <w:tr w:rsidR="009426D9" w:rsidRPr="005A37C8" w14:paraId="695FC091"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6EDE39AF"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57D3CD" w14:textId="77777777" w:rsidR="005A37C8" w:rsidRPr="005A37C8" w:rsidRDefault="005A37C8" w:rsidP="009426D9">
            <w:pPr>
              <w:spacing w:after="0" w:line="240" w:lineRule="auto"/>
              <w:ind w:left="0" w:firstLine="0"/>
              <w:jc w:val="center"/>
              <w:rPr>
                <w:sz w:val="20"/>
                <w:szCs w:val="20"/>
              </w:rPr>
            </w:pPr>
            <w:r w:rsidRPr="005A37C8">
              <w:rPr>
                <w:sz w:val="20"/>
                <w:szCs w:val="20"/>
              </w:rPr>
              <w:t>2021</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654898" w14:textId="77777777" w:rsidR="005A37C8" w:rsidRPr="005A37C8" w:rsidRDefault="005A37C8" w:rsidP="009426D9">
            <w:pPr>
              <w:spacing w:after="0" w:line="240" w:lineRule="auto"/>
              <w:ind w:left="0" w:firstLine="0"/>
              <w:jc w:val="center"/>
              <w:rPr>
                <w:sz w:val="20"/>
                <w:szCs w:val="20"/>
              </w:rPr>
            </w:pPr>
            <w:r w:rsidRPr="005A37C8">
              <w:rPr>
                <w:sz w:val="20"/>
                <w:szCs w:val="20"/>
              </w:rPr>
              <w:t>8.213.616</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9EE95A" w14:textId="77777777" w:rsidR="005A37C8" w:rsidRPr="005A37C8" w:rsidRDefault="005A37C8" w:rsidP="009426D9">
            <w:pPr>
              <w:spacing w:after="0" w:line="240" w:lineRule="auto"/>
              <w:ind w:left="0" w:firstLine="0"/>
              <w:jc w:val="center"/>
              <w:rPr>
                <w:sz w:val="20"/>
                <w:szCs w:val="20"/>
              </w:rPr>
            </w:pPr>
            <w:r w:rsidRPr="005A37C8">
              <w:rPr>
                <w:sz w:val="20"/>
                <w:szCs w:val="20"/>
              </w:rPr>
              <w:t>16.799.186</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6AFE62" w14:textId="77777777" w:rsidR="005A37C8" w:rsidRPr="005A37C8" w:rsidRDefault="005A37C8" w:rsidP="009426D9">
            <w:pPr>
              <w:spacing w:after="0" w:line="240" w:lineRule="auto"/>
              <w:ind w:left="0" w:firstLine="0"/>
              <w:jc w:val="center"/>
              <w:rPr>
                <w:sz w:val="20"/>
                <w:szCs w:val="20"/>
              </w:rPr>
            </w:pPr>
            <w:r w:rsidRPr="005A37C8">
              <w:rPr>
                <w:sz w:val="20"/>
                <w:szCs w:val="20"/>
              </w:rPr>
              <w:t>6.661.498</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ADC388" w14:textId="77777777" w:rsidR="005A37C8" w:rsidRPr="005A37C8" w:rsidRDefault="005A37C8" w:rsidP="009426D9">
            <w:pPr>
              <w:spacing w:after="0" w:line="240" w:lineRule="auto"/>
              <w:ind w:left="0" w:firstLine="0"/>
              <w:jc w:val="center"/>
              <w:rPr>
                <w:sz w:val="20"/>
                <w:szCs w:val="20"/>
              </w:rPr>
            </w:pPr>
            <w:r w:rsidRPr="005A37C8">
              <w:rPr>
                <w:sz w:val="20"/>
                <w:szCs w:val="20"/>
              </w:rPr>
              <w:t>17.501.232</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32E849" w14:textId="77777777" w:rsidR="005A37C8" w:rsidRPr="005A37C8" w:rsidRDefault="005A37C8" w:rsidP="009426D9">
            <w:pPr>
              <w:spacing w:after="0" w:line="240" w:lineRule="auto"/>
              <w:ind w:left="0" w:firstLine="0"/>
              <w:jc w:val="center"/>
              <w:rPr>
                <w:sz w:val="20"/>
                <w:szCs w:val="20"/>
              </w:rPr>
            </w:pPr>
            <w:r w:rsidRPr="005A37C8">
              <w:rPr>
                <w:sz w:val="20"/>
                <w:szCs w:val="20"/>
              </w:rPr>
              <w:t>7.692.462</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0614FC" w14:textId="77777777" w:rsidR="005A37C8" w:rsidRPr="005A37C8" w:rsidRDefault="005A37C8" w:rsidP="009426D9">
            <w:pPr>
              <w:spacing w:after="0" w:line="240" w:lineRule="auto"/>
              <w:ind w:left="0" w:firstLine="0"/>
              <w:jc w:val="center"/>
              <w:rPr>
                <w:sz w:val="20"/>
                <w:szCs w:val="20"/>
              </w:rPr>
            </w:pPr>
            <w:r w:rsidRPr="005A37C8">
              <w:rPr>
                <w:sz w:val="20"/>
                <w:szCs w:val="20"/>
              </w:rPr>
              <w:t>691.608</w:t>
            </w:r>
          </w:p>
        </w:tc>
      </w:tr>
      <w:tr w:rsidR="009426D9" w:rsidRPr="005A37C8" w14:paraId="7A3351C8"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196B5D49"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E66E7E" w14:textId="77777777" w:rsidR="005A37C8" w:rsidRPr="005A37C8" w:rsidRDefault="005A37C8" w:rsidP="009426D9">
            <w:pPr>
              <w:spacing w:after="0" w:line="240" w:lineRule="auto"/>
              <w:ind w:left="0" w:firstLine="0"/>
              <w:jc w:val="center"/>
              <w:rPr>
                <w:sz w:val="20"/>
                <w:szCs w:val="20"/>
              </w:rPr>
            </w:pPr>
            <w:r w:rsidRPr="005A37C8">
              <w:rPr>
                <w:sz w:val="20"/>
                <w:szCs w:val="20"/>
              </w:rPr>
              <w:t>2020</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29C1BA" w14:textId="77777777" w:rsidR="005A37C8" w:rsidRPr="005A37C8" w:rsidRDefault="005A37C8" w:rsidP="009426D9">
            <w:pPr>
              <w:spacing w:after="0" w:line="240" w:lineRule="auto"/>
              <w:ind w:left="0" w:firstLine="0"/>
              <w:jc w:val="center"/>
              <w:rPr>
                <w:sz w:val="20"/>
                <w:szCs w:val="20"/>
              </w:rPr>
            </w:pPr>
            <w:r w:rsidRPr="005A37C8">
              <w:rPr>
                <w:sz w:val="20"/>
                <w:szCs w:val="20"/>
              </w:rPr>
              <w:t>8.165.336</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F9A9E8" w14:textId="77777777" w:rsidR="005A37C8" w:rsidRPr="005A37C8" w:rsidRDefault="005A37C8" w:rsidP="009426D9">
            <w:pPr>
              <w:spacing w:after="0" w:line="240" w:lineRule="auto"/>
              <w:ind w:left="0" w:firstLine="0"/>
              <w:jc w:val="center"/>
              <w:rPr>
                <w:sz w:val="20"/>
                <w:szCs w:val="20"/>
              </w:rPr>
            </w:pPr>
            <w:r w:rsidRPr="005A37C8">
              <w:rPr>
                <w:sz w:val="20"/>
                <w:szCs w:val="20"/>
              </w:rPr>
              <w:t>17.650.451</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F7D8A3" w14:textId="77777777" w:rsidR="005A37C8" w:rsidRPr="005A37C8" w:rsidRDefault="005A37C8" w:rsidP="009426D9">
            <w:pPr>
              <w:spacing w:after="0" w:line="240" w:lineRule="auto"/>
              <w:ind w:left="0" w:firstLine="0"/>
              <w:jc w:val="center"/>
              <w:rPr>
                <w:sz w:val="20"/>
                <w:szCs w:val="20"/>
              </w:rPr>
            </w:pPr>
            <w:r w:rsidRPr="005A37C8">
              <w:rPr>
                <w:sz w:val="20"/>
                <w:szCs w:val="20"/>
              </w:rPr>
              <w:t>7.344.835</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3EB743" w14:textId="77777777" w:rsidR="005A37C8" w:rsidRPr="005A37C8" w:rsidRDefault="005A37C8" w:rsidP="009426D9">
            <w:pPr>
              <w:spacing w:after="0" w:line="240" w:lineRule="auto"/>
              <w:ind w:left="0" w:firstLine="0"/>
              <w:jc w:val="center"/>
              <w:rPr>
                <w:sz w:val="20"/>
                <w:szCs w:val="20"/>
              </w:rPr>
            </w:pPr>
            <w:r w:rsidRPr="005A37C8">
              <w:rPr>
                <w:sz w:val="20"/>
                <w:szCs w:val="20"/>
              </w:rPr>
              <w:t>14.072.488</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095B35" w14:textId="77777777" w:rsidR="005A37C8" w:rsidRPr="005A37C8" w:rsidRDefault="005A37C8" w:rsidP="009426D9">
            <w:pPr>
              <w:spacing w:after="0" w:line="240" w:lineRule="auto"/>
              <w:ind w:left="0" w:firstLine="0"/>
              <w:jc w:val="center"/>
              <w:rPr>
                <w:sz w:val="20"/>
                <w:szCs w:val="20"/>
              </w:rPr>
            </w:pPr>
            <w:r w:rsidRPr="005A37C8">
              <w:rPr>
                <w:sz w:val="20"/>
                <w:szCs w:val="20"/>
              </w:rPr>
              <w:t>6.180.944</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FCE03D" w14:textId="77777777" w:rsidR="005A37C8" w:rsidRPr="005A37C8" w:rsidRDefault="005A37C8" w:rsidP="009426D9">
            <w:pPr>
              <w:spacing w:after="0" w:line="240" w:lineRule="auto"/>
              <w:ind w:left="0" w:firstLine="0"/>
              <w:jc w:val="center"/>
              <w:rPr>
                <w:sz w:val="20"/>
                <w:szCs w:val="20"/>
              </w:rPr>
            </w:pPr>
            <w:r w:rsidRPr="005A37C8">
              <w:rPr>
                <w:sz w:val="20"/>
                <w:szCs w:val="20"/>
              </w:rPr>
              <w:t>(585.304)</w:t>
            </w:r>
          </w:p>
        </w:tc>
      </w:tr>
      <w:tr w:rsidR="009426D9" w:rsidRPr="005A37C8" w14:paraId="591FB61B" w14:textId="77777777" w:rsidTr="009426D9">
        <w:trPr>
          <w:trHeight w:val="315"/>
        </w:trPr>
        <w:tc>
          <w:tcPr>
            <w:tcW w:w="183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D56CC1" w14:textId="77777777" w:rsidR="005A37C8" w:rsidRPr="005A37C8" w:rsidRDefault="005A37C8" w:rsidP="009426D9">
            <w:pPr>
              <w:spacing w:after="0" w:line="240" w:lineRule="auto"/>
              <w:ind w:left="0" w:firstLine="0"/>
              <w:jc w:val="center"/>
              <w:rPr>
                <w:sz w:val="20"/>
                <w:szCs w:val="20"/>
              </w:rPr>
            </w:pPr>
            <w:r w:rsidRPr="005A37C8">
              <w:rPr>
                <w:sz w:val="20"/>
                <w:szCs w:val="20"/>
              </w:rPr>
              <w:t>LPPF</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B9EEC6" w14:textId="77777777" w:rsidR="005A37C8" w:rsidRPr="005A37C8" w:rsidRDefault="005A37C8" w:rsidP="009426D9">
            <w:pPr>
              <w:spacing w:after="0" w:line="240" w:lineRule="auto"/>
              <w:ind w:left="0" w:firstLine="0"/>
              <w:jc w:val="center"/>
              <w:rPr>
                <w:sz w:val="20"/>
                <w:szCs w:val="20"/>
              </w:rPr>
            </w:pPr>
            <w:r w:rsidRPr="005A37C8">
              <w:rPr>
                <w:sz w:val="20"/>
                <w:szCs w:val="20"/>
              </w:rPr>
              <w:t>2024</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09E06C" w14:textId="77777777" w:rsidR="005A37C8" w:rsidRPr="005A37C8" w:rsidRDefault="005A37C8" w:rsidP="009426D9">
            <w:pPr>
              <w:spacing w:after="0" w:line="240" w:lineRule="auto"/>
              <w:ind w:left="0" w:firstLine="0"/>
              <w:jc w:val="center"/>
              <w:rPr>
                <w:sz w:val="20"/>
                <w:szCs w:val="20"/>
              </w:rPr>
            </w:pPr>
            <w:r w:rsidRPr="005A37C8">
              <w:rPr>
                <w:sz w:val="20"/>
                <w:szCs w:val="20"/>
              </w:rPr>
              <w:t>1.276.107</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F35572" w14:textId="77777777" w:rsidR="005A37C8" w:rsidRPr="005A37C8" w:rsidRDefault="005A37C8" w:rsidP="009426D9">
            <w:pPr>
              <w:spacing w:after="0" w:line="240" w:lineRule="auto"/>
              <w:ind w:left="0" w:firstLine="0"/>
              <w:jc w:val="center"/>
              <w:rPr>
                <w:sz w:val="20"/>
                <w:szCs w:val="20"/>
              </w:rPr>
            </w:pPr>
            <w:r w:rsidRPr="005A37C8">
              <w:rPr>
                <w:sz w:val="20"/>
                <w:szCs w:val="20"/>
              </w:rPr>
              <w:t>5.140.751</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21B176" w14:textId="77777777" w:rsidR="005A37C8" w:rsidRPr="005A37C8" w:rsidRDefault="005A37C8" w:rsidP="009426D9">
            <w:pPr>
              <w:spacing w:after="0" w:line="240" w:lineRule="auto"/>
              <w:ind w:left="0" w:firstLine="0"/>
              <w:jc w:val="center"/>
              <w:rPr>
                <w:sz w:val="20"/>
                <w:szCs w:val="20"/>
              </w:rPr>
            </w:pPr>
            <w:r w:rsidRPr="005A37C8">
              <w:rPr>
                <w:sz w:val="20"/>
                <w:szCs w:val="20"/>
              </w:rPr>
              <w:t>2.189.173</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A1B470" w14:textId="77777777" w:rsidR="005A37C8" w:rsidRPr="005A37C8" w:rsidRDefault="005A37C8" w:rsidP="009426D9">
            <w:pPr>
              <w:spacing w:after="0" w:line="240" w:lineRule="auto"/>
              <w:ind w:left="0" w:firstLine="0"/>
              <w:jc w:val="center"/>
              <w:rPr>
                <w:sz w:val="20"/>
                <w:szCs w:val="20"/>
              </w:rPr>
            </w:pPr>
            <w:r w:rsidRPr="005A37C8">
              <w:rPr>
                <w:sz w:val="20"/>
                <w:szCs w:val="20"/>
              </w:rPr>
              <w:t>3.650.707</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940BD9" w14:textId="77777777" w:rsidR="005A37C8" w:rsidRPr="005A37C8" w:rsidRDefault="005A37C8" w:rsidP="009426D9">
            <w:pPr>
              <w:spacing w:after="0" w:line="240" w:lineRule="auto"/>
              <w:ind w:left="0" w:firstLine="0"/>
              <w:jc w:val="center"/>
              <w:rPr>
                <w:sz w:val="20"/>
                <w:szCs w:val="20"/>
              </w:rPr>
            </w:pPr>
            <w:r w:rsidRPr="005A37C8">
              <w:rPr>
                <w:sz w:val="20"/>
                <w:szCs w:val="20"/>
              </w:rPr>
              <w:t>1275752</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975188" w14:textId="77777777" w:rsidR="005A37C8" w:rsidRPr="005A37C8" w:rsidRDefault="005A37C8" w:rsidP="009426D9">
            <w:pPr>
              <w:spacing w:after="0" w:line="240" w:lineRule="auto"/>
              <w:ind w:left="0" w:firstLine="0"/>
              <w:jc w:val="center"/>
              <w:rPr>
                <w:sz w:val="20"/>
                <w:szCs w:val="20"/>
              </w:rPr>
            </w:pPr>
            <w:r w:rsidRPr="005A37C8">
              <w:rPr>
                <w:sz w:val="20"/>
                <w:szCs w:val="20"/>
              </w:rPr>
              <w:t>1.012.889</w:t>
            </w:r>
          </w:p>
        </w:tc>
      </w:tr>
      <w:tr w:rsidR="009426D9" w:rsidRPr="005A37C8" w14:paraId="5C90F797"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309A12A2"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C9AF1D" w14:textId="77777777" w:rsidR="005A37C8" w:rsidRPr="005A37C8" w:rsidRDefault="005A37C8" w:rsidP="009426D9">
            <w:pPr>
              <w:spacing w:after="0" w:line="240" w:lineRule="auto"/>
              <w:ind w:left="0" w:firstLine="0"/>
              <w:jc w:val="center"/>
              <w:rPr>
                <w:sz w:val="20"/>
                <w:szCs w:val="20"/>
              </w:rPr>
            </w:pPr>
            <w:r w:rsidRPr="005A37C8">
              <w:rPr>
                <w:sz w:val="20"/>
                <w:szCs w:val="20"/>
              </w:rPr>
              <w:t>2023</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4FB257" w14:textId="77777777" w:rsidR="005A37C8" w:rsidRPr="005A37C8" w:rsidRDefault="005A37C8" w:rsidP="009426D9">
            <w:pPr>
              <w:spacing w:after="0" w:line="240" w:lineRule="auto"/>
              <w:ind w:left="0" w:firstLine="0"/>
              <w:jc w:val="center"/>
              <w:rPr>
                <w:sz w:val="20"/>
                <w:szCs w:val="20"/>
              </w:rPr>
            </w:pPr>
            <w:r w:rsidRPr="005A37C8">
              <w:rPr>
                <w:sz w:val="20"/>
                <w:szCs w:val="20"/>
              </w:rPr>
              <w:t>1.448.030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79A664" w14:textId="77777777" w:rsidR="005A37C8" w:rsidRPr="005A37C8" w:rsidRDefault="005A37C8" w:rsidP="009426D9">
            <w:pPr>
              <w:spacing w:after="0" w:line="240" w:lineRule="auto"/>
              <w:ind w:left="0" w:firstLine="0"/>
              <w:jc w:val="center"/>
              <w:rPr>
                <w:sz w:val="20"/>
                <w:szCs w:val="20"/>
              </w:rPr>
            </w:pPr>
            <w:r w:rsidRPr="005A37C8">
              <w:rPr>
                <w:sz w:val="20"/>
                <w:szCs w:val="20"/>
              </w:rPr>
              <w:t>5.880.396</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F15505" w14:textId="77777777" w:rsidR="005A37C8" w:rsidRPr="005A37C8" w:rsidRDefault="005A37C8" w:rsidP="009426D9">
            <w:pPr>
              <w:spacing w:after="0" w:line="240" w:lineRule="auto"/>
              <w:ind w:left="0" w:firstLine="0"/>
              <w:jc w:val="center"/>
              <w:rPr>
                <w:sz w:val="20"/>
                <w:szCs w:val="20"/>
              </w:rPr>
            </w:pPr>
            <w:r w:rsidRPr="005A37C8">
              <w:rPr>
                <w:sz w:val="20"/>
                <w:szCs w:val="20"/>
              </w:rPr>
              <w:t>2.952.977</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57830D" w14:textId="77777777" w:rsidR="005A37C8" w:rsidRPr="005A37C8" w:rsidRDefault="005A37C8" w:rsidP="009426D9">
            <w:pPr>
              <w:spacing w:after="0" w:line="240" w:lineRule="auto"/>
              <w:ind w:left="0" w:firstLine="0"/>
              <w:jc w:val="center"/>
              <w:rPr>
                <w:sz w:val="20"/>
                <w:szCs w:val="20"/>
              </w:rPr>
            </w:pPr>
            <w:r w:rsidRPr="005A37C8">
              <w:rPr>
                <w:sz w:val="20"/>
                <w:szCs w:val="20"/>
              </w:rPr>
              <w:t>3.729.134</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4B4237" w14:textId="77777777" w:rsidR="005A37C8" w:rsidRPr="005A37C8" w:rsidRDefault="005A37C8" w:rsidP="009426D9">
            <w:pPr>
              <w:spacing w:after="0" w:line="240" w:lineRule="auto"/>
              <w:ind w:left="0" w:firstLine="0"/>
              <w:jc w:val="center"/>
              <w:rPr>
                <w:sz w:val="20"/>
                <w:szCs w:val="20"/>
              </w:rPr>
            </w:pPr>
            <w:r w:rsidRPr="005A37C8">
              <w:rPr>
                <w:sz w:val="20"/>
                <w:szCs w:val="20"/>
              </w:rPr>
              <w:t>1.175.823</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383688" w14:textId="77777777" w:rsidR="005A37C8" w:rsidRPr="005A37C8" w:rsidRDefault="005A37C8" w:rsidP="009426D9">
            <w:pPr>
              <w:spacing w:after="0" w:line="240" w:lineRule="auto"/>
              <w:ind w:left="0" w:firstLine="0"/>
              <w:jc w:val="center"/>
              <w:rPr>
                <w:sz w:val="20"/>
                <w:szCs w:val="20"/>
              </w:rPr>
            </w:pPr>
            <w:r w:rsidRPr="005A37C8">
              <w:rPr>
                <w:sz w:val="20"/>
                <w:szCs w:val="20"/>
              </w:rPr>
              <w:t>830.582</w:t>
            </w:r>
          </w:p>
        </w:tc>
      </w:tr>
      <w:tr w:rsidR="009426D9" w:rsidRPr="005A37C8" w14:paraId="68854CFA"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4077432F"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59280F" w14:textId="77777777" w:rsidR="005A37C8" w:rsidRPr="005A37C8" w:rsidRDefault="005A37C8" w:rsidP="009426D9">
            <w:pPr>
              <w:spacing w:after="0" w:line="240" w:lineRule="auto"/>
              <w:ind w:left="0" w:firstLine="0"/>
              <w:jc w:val="center"/>
              <w:rPr>
                <w:sz w:val="20"/>
                <w:szCs w:val="20"/>
              </w:rPr>
            </w:pPr>
            <w:r w:rsidRPr="005A37C8">
              <w:rPr>
                <w:sz w:val="20"/>
                <w:szCs w:val="20"/>
              </w:rPr>
              <w:t>2022</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6293F4" w14:textId="77777777" w:rsidR="005A37C8" w:rsidRPr="005A37C8" w:rsidRDefault="005A37C8" w:rsidP="009426D9">
            <w:pPr>
              <w:spacing w:after="0" w:line="240" w:lineRule="auto"/>
              <w:ind w:left="0" w:firstLine="0"/>
              <w:jc w:val="center"/>
              <w:rPr>
                <w:sz w:val="20"/>
                <w:szCs w:val="20"/>
              </w:rPr>
            </w:pPr>
            <w:r w:rsidRPr="005A37C8">
              <w:rPr>
                <w:sz w:val="20"/>
                <w:szCs w:val="20"/>
              </w:rPr>
              <w:t>1.445.948</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D2BC94" w14:textId="77777777" w:rsidR="005A37C8" w:rsidRPr="005A37C8" w:rsidRDefault="005A37C8" w:rsidP="009426D9">
            <w:pPr>
              <w:spacing w:after="0" w:line="240" w:lineRule="auto"/>
              <w:ind w:left="0" w:firstLine="0"/>
              <w:jc w:val="center"/>
              <w:rPr>
                <w:sz w:val="20"/>
                <w:szCs w:val="20"/>
              </w:rPr>
            </w:pPr>
            <w:r w:rsidRPr="005A37C8">
              <w:rPr>
                <w:sz w:val="20"/>
                <w:szCs w:val="20"/>
              </w:rPr>
              <w:t>5.750.217</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993171" w14:textId="77777777" w:rsidR="005A37C8" w:rsidRPr="005A37C8" w:rsidRDefault="005A37C8" w:rsidP="009426D9">
            <w:pPr>
              <w:spacing w:after="0" w:line="240" w:lineRule="auto"/>
              <w:ind w:left="0" w:firstLine="0"/>
              <w:jc w:val="center"/>
              <w:rPr>
                <w:sz w:val="20"/>
                <w:szCs w:val="20"/>
              </w:rPr>
            </w:pPr>
            <w:r w:rsidRPr="005A37C8">
              <w:rPr>
                <w:sz w:val="20"/>
                <w:szCs w:val="20"/>
              </w:rPr>
              <w:t>2.355.863</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0A6DF4" w14:textId="77777777" w:rsidR="005A37C8" w:rsidRPr="005A37C8" w:rsidRDefault="005A37C8" w:rsidP="009426D9">
            <w:pPr>
              <w:spacing w:after="0" w:line="240" w:lineRule="auto"/>
              <w:ind w:left="0" w:firstLine="0"/>
              <w:jc w:val="center"/>
              <w:rPr>
                <w:sz w:val="20"/>
                <w:szCs w:val="20"/>
              </w:rPr>
            </w:pPr>
            <w:r w:rsidRPr="005A37C8">
              <w:rPr>
                <w:sz w:val="20"/>
                <w:szCs w:val="20"/>
              </w:rPr>
              <w:t>3.708.428</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29026F" w14:textId="77777777" w:rsidR="005A37C8" w:rsidRPr="005A37C8" w:rsidRDefault="005A37C8" w:rsidP="009426D9">
            <w:pPr>
              <w:spacing w:after="0" w:line="240" w:lineRule="auto"/>
              <w:ind w:left="0" w:firstLine="0"/>
              <w:jc w:val="center"/>
              <w:rPr>
                <w:sz w:val="20"/>
                <w:szCs w:val="20"/>
              </w:rPr>
            </w:pPr>
            <w:r w:rsidRPr="005A37C8">
              <w:rPr>
                <w:sz w:val="20"/>
                <w:szCs w:val="20"/>
              </w:rPr>
              <w:t>1.848.986</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4F192B" w14:textId="77777777" w:rsidR="005A37C8" w:rsidRPr="005A37C8" w:rsidRDefault="005A37C8" w:rsidP="009426D9">
            <w:pPr>
              <w:spacing w:after="0" w:line="240" w:lineRule="auto"/>
              <w:ind w:left="0" w:firstLine="0"/>
              <w:jc w:val="center"/>
              <w:rPr>
                <w:sz w:val="20"/>
                <w:szCs w:val="20"/>
              </w:rPr>
            </w:pPr>
            <w:r w:rsidRPr="005A37C8">
              <w:rPr>
                <w:sz w:val="20"/>
                <w:szCs w:val="20"/>
              </w:rPr>
              <w:t>1.636.886</w:t>
            </w:r>
          </w:p>
        </w:tc>
      </w:tr>
      <w:tr w:rsidR="009426D9" w:rsidRPr="005A37C8" w14:paraId="40DAD2C3"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5CE7022A"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4ADBF4" w14:textId="77777777" w:rsidR="005A37C8" w:rsidRPr="005A37C8" w:rsidRDefault="005A37C8" w:rsidP="009426D9">
            <w:pPr>
              <w:spacing w:after="0" w:line="240" w:lineRule="auto"/>
              <w:ind w:left="0" w:firstLine="0"/>
              <w:jc w:val="center"/>
              <w:rPr>
                <w:sz w:val="20"/>
                <w:szCs w:val="20"/>
              </w:rPr>
            </w:pPr>
            <w:r w:rsidRPr="005A37C8">
              <w:rPr>
                <w:sz w:val="20"/>
                <w:szCs w:val="20"/>
              </w:rPr>
              <w:t>2021</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E4D930" w14:textId="77777777" w:rsidR="005A37C8" w:rsidRPr="005A37C8" w:rsidRDefault="005A37C8" w:rsidP="009426D9">
            <w:pPr>
              <w:spacing w:after="0" w:line="240" w:lineRule="auto"/>
              <w:ind w:left="0" w:firstLine="0"/>
              <w:jc w:val="center"/>
              <w:rPr>
                <w:sz w:val="20"/>
                <w:szCs w:val="20"/>
              </w:rPr>
            </w:pPr>
            <w:r w:rsidRPr="005A37C8">
              <w:rPr>
                <w:sz w:val="20"/>
                <w:szCs w:val="20"/>
              </w:rPr>
              <w:t>1.513.483</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6CCD18" w14:textId="77777777" w:rsidR="005A37C8" w:rsidRPr="005A37C8" w:rsidRDefault="005A37C8" w:rsidP="009426D9">
            <w:pPr>
              <w:spacing w:after="0" w:line="240" w:lineRule="auto"/>
              <w:ind w:left="0" w:firstLine="0"/>
              <w:jc w:val="center"/>
              <w:rPr>
                <w:sz w:val="20"/>
                <w:szCs w:val="20"/>
              </w:rPr>
            </w:pPr>
            <w:r w:rsidRPr="005A37C8">
              <w:rPr>
                <w:sz w:val="20"/>
                <w:szCs w:val="20"/>
              </w:rPr>
              <w:t>5.851.229</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04F693" w14:textId="77777777" w:rsidR="005A37C8" w:rsidRPr="005A37C8" w:rsidRDefault="005A37C8" w:rsidP="009426D9">
            <w:pPr>
              <w:spacing w:after="0" w:line="240" w:lineRule="auto"/>
              <w:ind w:left="0" w:firstLine="0"/>
              <w:jc w:val="center"/>
              <w:rPr>
                <w:sz w:val="20"/>
                <w:szCs w:val="20"/>
              </w:rPr>
            </w:pPr>
            <w:r w:rsidRPr="005A37C8">
              <w:rPr>
                <w:sz w:val="20"/>
                <w:szCs w:val="20"/>
              </w:rPr>
              <w:t>2.070.044</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742B9C" w14:textId="77777777" w:rsidR="005A37C8" w:rsidRPr="005A37C8" w:rsidRDefault="005A37C8" w:rsidP="009426D9">
            <w:pPr>
              <w:spacing w:after="0" w:line="240" w:lineRule="auto"/>
              <w:ind w:left="0" w:firstLine="0"/>
              <w:jc w:val="center"/>
              <w:rPr>
                <w:sz w:val="20"/>
                <w:szCs w:val="20"/>
              </w:rPr>
            </w:pPr>
            <w:r w:rsidRPr="005A37C8">
              <w:rPr>
                <w:sz w:val="20"/>
                <w:szCs w:val="20"/>
              </w:rPr>
              <w:t>3.407.424</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B9E113" w14:textId="77777777" w:rsidR="005A37C8" w:rsidRPr="005A37C8" w:rsidRDefault="005A37C8" w:rsidP="009426D9">
            <w:pPr>
              <w:spacing w:after="0" w:line="240" w:lineRule="auto"/>
              <w:ind w:left="0" w:firstLine="0"/>
              <w:jc w:val="center"/>
              <w:rPr>
                <w:sz w:val="20"/>
                <w:szCs w:val="20"/>
              </w:rPr>
            </w:pPr>
            <w:r w:rsidRPr="005A37C8">
              <w:rPr>
                <w:sz w:val="20"/>
                <w:szCs w:val="20"/>
              </w:rPr>
              <w:t>(19.481)</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FC9B33" w14:textId="77777777" w:rsidR="005A37C8" w:rsidRPr="005A37C8" w:rsidRDefault="005A37C8" w:rsidP="009426D9">
            <w:pPr>
              <w:spacing w:after="0" w:line="240" w:lineRule="auto"/>
              <w:ind w:left="0" w:firstLine="0"/>
              <w:jc w:val="center"/>
              <w:rPr>
                <w:sz w:val="20"/>
                <w:szCs w:val="20"/>
              </w:rPr>
            </w:pPr>
            <w:r w:rsidRPr="005A37C8">
              <w:rPr>
                <w:sz w:val="20"/>
                <w:szCs w:val="20"/>
              </w:rPr>
              <w:t>912.854</w:t>
            </w:r>
          </w:p>
        </w:tc>
      </w:tr>
      <w:tr w:rsidR="009426D9" w:rsidRPr="005A37C8" w14:paraId="203FEDCE"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25D45783"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2DF9CE" w14:textId="77777777" w:rsidR="005A37C8" w:rsidRPr="005A37C8" w:rsidRDefault="005A37C8" w:rsidP="009426D9">
            <w:pPr>
              <w:spacing w:after="0" w:line="240" w:lineRule="auto"/>
              <w:ind w:left="0" w:firstLine="0"/>
              <w:jc w:val="center"/>
              <w:rPr>
                <w:sz w:val="20"/>
                <w:szCs w:val="20"/>
              </w:rPr>
            </w:pPr>
            <w:r w:rsidRPr="005A37C8">
              <w:rPr>
                <w:sz w:val="20"/>
                <w:szCs w:val="20"/>
              </w:rPr>
              <w:t>2020</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D53D0A" w14:textId="77777777" w:rsidR="005A37C8" w:rsidRPr="005A37C8" w:rsidRDefault="005A37C8" w:rsidP="009426D9">
            <w:pPr>
              <w:spacing w:after="0" w:line="240" w:lineRule="auto"/>
              <w:ind w:left="0" w:firstLine="0"/>
              <w:jc w:val="center"/>
              <w:rPr>
                <w:sz w:val="20"/>
                <w:szCs w:val="20"/>
              </w:rPr>
            </w:pPr>
            <w:r w:rsidRPr="005A37C8">
              <w:rPr>
                <w:sz w:val="20"/>
                <w:szCs w:val="20"/>
              </w:rPr>
              <w:t>1.610.213</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935D02" w14:textId="77777777" w:rsidR="005A37C8" w:rsidRPr="005A37C8" w:rsidRDefault="005A37C8" w:rsidP="009426D9">
            <w:pPr>
              <w:spacing w:after="0" w:line="240" w:lineRule="auto"/>
              <w:ind w:left="0" w:firstLine="0"/>
              <w:jc w:val="center"/>
              <w:rPr>
                <w:sz w:val="20"/>
                <w:szCs w:val="20"/>
              </w:rPr>
            </w:pPr>
            <w:r w:rsidRPr="005A37C8">
              <w:rPr>
                <w:sz w:val="20"/>
                <w:szCs w:val="20"/>
              </w:rPr>
              <w:t>6.319.074</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63EE4A" w14:textId="77777777" w:rsidR="005A37C8" w:rsidRPr="005A37C8" w:rsidRDefault="005A37C8" w:rsidP="009426D9">
            <w:pPr>
              <w:spacing w:after="0" w:line="240" w:lineRule="auto"/>
              <w:ind w:left="0" w:firstLine="0"/>
              <w:jc w:val="center"/>
              <w:rPr>
                <w:sz w:val="20"/>
                <w:szCs w:val="20"/>
              </w:rPr>
            </w:pPr>
            <w:r w:rsidRPr="005A37C8">
              <w:rPr>
                <w:sz w:val="20"/>
                <w:szCs w:val="20"/>
              </w:rPr>
              <w:t>2.856.300</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B9818B" w14:textId="77777777" w:rsidR="005A37C8" w:rsidRPr="005A37C8" w:rsidRDefault="005A37C8" w:rsidP="009426D9">
            <w:pPr>
              <w:spacing w:after="0" w:line="240" w:lineRule="auto"/>
              <w:ind w:left="0" w:firstLine="0"/>
              <w:jc w:val="center"/>
              <w:rPr>
                <w:sz w:val="20"/>
                <w:szCs w:val="20"/>
              </w:rPr>
            </w:pPr>
            <w:r w:rsidRPr="005A37C8">
              <w:rPr>
                <w:sz w:val="20"/>
                <w:szCs w:val="20"/>
              </w:rPr>
              <w:t>3.094.173</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ABAA95" w14:textId="77777777" w:rsidR="005A37C8" w:rsidRPr="005A37C8" w:rsidRDefault="005A37C8" w:rsidP="009426D9">
            <w:pPr>
              <w:spacing w:after="0" w:line="240" w:lineRule="auto"/>
              <w:ind w:left="0" w:firstLine="0"/>
              <w:jc w:val="center"/>
              <w:rPr>
                <w:sz w:val="20"/>
                <w:szCs w:val="20"/>
              </w:rPr>
            </w:pPr>
            <w:r w:rsidRPr="005A37C8">
              <w:rPr>
                <w:sz w:val="20"/>
                <w:szCs w:val="20"/>
              </w:rPr>
              <w:t>(45.967)</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BBDDFB" w14:textId="77777777" w:rsidR="005A37C8" w:rsidRPr="005A37C8" w:rsidRDefault="005A37C8" w:rsidP="009426D9">
            <w:pPr>
              <w:spacing w:after="0" w:line="240" w:lineRule="auto"/>
              <w:ind w:left="0" w:firstLine="0"/>
              <w:jc w:val="center"/>
              <w:rPr>
                <w:sz w:val="20"/>
                <w:szCs w:val="20"/>
              </w:rPr>
            </w:pPr>
            <w:r w:rsidRPr="005A37C8">
              <w:rPr>
                <w:sz w:val="20"/>
                <w:szCs w:val="20"/>
              </w:rPr>
              <w:t>(873.181)</w:t>
            </w:r>
          </w:p>
        </w:tc>
      </w:tr>
      <w:tr w:rsidR="009426D9" w:rsidRPr="005A37C8" w14:paraId="04E72D55" w14:textId="77777777" w:rsidTr="009426D9">
        <w:trPr>
          <w:trHeight w:val="315"/>
        </w:trPr>
        <w:tc>
          <w:tcPr>
            <w:tcW w:w="1835"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92C8FC" w14:textId="77777777" w:rsidR="005A37C8" w:rsidRPr="005A37C8" w:rsidRDefault="005A37C8" w:rsidP="009426D9">
            <w:pPr>
              <w:spacing w:after="0" w:line="240" w:lineRule="auto"/>
              <w:ind w:left="0" w:firstLine="0"/>
              <w:jc w:val="center"/>
              <w:rPr>
                <w:sz w:val="20"/>
                <w:szCs w:val="20"/>
              </w:rPr>
            </w:pPr>
            <w:r w:rsidRPr="005A37C8">
              <w:rPr>
                <w:sz w:val="20"/>
                <w:szCs w:val="20"/>
              </w:rPr>
              <w:t>RALS</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353A85" w14:textId="77777777" w:rsidR="005A37C8" w:rsidRPr="005A37C8" w:rsidRDefault="005A37C8" w:rsidP="009426D9">
            <w:pPr>
              <w:spacing w:after="0" w:line="240" w:lineRule="auto"/>
              <w:ind w:left="0" w:firstLine="0"/>
              <w:jc w:val="center"/>
              <w:rPr>
                <w:sz w:val="20"/>
                <w:szCs w:val="20"/>
              </w:rPr>
            </w:pPr>
            <w:r w:rsidRPr="005A37C8">
              <w:rPr>
                <w:sz w:val="20"/>
                <w:szCs w:val="20"/>
              </w:rPr>
              <w:t>2024</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12EB64" w14:textId="77777777" w:rsidR="005A37C8" w:rsidRPr="005A37C8" w:rsidRDefault="005A37C8" w:rsidP="009426D9">
            <w:pPr>
              <w:spacing w:after="0" w:line="240" w:lineRule="auto"/>
              <w:ind w:left="0" w:firstLine="0"/>
              <w:jc w:val="center"/>
              <w:rPr>
                <w:sz w:val="20"/>
                <w:szCs w:val="20"/>
              </w:rPr>
            </w:pPr>
            <w:r w:rsidRPr="005A37C8">
              <w:rPr>
                <w:sz w:val="20"/>
                <w:szCs w:val="20"/>
              </w:rPr>
              <w:t>3.250.889</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DD2476" w14:textId="77777777" w:rsidR="005A37C8" w:rsidRPr="005A37C8" w:rsidRDefault="005A37C8" w:rsidP="009426D9">
            <w:pPr>
              <w:spacing w:after="0" w:line="240" w:lineRule="auto"/>
              <w:ind w:left="0" w:firstLine="0"/>
              <w:jc w:val="center"/>
              <w:rPr>
                <w:sz w:val="20"/>
                <w:szCs w:val="20"/>
              </w:rPr>
            </w:pPr>
            <w:r w:rsidRPr="005A37C8">
              <w:rPr>
                <w:sz w:val="20"/>
                <w:szCs w:val="20"/>
              </w:rPr>
              <w:t>4.956.361</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CC8121" w14:textId="77777777" w:rsidR="005A37C8" w:rsidRPr="005A37C8" w:rsidRDefault="005A37C8" w:rsidP="009426D9">
            <w:pPr>
              <w:spacing w:after="0" w:line="240" w:lineRule="auto"/>
              <w:ind w:left="0" w:firstLine="0"/>
              <w:jc w:val="center"/>
              <w:rPr>
                <w:sz w:val="20"/>
                <w:szCs w:val="20"/>
              </w:rPr>
            </w:pPr>
            <w:r w:rsidRPr="005A37C8">
              <w:rPr>
                <w:sz w:val="20"/>
                <w:szCs w:val="20"/>
              </w:rPr>
              <w:t>899.956</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82CD04" w14:textId="77777777" w:rsidR="005A37C8" w:rsidRPr="005A37C8" w:rsidRDefault="005A37C8" w:rsidP="009426D9">
            <w:pPr>
              <w:spacing w:after="0" w:line="240" w:lineRule="auto"/>
              <w:ind w:left="0" w:firstLine="0"/>
              <w:jc w:val="center"/>
              <w:rPr>
                <w:sz w:val="20"/>
                <w:szCs w:val="20"/>
              </w:rPr>
            </w:pPr>
            <w:r w:rsidRPr="005A37C8">
              <w:rPr>
                <w:sz w:val="20"/>
                <w:szCs w:val="20"/>
              </w:rPr>
              <w:t>2.058.238</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000060" w14:textId="77777777" w:rsidR="005A37C8" w:rsidRPr="005A37C8" w:rsidRDefault="005A37C8" w:rsidP="009426D9">
            <w:pPr>
              <w:spacing w:after="0" w:line="240" w:lineRule="auto"/>
              <w:ind w:left="0" w:firstLine="0"/>
              <w:jc w:val="center"/>
              <w:rPr>
                <w:sz w:val="20"/>
                <w:szCs w:val="20"/>
              </w:rPr>
            </w:pPr>
            <w:r w:rsidRPr="005A37C8">
              <w:rPr>
                <w:sz w:val="20"/>
                <w:szCs w:val="20"/>
              </w:rPr>
              <w:t>255.463</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1B2856" w14:textId="77777777" w:rsidR="005A37C8" w:rsidRPr="005A37C8" w:rsidRDefault="005A37C8" w:rsidP="009426D9">
            <w:pPr>
              <w:spacing w:after="0" w:line="240" w:lineRule="auto"/>
              <w:ind w:left="0" w:firstLine="0"/>
              <w:jc w:val="center"/>
              <w:rPr>
                <w:sz w:val="20"/>
                <w:szCs w:val="20"/>
              </w:rPr>
            </w:pPr>
            <w:r w:rsidRPr="005A37C8">
              <w:rPr>
                <w:sz w:val="20"/>
                <w:szCs w:val="20"/>
              </w:rPr>
              <w:t>356.342</w:t>
            </w:r>
          </w:p>
        </w:tc>
      </w:tr>
      <w:tr w:rsidR="009426D9" w:rsidRPr="005A37C8" w14:paraId="7ECC03F6"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33C2D14C"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E42C05" w14:textId="77777777" w:rsidR="005A37C8" w:rsidRPr="005A37C8" w:rsidRDefault="005A37C8" w:rsidP="009426D9">
            <w:pPr>
              <w:spacing w:after="0" w:line="240" w:lineRule="auto"/>
              <w:ind w:left="0" w:firstLine="0"/>
              <w:jc w:val="center"/>
              <w:rPr>
                <w:sz w:val="20"/>
                <w:szCs w:val="20"/>
              </w:rPr>
            </w:pPr>
            <w:r w:rsidRPr="005A37C8">
              <w:rPr>
                <w:sz w:val="20"/>
                <w:szCs w:val="20"/>
              </w:rPr>
              <w:t>2023</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79ACBB" w14:textId="77777777" w:rsidR="005A37C8" w:rsidRPr="005A37C8" w:rsidRDefault="005A37C8" w:rsidP="009426D9">
            <w:pPr>
              <w:spacing w:after="0" w:line="240" w:lineRule="auto"/>
              <w:ind w:left="0" w:firstLine="0"/>
              <w:jc w:val="center"/>
              <w:rPr>
                <w:sz w:val="20"/>
                <w:szCs w:val="20"/>
              </w:rPr>
            </w:pPr>
            <w:r w:rsidRPr="005A37C8">
              <w:rPr>
                <w:sz w:val="20"/>
                <w:szCs w:val="20"/>
              </w:rPr>
              <w:t>3.254.010</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E477E0" w14:textId="77777777" w:rsidR="005A37C8" w:rsidRPr="005A37C8" w:rsidRDefault="005A37C8" w:rsidP="009426D9">
            <w:pPr>
              <w:spacing w:after="0" w:line="240" w:lineRule="auto"/>
              <w:ind w:left="0" w:firstLine="0"/>
              <w:jc w:val="center"/>
              <w:rPr>
                <w:sz w:val="20"/>
                <w:szCs w:val="20"/>
              </w:rPr>
            </w:pPr>
            <w:r w:rsidRPr="005A37C8">
              <w:rPr>
                <w:sz w:val="20"/>
                <w:szCs w:val="20"/>
              </w:rPr>
              <w:t>4.894.919</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D77C41" w14:textId="77777777" w:rsidR="005A37C8" w:rsidRPr="005A37C8" w:rsidRDefault="005A37C8" w:rsidP="009426D9">
            <w:pPr>
              <w:spacing w:after="0" w:line="240" w:lineRule="auto"/>
              <w:ind w:left="0" w:firstLine="0"/>
              <w:jc w:val="center"/>
              <w:rPr>
                <w:sz w:val="20"/>
                <w:szCs w:val="20"/>
              </w:rPr>
            </w:pPr>
            <w:r w:rsidRPr="005A37C8">
              <w:rPr>
                <w:sz w:val="20"/>
                <w:szCs w:val="20"/>
              </w:rPr>
              <w:t>934.616</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C6A613" w14:textId="77777777" w:rsidR="005A37C8" w:rsidRPr="005A37C8" w:rsidRDefault="005A37C8" w:rsidP="009426D9">
            <w:pPr>
              <w:spacing w:after="0" w:line="240" w:lineRule="auto"/>
              <w:ind w:left="0" w:firstLine="0"/>
              <w:jc w:val="center"/>
              <w:rPr>
                <w:sz w:val="20"/>
                <w:szCs w:val="20"/>
              </w:rPr>
            </w:pPr>
            <w:r w:rsidRPr="005A37C8">
              <w:rPr>
                <w:sz w:val="20"/>
                <w:szCs w:val="20"/>
              </w:rPr>
              <w:t>2.059.092</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DE0649" w14:textId="77777777" w:rsidR="005A37C8" w:rsidRPr="005A37C8" w:rsidRDefault="005A37C8" w:rsidP="009426D9">
            <w:pPr>
              <w:spacing w:after="0" w:line="240" w:lineRule="auto"/>
              <w:ind w:left="0" w:firstLine="0"/>
              <w:jc w:val="center"/>
              <w:rPr>
                <w:sz w:val="20"/>
                <w:szCs w:val="20"/>
              </w:rPr>
            </w:pPr>
            <w:r w:rsidRPr="005A37C8">
              <w:rPr>
                <w:sz w:val="20"/>
                <w:szCs w:val="20"/>
              </w:rPr>
              <w:t>247.019</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A40121" w14:textId="77777777" w:rsidR="005A37C8" w:rsidRPr="005A37C8" w:rsidRDefault="005A37C8" w:rsidP="009426D9">
            <w:pPr>
              <w:spacing w:after="0" w:line="240" w:lineRule="auto"/>
              <w:ind w:left="0" w:firstLine="0"/>
              <w:jc w:val="center"/>
              <w:rPr>
                <w:sz w:val="20"/>
                <w:szCs w:val="20"/>
              </w:rPr>
            </w:pPr>
            <w:r w:rsidRPr="005A37C8">
              <w:rPr>
                <w:sz w:val="20"/>
                <w:szCs w:val="20"/>
              </w:rPr>
              <w:t>338.525</w:t>
            </w:r>
          </w:p>
        </w:tc>
      </w:tr>
      <w:tr w:rsidR="009426D9" w:rsidRPr="005A37C8" w14:paraId="0AEF4472"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73C0DE50"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1D9D45" w14:textId="77777777" w:rsidR="005A37C8" w:rsidRPr="005A37C8" w:rsidRDefault="005A37C8" w:rsidP="009426D9">
            <w:pPr>
              <w:spacing w:after="0" w:line="240" w:lineRule="auto"/>
              <w:ind w:left="0" w:firstLine="0"/>
              <w:jc w:val="center"/>
              <w:rPr>
                <w:sz w:val="20"/>
                <w:szCs w:val="20"/>
              </w:rPr>
            </w:pPr>
            <w:r w:rsidRPr="005A37C8">
              <w:rPr>
                <w:sz w:val="20"/>
                <w:szCs w:val="20"/>
              </w:rPr>
              <w:t>2022</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2743CD" w14:textId="77777777" w:rsidR="005A37C8" w:rsidRPr="005A37C8" w:rsidRDefault="005A37C8" w:rsidP="009426D9">
            <w:pPr>
              <w:spacing w:after="0" w:line="240" w:lineRule="auto"/>
              <w:ind w:left="0" w:firstLine="0"/>
              <w:jc w:val="center"/>
              <w:rPr>
                <w:sz w:val="20"/>
                <w:szCs w:val="20"/>
              </w:rPr>
            </w:pPr>
            <w:r w:rsidRPr="005A37C8">
              <w:rPr>
                <w:sz w:val="20"/>
                <w:szCs w:val="20"/>
              </w:rPr>
              <w:t>3.148.907</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60B9E2" w14:textId="77777777" w:rsidR="005A37C8" w:rsidRPr="005A37C8" w:rsidRDefault="005A37C8" w:rsidP="009426D9">
            <w:pPr>
              <w:spacing w:after="0" w:line="240" w:lineRule="auto"/>
              <w:ind w:left="0" w:firstLine="0"/>
              <w:jc w:val="center"/>
              <w:rPr>
                <w:sz w:val="20"/>
                <w:szCs w:val="20"/>
              </w:rPr>
            </w:pPr>
            <w:r w:rsidRPr="005A37C8">
              <w:rPr>
                <w:sz w:val="20"/>
                <w:szCs w:val="20"/>
              </w:rPr>
              <w:t>5.235.114</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C7E59A" w14:textId="77777777" w:rsidR="005A37C8" w:rsidRPr="005A37C8" w:rsidRDefault="005A37C8" w:rsidP="009426D9">
            <w:pPr>
              <w:spacing w:after="0" w:line="240" w:lineRule="auto"/>
              <w:ind w:left="0" w:firstLine="0"/>
              <w:jc w:val="center"/>
              <w:rPr>
                <w:sz w:val="20"/>
                <w:szCs w:val="20"/>
              </w:rPr>
            </w:pPr>
            <w:r w:rsidRPr="005A37C8">
              <w:rPr>
                <w:sz w:val="20"/>
                <w:szCs w:val="20"/>
              </w:rPr>
              <w:t>934.616</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BFF7E6" w14:textId="77777777" w:rsidR="005A37C8" w:rsidRPr="005A37C8" w:rsidRDefault="005A37C8" w:rsidP="009426D9">
            <w:pPr>
              <w:spacing w:after="0" w:line="240" w:lineRule="auto"/>
              <w:ind w:left="0" w:firstLine="0"/>
              <w:jc w:val="center"/>
              <w:rPr>
                <w:sz w:val="20"/>
                <w:szCs w:val="20"/>
              </w:rPr>
            </w:pPr>
            <w:r w:rsidRPr="005A37C8">
              <w:rPr>
                <w:sz w:val="20"/>
                <w:szCs w:val="20"/>
              </w:rPr>
              <w:t>2.326.280</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95F9CF" w14:textId="77777777" w:rsidR="005A37C8" w:rsidRPr="005A37C8" w:rsidRDefault="005A37C8" w:rsidP="009426D9">
            <w:pPr>
              <w:spacing w:after="0" w:line="240" w:lineRule="auto"/>
              <w:ind w:left="0" w:firstLine="0"/>
              <w:jc w:val="center"/>
              <w:rPr>
                <w:sz w:val="20"/>
                <w:szCs w:val="20"/>
              </w:rPr>
            </w:pPr>
            <w:r w:rsidRPr="005A37C8">
              <w:rPr>
                <w:sz w:val="20"/>
                <w:szCs w:val="20"/>
              </w:rPr>
              <w:t>394.434</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9D7070" w14:textId="77777777" w:rsidR="005A37C8" w:rsidRPr="005A37C8" w:rsidRDefault="005A37C8" w:rsidP="009426D9">
            <w:pPr>
              <w:spacing w:after="0" w:line="240" w:lineRule="auto"/>
              <w:ind w:left="0" w:firstLine="0"/>
              <w:jc w:val="center"/>
              <w:rPr>
                <w:sz w:val="20"/>
                <w:szCs w:val="20"/>
              </w:rPr>
            </w:pPr>
            <w:r w:rsidRPr="005A37C8">
              <w:rPr>
                <w:sz w:val="20"/>
                <w:szCs w:val="20"/>
              </w:rPr>
              <w:t>425.106</w:t>
            </w:r>
          </w:p>
        </w:tc>
      </w:tr>
      <w:tr w:rsidR="009426D9" w:rsidRPr="005A37C8" w14:paraId="2BCA4A5E"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18216F08"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AD406D" w14:textId="77777777" w:rsidR="005A37C8" w:rsidRPr="005A37C8" w:rsidRDefault="005A37C8" w:rsidP="009426D9">
            <w:pPr>
              <w:spacing w:after="0" w:line="240" w:lineRule="auto"/>
              <w:ind w:left="0" w:firstLine="0"/>
              <w:jc w:val="center"/>
              <w:rPr>
                <w:sz w:val="20"/>
                <w:szCs w:val="20"/>
              </w:rPr>
            </w:pPr>
            <w:r w:rsidRPr="005A37C8">
              <w:rPr>
                <w:sz w:val="20"/>
                <w:szCs w:val="20"/>
              </w:rPr>
              <w:t>2021</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8D6A1D" w14:textId="77777777" w:rsidR="005A37C8" w:rsidRPr="005A37C8" w:rsidRDefault="005A37C8" w:rsidP="009426D9">
            <w:pPr>
              <w:spacing w:after="0" w:line="240" w:lineRule="auto"/>
              <w:ind w:left="0" w:firstLine="0"/>
              <w:jc w:val="center"/>
              <w:rPr>
                <w:sz w:val="20"/>
                <w:szCs w:val="20"/>
              </w:rPr>
            </w:pPr>
            <w:r w:rsidRPr="005A37C8">
              <w:rPr>
                <w:sz w:val="20"/>
                <w:szCs w:val="20"/>
              </w:rPr>
              <w:t>3.241.685</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2CD68B" w14:textId="77777777" w:rsidR="005A37C8" w:rsidRPr="005A37C8" w:rsidRDefault="005A37C8" w:rsidP="009426D9">
            <w:pPr>
              <w:spacing w:after="0" w:line="240" w:lineRule="auto"/>
              <w:ind w:left="0" w:firstLine="0"/>
              <w:jc w:val="center"/>
              <w:rPr>
                <w:sz w:val="20"/>
                <w:szCs w:val="20"/>
              </w:rPr>
            </w:pPr>
            <w:r w:rsidRPr="005A37C8">
              <w:rPr>
                <w:sz w:val="20"/>
                <w:szCs w:val="20"/>
              </w:rPr>
              <w:t>5.085.410</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2F5DA6" w14:textId="77777777" w:rsidR="005A37C8" w:rsidRPr="005A37C8" w:rsidRDefault="005A37C8" w:rsidP="009426D9">
            <w:pPr>
              <w:spacing w:after="0" w:line="240" w:lineRule="auto"/>
              <w:ind w:left="0" w:firstLine="0"/>
              <w:jc w:val="center"/>
              <w:rPr>
                <w:sz w:val="20"/>
                <w:szCs w:val="20"/>
              </w:rPr>
            </w:pPr>
            <w:r w:rsidRPr="005A37C8">
              <w:rPr>
                <w:sz w:val="20"/>
                <w:szCs w:val="20"/>
              </w:rPr>
              <w:t>901.987</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288A43" w14:textId="77777777" w:rsidR="005A37C8" w:rsidRPr="005A37C8" w:rsidRDefault="005A37C8" w:rsidP="009426D9">
            <w:pPr>
              <w:spacing w:after="0" w:line="240" w:lineRule="auto"/>
              <w:ind w:left="0" w:firstLine="0"/>
              <w:jc w:val="center"/>
              <w:rPr>
                <w:sz w:val="20"/>
                <w:szCs w:val="20"/>
              </w:rPr>
            </w:pPr>
            <w:r w:rsidRPr="005A37C8">
              <w:rPr>
                <w:sz w:val="20"/>
                <w:szCs w:val="20"/>
              </w:rPr>
              <w:t>2.063.298</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4D07FA" w14:textId="77777777" w:rsidR="005A37C8" w:rsidRPr="005A37C8" w:rsidRDefault="005A37C8" w:rsidP="009426D9">
            <w:pPr>
              <w:spacing w:after="0" w:line="240" w:lineRule="auto"/>
              <w:ind w:left="0" w:firstLine="0"/>
              <w:jc w:val="center"/>
              <w:rPr>
                <w:sz w:val="20"/>
                <w:szCs w:val="20"/>
              </w:rPr>
            </w:pPr>
            <w:r w:rsidRPr="005A37C8">
              <w:rPr>
                <w:sz w:val="20"/>
                <w:szCs w:val="20"/>
              </w:rPr>
              <w:t>155.360</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37E147" w14:textId="77777777" w:rsidR="005A37C8" w:rsidRPr="005A37C8" w:rsidRDefault="005A37C8" w:rsidP="009426D9">
            <w:pPr>
              <w:spacing w:after="0" w:line="240" w:lineRule="auto"/>
              <w:ind w:left="0" w:firstLine="0"/>
              <w:jc w:val="center"/>
              <w:rPr>
                <w:sz w:val="20"/>
                <w:szCs w:val="20"/>
              </w:rPr>
            </w:pPr>
            <w:r w:rsidRPr="005A37C8">
              <w:rPr>
                <w:sz w:val="20"/>
                <w:szCs w:val="20"/>
              </w:rPr>
              <w:t>191.611</w:t>
            </w:r>
          </w:p>
        </w:tc>
      </w:tr>
      <w:tr w:rsidR="009426D9" w:rsidRPr="005A37C8" w14:paraId="5BE1DE0C" w14:textId="77777777" w:rsidTr="009426D9">
        <w:trPr>
          <w:trHeight w:val="315"/>
        </w:trPr>
        <w:tc>
          <w:tcPr>
            <w:tcW w:w="1835" w:type="dxa"/>
            <w:vMerge/>
            <w:tcBorders>
              <w:top w:val="single" w:sz="6" w:space="0" w:color="CCCCCC"/>
              <w:left w:val="single" w:sz="6" w:space="0" w:color="000000"/>
              <w:bottom w:val="single" w:sz="6" w:space="0" w:color="000000"/>
              <w:right w:val="single" w:sz="6" w:space="0" w:color="000000"/>
            </w:tcBorders>
            <w:vAlign w:val="center"/>
            <w:hideMark/>
          </w:tcPr>
          <w:p w14:paraId="0A93CF5E" w14:textId="77777777" w:rsidR="005A37C8" w:rsidRPr="005A37C8" w:rsidRDefault="005A37C8" w:rsidP="009426D9">
            <w:pPr>
              <w:spacing w:after="0" w:line="240" w:lineRule="auto"/>
              <w:ind w:left="0" w:firstLine="0"/>
              <w:jc w:val="center"/>
              <w:rPr>
                <w:sz w:val="20"/>
                <w:szCs w:val="20"/>
              </w:rPr>
            </w:pP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870D1B" w14:textId="77777777" w:rsidR="005A37C8" w:rsidRPr="005A37C8" w:rsidRDefault="005A37C8" w:rsidP="009426D9">
            <w:pPr>
              <w:spacing w:after="0" w:line="240" w:lineRule="auto"/>
              <w:ind w:left="0" w:firstLine="0"/>
              <w:jc w:val="center"/>
              <w:rPr>
                <w:sz w:val="20"/>
                <w:szCs w:val="20"/>
              </w:rPr>
            </w:pPr>
            <w:r w:rsidRPr="005A37C8">
              <w:rPr>
                <w:sz w:val="20"/>
                <w:szCs w:val="20"/>
              </w:rPr>
              <w:t>2020</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0EBB58" w14:textId="77777777" w:rsidR="005A37C8" w:rsidRPr="005A37C8" w:rsidRDefault="005A37C8" w:rsidP="009426D9">
            <w:pPr>
              <w:spacing w:after="0" w:line="240" w:lineRule="auto"/>
              <w:ind w:left="0" w:firstLine="0"/>
              <w:jc w:val="center"/>
              <w:rPr>
                <w:sz w:val="20"/>
                <w:szCs w:val="20"/>
              </w:rPr>
            </w:pPr>
            <w:r w:rsidRPr="005A37C8">
              <w:rPr>
                <w:sz w:val="20"/>
                <w:szCs w:val="20"/>
              </w:rPr>
              <w:t>3.200.854</w:t>
            </w: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360673" w14:textId="77777777" w:rsidR="005A37C8" w:rsidRPr="005A37C8" w:rsidRDefault="005A37C8" w:rsidP="009426D9">
            <w:pPr>
              <w:spacing w:after="0" w:line="240" w:lineRule="auto"/>
              <w:ind w:left="0" w:firstLine="0"/>
              <w:jc w:val="center"/>
              <w:rPr>
                <w:sz w:val="20"/>
                <w:szCs w:val="20"/>
              </w:rPr>
            </w:pPr>
            <w:r w:rsidRPr="005A37C8">
              <w:rPr>
                <w:sz w:val="20"/>
                <w:szCs w:val="20"/>
              </w:rPr>
              <w:t>5.285.218</w:t>
            </w:r>
          </w:p>
        </w:tc>
        <w:tc>
          <w:tcPr>
            <w:tcW w:w="21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A21755" w14:textId="77777777" w:rsidR="005A37C8" w:rsidRPr="005A37C8" w:rsidRDefault="005A37C8" w:rsidP="009426D9">
            <w:pPr>
              <w:spacing w:after="0" w:line="240" w:lineRule="auto"/>
              <w:ind w:left="0" w:firstLine="0"/>
              <w:jc w:val="center"/>
              <w:rPr>
                <w:sz w:val="20"/>
                <w:szCs w:val="20"/>
              </w:rPr>
            </w:pPr>
            <w:r w:rsidRPr="005A37C8">
              <w:rPr>
                <w:sz w:val="20"/>
                <w:szCs w:val="20"/>
              </w:rPr>
              <w:t>925.658</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660281" w14:textId="77777777" w:rsidR="005A37C8" w:rsidRPr="005A37C8" w:rsidRDefault="005A37C8" w:rsidP="009426D9">
            <w:pPr>
              <w:spacing w:after="0" w:line="240" w:lineRule="auto"/>
              <w:ind w:left="0" w:firstLine="0"/>
              <w:jc w:val="center"/>
              <w:rPr>
                <w:sz w:val="20"/>
                <w:szCs w:val="20"/>
              </w:rPr>
            </w:pPr>
            <w:r w:rsidRPr="005A37C8">
              <w:rPr>
                <w:sz w:val="20"/>
                <w:szCs w:val="20"/>
              </w:rPr>
              <w:t>2.527.951</w:t>
            </w:r>
          </w:p>
        </w:tc>
        <w:tc>
          <w:tcPr>
            <w:tcW w:w="14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7AEB8D" w14:textId="77777777" w:rsidR="005A37C8" w:rsidRPr="005A37C8" w:rsidRDefault="005A37C8" w:rsidP="009426D9">
            <w:pPr>
              <w:spacing w:after="0" w:line="240" w:lineRule="auto"/>
              <w:ind w:left="0" w:firstLine="0"/>
              <w:jc w:val="center"/>
              <w:rPr>
                <w:sz w:val="20"/>
                <w:szCs w:val="20"/>
              </w:rPr>
            </w:pPr>
            <w:r w:rsidRPr="005A37C8">
              <w:rPr>
                <w:sz w:val="20"/>
                <w:szCs w:val="20"/>
              </w:rPr>
              <w:t>(254.101)</w:t>
            </w:r>
          </w:p>
        </w:tc>
        <w:tc>
          <w:tcPr>
            <w:tcW w:w="14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AB4E27" w14:textId="77777777" w:rsidR="005A37C8" w:rsidRPr="005A37C8" w:rsidRDefault="005A37C8" w:rsidP="009426D9">
            <w:pPr>
              <w:spacing w:after="0" w:line="240" w:lineRule="auto"/>
              <w:ind w:left="0" w:firstLine="0"/>
              <w:jc w:val="center"/>
              <w:rPr>
                <w:sz w:val="20"/>
                <w:szCs w:val="20"/>
              </w:rPr>
            </w:pPr>
            <w:r w:rsidRPr="005A37C8">
              <w:rPr>
                <w:sz w:val="20"/>
                <w:szCs w:val="20"/>
              </w:rPr>
              <w:t>(181.445)</w:t>
            </w:r>
          </w:p>
        </w:tc>
      </w:tr>
    </w:tbl>
    <w:p w14:paraId="0C6090DF" w14:textId="77777777" w:rsidR="007E3B18" w:rsidRPr="005A37C8" w:rsidRDefault="007E3B18" w:rsidP="005A37C8">
      <w:pPr>
        <w:ind w:left="0" w:firstLine="0"/>
        <w:jc w:val="center"/>
      </w:pPr>
    </w:p>
    <w:sectPr w:rsidR="007E3B18" w:rsidRPr="005A37C8" w:rsidSect="009426D9">
      <w:pgSz w:w="16838" w:h="11906" w:orient="landscape"/>
      <w:pgMar w:top="1701" w:right="1701" w:bottom="2268"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75AA" w14:textId="77777777" w:rsidR="00E53E49" w:rsidRDefault="00E53E49" w:rsidP="00C5249C">
      <w:pPr>
        <w:spacing w:after="0" w:line="240" w:lineRule="auto"/>
      </w:pPr>
      <w:r>
        <w:separator/>
      </w:r>
    </w:p>
  </w:endnote>
  <w:endnote w:type="continuationSeparator" w:id="0">
    <w:p w14:paraId="0E0D44C1" w14:textId="77777777" w:rsidR="00E53E49" w:rsidRDefault="00E53E49" w:rsidP="00C5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517819"/>
      <w:docPartObj>
        <w:docPartGallery w:val="Page Numbers (Bottom of Page)"/>
        <w:docPartUnique/>
      </w:docPartObj>
    </w:sdtPr>
    <w:sdtContent>
      <w:p w14:paraId="79723D9F" w14:textId="083282D3" w:rsidR="0053049D" w:rsidRDefault="0053049D" w:rsidP="0053049D">
        <w:pPr>
          <w:pStyle w:val="Footer"/>
          <w:ind w:firstLine="270"/>
          <w:jc w:val="center"/>
        </w:pPr>
        <w:r>
          <w:fldChar w:fldCharType="begin"/>
        </w:r>
        <w:r>
          <w:instrText>PAGE   \* MERGEFORMAT</w:instrText>
        </w:r>
        <w:r>
          <w:fldChar w:fldCharType="separate"/>
        </w:r>
        <w:r>
          <w:t>2</w:t>
        </w:r>
        <w:r>
          <w:fldChar w:fldCharType="end"/>
        </w:r>
      </w:p>
    </w:sdtContent>
  </w:sdt>
  <w:p w14:paraId="126DB6F3" w14:textId="77777777" w:rsidR="00687D68" w:rsidRDefault="00687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6409" w14:textId="08451DBD" w:rsidR="0053049D" w:rsidRDefault="0053049D" w:rsidP="0053049D">
    <w:pPr>
      <w:pStyle w:val="Footer"/>
      <w:ind w:firstLine="180"/>
      <w:jc w:val="center"/>
    </w:pPr>
  </w:p>
  <w:p w14:paraId="0055B319" w14:textId="77777777" w:rsidR="00665174" w:rsidRDefault="00665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16462"/>
      <w:docPartObj>
        <w:docPartGallery w:val="Page Numbers (Bottom of Page)"/>
        <w:docPartUnique/>
      </w:docPartObj>
    </w:sdtPr>
    <w:sdtContent>
      <w:p w14:paraId="6E1B270C" w14:textId="18B6EDA2" w:rsidR="005C7A1D" w:rsidRDefault="005C7A1D">
        <w:pPr>
          <w:pStyle w:val="Footer"/>
          <w:jc w:val="center"/>
        </w:pPr>
        <w:r>
          <w:fldChar w:fldCharType="begin"/>
        </w:r>
        <w:r>
          <w:instrText>PAGE   \* MERGEFORMAT</w:instrText>
        </w:r>
        <w:r>
          <w:fldChar w:fldCharType="separate"/>
        </w:r>
        <w:r>
          <w:t>2</w:t>
        </w:r>
        <w:r>
          <w:fldChar w:fldCharType="end"/>
        </w:r>
      </w:p>
    </w:sdtContent>
  </w:sdt>
  <w:p w14:paraId="23D44489" w14:textId="77777777" w:rsidR="0053049D" w:rsidRDefault="005304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3733"/>
      <w:docPartObj>
        <w:docPartGallery w:val="Page Numbers (Bottom of Page)"/>
        <w:docPartUnique/>
      </w:docPartObj>
    </w:sdtPr>
    <w:sdtContent>
      <w:p w14:paraId="25CFF4C4" w14:textId="77777777" w:rsidR="008102DB" w:rsidRDefault="008102DB" w:rsidP="0053049D">
        <w:pPr>
          <w:pStyle w:val="Footer"/>
          <w:ind w:firstLine="180"/>
          <w:jc w:val="center"/>
        </w:pPr>
        <w:r>
          <w:fldChar w:fldCharType="begin"/>
        </w:r>
        <w:r>
          <w:instrText>PAGE   \* MERGEFORMAT</w:instrText>
        </w:r>
        <w:r>
          <w:fldChar w:fldCharType="separate"/>
        </w:r>
        <w:r>
          <w:t>2</w:t>
        </w:r>
        <w:r>
          <w:fldChar w:fldCharType="end"/>
        </w:r>
      </w:p>
    </w:sdtContent>
  </w:sdt>
  <w:p w14:paraId="35EDC8E3" w14:textId="77777777" w:rsidR="008102DB" w:rsidRDefault="008102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F1C4" w14:textId="57778145" w:rsidR="005C7A1D" w:rsidRDefault="005C7A1D">
    <w:pPr>
      <w:pStyle w:val="Footer"/>
      <w:jc w:val="center"/>
    </w:pPr>
  </w:p>
  <w:p w14:paraId="1C3AD122" w14:textId="77777777" w:rsidR="005C7A1D" w:rsidRDefault="005C7A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771615"/>
      <w:docPartObj>
        <w:docPartGallery w:val="Page Numbers (Bottom of Page)"/>
        <w:docPartUnique/>
      </w:docPartObj>
    </w:sdtPr>
    <w:sdtEndPr>
      <w:rPr>
        <w:noProof/>
      </w:rPr>
    </w:sdtEndPr>
    <w:sdtContent>
      <w:p w14:paraId="01110F08" w14:textId="77777777" w:rsidR="00687D68" w:rsidRDefault="00687D68" w:rsidP="00C86A8F">
        <w:pPr>
          <w:pStyle w:val="Footer"/>
          <w:ind w:left="0" w:firstLine="0"/>
          <w:jc w:val="center"/>
        </w:pPr>
        <w:r>
          <w:fldChar w:fldCharType="begin"/>
        </w:r>
        <w:r>
          <w:instrText xml:space="preserve"> PAGE   \* MERGEFORMAT </w:instrText>
        </w:r>
        <w:r>
          <w:fldChar w:fldCharType="separate"/>
        </w:r>
        <w:r>
          <w:rPr>
            <w:noProof/>
          </w:rPr>
          <w:t>8</w:t>
        </w:r>
        <w:r>
          <w:rPr>
            <w:noProof/>
          </w:rPr>
          <w:fldChar w:fldCharType="end"/>
        </w:r>
      </w:p>
    </w:sdtContent>
  </w:sdt>
  <w:p w14:paraId="067A4A1A" w14:textId="77777777" w:rsidR="00687D68" w:rsidRDefault="00687D6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419792"/>
      <w:docPartObj>
        <w:docPartGallery w:val="Page Numbers (Bottom of Page)"/>
        <w:docPartUnique/>
      </w:docPartObj>
    </w:sdtPr>
    <w:sdtEndPr>
      <w:rPr>
        <w:noProof/>
      </w:rPr>
    </w:sdtEndPr>
    <w:sdtContent>
      <w:p w14:paraId="29268E05" w14:textId="77777777" w:rsidR="00665174" w:rsidRDefault="00665174" w:rsidP="00C86A8F">
        <w:pPr>
          <w:pStyle w:val="Footer"/>
          <w:ind w:left="0" w:firstLine="0"/>
          <w:jc w:val="center"/>
        </w:pPr>
        <w:r>
          <w:fldChar w:fldCharType="begin"/>
        </w:r>
        <w:r>
          <w:instrText xml:space="preserve"> PAGE   \* MERGEFORMAT </w:instrText>
        </w:r>
        <w:r>
          <w:fldChar w:fldCharType="separate"/>
        </w:r>
        <w:r w:rsidR="00687D68">
          <w:rPr>
            <w:noProof/>
          </w:rPr>
          <w:t>18</w:t>
        </w:r>
        <w:r>
          <w:rPr>
            <w:noProof/>
          </w:rPr>
          <w:fldChar w:fldCharType="end"/>
        </w:r>
      </w:p>
    </w:sdtContent>
  </w:sdt>
  <w:p w14:paraId="47230BEA" w14:textId="77777777" w:rsidR="00665174" w:rsidRDefault="0066517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001458"/>
      <w:docPartObj>
        <w:docPartGallery w:val="Page Numbers (Bottom of Page)"/>
        <w:docPartUnique/>
      </w:docPartObj>
    </w:sdtPr>
    <w:sdtEndPr>
      <w:rPr>
        <w:noProof/>
      </w:rPr>
    </w:sdtEndPr>
    <w:sdtContent>
      <w:p w14:paraId="7F93B4C0" w14:textId="77777777" w:rsidR="00687D68" w:rsidRDefault="00687D68" w:rsidP="00C86A8F">
        <w:pPr>
          <w:pStyle w:val="Footer"/>
          <w:ind w:left="0" w:firstLine="0"/>
          <w:jc w:val="center"/>
        </w:pPr>
        <w:r>
          <w:fldChar w:fldCharType="begin"/>
        </w:r>
        <w:r>
          <w:instrText xml:space="preserve"> PAGE   \* MERGEFORMAT </w:instrText>
        </w:r>
        <w:r>
          <w:fldChar w:fldCharType="separate"/>
        </w:r>
        <w:r>
          <w:rPr>
            <w:noProof/>
          </w:rPr>
          <w:t>21</w:t>
        </w:r>
        <w:r>
          <w:rPr>
            <w:noProof/>
          </w:rPr>
          <w:fldChar w:fldCharType="end"/>
        </w:r>
      </w:p>
    </w:sdtContent>
  </w:sdt>
  <w:p w14:paraId="608A1CFD" w14:textId="77777777" w:rsidR="00687D68" w:rsidRDefault="00687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A45C" w14:textId="77777777" w:rsidR="00E53E49" w:rsidRDefault="00E53E49" w:rsidP="00C5249C">
      <w:pPr>
        <w:spacing w:after="0" w:line="240" w:lineRule="auto"/>
      </w:pPr>
      <w:r>
        <w:separator/>
      </w:r>
    </w:p>
  </w:footnote>
  <w:footnote w:type="continuationSeparator" w:id="0">
    <w:p w14:paraId="023222A8" w14:textId="77777777" w:rsidR="00E53E49" w:rsidRDefault="00E53E49" w:rsidP="00C52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072406"/>
      <w:docPartObj>
        <w:docPartGallery w:val="Page Numbers (Top of Page)"/>
        <w:docPartUnique/>
      </w:docPartObj>
    </w:sdtPr>
    <w:sdtContent>
      <w:p w14:paraId="528398CF" w14:textId="730F3E60" w:rsidR="0053049D" w:rsidRDefault="00000000">
        <w:pPr>
          <w:pStyle w:val="Header"/>
          <w:jc w:val="right"/>
        </w:pPr>
      </w:p>
    </w:sdtContent>
  </w:sdt>
  <w:p w14:paraId="75D256DB" w14:textId="77777777" w:rsidR="00665174" w:rsidRDefault="00665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5799" w14:textId="5E6A7026" w:rsidR="008102DB" w:rsidRDefault="008102DB">
    <w:pPr>
      <w:pStyle w:val="Header"/>
      <w:jc w:val="right"/>
    </w:pPr>
  </w:p>
  <w:p w14:paraId="7E514CD7" w14:textId="77777777" w:rsidR="008102DB" w:rsidRDefault="00810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388040"/>
      <w:docPartObj>
        <w:docPartGallery w:val="Page Numbers (Top of Page)"/>
        <w:docPartUnique/>
      </w:docPartObj>
    </w:sdtPr>
    <w:sdtContent>
      <w:p w14:paraId="0F05796E" w14:textId="77777777" w:rsidR="006D2477" w:rsidRDefault="006D2477">
        <w:pPr>
          <w:pStyle w:val="Header"/>
          <w:jc w:val="right"/>
        </w:pPr>
        <w:r>
          <w:fldChar w:fldCharType="begin"/>
        </w:r>
        <w:r>
          <w:instrText>PAGE   \* MERGEFORMAT</w:instrText>
        </w:r>
        <w:r>
          <w:fldChar w:fldCharType="separate"/>
        </w:r>
        <w:r>
          <w:t>2</w:t>
        </w:r>
        <w:r>
          <w:fldChar w:fldCharType="end"/>
        </w:r>
      </w:p>
    </w:sdtContent>
  </w:sdt>
  <w:p w14:paraId="601031EC" w14:textId="77777777" w:rsidR="006D2477" w:rsidRDefault="006D2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AEB"/>
    <w:multiLevelType w:val="hybridMultilevel"/>
    <w:tmpl w:val="2586D3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94033A"/>
    <w:multiLevelType w:val="hybridMultilevel"/>
    <w:tmpl w:val="6C66E40E"/>
    <w:lvl w:ilvl="0" w:tplc="7E146D1C">
      <w:start w:val="1"/>
      <w:numFmt w:val="low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EA768D"/>
    <w:multiLevelType w:val="hybridMultilevel"/>
    <w:tmpl w:val="91F03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0E5D96"/>
    <w:multiLevelType w:val="multilevel"/>
    <w:tmpl w:val="00A63ED4"/>
    <w:lvl w:ilvl="0">
      <w:start w:val="1"/>
      <w:numFmt w:val="upperRoman"/>
      <w:pStyle w:val="Judul1"/>
      <w:suff w:val="nothing"/>
      <w:lvlText w:val="BAB %1"/>
      <w:lvlJc w:val="left"/>
      <w:pPr>
        <w:ind w:left="360" w:hanging="360"/>
      </w:pPr>
      <w:rPr>
        <w:rFonts w:hint="default"/>
      </w:rPr>
    </w:lvl>
    <w:lvl w:ilvl="1">
      <w:start w:val="1"/>
      <w:numFmt w:val="decimal"/>
      <w:pStyle w:val="Judul2"/>
      <w:isLgl/>
      <w:suff w:val="space"/>
      <w:lvlText w:val="%1.%2"/>
      <w:lvlJc w:val="left"/>
      <w:pPr>
        <w:ind w:left="720" w:hanging="360"/>
      </w:pPr>
      <w:rPr>
        <w:rFonts w:hint="default"/>
        <w:b/>
      </w:rPr>
    </w:lvl>
    <w:lvl w:ilvl="2">
      <w:start w:val="1"/>
      <w:numFmt w:val="decimal"/>
      <w:pStyle w:val="Judul3"/>
      <w:isLgl/>
      <w:suff w:val="space"/>
      <w:lvlText w:val="%1.%2.%3"/>
      <w:lvlJc w:val="left"/>
      <w:pPr>
        <w:ind w:left="1080" w:hanging="360"/>
      </w:pPr>
      <w:rPr>
        <w:rFonts w:hint="default"/>
        <w:b/>
      </w:rPr>
    </w:lvl>
    <w:lvl w:ilvl="3">
      <w:start w:val="1"/>
      <w:numFmt w:val="decimal"/>
      <w:pStyle w:val="Judul4"/>
      <w:isLg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286A43"/>
    <w:multiLevelType w:val="multilevel"/>
    <w:tmpl w:val="D2E434A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9C92BDF"/>
    <w:multiLevelType w:val="hybridMultilevel"/>
    <w:tmpl w:val="5914D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B2E1DEC"/>
    <w:multiLevelType w:val="multilevel"/>
    <w:tmpl w:val="208C1F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C627C4"/>
    <w:multiLevelType w:val="hybridMultilevel"/>
    <w:tmpl w:val="D49CED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E2C6929"/>
    <w:multiLevelType w:val="hybridMultilevel"/>
    <w:tmpl w:val="9DFEAE52"/>
    <w:lvl w:ilvl="0" w:tplc="04210011">
      <w:start w:val="1"/>
      <w:numFmt w:val="decimal"/>
      <w:lvlText w:val="%1)"/>
      <w:lvlJc w:val="left"/>
      <w:pPr>
        <w:ind w:left="5334" w:hanging="360"/>
      </w:pPr>
      <w:rPr>
        <w:rFonts w:hint="default"/>
      </w:rPr>
    </w:lvl>
    <w:lvl w:ilvl="1" w:tplc="04210019">
      <w:start w:val="1"/>
      <w:numFmt w:val="lowerLetter"/>
      <w:lvlText w:val="%2."/>
      <w:lvlJc w:val="left"/>
      <w:pPr>
        <w:ind w:left="6054" w:hanging="360"/>
      </w:pPr>
    </w:lvl>
    <w:lvl w:ilvl="2" w:tplc="0421001B">
      <w:start w:val="1"/>
      <w:numFmt w:val="lowerRoman"/>
      <w:lvlText w:val="%3."/>
      <w:lvlJc w:val="right"/>
      <w:pPr>
        <w:ind w:left="6774" w:hanging="180"/>
      </w:pPr>
    </w:lvl>
    <w:lvl w:ilvl="3" w:tplc="0421000F" w:tentative="1">
      <w:start w:val="1"/>
      <w:numFmt w:val="decimal"/>
      <w:lvlText w:val="%4."/>
      <w:lvlJc w:val="left"/>
      <w:pPr>
        <w:ind w:left="7494" w:hanging="360"/>
      </w:pPr>
    </w:lvl>
    <w:lvl w:ilvl="4" w:tplc="04210019" w:tentative="1">
      <w:start w:val="1"/>
      <w:numFmt w:val="lowerLetter"/>
      <w:lvlText w:val="%5."/>
      <w:lvlJc w:val="left"/>
      <w:pPr>
        <w:ind w:left="8214" w:hanging="360"/>
      </w:pPr>
    </w:lvl>
    <w:lvl w:ilvl="5" w:tplc="0421001B" w:tentative="1">
      <w:start w:val="1"/>
      <w:numFmt w:val="lowerRoman"/>
      <w:lvlText w:val="%6."/>
      <w:lvlJc w:val="right"/>
      <w:pPr>
        <w:ind w:left="8934" w:hanging="180"/>
      </w:pPr>
    </w:lvl>
    <w:lvl w:ilvl="6" w:tplc="0421000F" w:tentative="1">
      <w:start w:val="1"/>
      <w:numFmt w:val="decimal"/>
      <w:lvlText w:val="%7."/>
      <w:lvlJc w:val="left"/>
      <w:pPr>
        <w:ind w:left="9654" w:hanging="360"/>
      </w:pPr>
    </w:lvl>
    <w:lvl w:ilvl="7" w:tplc="04210019" w:tentative="1">
      <w:start w:val="1"/>
      <w:numFmt w:val="lowerLetter"/>
      <w:lvlText w:val="%8."/>
      <w:lvlJc w:val="left"/>
      <w:pPr>
        <w:ind w:left="10374" w:hanging="360"/>
      </w:pPr>
    </w:lvl>
    <w:lvl w:ilvl="8" w:tplc="0421001B" w:tentative="1">
      <w:start w:val="1"/>
      <w:numFmt w:val="lowerRoman"/>
      <w:lvlText w:val="%9."/>
      <w:lvlJc w:val="right"/>
      <w:pPr>
        <w:ind w:left="11094" w:hanging="180"/>
      </w:pPr>
    </w:lvl>
  </w:abstractNum>
  <w:abstractNum w:abstractNumId="9" w15:restartNumberingAfterBreak="0">
    <w:nsid w:val="42754FF3"/>
    <w:multiLevelType w:val="hybridMultilevel"/>
    <w:tmpl w:val="8092EBB6"/>
    <w:lvl w:ilvl="0" w:tplc="788C0F0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B0C5D1B"/>
    <w:multiLevelType w:val="multilevel"/>
    <w:tmpl w:val="C3D209C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4ED45855"/>
    <w:multiLevelType w:val="multilevel"/>
    <w:tmpl w:val="DF74219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6F83089"/>
    <w:multiLevelType w:val="multilevel"/>
    <w:tmpl w:val="6BD407A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8B0C64"/>
    <w:multiLevelType w:val="hybridMultilevel"/>
    <w:tmpl w:val="8632B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02B192A"/>
    <w:multiLevelType w:val="multilevel"/>
    <w:tmpl w:val="0820FD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A75538"/>
    <w:multiLevelType w:val="multilevel"/>
    <w:tmpl w:val="844CF702"/>
    <w:lvl w:ilvl="0">
      <w:start w:val="1"/>
      <w:numFmt w:val="decimal"/>
      <w:pStyle w:val="DaftarParagraf"/>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D0031C"/>
    <w:multiLevelType w:val="hybridMultilevel"/>
    <w:tmpl w:val="DF78A1A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26603CF"/>
    <w:multiLevelType w:val="hybridMultilevel"/>
    <w:tmpl w:val="46F0E8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6753BEE"/>
    <w:multiLevelType w:val="hybridMultilevel"/>
    <w:tmpl w:val="36F0161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78721139"/>
    <w:multiLevelType w:val="multilevel"/>
    <w:tmpl w:val="FE56C14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816C91"/>
    <w:multiLevelType w:val="multilevel"/>
    <w:tmpl w:val="1D129FE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502E47"/>
    <w:multiLevelType w:val="hybridMultilevel"/>
    <w:tmpl w:val="246CB3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71786704">
    <w:abstractNumId w:val="7"/>
  </w:num>
  <w:num w:numId="2" w16cid:durableId="2034333358">
    <w:abstractNumId w:val="18"/>
  </w:num>
  <w:num w:numId="3" w16cid:durableId="1777091685">
    <w:abstractNumId w:val="12"/>
  </w:num>
  <w:num w:numId="4" w16cid:durableId="121191093">
    <w:abstractNumId w:val="15"/>
  </w:num>
  <w:num w:numId="5" w16cid:durableId="1350138080">
    <w:abstractNumId w:val="8"/>
  </w:num>
  <w:num w:numId="6" w16cid:durableId="1148739914">
    <w:abstractNumId w:val="21"/>
  </w:num>
  <w:num w:numId="7" w16cid:durableId="217515169">
    <w:abstractNumId w:val="5"/>
  </w:num>
  <w:num w:numId="8" w16cid:durableId="1958170880">
    <w:abstractNumId w:val="19"/>
  </w:num>
  <w:num w:numId="9" w16cid:durableId="859321896">
    <w:abstractNumId w:val="20"/>
  </w:num>
  <w:num w:numId="10" w16cid:durableId="1863856221">
    <w:abstractNumId w:val="10"/>
  </w:num>
  <w:num w:numId="11" w16cid:durableId="1186749699">
    <w:abstractNumId w:val="6"/>
  </w:num>
  <w:num w:numId="12" w16cid:durableId="78870080">
    <w:abstractNumId w:val="15"/>
    <w:lvlOverride w:ilvl="0">
      <w:startOverride w:val="1"/>
    </w:lvlOverride>
  </w:num>
  <w:num w:numId="13" w16cid:durableId="1261335849">
    <w:abstractNumId w:val="15"/>
    <w:lvlOverride w:ilvl="0">
      <w:startOverride w:val="1"/>
    </w:lvlOverride>
  </w:num>
  <w:num w:numId="14" w16cid:durableId="1065418846">
    <w:abstractNumId w:val="15"/>
    <w:lvlOverride w:ilvl="0">
      <w:startOverride w:val="1"/>
    </w:lvlOverride>
  </w:num>
  <w:num w:numId="15" w16cid:durableId="58140300">
    <w:abstractNumId w:val="15"/>
    <w:lvlOverride w:ilvl="0">
      <w:startOverride w:val="1"/>
    </w:lvlOverride>
  </w:num>
  <w:num w:numId="16" w16cid:durableId="795106904">
    <w:abstractNumId w:val="11"/>
  </w:num>
  <w:num w:numId="17" w16cid:durableId="994645030">
    <w:abstractNumId w:val="14"/>
  </w:num>
  <w:num w:numId="18" w16cid:durableId="180440420">
    <w:abstractNumId w:val="15"/>
    <w:lvlOverride w:ilvl="0">
      <w:startOverride w:val="1"/>
    </w:lvlOverride>
  </w:num>
  <w:num w:numId="19" w16cid:durableId="73017250">
    <w:abstractNumId w:val="17"/>
  </w:num>
  <w:num w:numId="20" w16cid:durableId="575438699">
    <w:abstractNumId w:val="9"/>
  </w:num>
  <w:num w:numId="21" w16cid:durableId="994648950">
    <w:abstractNumId w:val="4"/>
  </w:num>
  <w:num w:numId="22" w16cid:durableId="1764566656">
    <w:abstractNumId w:val="15"/>
    <w:lvlOverride w:ilvl="0">
      <w:startOverride w:val="2"/>
    </w:lvlOverride>
    <w:lvlOverride w:ilvl="1">
      <w:startOverride w:val="2"/>
    </w:lvlOverride>
  </w:num>
  <w:num w:numId="23" w16cid:durableId="755714421">
    <w:abstractNumId w:val="15"/>
    <w:lvlOverride w:ilvl="0">
      <w:startOverride w:val="2"/>
    </w:lvlOverride>
    <w:lvlOverride w:ilvl="1">
      <w:startOverride w:val="2"/>
    </w:lvlOverride>
  </w:num>
  <w:num w:numId="24" w16cid:durableId="2124492817">
    <w:abstractNumId w:val="15"/>
    <w:lvlOverride w:ilvl="0">
      <w:startOverride w:val="2"/>
    </w:lvlOverride>
    <w:lvlOverride w:ilvl="1">
      <w:startOverride w:val="2"/>
    </w:lvlOverride>
  </w:num>
  <w:num w:numId="25" w16cid:durableId="1086609891">
    <w:abstractNumId w:val="15"/>
    <w:lvlOverride w:ilvl="0">
      <w:startOverride w:val="2"/>
    </w:lvlOverride>
    <w:lvlOverride w:ilvl="1">
      <w:startOverride w:val="2"/>
    </w:lvlOverride>
  </w:num>
  <w:num w:numId="26" w16cid:durableId="1093670389">
    <w:abstractNumId w:val="15"/>
    <w:lvlOverride w:ilvl="0">
      <w:startOverride w:val="2"/>
    </w:lvlOverride>
    <w:lvlOverride w:ilvl="1">
      <w:startOverride w:val="2"/>
    </w:lvlOverride>
  </w:num>
  <w:num w:numId="27" w16cid:durableId="1954164605">
    <w:abstractNumId w:val="15"/>
    <w:lvlOverride w:ilvl="0">
      <w:startOverride w:val="2"/>
    </w:lvlOverride>
    <w:lvlOverride w:ilvl="1">
      <w:startOverride w:val="2"/>
    </w:lvlOverride>
  </w:num>
  <w:num w:numId="28" w16cid:durableId="1272665670">
    <w:abstractNumId w:val="15"/>
    <w:lvlOverride w:ilvl="0">
      <w:startOverride w:val="1"/>
    </w:lvlOverride>
  </w:num>
  <w:num w:numId="29" w16cid:durableId="81074521">
    <w:abstractNumId w:val="15"/>
    <w:lvlOverride w:ilvl="0">
      <w:startOverride w:val="2"/>
    </w:lvlOverride>
    <w:lvlOverride w:ilvl="1">
      <w:startOverride w:val="2"/>
    </w:lvlOverride>
  </w:num>
  <w:num w:numId="30" w16cid:durableId="1322346430">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064572">
    <w:abstractNumId w:val="15"/>
    <w:lvlOverride w:ilvl="0">
      <w:startOverride w:val="2"/>
    </w:lvlOverride>
    <w:lvlOverride w:ilvl="1">
      <w:startOverride w:val="2"/>
    </w:lvlOverride>
  </w:num>
  <w:num w:numId="32" w16cid:durableId="1683162524">
    <w:abstractNumId w:val="15"/>
    <w:lvlOverride w:ilvl="0">
      <w:startOverride w:val="2"/>
    </w:lvlOverride>
    <w:lvlOverride w:ilvl="1">
      <w:startOverride w:val="2"/>
    </w:lvlOverride>
  </w:num>
  <w:num w:numId="33" w16cid:durableId="1854294073">
    <w:abstractNumId w:val="15"/>
    <w:lvlOverride w:ilvl="0">
      <w:startOverride w:val="2"/>
    </w:lvlOverride>
    <w:lvlOverride w:ilvl="1">
      <w:startOverride w:val="2"/>
    </w:lvlOverride>
  </w:num>
  <w:num w:numId="34" w16cid:durableId="792674997">
    <w:abstractNumId w:val="15"/>
    <w:lvlOverride w:ilvl="0">
      <w:startOverride w:val="2"/>
    </w:lvlOverride>
    <w:lvlOverride w:ilvl="1">
      <w:startOverride w:val="2"/>
    </w:lvlOverride>
  </w:num>
  <w:num w:numId="35" w16cid:durableId="883248077">
    <w:abstractNumId w:val="1"/>
  </w:num>
  <w:num w:numId="36" w16cid:durableId="62803202">
    <w:abstractNumId w:val="15"/>
    <w:lvlOverride w:ilvl="0">
      <w:startOverride w:val="3"/>
    </w:lvlOverride>
    <w:lvlOverride w:ilvl="1">
      <w:startOverride w:val="2"/>
    </w:lvlOverride>
  </w:num>
  <w:num w:numId="37" w16cid:durableId="15035626">
    <w:abstractNumId w:val="15"/>
    <w:lvlOverride w:ilvl="0">
      <w:startOverride w:val="3"/>
    </w:lvlOverride>
    <w:lvlOverride w:ilvl="1">
      <w:startOverride w:val="2"/>
    </w:lvlOverride>
  </w:num>
  <w:num w:numId="38" w16cid:durableId="731387904">
    <w:abstractNumId w:val="15"/>
    <w:lvlOverride w:ilvl="0">
      <w:startOverride w:val="3"/>
    </w:lvlOverride>
    <w:lvlOverride w:ilvl="1">
      <w:startOverride w:val="2"/>
    </w:lvlOverride>
  </w:num>
  <w:num w:numId="39" w16cid:durableId="104931516">
    <w:abstractNumId w:val="15"/>
    <w:lvlOverride w:ilvl="0">
      <w:startOverride w:val="3"/>
    </w:lvlOverride>
    <w:lvlOverride w:ilvl="1">
      <w:startOverride w:val="2"/>
    </w:lvlOverride>
  </w:num>
  <w:num w:numId="40" w16cid:durableId="1238131001">
    <w:abstractNumId w:val="15"/>
    <w:lvlOverride w:ilvl="0">
      <w:startOverride w:val="2"/>
    </w:lvlOverride>
    <w:lvlOverride w:ilvl="1">
      <w:startOverride w:val="3"/>
    </w:lvlOverride>
  </w:num>
  <w:num w:numId="41" w16cid:durableId="116071201">
    <w:abstractNumId w:val="3"/>
  </w:num>
  <w:num w:numId="42" w16cid:durableId="2035420780">
    <w:abstractNumId w:val="16"/>
  </w:num>
  <w:num w:numId="43" w16cid:durableId="1620868130">
    <w:abstractNumId w:val="0"/>
  </w:num>
  <w:num w:numId="44" w16cid:durableId="513886654">
    <w:abstractNumId w:val="2"/>
  </w:num>
  <w:num w:numId="45" w16cid:durableId="161169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CE"/>
    <w:rsid w:val="000013A9"/>
    <w:rsid w:val="00001ACF"/>
    <w:rsid w:val="00002ED3"/>
    <w:rsid w:val="000059C0"/>
    <w:rsid w:val="000143CD"/>
    <w:rsid w:val="00016A65"/>
    <w:rsid w:val="00022BE5"/>
    <w:rsid w:val="00036196"/>
    <w:rsid w:val="00040E1E"/>
    <w:rsid w:val="00041F77"/>
    <w:rsid w:val="00045C4A"/>
    <w:rsid w:val="00057E4B"/>
    <w:rsid w:val="00060EFE"/>
    <w:rsid w:val="0006240E"/>
    <w:rsid w:val="00063C6F"/>
    <w:rsid w:val="000645FA"/>
    <w:rsid w:val="0008461A"/>
    <w:rsid w:val="0008676D"/>
    <w:rsid w:val="00086AC0"/>
    <w:rsid w:val="000904F0"/>
    <w:rsid w:val="000A0669"/>
    <w:rsid w:val="000A2982"/>
    <w:rsid w:val="000A6FF9"/>
    <w:rsid w:val="000C0BBE"/>
    <w:rsid w:val="000C36CD"/>
    <w:rsid w:val="000E26CD"/>
    <w:rsid w:val="000E2714"/>
    <w:rsid w:val="000E2800"/>
    <w:rsid w:val="000E48FB"/>
    <w:rsid w:val="000F0FD3"/>
    <w:rsid w:val="000F2BFE"/>
    <w:rsid w:val="001033C4"/>
    <w:rsid w:val="001036B8"/>
    <w:rsid w:val="00112D91"/>
    <w:rsid w:val="00113F8D"/>
    <w:rsid w:val="0011574E"/>
    <w:rsid w:val="00115BDE"/>
    <w:rsid w:val="00125C14"/>
    <w:rsid w:val="00127447"/>
    <w:rsid w:val="00131A8F"/>
    <w:rsid w:val="00136EB7"/>
    <w:rsid w:val="001405C2"/>
    <w:rsid w:val="00162307"/>
    <w:rsid w:val="00177885"/>
    <w:rsid w:val="00180CF7"/>
    <w:rsid w:val="00182DCE"/>
    <w:rsid w:val="0018465D"/>
    <w:rsid w:val="001A0278"/>
    <w:rsid w:val="001A0546"/>
    <w:rsid w:val="001A0A52"/>
    <w:rsid w:val="001A52ED"/>
    <w:rsid w:val="001A588D"/>
    <w:rsid w:val="001B2930"/>
    <w:rsid w:val="001D2A4B"/>
    <w:rsid w:val="001F3DEC"/>
    <w:rsid w:val="001F3E43"/>
    <w:rsid w:val="001F5E97"/>
    <w:rsid w:val="001F6D98"/>
    <w:rsid w:val="002012B7"/>
    <w:rsid w:val="00201FD2"/>
    <w:rsid w:val="00204ACA"/>
    <w:rsid w:val="00205E1D"/>
    <w:rsid w:val="002103CD"/>
    <w:rsid w:val="00215FE7"/>
    <w:rsid w:val="00224F6F"/>
    <w:rsid w:val="002320A0"/>
    <w:rsid w:val="00233352"/>
    <w:rsid w:val="00235483"/>
    <w:rsid w:val="00241CD4"/>
    <w:rsid w:val="002424C9"/>
    <w:rsid w:val="00245D08"/>
    <w:rsid w:val="00246611"/>
    <w:rsid w:val="00247412"/>
    <w:rsid w:val="00255A8B"/>
    <w:rsid w:val="0025787B"/>
    <w:rsid w:val="00263808"/>
    <w:rsid w:val="00263818"/>
    <w:rsid w:val="0027003F"/>
    <w:rsid w:val="00271FD0"/>
    <w:rsid w:val="00274805"/>
    <w:rsid w:val="00290402"/>
    <w:rsid w:val="0029776E"/>
    <w:rsid w:val="002A3F9A"/>
    <w:rsid w:val="002B6C30"/>
    <w:rsid w:val="002B7996"/>
    <w:rsid w:val="002C4904"/>
    <w:rsid w:val="002C51CE"/>
    <w:rsid w:val="002D1FE7"/>
    <w:rsid w:val="002D22BE"/>
    <w:rsid w:val="002D372E"/>
    <w:rsid w:val="002D49E7"/>
    <w:rsid w:val="002E492C"/>
    <w:rsid w:val="002E58D9"/>
    <w:rsid w:val="002E6D32"/>
    <w:rsid w:val="002F45E1"/>
    <w:rsid w:val="002F5576"/>
    <w:rsid w:val="00300A5A"/>
    <w:rsid w:val="003042EA"/>
    <w:rsid w:val="00305EB2"/>
    <w:rsid w:val="00307DBF"/>
    <w:rsid w:val="00312F3C"/>
    <w:rsid w:val="003332E7"/>
    <w:rsid w:val="00335072"/>
    <w:rsid w:val="003361BE"/>
    <w:rsid w:val="00336CA3"/>
    <w:rsid w:val="00344C9E"/>
    <w:rsid w:val="00346AC7"/>
    <w:rsid w:val="0035022A"/>
    <w:rsid w:val="003510F6"/>
    <w:rsid w:val="00355C07"/>
    <w:rsid w:val="00360A2F"/>
    <w:rsid w:val="003658B4"/>
    <w:rsid w:val="00367400"/>
    <w:rsid w:val="00373841"/>
    <w:rsid w:val="00375670"/>
    <w:rsid w:val="00375AA4"/>
    <w:rsid w:val="00375C51"/>
    <w:rsid w:val="003844FD"/>
    <w:rsid w:val="00384898"/>
    <w:rsid w:val="003849BF"/>
    <w:rsid w:val="00387987"/>
    <w:rsid w:val="003905E3"/>
    <w:rsid w:val="003970BB"/>
    <w:rsid w:val="003A18E5"/>
    <w:rsid w:val="003A46A5"/>
    <w:rsid w:val="003B0139"/>
    <w:rsid w:val="003B7326"/>
    <w:rsid w:val="003C096F"/>
    <w:rsid w:val="003C35D1"/>
    <w:rsid w:val="003D0AC9"/>
    <w:rsid w:val="003D3C20"/>
    <w:rsid w:val="003D59D4"/>
    <w:rsid w:val="003E3DA8"/>
    <w:rsid w:val="003E6EA7"/>
    <w:rsid w:val="003E7B19"/>
    <w:rsid w:val="003F31A5"/>
    <w:rsid w:val="003F3B90"/>
    <w:rsid w:val="003F7DF1"/>
    <w:rsid w:val="004035D4"/>
    <w:rsid w:val="00410008"/>
    <w:rsid w:val="00410A63"/>
    <w:rsid w:val="00410FA2"/>
    <w:rsid w:val="0042735A"/>
    <w:rsid w:val="00441B43"/>
    <w:rsid w:val="00444BF3"/>
    <w:rsid w:val="00446981"/>
    <w:rsid w:val="004512A1"/>
    <w:rsid w:val="004649B3"/>
    <w:rsid w:val="004729D6"/>
    <w:rsid w:val="00475225"/>
    <w:rsid w:val="004817F9"/>
    <w:rsid w:val="004836C9"/>
    <w:rsid w:val="0048689A"/>
    <w:rsid w:val="00486FED"/>
    <w:rsid w:val="00490A3B"/>
    <w:rsid w:val="00496AAB"/>
    <w:rsid w:val="004A208F"/>
    <w:rsid w:val="004A25C3"/>
    <w:rsid w:val="004A55A5"/>
    <w:rsid w:val="004A69D5"/>
    <w:rsid w:val="004A7F26"/>
    <w:rsid w:val="004B6924"/>
    <w:rsid w:val="004C40FE"/>
    <w:rsid w:val="004C4E2F"/>
    <w:rsid w:val="004D3282"/>
    <w:rsid w:val="004D532E"/>
    <w:rsid w:val="004D781D"/>
    <w:rsid w:val="004E051F"/>
    <w:rsid w:val="004E47DD"/>
    <w:rsid w:val="004E6738"/>
    <w:rsid w:val="004F2EA0"/>
    <w:rsid w:val="004F4B8F"/>
    <w:rsid w:val="00504AD8"/>
    <w:rsid w:val="00504C92"/>
    <w:rsid w:val="0050767E"/>
    <w:rsid w:val="00522098"/>
    <w:rsid w:val="00526041"/>
    <w:rsid w:val="0053049D"/>
    <w:rsid w:val="005335F4"/>
    <w:rsid w:val="0054114F"/>
    <w:rsid w:val="0055505C"/>
    <w:rsid w:val="00560CAD"/>
    <w:rsid w:val="00562BD1"/>
    <w:rsid w:val="0058789C"/>
    <w:rsid w:val="00590B1C"/>
    <w:rsid w:val="0059107A"/>
    <w:rsid w:val="0059125C"/>
    <w:rsid w:val="0059409D"/>
    <w:rsid w:val="00596FDC"/>
    <w:rsid w:val="005A37C8"/>
    <w:rsid w:val="005C47C0"/>
    <w:rsid w:val="005C70F6"/>
    <w:rsid w:val="005C7A1D"/>
    <w:rsid w:val="005E5250"/>
    <w:rsid w:val="005F155F"/>
    <w:rsid w:val="005F5DFF"/>
    <w:rsid w:val="00613E94"/>
    <w:rsid w:val="00614F26"/>
    <w:rsid w:val="0061591D"/>
    <w:rsid w:val="0062688C"/>
    <w:rsid w:val="00631D40"/>
    <w:rsid w:val="00632B19"/>
    <w:rsid w:val="00647768"/>
    <w:rsid w:val="00661C82"/>
    <w:rsid w:val="00665174"/>
    <w:rsid w:val="006739E6"/>
    <w:rsid w:val="00680F0B"/>
    <w:rsid w:val="00681EA0"/>
    <w:rsid w:val="00682EBC"/>
    <w:rsid w:val="0068601A"/>
    <w:rsid w:val="0068771C"/>
    <w:rsid w:val="00687D68"/>
    <w:rsid w:val="006935C5"/>
    <w:rsid w:val="00695D53"/>
    <w:rsid w:val="00697C03"/>
    <w:rsid w:val="006A211A"/>
    <w:rsid w:val="006A4E30"/>
    <w:rsid w:val="006B1BB6"/>
    <w:rsid w:val="006B2C77"/>
    <w:rsid w:val="006B7779"/>
    <w:rsid w:val="006C3FD6"/>
    <w:rsid w:val="006C6528"/>
    <w:rsid w:val="006C660F"/>
    <w:rsid w:val="006D03D4"/>
    <w:rsid w:val="006D2477"/>
    <w:rsid w:val="006D3C44"/>
    <w:rsid w:val="006E1DB1"/>
    <w:rsid w:val="006E58D8"/>
    <w:rsid w:val="006F48C1"/>
    <w:rsid w:val="006F7591"/>
    <w:rsid w:val="00714550"/>
    <w:rsid w:val="0071546B"/>
    <w:rsid w:val="007160FE"/>
    <w:rsid w:val="0072248E"/>
    <w:rsid w:val="0073028F"/>
    <w:rsid w:val="00730CD7"/>
    <w:rsid w:val="00735412"/>
    <w:rsid w:val="0074121A"/>
    <w:rsid w:val="00750223"/>
    <w:rsid w:val="00753BB5"/>
    <w:rsid w:val="007746C9"/>
    <w:rsid w:val="00775BC1"/>
    <w:rsid w:val="00776178"/>
    <w:rsid w:val="00780C97"/>
    <w:rsid w:val="00782384"/>
    <w:rsid w:val="00785757"/>
    <w:rsid w:val="0078643B"/>
    <w:rsid w:val="007908FF"/>
    <w:rsid w:val="0079199C"/>
    <w:rsid w:val="00797530"/>
    <w:rsid w:val="007A32E9"/>
    <w:rsid w:val="007A4C1C"/>
    <w:rsid w:val="007A5430"/>
    <w:rsid w:val="007B2779"/>
    <w:rsid w:val="007B402D"/>
    <w:rsid w:val="007C4A6B"/>
    <w:rsid w:val="007C7734"/>
    <w:rsid w:val="007D2AB8"/>
    <w:rsid w:val="007D5A80"/>
    <w:rsid w:val="007E2792"/>
    <w:rsid w:val="007E27C3"/>
    <w:rsid w:val="007E298B"/>
    <w:rsid w:val="007E3307"/>
    <w:rsid w:val="007E3B18"/>
    <w:rsid w:val="007F527E"/>
    <w:rsid w:val="00801B8F"/>
    <w:rsid w:val="00803322"/>
    <w:rsid w:val="00804355"/>
    <w:rsid w:val="008102DB"/>
    <w:rsid w:val="00813196"/>
    <w:rsid w:val="008132A1"/>
    <w:rsid w:val="00824508"/>
    <w:rsid w:val="0082734E"/>
    <w:rsid w:val="00827489"/>
    <w:rsid w:val="00827E92"/>
    <w:rsid w:val="00833481"/>
    <w:rsid w:val="00842A7D"/>
    <w:rsid w:val="008454D5"/>
    <w:rsid w:val="00851DA6"/>
    <w:rsid w:val="008621C6"/>
    <w:rsid w:val="00863018"/>
    <w:rsid w:val="0086700E"/>
    <w:rsid w:val="008801D9"/>
    <w:rsid w:val="00896072"/>
    <w:rsid w:val="008B24EE"/>
    <w:rsid w:val="008B43FD"/>
    <w:rsid w:val="008B62E0"/>
    <w:rsid w:val="008B6725"/>
    <w:rsid w:val="008B6F72"/>
    <w:rsid w:val="008C3391"/>
    <w:rsid w:val="008C3956"/>
    <w:rsid w:val="008D3C7E"/>
    <w:rsid w:val="008D411B"/>
    <w:rsid w:val="008F212E"/>
    <w:rsid w:val="008F30D6"/>
    <w:rsid w:val="008F4372"/>
    <w:rsid w:val="00906406"/>
    <w:rsid w:val="00914ADF"/>
    <w:rsid w:val="00914BF0"/>
    <w:rsid w:val="00914D9E"/>
    <w:rsid w:val="009152D8"/>
    <w:rsid w:val="00916B20"/>
    <w:rsid w:val="009174F9"/>
    <w:rsid w:val="009179D2"/>
    <w:rsid w:val="009263DE"/>
    <w:rsid w:val="00930EA8"/>
    <w:rsid w:val="00933ED6"/>
    <w:rsid w:val="00935EB7"/>
    <w:rsid w:val="009400ED"/>
    <w:rsid w:val="009426D9"/>
    <w:rsid w:val="00943C8E"/>
    <w:rsid w:val="00943FCF"/>
    <w:rsid w:val="00952C7B"/>
    <w:rsid w:val="0096088B"/>
    <w:rsid w:val="0096274A"/>
    <w:rsid w:val="009633DD"/>
    <w:rsid w:val="00972E0C"/>
    <w:rsid w:val="00977BF8"/>
    <w:rsid w:val="00977E1D"/>
    <w:rsid w:val="009900AD"/>
    <w:rsid w:val="00996B17"/>
    <w:rsid w:val="00996EA1"/>
    <w:rsid w:val="00997BA2"/>
    <w:rsid w:val="00997C7A"/>
    <w:rsid w:val="009A1967"/>
    <w:rsid w:val="009A2674"/>
    <w:rsid w:val="009A4027"/>
    <w:rsid w:val="009A6C62"/>
    <w:rsid w:val="009A72C0"/>
    <w:rsid w:val="009B3B03"/>
    <w:rsid w:val="009B4EA0"/>
    <w:rsid w:val="009B50C8"/>
    <w:rsid w:val="009C63CF"/>
    <w:rsid w:val="009C707B"/>
    <w:rsid w:val="009D4AEF"/>
    <w:rsid w:val="009D5805"/>
    <w:rsid w:val="009E71F3"/>
    <w:rsid w:val="009F1550"/>
    <w:rsid w:val="009F2168"/>
    <w:rsid w:val="009F25D1"/>
    <w:rsid w:val="009F31BF"/>
    <w:rsid w:val="009F6823"/>
    <w:rsid w:val="009F7CAC"/>
    <w:rsid w:val="00A0123C"/>
    <w:rsid w:val="00A0143D"/>
    <w:rsid w:val="00A046F6"/>
    <w:rsid w:val="00A05298"/>
    <w:rsid w:val="00A1396E"/>
    <w:rsid w:val="00A21970"/>
    <w:rsid w:val="00A32F95"/>
    <w:rsid w:val="00A35E41"/>
    <w:rsid w:val="00A37EB6"/>
    <w:rsid w:val="00A46273"/>
    <w:rsid w:val="00A5167A"/>
    <w:rsid w:val="00A70A4A"/>
    <w:rsid w:val="00A718D1"/>
    <w:rsid w:val="00A76511"/>
    <w:rsid w:val="00A81860"/>
    <w:rsid w:val="00A8371F"/>
    <w:rsid w:val="00A8377E"/>
    <w:rsid w:val="00A944B2"/>
    <w:rsid w:val="00A94D36"/>
    <w:rsid w:val="00AA00FF"/>
    <w:rsid w:val="00AA3489"/>
    <w:rsid w:val="00AB1D23"/>
    <w:rsid w:val="00AB417C"/>
    <w:rsid w:val="00AB4FA7"/>
    <w:rsid w:val="00AB6F2C"/>
    <w:rsid w:val="00AB763B"/>
    <w:rsid w:val="00AC33E2"/>
    <w:rsid w:val="00AC5754"/>
    <w:rsid w:val="00AD0709"/>
    <w:rsid w:val="00AD1999"/>
    <w:rsid w:val="00AD4AD7"/>
    <w:rsid w:val="00AD52E1"/>
    <w:rsid w:val="00AE17D5"/>
    <w:rsid w:val="00AE5266"/>
    <w:rsid w:val="00AE6142"/>
    <w:rsid w:val="00AF6A8F"/>
    <w:rsid w:val="00AF6F5C"/>
    <w:rsid w:val="00AF71CB"/>
    <w:rsid w:val="00AF79A1"/>
    <w:rsid w:val="00B009D7"/>
    <w:rsid w:val="00B02324"/>
    <w:rsid w:val="00B06DE7"/>
    <w:rsid w:val="00B07D37"/>
    <w:rsid w:val="00B158D9"/>
    <w:rsid w:val="00B2241E"/>
    <w:rsid w:val="00B25D43"/>
    <w:rsid w:val="00B306FC"/>
    <w:rsid w:val="00B341AF"/>
    <w:rsid w:val="00B42C5D"/>
    <w:rsid w:val="00B43ECE"/>
    <w:rsid w:val="00B561E0"/>
    <w:rsid w:val="00B57AF9"/>
    <w:rsid w:val="00B731D4"/>
    <w:rsid w:val="00B76BA9"/>
    <w:rsid w:val="00B8707E"/>
    <w:rsid w:val="00B900B4"/>
    <w:rsid w:val="00B91C1C"/>
    <w:rsid w:val="00B94E2B"/>
    <w:rsid w:val="00B9656B"/>
    <w:rsid w:val="00BA37A8"/>
    <w:rsid w:val="00BA7FEA"/>
    <w:rsid w:val="00BB0DD8"/>
    <w:rsid w:val="00BB295A"/>
    <w:rsid w:val="00BB3D37"/>
    <w:rsid w:val="00BB6EEA"/>
    <w:rsid w:val="00BC2984"/>
    <w:rsid w:val="00BC4870"/>
    <w:rsid w:val="00BC5905"/>
    <w:rsid w:val="00BC5A2E"/>
    <w:rsid w:val="00BC6DEF"/>
    <w:rsid w:val="00BD3184"/>
    <w:rsid w:val="00BE3A4C"/>
    <w:rsid w:val="00BF20B3"/>
    <w:rsid w:val="00BF2F69"/>
    <w:rsid w:val="00BF705F"/>
    <w:rsid w:val="00BF7FC7"/>
    <w:rsid w:val="00C01C94"/>
    <w:rsid w:val="00C11A6E"/>
    <w:rsid w:val="00C13D23"/>
    <w:rsid w:val="00C17967"/>
    <w:rsid w:val="00C233B0"/>
    <w:rsid w:val="00C37FBC"/>
    <w:rsid w:val="00C4496B"/>
    <w:rsid w:val="00C5249C"/>
    <w:rsid w:val="00C52DDE"/>
    <w:rsid w:val="00C5408C"/>
    <w:rsid w:val="00C54FFD"/>
    <w:rsid w:val="00C55E81"/>
    <w:rsid w:val="00C61F45"/>
    <w:rsid w:val="00C71E65"/>
    <w:rsid w:val="00C72A61"/>
    <w:rsid w:val="00C736EE"/>
    <w:rsid w:val="00C74FA1"/>
    <w:rsid w:val="00C80B82"/>
    <w:rsid w:val="00C832D3"/>
    <w:rsid w:val="00C86A8F"/>
    <w:rsid w:val="00C95D57"/>
    <w:rsid w:val="00CA311A"/>
    <w:rsid w:val="00CA3B3B"/>
    <w:rsid w:val="00CA4D87"/>
    <w:rsid w:val="00CA55C5"/>
    <w:rsid w:val="00CB4034"/>
    <w:rsid w:val="00CD0611"/>
    <w:rsid w:val="00CD281D"/>
    <w:rsid w:val="00CD2F19"/>
    <w:rsid w:val="00CD67DF"/>
    <w:rsid w:val="00CE1442"/>
    <w:rsid w:val="00CE65FE"/>
    <w:rsid w:val="00CF078B"/>
    <w:rsid w:val="00CF7801"/>
    <w:rsid w:val="00CF7815"/>
    <w:rsid w:val="00D01112"/>
    <w:rsid w:val="00D04ECE"/>
    <w:rsid w:val="00D06398"/>
    <w:rsid w:val="00D1055A"/>
    <w:rsid w:val="00D1062F"/>
    <w:rsid w:val="00D3501A"/>
    <w:rsid w:val="00D35BB3"/>
    <w:rsid w:val="00D366D6"/>
    <w:rsid w:val="00D442A1"/>
    <w:rsid w:val="00D45814"/>
    <w:rsid w:val="00D47C47"/>
    <w:rsid w:val="00D601EA"/>
    <w:rsid w:val="00D62A93"/>
    <w:rsid w:val="00D64DDB"/>
    <w:rsid w:val="00D76BF1"/>
    <w:rsid w:val="00D76E25"/>
    <w:rsid w:val="00D83E48"/>
    <w:rsid w:val="00D93F02"/>
    <w:rsid w:val="00D94920"/>
    <w:rsid w:val="00DA6AB8"/>
    <w:rsid w:val="00DA73E1"/>
    <w:rsid w:val="00DB13D7"/>
    <w:rsid w:val="00DB441C"/>
    <w:rsid w:val="00DB5002"/>
    <w:rsid w:val="00DB51BB"/>
    <w:rsid w:val="00DB6785"/>
    <w:rsid w:val="00DC5FF5"/>
    <w:rsid w:val="00DE091A"/>
    <w:rsid w:val="00DE0CB3"/>
    <w:rsid w:val="00DE34FA"/>
    <w:rsid w:val="00DE5781"/>
    <w:rsid w:val="00DF0659"/>
    <w:rsid w:val="00E029AB"/>
    <w:rsid w:val="00E130DF"/>
    <w:rsid w:val="00E134DC"/>
    <w:rsid w:val="00E2510C"/>
    <w:rsid w:val="00E30B53"/>
    <w:rsid w:val="00E33888"/>
    <w:rsid w:val="00E53E49"/>
    <w:rsid w:val="00E6464A"/>
    <w:rsid w:val="00E675BF"/>
    <w:rsid w:val="00E711A5"/>
    <w:rsid w:val="00E719D5"/>
    <w:rsid w:val="00E72E75"/>
    <w:rsid w:val="00E75E1D"/>
    <w:rsid w:val="00E813F8"/>
    <w:rsid w:val="00E81749"/>
    <w:rsid w:val="00E9727E"/>
    <w:rsid w:val="00EA126E"/>
    <w:rsid w:val="00EA16B5"/>
    <w:rsid w:val="00EA60CD"/>
    <w:rsid w:val="00EB3178"/>
    <w:rsid w:val="00EC073C"/>
    <w:rsid w:val="00EC0933"/>
    <w:rsid w:val="00ED3F25"/>
    <w:rsid w:val="00ED64BD"/>
    <w:rsid w:val="00EE176D"/>
    <w:rsid w:val="00EE3CEA"/>
    <w:rsid w:val="00EE4238"/>
    <w:rsid w:val="00EE68EF"/>
    <w:rsid w:val="00EF495E"/>
    <w:rsid w:val="00EF5A1C"/>
    <w:rsid w:val="00EF5D11"/>
    <w:rsid w:val="00EF7E8E"/>
    <w:rsid w:val="00F00394"/>
    <w:rsid w:val="00F03984"/>
    <w:rsid w:val="00F05811"/>
    <w:rsid w:val="00F118B8"/>
    <w:rsid w:val="00F1205D"/>
    <w:rsid w:val="00F14DF9"/>
    <w:rsid w:val="00F1520E"/>
    <w:rsid w:val="00F167D6"/>
    <w:rsid w:val="00F26197"/>
    <w:rsid w:val="00F33943"/>
    <w:rsid w:val="00F33AE5"/>
    <w:rsid w:val="00F3401E"/>
    <w:rsid w:val="00F420E2"/>
    <w:rsid w:val="00F56517"/>
    <w:rsid w:val="00F629A3"/>
    <w:rsid w:val="00F65484"/>
    <w:rsid w:val="00F71178"/>
    <w:rsid w:val="00F718F3"/>
    <w:rsid w:val="00F75A4C"/>
    <w:rsid w:val="00F77829"/>
    <w:rsid w:val="00F80F53"/>
    <w:rsid w:val="00F849BA"/>
    <w:rsid w:val="00F90406"/>
    <w:rsid w:val="00F936F3"/>
    <w:rsid w:val="00F939F6"/>
    <w:rsid w:val="00F94B1E"/>
    <w:rsid w:val="00FA2314"/>
    <w:rsid w:val="00FA528D"/>
    <w:rsid w:val="00FA68DF"/>
    <w:rsid w:val="00FB0E97"/>
    <w:rsid w:val="00FB124F"/>
    <w:rsid w:val="00FB45A3"/>
    <w:rsid w:val="00FC5E6F"/>
    <w:rsid w:val="00FC6D5B"/>
    <w:rsid w:val="00FD1AE0"/>
    <w:rsid w:val="00FD2C00"/>
    <w:rsid w:val="00FD58A9"/>
    <w:rsid w:val="00FE3385"/>
    <w:rsid w:val="00FE449B"/>
    <w:rsid w:val="00FE6396"/>
    <w:rsid w:val="00FF7697"/>
    <w:rsid w:val="00FF7C7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7789"/>
  <w15:chartTrackingRefBased/>
  <w15:docId w15:val="{C985F756-74E9-4351-B96E-859F4606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714"/>
    <w:pPr>
      <w:spacing w:line="480" w:lineRule="auto"/>
      <w:ind w:left="360" w:firstLine="720"/>
      <w:jc w:val="both"/>
    </w:pPr>
    <w:rPr>
      <w:rFonts w:ascii="Times New Roman" w:hAnsi="Times New Roman" w:cs="Times New Roman"/>
      <w:sz w:val="24"/>
      <w:szCs w:val="24"/>
    </w:rPr>
  </w:style>
  <w:style w:type="paragraph" w:styleId="Judul1">
    <w:name w:val="heading 1"/>
    <w:basedOn w:val="Normal"/>
    <w:next w:val="Normal"/>
    <w:link w:val="Judul1KAR"/>
    <w:uiPriority w:val="9"/>
    <w:qFormat/>
    <w:rsid w:val="00B42C5D"/>
    <w:pPr>
      <w:numPr>
        <w:numId w:val="41"/>
      </w:numPr>
      <w:jc w:val="center"/>
      <w:outlineLvl w:val="0"/>
    </w:pPr>
    <w:rPr>
      <w:b/>
      <w:bCs/>
    </w:rPr>
  </w:style>
  <w:style w:type="paragraph" w:styleId="Judul2">
    <w:name w:val="heading 2"/>
    <w:basedOn w:val="Normal"/>
    <w:next w:val="Normal"/>
    <w:link w:val="Judul2KAR"/>
    <w:uiPriority w:val="9"/>
    <w:unhideWhenUsed/>
    <w:qFormat/>
    <w:rsid w:val="00C86A8F"/>
    <w:pPr>
      <w:numPr>
        <w:ilvl w:val="1"/>
        <w:numId w:val="41"/>
      </w:numPr>
      <w:ind w:left="0" w:firstLine="0"/>
      <w:outlineLvl w:val="1"/>
    </w:pPr>
    <w:rPr>
      <w:b/>
      <w:bCs/>
    </w:rPr>
  </w:style>
  <w:style w:type="paragraph" w:styleId="Judul3">
    <w:name w:val="heading 3"/>
    <w:basedOn w:val="Normal"/>
    <w:next w:val="Normal"/>
    <w:link w:val="Judul3KAR"/>
    <w:uiPriority w:val="9"/>
    <w:unhideWhenUsed/>
    <w:qFormat/>
    <w:rsid w:val="00C86A8F"/>
    <w:pPr>
      <w:keepNext/>
      <w:keepLines/>
      <w:numPr>
        <w:ilvl w:val="2"/>
        <w:numId w:val="41"/>
      </w:numPr>
      <w:spacing w:before="160" w:after="80" w:line="259" w:lineRule="auto"/>
      <w:ind w:left="360"/>
      <w:jc w:val="left"/>
      <w:outlineLvl w:val="2"/>
    </w:pPr>
    <w:rPr>
      <w:rFonts w:eastAsiaTheme="majorEastAsia" w:cstheme="majorBidi"/>
      <w:b/>
      <w:szCs w:val="28"/>
    </w:rPr>
  </w:style>
  <w:style w:type="paragraph" w:styleId="Judul4">
    <w:name w:val="heading 4"/>
    <w:basedOn w:val="Normal"/>
    <w:next w:val="Normal"/>
    <w:link w:val="Judul4KAR"/>
    <w:uiPriority w:val="9"/>
    <w:unhideWhenUsed/>
    <w:qFormat/>
    <w:rsid w:val="00D04ECE"/>
    <w:pPr>
      <w:keepNext/>
      <w:keepLines/>
      <w:numPr>
        <w:ilvl w:val="3"/>
        <w:numId w:val="41"/>
      </w:numPr>
      <w:spacing w:before="80" w:after="40" w:line="259" w:lineRule="auto"/>
      <w:jc w:val="left"/>
      <w:outlineLvl w:val="3"/>
    </w:pPr>
    <w:rPr>
      <w:rFonts w:asciiTheme="minorHAnsi" w:eastAsiaTheme="majorEastAsia" w:hAnsiTheme="minorHAnsi" w:cstheme="majorBidi"/>
      <w:i/>
      <w:iCs/>
      <w:color w:val="2F5496" w:themeColor="accent1" w:themeShade="BF"/>
      <w:sz w:val="22"/>
      <w:szCs w:val="22"/>
    </w:rPr>
  </w:style>
  <w:style w:type="paragraph" w:styleId="Judul5">
    <w:name w:val="heading 5"/>
    <w:basedOn w:val="Normal"/>
    <w:next w:val="Normal"/>
    <w:link w:val="Judul5KAR"/>
    <w:uiPriority w:val="9"/>
    <w:semiHidden/>
    <w:unhideWhenUsed/>
    <w:qFormat/>
    <w:rsid w:val="00D04ECE"/>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sz w:val="22"/>
      <w:szCs w:val="22"/>
    </w:rPr>
  </w:style>
  <w:style w:type="paragraph" w:styleId="Judul6">
    <w:name w:val="heading 6"/>
    <w:basedOn w:val="Normal"/>
    <w:next w:val="Normal"/>
    <w:link w:val="Judul6KAR"/>
    <w:uiPriority w:val="9"/>
    <w:semiHidden/>
    <w:unhideWhenUsed/>
    <w:qFormat/>
    <w:rsid w:val="00D04ECE"/>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sz w:val="22"/>
      <w:szCs w:val="22"/>
    </w:rPr>
  </w:style>
  <w:style w:type="paragraph" w:styleId="Judul7">
    <w:name w:val="heading 7"/>
    <w:basedOn w:val="Normal"/>
    <w:next w:val="Normal"/>
    <w:link w:val="Judul7KAR"/>
    <w:uiPriority w:val="9"/>
    <w:semiHidden/>
    <w:unhideWhenUsed/>
    <w:qFormat/>
    <w:rsid w:val="00D04ECE"/>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sz w:val="22"/>
      <w:szCs w:val="22"/>
    </w:rPr>
  </w:style>
  <w:style w:type="paragraph" w:styleId="Judul8">
    <w:name w:val="heading 8"/>
    <w:basedOn w:val="Normal"/>
    <w:next w:val="Normal"/>
    <w:link w:val="Judul8KAR"/>
    <w:uiPriority w:val="9"/>
    <w:semiHidden/>
    <w:unhideWhenUsed/>
    <w:qFormat/>
    <w:rsid w:val="00D04ECE"/>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sz w:val="22"/>
      <w:szCs w:val="22"/>
    </w:rPr>
  </w:style>
  <w:style w:type="paragraph" w:styleId="Judul9">
    <w:name w:val="heading 9"/>
    <w:basedOn w:val="Normal"/>
    <w:next w:val="Normal"/>
    <w:link w:val="Judul9KAR"/>
    <w:uiPriority w:val="9"/>
    <w:semiHidden/>
    <w:unhideWhenUsed/>
    <w:qFormat/>
    <w:rsid w:val="00D04ECE"/>
    <w:pPr>
      <w:keepNext/>
      <w:keepLines/>
      <w:spacing w:after="0" w:line="259" w:lineRule="auto"/>
      <w:ind w:left="0" w:firstLine="0"/>
      <w:jc w:val="left"/>
      <w:outlineLvl w:val="8"/>
    </w:pPr>
    <w:rPr>
      <w:rFonts w:asciiTheme="minorHAnsi" w:eastAsiaTheme="majorEastAsia" w:hAnsiTheme="minorHAnsi" w:cstheme="majorBidi"/>
      <w:color w:val="272727" w:themeColor="text1" w:themeTint="D8"/>
      <w:sz w:val="22"/>
      <w:szCs w:val="22"/>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42C5D"/>
    <w:rPr>
      <w:rFonts w:ascii="Times New Roman" w:hAnsi="Times New Roman" w:cs="Times New Roman"/>
      <w:b/>
      <w:bCs/>
      <w:sz w:val="24"/>
      <w:szCs w:val="24"/>
    </w:rPr>
  </w:style>
  <w:style w:type="character" w:customStyle="1" w:styleId="Judul2KAR">
    <w:name w:val="Judul 2 KAR"/>
    <w:basedOn w:val="FontParagrafDefault"/>
    <w:link w:val="Judul2"/>
    <w:uiPriority w:val="9"/>
    <w:rsid w:val="00C86A8F"/>
    <w:rPr>
      <w:rFonts w:ascii="Times New Roman" w:hAnsi="Times New Roman" w:cs="Times New Roman"/>
      <w:b/>
      <w:bCs/>
      <w:sz w:val="24"/>
      <w:szCs w:val="24"/>
    </w:rPr>
  </w:style>
  <w:style w:type="character" w:customStyle="1" w:styleId="Judul3KAR">
    <w:name w:val="Judul 3 KAR"/>
    <w:basedOn w:val="FontParagrafDefault"/>
    <w:link w:val="Judul3"/>
    <w:uiPriority w:val="9"/>
    <w:rsid w:val="00C86A8F"/>
    <w:rPr>
      <w:rFonts w:ascii="Times New Roman" w:eastAsiaTheme="majorEastAsia" w:hAnsi="Times New Roman" w:cstheme="majorBidi"/>
      <w:b/>
      <w:sz w:val="24"/>
      <w:szCs w:val="28"/>
    </w:rPr>
  </w:style>
  <w:style w:type="character" w:customStyle="1" w:styleId="Judul4KAR">
    <w:name w:val="Judul 4 KAR"/>
    <w:basedOn w:val="FontParagrafDefault"/>
    <w:link w:val="Judul4"/>
    <w:uiPriority w:val="9"/>
    <w:rsid w:val="00D04EC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D04EC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D04EC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04EC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04EC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04ECE"/>
    <w:rPr>
      <w:rFonts w:eastAsiaTheme="majorEastAsia" w:cstheme="majorBidi"/>
      <w:color w:val="272727" w:themeColor="text1" w:themeTint="D8"/>
    </w:rPr>
  </w:style>
  <w:style w:type="paragraph" w:styleId="Judul">
    <w:name w:val="Title"/>
    <w:basedOn w:val="Normal"/>
    <w:next w:val="Normal"/>
    <w:link w:val="JudulKAR"/>
    <w:uiPriority w:val="10"/>
    <w:qFormat/>
    <w:rsid w:val="00D04ECE"/>
    <w:pPr>
      <w:spacing w:after="80" w:line="240" w:lineRule="auto"/>
      <w:ind w:left="0" w:firstLine="0"/>
      <w:contextualSpacing/>
      <w:jc w:val="left"/>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04EC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04ECE"/>
    <w:pPr>
      <w:numPr>
        <w:ilvl w:val="1"/>
      </w:numPr>
      <w:spacing w:line="259" w:lineRule="auto"/>
      <w:ind w:left="360" w:firstLine="720"/>
      <w:jc w:val="left"/>
    </w:pPr>
    <w:rPr>
      <w:rFonts w:asciiTheme="minorHAnsi" w:eastAsiaTheme="majorEastAsia" w:hAnsiTheme="minorHAnsi"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04EC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04ECE"/>
    <w:pPr>
      <w:spacing w:before="160" w:line="259" w:lineRule="auto"/>
      <w:ind w:left="0" w:firstLine="0"/>
      <w:jc w:val="center"/>
    </w:pPr>
    <w:rPr>
      <w:rFonts w:asciiTheme="minorHAnsi" w:hAnsiTheme="minorHAnsi" w:cstheme="minorBidi"/>
      <w:i/>
      <w:iCs/>
      <w:color w:val="404040" w:themeColor="text1" w:themeTint="BF"/>
      <w:sz w:val="22"/>
      <w:szCs w:val="22"/>
    </w:rPr>
  </w:style>
  <w:style w:type="character" w:customStyle="1" w:styleId="KutipanKAR">
    <w:name w:val="Kutipan KAR"/>
    <w:basedOn w:val="FontParagrafDefault"/>
    <w:link w:val="Kutipan"/>
    <w:uiPriority w:val="29"/>
    <w:rsid w:val="00D04ECE"/>
    <w:rPr>
      <w:i/>
      <w:iCs/>
      <w:color w:val="404040" w:themeColor="text1" w:themeTint="BF"/>
    </w:rPr>
  </w:style>
  <w:style w:type="paragraph" w:styleId="DaftarParagraf">
    <w:name w:val="List Paragraph"/>
    <w:basedOn w:val="Normal"/>
    <w:uiPriority w:val="34"/>
    <w:qFormat/>
    <w:rsid w:val="0082734E"/>
    <w:pPr>
      <w:numPr>
        <w:numId w:val="4"/>
      </w:numPr>
      <w:contextualSpacing/>
      <w:jc w:val="left"/>
    </w:pPr>
  </w:style>
  <w:style w:type="character" w:styleId="PenekananKeras">
    <w:name w:val="Intense Emphasis"/>
    <w:basedOn w:val="FontParagrafDefault"/>
    <w:uiPriority w:val="21"/>
    <w:qFormat/>
    <w:rsid w:val="00D04ECE"/>
    <w:rPr>
      <w:i/>
      <w:iCs/>
      <w:color w:val="2F5496" w:themeColor="accent1" w:themeShade="BF"/>
    </w:rPr>
  </w:style>
  <w:style w:type="paragraph" w:styleId="KutipanyangSering">
    <w:name w:val="Intense Quote"/>
    <w:basedOn w:val="Normal"/>
    <w:next w:val="Normal"/>
    <w:link w:val="KutipanyangSeringKAR"/>
    <w:uiPriority w:val="30"/>
    <w:qFormat/>
    <w:rsid w:val="00D04ECE"/>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cstheme="minorBidi"/>
      <w:i/>
      <w:iCs/>
      <w:color w:val="2F5496" w:themeColor="accent1" w:themeShade="BF"/>
      <w:sz w:val="22"/>
      <w:szCs w:val="22"/>
    </w:rPr>
  </w:style>
  <w:style w:type="character" w:customStyle="1" w:styleId="KutipanyangSeringKAR">
    <w:name w:val="Kutipan yang Sering KAR"/>
    <w:basedOn w:val="FontParagrafDefault"/>
    <w:link w:val="KutipanyangSering"/>
    <w:uiPriority w:val="30"/>
    <w:rsid w:val="00D04ECE"/>
    <w:rPr>
      <w:i/>
      <w:iCs/>
      <w:color w:val="2F5496" w:themeColor="accent1" w:themeShade="BF"/>
    </w:rPr>
  </w:style>
  <w:style w:type="character" w:styleId="ReferensiyangSering">
    <w:name w:val="Intense Reference"/>
    <w:basedOn w:val="FontParagrafDefault"/>
    <w:uiPriority w:val="32"/>
    <w:qFormat/>
    <w:rsid w:val="00D04ECE"/>
    <w:rPr>
      <w:b/>
      <w:bCs/>
      <w:smallCaps/>
      <w:color w:val="2F5496" w:themeColor="accent1" w:themeShade="BF"/>
      <w:spacing w:val="5"/>
    </w:rPr>
  </w:style>
  <w:style w:type="paragraph" w:styleId="NormalWeb">
    <w:name w:val="Normal (Web)"/>
    <w:basedOn w:val="Normal"/>
    <w:uiPriority w:val="99"/>
    <w:semiHidden/>
    <w:unhideWhenUsed/>
    <w:rsid w:val="00B731D4"/>
  </w:style>
  <w:style w:type="character" w:styleId="Hyperlink">
    <w:name w:val="Hyperlink"/>
    <w:basedOn w:val="FontParagrafDefault"/>
    <w:uiPriority w:val="99"/>
    <w:unhideWhenUsed/>
    <w:rsid w:val="001A0A52"/>
    <w:rPr>
      <w:color w:val="0563C1" w:themeColor="hyperlink"/>
      <w:u w:val="single"/>
    </w:rPr>
  </w:style>
  <w:style w:type="paragraph" w:styleId="Header">
    <w:name w:val="header"/>
    <w:basedOn w:val="Normal"/>
    <w:link w:val="HeaderKAR"/>
    <w:uiPriority w:val="99"/>
    <w:unhideWhenUsed/>
    <w:rsid w:val="00C5249C"/>
    <w:pPr>
      <w:tabs>
        <w:tab w:val="center" w:pos="4513"/>
        <w:tab w:val="right" w:pos="9026"/>
      </w:tabs>
      <w:spacing w:after="0" w:line="240" w:lineRule="auto"/>
    </w:pPr>
  </w:style>
  <w:style w:type="character" w:customStyle="1" w:styleId="HeaderKAR">
    <w:name w:val="Header KAR"/>
    <w:basedOn w:val="FontParagrafDefault"/>
    <w:link w:val="Header"/>
    <w:uiPriority w:val="99"/>
    <w:rsid w:val="00C5249C"/>
    <w:rPr>
      <w:rFonts w:ascii="Times New Roman" w:hAnsi="Times New Roman" w:cs="Times New Roman"/>
      <w:sz w:val="24"/>
      <w:szCs w:val="24"/>
    </w:rPr>
  </w:style>
  <w:style w:type="paragraph" w:styleId="Footer">
    <w:name w:val="footer"/>
    <w:basedOn w:val="Normal"/>
    <w:link w:val="FooterKAR"/>
    <w:uiPriority w:val="99"/>
    <w:unhideWhenUsed/>
    <w:rsid w:val="00C5249C"/>
    <w:pPr>
      <w:tabs>
        <w:tab w:val="center" w:pos="4513"/>
        <w:tab w:val="right" w:pos="9026"/>
      </w:tabs>
      <w:spacing w:after="0" w:line="240" w:lineRule="auto"/>
    </w:pPr>
  </w:style>
  <w:style w:type="character" w:customStyle="1" w:styleId="FooterKAR">
    <w:name w:val="Footer KAR"/>
    <w:basedOn w:val="FontParagrafDefault"/>
    <w:link w:val="Footer"/>
    <w:uiPriority w:val="99"/>
    <w:rsid w:val="00C5249C"/>
    <w:rPr>
      <w:rFonts w:ascii="Times New Roman" w:hAnsi="Times New Roman" w:cs="Times New Roman"/>
      <w:sz w:val="24"/>
      <w:szCs w:val="24"/>
    </w:rPr>
  </w:style>
  <w:style w:type="paragraph" w:styleId="JudulTOC">
    <w:name w:val="TOC Heading"/>
    <w:basedOn w:val="Judul1"/>
    <w:next w:val="Normal"/>
    <w:uiPriority w:val="39"/>
    <w:unhideWhenUsed/>
    <w:qFormat/>
    <w:rsid w:val="00813196"/>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eastAsia="id-ID"/>
      <w14:ligatures w14:val="none"/>
    </w:rPr>
  </w:style>
  <w:style w:type="paragraph" w:styleId="TOC1">
    <w:name w:val="toc 1"/>
    <w:basedOn w:val="Normal"/>
    <w:next w:val="Normal"/>
    <w:autoRedefine/>
    <w:uiPriority w:val="39"/>
    <w:unhideWhenUsed/>
    <w:rsid w:val="00C80B82"/>
    <w:pPr>
      <w:tabs>
        <w:tab w:val="right" w:leader="dot" w:pos="7927"/>
      </w:tabs>
      <w:spacing w:after="0" w:line="360" w:lineRule="auto"/>
      <w:ind w:left="0" w:firstLine="0"/>
      <w:jc w:val="right"/>
    </w:pPr>
    <w:rPr>
      <w:b/>
      <w:bCs/>
      <w:noProof/>
    </w:rPr>
  </w:style>
  <w:style w:type="paragraph" w:styleId="TOC2">
    <w:name w:val="toc 2"/>
    <w:basedOn w:val="Normal"/>
    <w:next w:val="Normal"/>
    <w:autoRedefine/>
    <w:uiPriority w:val="39"/>
    <w:unhideWhenUsed/>
    <w:rsid w:val="004512A1"/>
    <w:pPr>
      <w:tabs>
        <w:tab w:val="right" w:leader="dot" w:pos="7927"/>
      </w:tabs>
      <w:spacing w:after="100"/>
      <w:ind w:left="0" w:firstLine="284"/>
    </w:pPr>
  </w:style>
  <w:style w:type="paragraph" w:styleId="TOC3">
    <w:name w:val="toc 3"/>
    <w:basedOn w:val="Normal"/>
    <w:next w:val="Normal"/>
    <w:autoRedefine/>
    <w:uiPriority w:val="39"/>
    <w:unhideWhenUsed/>
    <w:rsid w:val="004512A1"/>
    <w:pPr>
      <w:tabs>
        <w:tab w:val="right" w:leader="dot" w:pos="7927"/>
      </w:tabs>
      <w:spacing w:after="100" w:line="259" w:lineRule="auto"/>
      <w:ind w:left="709" w:firstLine="0"/>
      <w:jc w:val="left"/>
    </w:pPr>
    <w:rPr>
      <w:rFonts w:asciiTheme="minorHAnsi" w:eastAsiaTheme="minorEastAsia" w:hAnsiTheme="minorHAnsi"/>
      <w:kern w:val="0"/>
      <w:sz w:val="22"/>
      <w:szCs w:val="22"/>
      <w:lang w:eastAsia="id-ID"/>
      <w14:ligatures w14:val="none"/>
    </w:rPr>
  </w:style>
  <w:style w:type="paragraph" w:styleId="Keterangan">
    <w:name w:val="caption"/>
    <w:basedOn w:val="Normal"/>
    <w:next w:val="Normal"/>
    <w:uiPriority w:val="35"/>
    <w:unhideWhenUsed/>
    <w:qFormat/>
    <w:rsid w:val="009A1967"/>
    <w:pPr>
      <w:spacing w:after="0" w:line="360" w:lineRule="auto"/>
      <w:ind w:left="0" w:firstLine="0"/>
      <w:jc w:val="center"/>
    </w:pPr>
    <w:rPr>
      <w:b/>
      <w:bCs/>
      <w:sz w:val="22"/>
      <w:szCs w:val="22"/>
    </w:rPr>
  </w:style>
  <w:style w:type="paragraph" w:styleId="TabelGambar">
    <w:name w:val="table of figures"/>
    <w:basedOn w:val="Normal"/>
    <w:next w:val="Normal"/>
    <w:uiPriority w:val="99"/>
    <w:unhideWhenUsed/>
    <w:rsid w:val="0068771C"/>
    <w:pPr>
      <w:spacing w:after="0"/>
      <w:ind w:left="0"/>
    </w:pPr>
  </w:style>
  <w:style w:type="table" w:styleId="KisiTabel">
    <w:name w:val="Table Grid"/>
    <w:basedOn w:val="TabelNormal"/>
    <w:uiPriority w:val="39"/>
    <w:rsid w:val="0020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ya1">
    <w:name w:val="Gaya1"/>
    <w:basedOn w:val="TabelNormal"/>
    <w:uiPriority w:val="99"/>
    <w:rsid w:val="00AC5754"/>
    <w:pPr>
      <w:spacing w:after="0" w:line="240" w:lineRule="auto"/>
    </w:pPr>
    <w:rPr>
      <w:rFonts w:ascii="Times New Roman" w:hAnsi="Times New Roman"/>
    </w:rPr>
    <w:tblPr/>
  </w:style>
  <w:style w:type="paragraph" w:customStyle="1" w:styleId="tabel">
    <w:name w:val="tabel"/>
    <w:basedOn w:val="Judul9"/>
    <w:next w:val="Normal"/>
    <w:rsid w:val="00113F8D"/>
    <w:pPr>
      <w:spacing w:line="240" w:lineRule="auto"/>
    </w:pPr>
    <w:rPr>
      <w:rFonts w:ascii="Times New Roman" w:hAnsi="Times New Roman"/>
      <w:b/>
      <w:bCs/>
      <w:color w:val="000000" w:themeColor="text1"/>
    </w:rPr>
  </w:style>
  <w:style w:type="character" w:styleId="SebutanYangBelumTerselesaikan">
    <w:name w:val="Unresolved Mention"/>
    <w:basedOn w:val="FontParagrafDefault"/>
    <w:uiPriority w:val="99"/>
    <w:semiHidden/>
    <w:unhideWhenUsed/>
    <w:rsid w:val="00057E4B"/>
    <w:rPr>
      <w:color w:val="605E5C"/>
      <w:shd w:val="clear" w:color="auto" w:fill="E1DFDD"/>
    </w:rPr>
  </w:style>
  <w:style w:type="character" w:styleId="Kuat">
    <w:name w:val="Strong"/>
    <w:basedOn w:val="FontParagrafDefault"/>
    <w:uiPriority w:val="22"/>
    <w:qFormat/>
    <w:rsid w:val="0061591D"/>
    <w:rPr>
      <w:b/>
      <w:bCs/>
    </w:rPr>
  </w:style>
  <w:style w:type="character" w:styleId="Tempatpenampungteks">
    <w:name w:val="Placeholder Text"/>
    <w:basedOn w:val="FontParagrafDefault"/>
    <w:uiPriority w:val="99"/>
    <w:semiHidden/>
    <w:rsid w:val="006159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4283">
      <w:bodyDiv w:val="1"/>
      <w:marLeft w:val="0"/>
      <w:marRight w:val="0"/>
      <w:marTop w:val="0"/>
      <w:marBottom w:val="0"/>
      <w:divBdr>
        <w:top w:val="none" w:sz="0" w:space="0" w:color="auto"/>
        <w:left w:val="none" w:sz="0" w:space="0" w:color="auto"/>
        <w:bottom w:val="none" w:sz="0" w:space="0" w:color="auto"/>
        <w:right w:val="none" w:sz="0" w:space="0" w:color="auto"/>
      </w:divBdr>
    </w:div>
    <w:div w:id="72901649">
      <w:bodyDiv w:val="1"/>
      <w:marLeft w:val="0"/>
      <w:marRight w:val="0"/>
      <w:marTop w:val="0"/>
      <w:marBottom w:val="0"/>
      <w:divBdr>
        <w:top w:val="none" w:sz="0" w:space="0" w:color="auto"/>
        <w:left w:val="none" w:sz="0" w:space="0" w:color="auto"/>
        <w:bottom w:val="none" w:sz="0" w:space="0" w:color="auto"/>
        <w:right w:val="none" w:sz="0" w:space="0" w:color="auto"/>
      </w:divBdr>
    </w:div>
    <w:div w:id="171456093">
      <w:bodyDiv w:val="1"/>
      <w:marLeft w:val="0"/>
      <w:marRight w:val="0"/>
      <w:marTop w:val="0"/>
      <w:marBottom w:val="0"/>
      <w:divBdr>
        <w:top w:val="none" w:sz="0" w:space="0" w:color="auto"/>
        <w:left w:val="none" w:sz="0" w:space="0" w:color="auto"/>
        <w:bottom w:val="none" w:sz="0" w:space="0" w:color="auto"/>
        <w:right w:val="none" w:sz="0" w:space="0" w:color="auto"/>
      </w:divBdr>
    </w:div>
    <w:div w:id="285166120">
      <w:bodyDiv w:val="1"/>
      <w:marLeft w:val="0"/>
      <w:marRight w:val="0"/>
      <w:marTop w:val="0"/>
      <w:marBottom w:val="0"/>
      <w:divBdr>
        <w:top w:val="none" w:sz="0" w:space="0" w:color="auto"/>
        <w:left w:val="none" w:sz="0" w:space="0" w:color="auto"/>
        <w:bottom w:val="none" w:sz="0" w:space="0" w:color="auto"/>
        <w:right w:val="none" w:sz="0" w:space="0" w:color="auto"/>
      </w:divBdr>
    </w:div>
    <w:div w:id="382221263">
      <w:bodyDiv w:val="1"/>
      <w:marLeft w:val="0"/>
      <w:marRight w:val="0"/>
      <w:marTop w:val="0"/>
      <w:marBottom w:val="0"/>
      <w:divBdr>
        <w:top w:val="none" w:sz="0" w:space="0" w:color="auto"/>
        <w:left w:val="none" w:sz="0" w:space="0" w:color="auto"/>
        <w:bottom w:val="none" w:sz="0" w:space="0" w:color="auto"/>
        <w:right w:val="none" w:sz="0" w:space="0" w:color="auto"/>
      </w:divBdr>
    </w:div>
    <w:div w:id="410086548">
      <w:bodyDiv w:val="1"/>
      <w:marLeft w:val="0"/>
      <w:marRight w:val="0"/>
      <w:marTop w:val="0"/>
      <w:marBottom w:val="0"/>
      <w:divBdr>
        <w:top w:val="none" w:sz="0" w:space="0" w:color="auto"/>
        <w:left w:val="none" w:sz="0" w:space="0" w:color="auto"/>
        <w:bottom w:val="none" w:sz="0" w:space="0" w:color="auto"/>
        <w:right w:val="none" w:sz="0" w:space="0" w:color="auto"/>
      </w:divBdr>
    </w:div>
    <w:div w:id="463229765">
      <w:bodyDiv w:val="1"/>
      <w:marLeft w:val="0"/>
      <w:marRight w:val="0"/>
      <w:marTop w:val="0"/>
      <w:marBottom w:val="0"/>
      <w:divBdr>
        <w:top w:val="none" w:sz="0" w:space="0" w:color="auto"/>
        <w:left w:val="none" w:sz="0" w:space="0" w:color="auto"/>
        <w:bottom w:val="none" w:sz="0" w:space="0" w:color="auto"/>
        <w:right w:val="none" w:sz="0" w:space="0" w:color="auto"/>
      </w:divBdr>
    </w:div>
    <w:div w:id="571888635">
      <w:bodyDiv w:val="1"/>
      <w:marLeft w:val="0"/>
      <w:marRight w:val="0"/>
      <w:marTop w:val="0"/>
      <w:marBottom w:val="0"/>
      <w:divBdr>
        <w:top w:val="none" w:sz="0" w:space="0" w:color="auto"/>
        <w:left w:val="none" w:sz="0" w:space="0" w:color="auto"/>
        <w:bottom w:val="none" w:sz="0" w:space="0" w:color="auto"/>
        <w:right w:val="none" w:sz="0" w:space="0" w:color="auto"/>
      </w:divBdr>
    </w:div>
    <w:div w:id="629551631">
      <w:bodyDiv w:val="1"/>
      <w:marLeft w:val="0"/>
      <w:marRight w:val="0"/>
      <w:marTop w:val="0"/>
      <w:marBottom w:val="0"/>
      <w:divBdr>
        <w:top w:val="none" w:sz="0" w:space="0" w:color="auto"/>
        <w:left w:val="none" w:sz="0" w:space="0" w:color="auto"/>
        <w:bottom w:val="none" w:sz="0" w:space="0" w:color="auto"/>
        <w:right w:val="none" w:sz="0" w:space="0" w:color="auto"/>
      </w:divBdr>
    </w:div>
    <w:div w:id="655181066">
      <w:bodyDiv w:val="1"/>
      <w:marLeft w:val="0"/>
      <w:marRight w:val="0"/>
      <w:marTop w:val="0"/>
      <w:marBottom w:val="0"/>
      <w:divBdr>
        <w:top w:val="none" w:sz="0" w:space="0" w:color="auto"/>
        <w:left w:val="none" w:sz="0" w:space="0" w:color="auto"/>
        <w:bottom w:val="none" w:sz="0" w:space="0" w:color="auto"/>
        <w:right w:val="none" w:sz="0" w:space="0" w:color="auto"/>
      </w:divBdr>
    </w:div>
    <w:div w:id="839542503">
      <w:bodyDiv w:val="1"/>
      <w:marLeft w:val="0"/>
      <w:marRight w:val="0"/>
      <w:marTop w:val="0"/>
      <w:marBottom w:val="0"/>
      <w:divBdr>
        <w:top w:val="none" w:sz="0" w:space="0" w:color="auto"/>
        <w:left w:val="none" w:sz="0" w:space="0" w:color="auto"/>
        <w:bottom w:val="none" w:sz="0" w:space="0" w:color="auto"/>
        <w:right w:val="none" w:sz="0" w:space="0" w:color="auto"/>
      </w:divBdr>
      <w:divsChild>
        <w:div w:id="8216105">
          <w:marLeft w:val="0"/>
          <w:marRight w:val="0"/>
          <w:marTop w:val="0"/>
          <w:marBottom w:val="0"/>
          <w:divBdr>
            <w:top w:val="none" w:sz="0" w:space="0" w:color="auto"/>
            <w:left w:val="none" w:sz="0" w:space="0" w:color="auto"/>
            <w:bottom w:val="none" w:sz="0" w:space="0" w:color="auto"/>
            <w:right w:val="none" w:sz="0" w:space="0" w:color="auto"/>
          </w:divBdr>
        </w:div>
        <w:div w:id="36048712">
          <w:marLeft w:val="0"/>
          <w:marRight w:val="0"/>
          <w:marTop w:val="0"/>
          <w:marBottom w:val="0"/>
          <w:divBdr>
            <w:top w:val="none" w:sz="0" w:space="0" w:color="auto"/>
            <w:left w:val="none" w:sz="0" w:space="0" w:color="auto"/>
            <w:bottom w:val="none" w:sz="0" w:space="0" w:color="auto"/>
            <w:right w:val="none" w:sz="0" w:space="0" w:color="auto"/>
          </w:divBdr>
        </w:div>
        <w:div w:id="199048352">
          <w:marLeft w:val="0"/>
          <w:marRight w:val="0"/>
          <w:marTop w:val="0"/>
          <w:marBottom w:val="0"/>
          <w:divBdr>
            <w:top w:val="none" w:sz="0" w:space="0" w:color="auto"/>
            <w:left w:val="none" w:sz="0" w:space="0" w:color="auto"/>
            <w:bottom w:val="none" w:sz="0" w:space="0" w:color="auto"/>
            <w:right w:val="none" w:sz="0" w:space="0" w:color="auto"/>
          </w:divBdr>
        </w:div>
        <w:div w:id="238945586">
          <w:marLeft w:val="0"/>
          <w:marRight w:val="0"/>
          <w:marTop w:val="0"/>
          <w:marBottom w:val="0"/>
          <w:divBdr>
            <w:top w:val="none" w:sz="0" w:space="0" w:color="auto"/>
            <w:left w:val="none" w:sz="0" w:space="0" w:color="auto"/>
            <w:bottom w:val="none" w:sz="0" w:space="0" w:color="auto"/>
            <w:right w:val="none" w:sz="0" w:space="0" w:color="auto"/>
          </w:divBdr>
        </w:div>
        <w:div w:id="255598919">
          <w:marLeft w:val="0"/>
          <w:marRight w:val="0"/>
          <w:marTop w:val="0"/>
          <w:marBottom w:val="0"/>
          <w:divBdr>
            <w:top w:val="none" w:sz="0" w:space="0" w:color="auto"/>
            <w:left w:val="none" w:sz="0" w:space="0" w:color="auto"/>
            <w:bottom w:val="none" w:sz="0" w:space="0" w:color="auto"/>
            <w:right w:val="none" w:sz="0" w:space="0" w:color="auto"/>
          </w:divBdr>
        </w:div>
        <w:div w:id="326443198">
          <w:marLeft w:val="0"/>
          <w:marRight w:val="0"/>
          <w:marTop w:val="0"/>
          <w:marBottom w:val="0"/>
          <w:divBdr>
            <w:top w:val="none" w:sz="0" w:space="0" w:color="auto"/>
            <w:left w:val="none" w:sz="0" w:space="0" w:color="auto"/>
            <w:bottom w:val="none" w:sz="0" w:space="0" w:color="auto"/>
            <w:right w:val="none" w:sz="0" w:space="0" w:color="auto"/>
          </w:divBdr>
        </w:div>
        <w:div w:id="346372507">
          <w:marLeft w:val="0"/>
          <w:marRight w:val="0"/>
          <w:marTop w:val="0"/>
          <w:marBottom w:val="0"/>
          <w:divBdr>
            <w:top w:val="none" w:sz="0" w:space="0" w:color="auto"/>
            <w:left w:val="none" w:sz="0" w:space="0" w:color="auto"/>
            <w:bottom w:val="none" w:sz="0" w:space="0" w:color="auto"/>
            <w:right w:val="none" w:sz="0" w:space="0" w:color="auto"/>
          </w:divBdr>
        </w:div>
        <w:div w:id="361564015">
          <w:marLeft w:val="0"/>
          <w:marRight w:val="0"/>
          <w:marTop w:val="0"/>
          <w:marBottom w:val="0"/>
          <w:divBdr>
            <w:top w:val="none" w:sz="0" w:space="0" w:color="auto"/>
            <w:left w:val="none" w:sz="0" w:space="0" w:color="auto"/>
            <w:bottom w:val="none" w:sz="0" w:space="0" w:color="auto"/>
            <w:right w:val="none" w:sz="0" w:space="0" w:color="auto"/>
          </w:divBdr>
        </w:div>
        <w:div w:id="446051324">
          <w:marLeft w:val="0"/>
          <w:marRight w:val="0"/>
          <w:marTop w:val="0"/>
          <w:marBottom w:val="0"/>
          <w:divBdr>
            <w:top w:val="none" w:sz="0" w:space="0" w:color="auto"/>
            <w:left w:val="none" w:sz="0" w:space="0" w:color="auto"/>
            <w:bottom w:val="none" w:sz="0" w:space="0" w:color="auto"/>
            <w:right w:val="none" w:sz="0" w:space="0" w:color="auto"/>
          </w:divBdr>
        </w:div>
        <w:div w:id="666979897">
          <w:marLeft w:val="0"/>
          <w:marRight w:val="0"/>
          <w:marTop w:val="0"/>
          <w:marBottom w:val="0"/>
          <w:divBdr>
            <w:top w:val="none" w:sz="0" w:space="0" w:color="auto"/>
            <w:left w:val="none" w:sz="0" w:space="0" w:color="auto"/>
            <w:bottom w:val="none" w:sz="0" w:space="0" w:color="auto"/>
            <w:right w:val="none" w:sz="0" w:space="0" w:color="auto"/>
          </w:divBdr>
        </w:div>
        <w:div w:id="773212241">
          <w:marLeft w:val="0"/>
          <w:marRight w:val="0"/>
          <w:marTop w:val="0"/>
          <w:marBottom w:val="0"/>
          <w:divBdr>
            <w:top w:val="none" w:sz="0" w:space="0" w:color="auto"/>
            <w:left w:val="none" w:sz="0" w:space="0" w:color="auto"/>
            <w:bottom w:val="none" w:sz="0" w:space="0" w:color="auto"/>
            <w:right w:val="none" w:sz="0" w:space="0" w:color="auto"/>
          </w:divBdr>
        </w:div>
        <w:div w:id="831289010">
          <w:marLeft w:val="0"/>
          <w:marRight w:val="0"/>
          <w:marTop w:val="0"/>
          <w:marBottom w:val="0"/>
          <w:divBdr>
            <w:top w:val="none" w:sz="0" w:space="0" w:color="auto"/>
            <w:left w:val="none" w:sz="0" w:space="0" w:color="auto"/>
            <w:bottom w:val="none" w:sz="0" w:space="0" w:color="auto"/>
            <w:right w:val="none" w:sz="0" w:space="0" w:color="auto"/>
          </w:divBdr>
        </w:div>
        <w:div w:id="951327856">
          <w:marLeft w:val="0"/>
          <w:marRight w:val="0"/>
          <w:marTop w:val="0"/>
          <w:marBottom w:val="0"/>
          <w:divBdr>
            <w:top w:val="none" w:sz="0" w:space="0" w:color="auto"/>
            <w:left w:val="none" w:sz="0" w:space="0" w:color="auto"/>
            <w:bottom w:val="none" w:sz="0" w:space="0" w:color="auto"/>
            <w:right w:val="none" w:sz="0" w:space="0" w:color="auto"/>
          </w:divBdr>
        </w:div>
        <w:div w:id="1001737511">
          <w:marLeft w:val="0"/>
          <w:marRight w:val="0"/>
          <w:marTop w:val="0"/>
          <w:marBottom w:val="0"/>
          <w:divBdr>
            <w:top w:val="none" w:sz="0" w:space="0" w:color="auto"/>
            <w:left w:val="none" w:sz="0" w:space="0" w:color="auto"/>
            <w:bottom w:val="none" w:sz="0" w:space="0" w:color="auto"/>
            <w:right w:val="none" w:sz="0" w:space="0" w:color="auto"/>
          </w:divBdr>
        </w:div>
        <w:div w:id="1276139197">
          <w:marLeft w:val="0"/>
          <w:marRight w:val="0"/>
          <w:marTop w:val="0"/>
          <w:marBottom w:val="0"/>
          <w:divBdr>
            <w:top w:val="none" w:sz="0" w:space="0" w:color="auto"/>
            <w:left w:val="none" w:sz="0" w:space="0" w:color="auto"/>
            <w:bottom w:val="none" w:sz="0" w:space="0" w:color="auto"/>
            <w:right w:val="none" w:sz="0" w:space="0" w:color="auto"/>
          </w:divBdr>
        </w:div>
        <w:div w:id="1316448994">
          <w:marLeft w:val="0"/>
          <w:marRight w:val="0"/>
          <w:marTop w:val="0"/>
          <w:marBottom w:val="0"/>
          <w:divBdr>
            <w:top w:val="none" w:sz="0" w:space="0" w:color="auto"/>
            <w:left w:val="none" w:sz="0" w:space="0" w:color="auto"/>
            <w:bottom w:val="none" w:sz="0" w:space="0" w:color="auto"/>
            <w:right w:val="none" w:sz="0" w:space="0" w:color="auto"/>
          </w:divBdr>
        </w:div>
        <w:div w:id="1423065225">
          <w:marLeft w:val="0"/>
          <w:marRight w:val="0"/>
          <w:marTop w:val="0"/>
          <w:marBottom w:val="0"/>
          <w:divBdr>
            <w:top w:val="none" w:sz="0" w:space="0" w:color="auto"/>
            <w:left w:val="none" w:sz="0" w:space="0" w:color="auto"/>
            <w:bottom w:val="none" w:sz="0" w:space="0" w:color="auto"/>
            <w:right w:val="none" w:sz="0" w:space="0" w:color="auto"/>
          </w:divBdr>
        </w:div>
        <w:div w:id="1519930430">
          <w:marLeft w:val="0"/>
          <w:marRight w:val="0"/>
          <w:marTop w:val="0"/>
          <w:marBottom w:val="0"/>
          <w:divBdr>
            <w:top w:val="none" w:sz="0" w:space="0" w:color="auto"/>
            <w:left w:val="none" w:sz="0" w:space="0" w:color="auto"/>
            <w:bottom w:val="none" w:sz="0" w:space="0" w:color="auto"/>
            <w:right w:val="none" w:sz="0" w:space="0" w:color="auto"/>
          </w:divBdr>
        </w:div>
        <w:div w:id="1520043975">
          <w:marLeft w:val="0"/>
          <w:marRight w:val="0"/>
          <w:marTop w:val="0"/>
          <w:marBottom w:val="0"/>
          <w:divBdr>
            <w:top w:val="none" w:sz="0" w:space="0" w:color="auto"/>
            <w:left w:val="none" w:sz="0" w:space="0" w:color="auto"/>
            <w:bottom w:val="none" w:sz="0" w:space="0" w:color="auto"/>
            <w:right w:val="none" w:sz="0" w:space="0" w:color="auto"/>
          </w:divBdr>
        </w:div>
        <w:div w:id="1604877888">
          <w:marLeft w:val="0"/>
          <w:marRight w:val="0"/>
          <w:marTop w:val="0"/>
          <w:marBottom w:val="0"/>
          <w:divBdr>
            <w:top w:val="none" w:sz="0" w:space="0" w:color="auto"/>
            <w:left w:val="none" w:sz="0" w:space="0" w:color="auto"/>
            <w:bottom w:val="none" w:sz="0" w:space="0" w:color="auto"/>
            <w:right w:val="none" w:sz="0" w:space="0" w:color="auto"/>
          </w:divBdr>
        </w:div>
        <w:div w:id="1740013074">
          <w:marLeft w:val="0"/>
          <w:marRight w:val="0"/>
          <w:marTop w:val="0"/>
          <w:marBottom w:val="0"/>
          <w:divBdr>
            <w:top w:val="none" w:sz="0" w:space="0" w:color="auto"/>
            <w:left w:val="none" w:sz="0" w:space="0" w:color="auto"/>
            <w:bottom w:val="none" w:sz="0" w:space="0" w:color="auto"/>
            <w:right w:val="none" w:sz="0" w:space="0" w:color="auto"/>
          </w:divBdr>
        </w:div>
        <w:div w:id="1764178167">
          <w:marLeft w:val="0"/>
          <w:marRight w:val="0"/>
          <w:marTop w:val="0"/>
          <w:marBottom w:val="0"/>
          <w:divBdr>
            <w:top w:val="none" w:sz="0" w:space="0" w:color="auto"/>
            <w:left w:val="none" w:sz="0" w:space="0" w:color="auto"/>
            <w:bottom w:val="none" w:sz="0" w:space="0" w:color="auto"/>
            <w:right w:val="none" w:sz="0" w:space="0" w:color="auto"/>
          </w:divBdr>
        </w:div>
        <w:div w:id="1873301446">
          <w:marLeft w:val="0"/>
          <w:marRight w:val="0"/>
          <w:marTop w:val="0"/>
          <w:marBottom w:val="0"/>
          <w:divBdr>
            <w:top w:val="none" w:sz="0" w:space="0" w:color="auto"/>
            <w:left w:val="none" w:sz="0" w:space="0" w:color="auto"/>
            <w:bottom w:val="none" w:sz="0" w:space="0" w:color="auto"/>
            <w:right w:val="none" w:sz="0" w:space="0" w:color="auto"/>
          </w:divBdr>
        </w:div>
        <w:div w:id="1930308809">
          <w:marLeft w:val="0"/>
          <w:marRight w:val="0"/>
          <w:marTop w:val="0"/>
          <w:marBottom w:val="0"/>
          <w:divBdr>
            <w:top w:val="none" w:sz="0" w:space="0" w:color="auto"/>
            <w:left w:val="none" w:sz="0" w:space="0" w:color="auto"/>
            <w:bottom w:val="none" w:sz="0" w:space="0" w:color="auto"/>
            <w:right w:val="none" w:sz="0" w:space="0" w:color="auto"/>
          </w:divBdr>
        </w:div>
        <w:div w:id="1944267776">
          <w:marLeft w:val="0"/>
          <w:marRight w:val="0"/>
          <w:marTop w:val="0"/>
          <w:marBottom w:val="0"/>
          <w:divBdr>
            <w:top w:val="none" w:sz="0" w:space="0" w:color="auto"/>
            <w:left w:val="none" w:sz="0" w:space="0" w:color="auto"/>
            <w:bottom w:val="none" w:sz="0" w:space="0" w:color="auto"/>
            <w:right w:val="none" w:sz="0" w:space="0" w:color="auto"/>
          </w:divBdr>
        </w:div>
        <w:div w:id="2070692250">
          <w:marLeft w:val="0"/>
          <w:marRight w:val="0"/>
          <w:marTop w:val="0"/>
          <w:marBottom w:val="0"/>
          <w:divBdr>
            <w:top w:val="none" w:sz="0" w:space="0" w:color="auto"/>
            <w:left w:val="none" w:sz="0" w:space="0" w:color="auto"/>
            <w:bottom w:val="none" w:sz="0" w:space="0" w:color="auto"/>
            <w:right w:val="none" w:sz="0" w:space="0" w:color="auto"/>
          </w:divBdr>
        </w:div>
        <w:div w:id="2076277928">
          <w:marLeft w:val="0"/>
          <w:marRight w:val="0"/>
          <w:marTop w:val="0"/>
          <w:marBottom w:val="0"/>
          <w:divBdr>
            <w:top w:val="none" w:sz="0" w:space="0" w:color="auto"/>
            <w:left w:val="none" w:sz="0" w:space="0" w:color="auto"/>
            <w:bottom w:val="none" w:sz="0" w:space="0" w:color="auto"/>
            <w:right w:val="none" w:sz="0" w:space="0" w:color="auto"/>
          </w:divBdr>
        </w:div>
      </w:divsChild>
    </w:div>
    <w:div w:id="963776148">
      <w:bodyDiv w:val="1"/>
      <w:marLeft w:val="0"/>
      <w:marRight w:val="0"/>
      <w:marTop w:val="0"/>
      <w:marBottom w:val="0"/>
      <w:divBdr>
        <w:top w:val="none" w:sz="0" w:space="0" w:color="auto"/>
        <w:left w:val="none" w:sz="0" w:space="0" w:color="auto"/>
        <w:bottom w:val="none" w:sz="0" w:space="0" w:color="auto"/>
        <w:right w:val="none" w:sz="0" w:space="0" w:color="auto"/>
      </w:divBdr>
    </w:div>
    <w:div w:id="970129688">
      <w:bodyDiv w:val="1"/>
      <w:marLeft w:val="0"/>
      <w:marRight w:val="0"/>
      <w:marTop w:val="0"/>
      <w:marBottom w:val="0"/>
      <w:divBdr>
        <w:top w:val="none" w:sz="0" w:space="0" w:color="auto"/>
        <w:left w:val="none" w:sz="0" w:space="0" w:color="auto"/>
        <w:bottom w:val="none" w:sz="0" w:space="0" w:color="auto"/>
        <w:right w:val="none" w:sz="0" w:space="0" w:color="auto"/>
      </w:divBdr>
    </w:div>
    <w:div w:id="1194418590">
      <w:bodyDiv w:val="1"/>
      <w:marLeft w:val="0"/>
      <w:marRight w:val="0"/>
      <w:marTop w:val="0"/>
      <w:marBottom w:val="0"/>
      <w:divBdr>
        <w:top w:val="none" w:sz="0" w:space="0" w:color="auto"/>
        <w:left w:val="none" w:sz="0" w:space="0" w:color="auto"/>
        <w:bottom w:val="none" w:sz="0" w:space="0" w:color="auto"/>
        <w:right w:val="none" w:sz="0" w:space="0" w:color="auto"/>
      </w:divBdr>
      <w:divsChild>
        <w:div w:id="1598174787">
          <w:marLeft w:val="0"/>
          <w:marRight w:val="0"/>
          <w:marTop w:val="0"/>
          <w:marBottom w:val="0"/>
          <w:divBdr>
            <w:top w:val="none" w:sz="0" w:space="0" w:color="auto"/>
            <w:left w:val="none" w:sz="0" w:space="0" w:color="auto"/>
            <w:bottom w:val="none" w:sz="0" w:space="0" w:color="auto"/>
            <w:right w:val="none" w:sz="0" w:space="0" w:color="auto"/>
          </w:divBdr>
          <w:divsChild>
            <w:div w:id="416250517">
              <w:marLeft w:val="0"/>
              <w:marRight w:val="0"/>
              <w:marTop w:val="0"/>
              <w:marBottom w:val="0"/>
              <w:divBdr>
                <w:top w:val="none" w:sz="0" w:space="0" w:color="auto"/>
                <w:left w:val="none" w:sz="0" w:space="0" w:color="auto"/>
                <w:bottom w:val="none" w:sz="0" w:space="0" w:color="auto"/>
                <w:right w:val="none" w:sz="0" w:space="0" w:color="auto"/>
              </w:divBdr>
              <w:divsChild>
                <w:div w:id="1774397553">
                  <w:marLeft w:val="0"/>
                  <w:marRight w:val="0"/>
                  <w:marTop w:val="0"/>
                  <w:marBottom w:val="0"/>
                  <w:divBdr>
                    <w:top w:val="none" w:sz="0" w:space="0" w:color="auto"/>
                    <w:left w:val="none" w:sz="0" w:space="0" w:color="auto"/>
                    <w:bottom w:val="none" w:sz="0" w:space="0" w:color="auto"/>
                    <w:right w:val="none" w:sz="0" w:space="0" w:color="auto"/>
                  </w:divBdr>
                  <w:divsChild>
                    <w:div w:id="864489145">
                      <w:marLeft w:val="0"/>
                      <w:marRight w:val="0"/>
                      <w:marTop w:val="0"/>
                      <w:marBottom w:val="0"/>
                      <w:divBdr>
                        <w:top w:val="none" w:sz="0" w:space="0" w:color="auto"/>
                        <w:left w:val="none" w:sz="0" w:space="0" w:color="auto"/>
                        <w:bottom w:val="none" w:sz="0" w:space="0" w:color="auto"/>
                        <w:right w:val="none" w:sz="0" w:space="0" w:color="auto"/>
                      </w:divBdr>
                      <w:divsChild>
                        <w:div w:id="726681473">
                          <w:marLeft w:val="0"/>
                          <w:marRight w:val="0"/>
                          <w:marTop w:val="0"/>
                          <w:marBottom w:val="0"/>
                          <w:divBdr>
                            <w:top w:val="none" w:sz="0" w:space="0" w:color="auto"/>
                            <w:left w:val="none" w:sz="0" w:space="0" w:color="auto"/>
                            <w:bottom w:val="none" w:sz="0" w:space="0" w:color="auto"/>
                            <w:right w:val="none" w:sz="0" w:space="0" w:color="auto"/>
                          </w:divBdr>
                          <w:divsChild>
                            <w:div w:id="1335767058">
                              <w:marLeft w:val="0"/>
                              <w:marRight w:val="0"/>
                              <w:marTop w:val="0"/>
                              <w:marBottom w:val="0"/>
                              <w:divBdr>
                                <w:top w:val="none" w:sz="0" w:space="0" w:color="auto"/>
                                <w:left w:val="none" w:sz="0" w:space="0" w:color="auto"/>
                                <w:bottom w:val="none" w:sz="0" w:space="0" w:color="auto"/>
                                <w:right w:val="none" w:sz="0" w:space="0" w:color="auto"/>
                              </w:divBdr>
                              <w:divsChild>
                                <w:div w:id="1730881007">
                                  <w:marLeft w:val="0"/>
                                  <w:marRight w:val="0"/>
                                  <w:marTop w:val="0"/>
                                  <w:marBottom w:val="0"/>
                                  <w:divBdr>
                                    <w:top w:val="none" w:sz="0" w:space="0" w:color="auto"/>
                                    <w:left w:val="none" w:sz="0" w:space="0" w:color="auto"/>
                                    <w:bottom w:val="none" w:sz="0" w:space="0" w:color="auto"/>
                                    <w:right w:val="none" w:sz="0" w:space="0" w:color="auto"/>
                                  </w:divBdr>
                                  <w:divsChild>
                                    <w:div w:id="18345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698708">
      <w:bodyDiv w:val="1"/>
      <w:marLeft w:val="0"/>
      <w:marRight w:val="0"/>
      <w:marTop w:val="0"/>
      <w:marBottom w:val="0"/>
      <w:divBdr>
        <w:top w:val="none" w:sz="0" w:space="0" w:color="auto"/>
        <w:left w:val="none" w:sz="0" w:space="0" w:color="auto"/>
        <w:bottom w:val="none" w:sz="0" w:space="0" w:color="auto"/>
        <w:right w:val="none" w:sz="0" w:space="0" w:color="auto"/>
      </w:divBdr>
    </w:div>
    <w:div w:id="1451822462">
      <w:bodyDiv w:val="1"/>
      <w:marLeft w:val="0"/>
      <w:marRight w:val="0"/>
      <w:marTop w:val="0"/>
      <w:marBottom w:val="0"/>
      <w:divBdr>
        <w:top w:val="none" w:sz="0" w:space="0" w:color="auto"/>
        <w:left w:val="none" w:sz="0" w:space="0" w:color="auto"/>
        <w:bottom w:val="none" w:sz="0" w:space="0" w:color="auto"/>
        <w:right w:val="none" w:sz="0" w:space="0" w:color="auto"/>
      </w:divBdr>
    </w:div>
    <w:div w:id="1497260792">
      <w:bodyDiv w:val="1"/>
      <w:marLeft w:val="0"/>
      <w:marRight w:val="0"/>
      <w:marTop w:val="0"/>
      <w:marBottom w:val="0"/>
      <w:divBdr>
        <w:top w:val="none" w:sz="0" w:space="0" w:color="auto"/>
        <w:left w:val="none" w:sz="0" w:space="0" w:color="auto"/>
        <w:bottom w:val="none" w:sz="0" w:space="0" w:color="auto"/>
        <w:right w:val="none" w:sz="0" w:space="0" w:color="auto"/>
      </w:divBdr>
      <w:divsChild>
        <w:div w:id="63574681">
          <w:marLeft w:val="0"/>
          <w:marRight w:val="0"/>
          <w:marTop w:val="0"/>
          <w:marBottom w:val="0"/>
          <w:divBdr>
            <w:top w:val="none" w:sz="0" w:space="0" w:color="auto"/>
            <w:left w:val="none" w:sz="0" w:space="0" w:color="auto"/>
            <w:bottom w:val="none" w:sz="0" w:space="0" w:color="auto"/>
            <w:right w:val="none" w:sz="0" w:space="0" w:color="auto"/>
          </w:divBdr>
        </w:div>
        <w:div w:id="186910939">
          <w:marLeft w:val="0"/>
          <w:marRight w:val="0"/>
          <w:marTop w:val="0"/>
          <w:marBottom w:val="0"/>
          <w:divBdr>
            <w:top w:val="none" w:sz="0" w:space="0" w:color="auto"/>
            <w:left w:val="none" w:sz="0" w:space="0" w:color="auto"/>
            <w:bottom w:val="none" w:sz="0" w:space="0" w:color="auto"/>
            <w:right w:val="none" w:sz="0" w:space="0" w:color="auto"/>
          </w:divBdr>
        </w:div>
        <w:div w:id="303706864">
          <w:marLeft w:val="0"/>
          <w:marRight w:val="0"/>
          <w:marTop w:val="0"/>
          <w:marBottom w:val="0"/>
          <w:divBdr>
            <w:top w:val="none" w:sz="0" w:space="0" w:color="auto"/>
            <w:left w:val="none" w:sz="0" w:space="0" w:color="auto"/>
            <w:bottom w:val="none" w:sz="0" w:space="0" w:color="auto"/>
            <w:right w:val="none" w:sz="0" w:space="0" w:color="auto"/>
          </w:divBdr>
        </w:div>
        <w:div w:id="429470803">
          <w:marLeft w:val="0"/>
          <w:marRight w:val="0"/>
          <w:marTop w:val="0"/>
          <w:marBottom w:val="0"/>
          <w:divBdr>
            <w:top w:val="none" w:sz="0" w:space="0" w:color="auto"/>
            <w:left w:val="none" w:sz="0" w:space="0" w:color="auto"/>
            <w:bottom w:val="none" w:sz="0" w:space="0" w:color="auto"/>
            <w:right w:val="none" w:sz="0" w:space="0" w:color="auto"/>
          </w:divBdr>
        </w:div>
        <w:div w:id="535505045">
          <w:marLeft w:val="0"/>
          <w:marRight w:val="0"/>
          <w:marTop w:val="0"/>
          <w:marBottom w:val="0"/>
          <w:divBdr>
            <w:top w:val="none" w:sz="0" w:space="0" w:color="auto"/>
            <w:left w:val="none" w:sz="0" w:space="0" w:color="auto"/>
            <w:bottom w:val="none" w:sz="0" w:space="0" w:color="auto"/>
            <w:right w:val="none" w:sz="0" w:space="0" w:color="auto"/>
          </w:divBdr>
        </w:div>
        <w:div w:id="554051342">
          <w:marLeft w:val="0"/>
          <w:marRight w:val="0"/>
          <w:marTop w:val="0"/>
          <w:marBottom w:val="0"/>
          <w:divBdr>
            <w:top w:val="none" w:sz="0" w:space="0" w:color="auto"/>
            <w:left w:val="none" w:sz="0" w:space="0" w:color="auto"/>
            <w:bottom w:val="none" w:sz="0" w:space="0" w:color="auto"/>
            <w:right w:val="none" w:sz="0" w:space="0" w:color="auto"/>
          </w:divBdr>
        </w:div>
        <w:div w:id="631907793">
          <w:marLeft w:val="0"/>
          <w:marRight w:val="0"/>
          <w:marTop w:val="0"/>
          <w:marBottom w:val="0"/>
          <w:divBdr>
            <w:top w:val="none" w:sz="0" w:space="0" w:color="auto"/>
            <w:left w:val="none" w:sz="0" w:space="0" w:color="auto"/>
            <w:bottom w:val="none" w:sz="0" w:space="0" w:color="auto"/>
            <w:right w:val="none" w:sz="0" w:space="0" w:color="auto"/>
          </w:divBdr>
        </w:div>
        <w:div w:id="682436698">
          <w:marLeft w:val="0"/>
          <w:marRight w:val="0"/>
          <w:marTop w:val="0"/>
          <w:marBottom w:val="0"/>
          <w:divBdr>
            <w:top w:val="none" w:sz="0" w:space="0" w:color="auto"/>
            <w:left w:val="none" w:sz="0" w:space="0" w:color="auto"/>
            <w:bottom w:val="none" w:sz="0" w:space="0" w:color="auto"/>
            <w:right w:val="none" w:sz="0" w:space="0" w:color="auto"/>
          </w:divBdr>
        </w:div>
        <w:div w:id="708725501">
          <w:marLeft w:val="0"/>
          <w:marRight w:val="0"/>
          <w:marTop w:val="0"/>
          <w:marBottom w:val="0"/>
          <w:divBdr>
            <w:top w:val="none" w:sz="0" w:space="0" w:color="auto"/>
            <w:left w:val="none" w:sz="0" w:space="0" w:color="auto"/>
            <w:bottom w:val="none" w:sz="0" w:space="0" w:color="auto"/>
            <w:right w:val="none" w:sz="0" w:space="0" w:color="auto"/>
          </w:divBdr>
        </w:div>
        <w:div w:id="748118438">
          <w:marLeft w:val="0"/>
          <w:marRight w:val="0"/>
          <w:marTop w:val="0"/>
          <w:marBottom w:val="0"/>
          <w:divBdr>
            <w:top w:val="none" w:sz="0" w:space="0" w:color="auto"/>
            <w:left w:val="none" w:sz="0" w:space="0" w:color="auto"/>
            <w:bottom w:val="none" w:sz="0" w:space="0" w:color="auto"/>
            <w:right w:val="none" w:sz="0" w:space="0" w:color="auto"/>
          </w:divBdr>
        </w:div>
        <w:div w:id="808865720">
          <w:marLeft w:val="0"/>
          <w:marRight w:val="0"/>
          <w:marTop w:val="0"/>
          <w:marBottom w:val="0"/>
          <w:divBdr>
            <w:top w:val="none" w:sz="0" w:space="0" w:color="auto"/>
            <w:left w:val="none" w:sz="0" w:space="0" w:color="auto"/>
            <w:bottom w:val="none" w:sz="0" w:space="0" w:color="auto"/>
            <w:right w:val="none" w:sz="0" w:space="0" w:color="auto"/>
          </w:divBdr>
        </w:div>
        <w:div w:id="850534890">
          <w:marLeft w:val="0"/>
          <w:marRight w:val="0"/>
          <w:marTop w:val="0"/>
          <w:marBottom w:val="0"/>
          <w:divBdr>
            <w:top w:val="none" w:sz="0" w:space="0" w:color="auto"/>
            <w:left w:val="none" w:sz="0" w:space="0" w:color="auto"/>
            <w:bottom w:val="none" w:sz="0" w:space="0" w:color="auto"/>
            <w:right w:val="none" w:sz="0" w:space="0" w:color="auto"/>
          </w:divBdr>
        </w:div>
        <w:div w:id="974607704">
          <w:marLeft w:val="0"/>
          <w:marRight w:val="0"/>
          <w:marTop w:val="0"/>
          <w:marBottom w:val="0"/>
          <w:divBdr>
            <w:top w:val="none" w:sz="0" w:space="0" w:color="auto"/>
            <w:left w:val="none" w:sz="0" w:space="0" w:color="auto"/>
            <w:bottom w:val="none" w:sz="0" w:space="0" w:color="auto"/>
            <w:right w:val="none" w:sz="0" w:space="0" w:color="auto"/>
          </w:divBdr>
        </w:div>
        <w:div w:id="1020086317">
          <w:marLeft w:val="0"/>
          <w:marRight w:val="0"/>
          <w:marTop w:val="0"/>
          <w:marBottom w:val="0"/>
          <w:divBdr>
            <w:top w:val="none" w:sz="0" w:space="0" w:color="auto"/>
            <w:left w:val="none" w:sz="0" w:space="0" w:color="auto"/>
            <w:bottom w:val="none" w:sz="0" w:space="0" w:color="auto"/>
            <w:right w:val="none" w:sz="0" w:space="0" w:color="auto"/>
          </w:divBdr>
        </w:div>
        <w:div w:id="1123156740">
          <w:marLeft w:val="0"/>
          <w:marRight w:val="0"/>
          <w:marTop w:val="0"/>
          <w:marBottom w:val="0"/>
          <w:divBdr>
            <w:top w:val="none" w:sz="0" w:space="0" w:color="auto"/>
            <w:left w:val="none" w:sz="0" w:space="0" w:color="auto"/>
            <w:bottom w:val="none" w:sz="0" w:space="0" w:color="auto"/>
            <w:right w:val="none" w:sz="0" w:space="0" w:color="auto"/>
          </w:divBdr>
        </w:div>
        <w:div w:id="1134369381">
          <w:marLeft w:val="0"/>
          <w:marRight w:val="0"/>
          <w:marTop w:val="0"/>
          <w:marBottom w:val="0"/>
          <w:divBdr>
            <w:top w:val="none" w:sz="0" w:space="0" w:color="auto"/>
            <w:left w:val="none" w:sz="0" w:space="0" w:color="auto"/>
            <w:bottom w:val="none" w:sz="0" w:space="0" w:color="auto"/>
            <w:right w:val="none" w:sz="0" w:space="0" w:color="auto"/>
          </w:divBdr>
        </w:div>
        <w:div w:id="1184129683">
          <w:marLeft w:val="0"/>
          <w:marRight w:val="0"/>
          <w:marTop w:val="0"/>
          <w:marBottom w:val="0"/>
          <w:divBdr>
            <w:top w:val="none" w:sz="0" w:space="0" w:color="auto"/>
            <w:left w:val="none" w:sz="0" w:space="0" w:color="auto"/>
            <w:bottom w:val="none" w:sz="0" w:space="0" w:color="auto"/>
            <w:right w:val="none" w:sz="0" w:space="0" w:color="auto"/>
          </w:divBdr>
        </w:div>
        <w:div w:id="1312054959">
          <w:marLeft w:val="0"/>
          <w:marRight w:val="0"/>
          <w:marTop w:val="0"/>
          <w:marBottom w:val="0"/>
          <w:divBdr>
            <w:top w:val="none" w:sz="0" w:space="0" w:color="auto"/>
            <w:left w:val="none" w:sz="0" w:space="0" w:color="auto"/>
            <w:bottom w:val="none" w:sz="0" w:space="0" w:color="auto"/>
            <w:right w:val="none" w:sz="0" w:space="0" w:color="auto"/>
          </w:divBdr>
        </w:div>
        <w:div w:id="1324508042">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1490561426">
          <w:marLeft w:val="0"/>
          <w:marRight w:val="0"/>
          <w:marTop w:val="0"/>
          <w:marBottom w:val="0"/>
          <w:divBdr>
            <w:top w:val="none" w:sz="0" w:space="0" w:color="auto"/>
            <w:left w:val="none" w:sz="0" w:space="0" w:color="auto"/>
            <w:bottom w:val="none" w:sz="0" w:space="0" w:color="auto"/>
            <w:right w:val="none" w:sz="0" w:space="0" w:color="auto"/>
          </w:divBdr>
        </w:div>
        <w:div w:id="1708676913">
          <w:marLeft w:val="0"/>
          <w:marRight w:val="0"/>
          <w:marTop w:val="0"/>
          <w:marBottom w:val="0"/>
          <w:divBdr>
            <w:top w:val="none" w:sz="0" w:space="0" w:color="auto"/>
            <w:left w:val="none" w:sz="0" w:space="0" w:color="auto"/>
            <w:bottom w:val="none" w:sz="0" w:space="0" w:color="auto"/>
            <w:right w:val="none" w:sz="0" w:space="0" w:color="auto"/>
          </w:divBdr>
        </w:div>
        <w:div w:id="1714386707">
          <w:marLeft w:val="0"/>
          <w:marRight w:val="0"/>
          <w:marTop w:val="0"/>
          <w:marBottom w:val="0"/>
          <w:divBdr>
            <w:top w:val="none" w:sz="0" w:space="0" w:color="auto"/>
            <w:left w:val="none" w:sz="0" w:space="0" w:color="auto"/>
            <w:bottom w:val="none" w:sz="0" w:space="0" w:color="auto"/>
            <w:right w:val="none" w:sz="0" w:space="0" w:color="auto"/>
          </w:divBdr>
        </w:div>
        <w:div w:id="1721710829">
          <w:marLeft w:val="0"/>
          <w:marRight w:val="0"/>
          <w:marTop w:val="0"/>
          <w:marBottom w:val="0"/>
          <w:divBdr>
            <w:top w:val="none" w:sz="0" w:space="0" w:color="auto"/>
            <w:left w:val="none" w:sz="0" w:space="0" w:color="auto"/>
            <w:bottom w:val="none" w:sz="0" w:space="0" w:color="auto"/>
            <w:right w:val="none" w:sz="0" w:space="0" w:color="auto"/>
          </w:divBdr>
        </w:div>
        <w:div w:id="1901020776">
          <w:marLeft w:val="0"/>
          <w:marRight w:val="0"/>
          <w:marTop w:val="0"/>
          <w:marBottom w:val="0"/>
          <w:divBdr>
            <w:top w:val="none" w:sz="0" w:space="0" w:color="auto"/>
            <w:left w:val="none" w:sz="0" w:space="0" w:color="auto"/>
            <w:bottom w:val="none" w:sz="0" w:space="0" w:color="auto"/>
            <w:right w:val="none" w:sz="0" w:space="0" w:color="auto"/>
          </w:divBdr>
        </w:div>
        <w:div w:id="1947493883">
          <w:marLeft w:val="0"/>
          <w:marRight w:val="0"/>
          <w:marTop w:val="0"/>
          <w:marBottom w:val="0"/>
          <w:divBdr>
            <w:top w:val="none" w:sz="0" w:space="0" w:color="auto"/>
            <w:left w:val="none" w:sz="0" w:space="0" w:color="auto"/>
            <w:bottom w:val="none" w:sz="0" w:space="0" w:color="auto"/>
            <w:right w:val="none" w:sz="0" w:space="0" w:color="auto"/>
          </w:divBdr>
        </w:div>
        <w:div w:id="1965117213">
          <w:marLeft w:val="0"/>
          <w:marRight w:val="0"/>
          <w:marTop w:val="0"/>
          <w:marBottom w:val="0"/>
          <w:divBdr>
            <w:top w:val="none" w:sz="0" w:space="0" w:color="auto"/>
            <w:left w:val="none" w:sz="0" w:space="0" w:color="auto"/>
            <w:bottom w:val="none" w:sz="0" w:space="0" w:color="auto"/>
            <w:right w:val="none" w:sz="0" w:space="0" w:color="auto"/>
          </w:divBdr>
        </w:div>
      </w:divsChild>
    </w:div>
    <w:div w:id="1499615382">
      <w:bodyDiv w:val="1"/>
      <w:marLeft w:val="0"/>
      <w:marRight w:val="0"/>
      <w:marTop w:val="0"/>
      <w:marBottom w:val="0"/>
      <w:divBdr>
        <w:top w:val="none" w:sz="0" w:space="0" w:color="auto"/>
        <w:left w:val="none" w:sz="0" w:space="0" w:color="auto"/>
        <w:bottom w:val="none" w:sz="0" w:space="0" w:color="auto"/>
        <w:right w:val="none" w:sz="0" w:space="0" w:color="auto"/>
      </w:divBdr>
    </w:div>
    <w:div w:id="1534152294">
      <w:bodyDiv w:val="1"/>
      <w:marLeft w:val="0"/>
      <w:marRight w:val="0"/>
      <w:marTop w:val="0"/>
      <w:marBottom w:val="0"/>
      <w:divBdr>
        <w:top w:val="none" w:sz="0" w:space="0" w:color="auto"/>
        <w:left w:val="none" w:sz="0" w:space="0" w:color="auto"/>
        <w:bottom w:val="none" w:sz="0" w:space="0" w:color="auto"/>
        <w:right w:val="none" w:sz="0" w:space="0" w:color="auto"/>
      </w:divBdr>
    </w:div>
    <w:div w:id="1535000286">
      <w:bodyDiv w:val="1"/>
      <w:marLeft w:val="0"/>
      <w:marRight w:val="0"/>
      <w:marTop w:val="0"/>
      <w:marBottom w:val="0"/>
      <w:divBdr>
        <w:top w:val="none" w:sz="0" w:space="0" w:color="auto"/>
        <w:left w:val="none" w:sz="0" w:space="0" w:color="auto"/>
        <w:bottom w:val="none" w:sz="0" w:space="0" w:color="auto"/>
        <w:right w:val="none" w:sz="0" w:space="0" w:color="auto"/>
      </w:divBdr>
    </w:div>
    <w:div w:id="1550527674">
      <w:bodyDiv w:val="1"/>
      <w:marLeft w:val="0"/>
      <w:marRight w:val="0"/>
      <w:marTop w:val="0"/>
      <w:marBottom w:val="0"/>
      <w:divBdr>
        <w:top w:val="none" w:sz="0" w:space="0" w:color="auto"/>
        <w:left w:val="none" w:sz="0" w:space="0" w:color="auto"/>
        <w:bottom w:val="none" w:sz="0" w:space="0" w:color="auto"/>
        <w:right w:val="none" w:sz="0" w:space="0" w:color="auto"/>
      </w:divBdr>
    </w:div>
    <w:div w:id="1618565913">
      <w:bodyDiv w:val="1"/>
      <w:marLeft w:val="0"/>
      <w:marRight w:val="0"/>
      <w:marTop w:val="0"/>
      <w:marBottom w:val="0"/>
      <w:divBdr>
        <w:top w:val="none" w:sz="0" w:space="0" w:color="auto"/>
        <w:left w:val="none" w:sz="0" w:space="0" w:color="auto"/>
        <w:bottom w:val="none" w:sz="0" w:space="0" w:color="auto"/>
        <w:right w:val="none" w:sz="0" w:space="0" w:color="auto"/>
      </w:divBdr>
    </w:div>
    <w:div w:id="1750300634">
      <w:bodyDiv w:val="1"/>
      <w:marLeft w:val="0"/>
      <w:marRight w:val="0"/>
      <w:marTop w:val="0"/>
      <w:marBottom w:val="0"/>
      <w:divBdr>
        <w:top w:val="none" w:sz="0" w:space="0" w:color="auto"/>
        <w:left w:val="none" w:sz="0" w:space="0" w:color="auto"/>
        <w:bottom w:val="none" w:sz="0" w:space="0" w:color="auto"/>
        <w:right w:val="none" w:sz="0" w:space="0" w:color="auto"/>
      </w:divBdr>
    </w:div>
    <w:div w:id="1844776270">
      <w:bodyDiv w:val="1"/>
      <w:marLeft w:val="0"/>
      <w:marRight w:val="0"/>
      <w:marTop w:val="0"/>
      <w:marBottom w:val="0"/>
      <w:divBdr>
        <w:top w:val="none" w:sz="0" w:space="0" w:color="auto"/>
        <w:left w:val="none" w:sz="0" w:space="0" w:color="auto"/>
        <w:bottom w:val="none" w:sz="0" w:space="0" w:color="auto"/>
        <w:right w:val="none" w:sz="0" w:space="0" w:color="auto"/>
      </w:divBdr>
    </w:div>
    <w:div w:id="1893078519">
      <w:bodyDiv w:val="1"/>
      <w:marLeft w:val="0"/>
      <w:marRight w:val="0"/>
      <w:marTop w:val="0"/>
      <w:marBottom w:val="0"/>
      <w:divBdr>
        <w:top w:val="none" w:sz="0" w:space="0" w:color="auto"/>
        <w:left w:val="none" w:sz="0" w:space="0" w:color="auto"/>
        <w:bottom w:val="none" w:sz="0" w:space="0" w:color="auto"/>
        <w:right w:val="none" w:sz="0" w:space="0" w:color="auto"/>
      </w:divBdr>
    </w:div>
    <w:div w:id="1993673425">
      <w:bodyDiv w:val="1"/>
      <w:marLeft w:val="0"/>
      <w:marRight w:val="0"/>
      <w:marTop w:val="0"/>
      <w:marBottom w:val="0"/>
      <w:divBdr>
        <w:top w:val="none" w:sz="0" w:space="0" w:color="auto"/>
        <w:left w:val="none" w:sz="0" w:space="0" w:color="auto"/>
        <w:bottom w:val="none" w:sz="0" w:space="0" w:color="auto"/>
        <w:right w:val="none" w:sz="0" w:space="0" w:color="auto"/>
      </w:divBdr>
      <w:divsChild>
        <w:div w:id="1898322495">
          <w:marLeft w:val="0"/>
          <w:marRight w:val="0"/>
          <w:marTop w:val="0"/>
          <w:marBottom w:val="0"/>
          <w:divBdr>
            <w:top w:val="none" w:sz="0" w:space="0" w:color="auto"/>
            <w:left w:val="none" w:sz="0" w:space="0" w:color="auto"/>
            <w:bottom w:val="none" w:sz="0" w:space="0" w:color="auto"/>
            <w:right w:val="none" w:sz="0" w:space="0" w:color="auto"/>
          </w:divBdr>
          <w:divsChild>
            <w:div w:id="915360890">
              <w:marLeft w:val="0"/>
              <w:marRight w:val="0"/>
              <w:marTop w:val="0"/>
              <w:marBottom w:val="0"/>
              <w:divBdr>
                <w:top w:val="none" w:sz="0" w:space="0" w:color="auto"/>
                <w:left w:val="none" w:sz="0" w:space="0" w:color="auto"/>
                <w:bottom w:val="none" w:sz="0" w:space="0" w:color="auto"/>
                <w:right w:val="none" w:sz="0" w:space="0" w:color="auto"/>
              </w:divBdr>
              <w:divsChild>
                <w:div w:id="488134657">
                  <w:marLeft w:val="0"/>
                  <w:marRight w:val="0"/>
                  <w:marTop w:val="0"/>
                  <w:marBottom w:val="0"/>
                  <w:divBdr>
                    <w:top w:val="none" w:sz="0" w:space="0" w:color="auto"/>
                    <w:left w:val="none" w:sz="0" w:space="0" w:color="auto"/>
                    <w:bottom w:val="none" w:sz="0" w:space="0" w:color="auto"/>
                    <w:right w:val="none" w:sz="0" w:space="0" w:color="auto"/>
                  </w:divBdr>
                  <w:divsChild>
                    <w:div w:id="1824001035">
                      <w:marLeft w:val="0"/>
                      <w:marRight w:val="0"/>
                      <w:marTop w:val="0"/>
                      <w:marBottom w:val="0"/>
                      <w:divBdr>
                        <w:top w:val="none" w:sz="0" w:space="0" w:color="auto"/>
                        <w:left w:val="none" w:sz="0" w:space="0" w:color="auto"/>
                        <w:bottom w:val="none" w:sz="0" w:space="0" w:color="auto"/>
                        <w:right w:val="none" w:sz="0" w:space="0" w:color="auto"/>
                      </w:divBdr>
                      <w:divsChild>
                        <w:div w:id="542668998">
                          <w:marLeft w:val="0"/>
                          <w:marRight w:val="0"/>
                          <w:marTop w:val="0"/>
                          <w:marBottom w:val="0"/>
                          <w:divBdr>
                            <w:top w:val="none" w:sz="0" w:space="0" w:color="auto"/>
                            <w:left w:val="none" w:sz="0" w:space="0" w:color="auto"/>
                            <w:bottom w:val="none" w:sz="0" w:space="0" w:color="auto"/>
                            <w:right w:val="none" w:sz="0" w:space="0" w:color="auto"/>
                          </w:divBdr>
                          <w:divsChild>
                            <w:div w:id="1993218387">
                              <w:marLeft w:val="0"/>
                              <w:marRight w:val="0"/>
                              <w:marTop w:val="0"/>
                              <w:marBottom w:val="0"/>
                              <w:divBdr>
                                <w:top w:val="none" w:sz="0" w:space="0" w:color="auto"/>
                                <w:left w:val="none" w:sz="0" w:space="0" w:color="auto"/>
                                <w:bottom w:val="none" w:sz="0" w:space="0" w:color="auto"/>
                                <w:right w:val="none" w:sz="0" w:space="0" w:color="auto"/>
                              </w:divBdr>
                              <w:divsChild>
                                <w:div w:id="1921988375">
                                  <w:marLeft w:val="0"/>
                                  <w:marRight w:val="0"/>
                                  <w:marTop w:val="0"/>
                                  <w:marBottom w:val="0"/>
                                  <w:divBdr>
                                    <w:top w:val="none" w:sz="0" w:space="0" w:color="auto"/>
                                    <w:left w:val="none" w:sz="0" w:space="0" w:color="auto"/>
                                    <w:bottom w:val="none" w:sz="0" w:space="0" w:color="auto"/>
                                    <w:right w:val="none" w:sz="0" w:space="0" w:color="auto"/>
                                  </w:divBdr>
                                  <w:divsChild>
                                    <w:div w:id="5069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333799">
      <w:bodyDiv w:val="1"/>
      <w:marLeft w:val="0"/>
      <w:marRight w:val="0"/>
      <w:marTop w:val="0"/>
      <w:marBottom w:val="0"/>
      <w:divBdr>
        <w:top w:val="none" w:sz="0" w:space="0" w:color="auto"/>
        <w:left w:val="none" w:sz="0" w:space="0" w:color="auto"/>
        <w:bottom w:val="none" w:sz="0" w:space="0" w:color="auto"/>
        <w:right w:val="none" w:sz="0" w:space="0" w:color="auto"/>
      </w:divBdr>
    </w:div>
    <w:div w:id="20814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atahar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BF3E-8D5B-47EA-A19B-826AF89C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62</Pages>
  <Words>33931</Words>
  <Characters>193407</Characters>
  <Application>Microsoft Office Word</Application>
  <DocSecurity>0</DocSecurity>
  <Lines>1611</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dc:creator>
  <cp:keywords/>
  <dc:description/>
  <cp:lastModifiedBy>asus .</cp:lastModifiedBy>
  <cp:revision>16</cp:revision>
  <cp:lastPrinted>2025-12-04T02:51:00Z</cp:lastPrinted>
  <dcterms:created xsi:type="dcterms:W3CDTF">2026-01-22T13:20:00Z</dcterms:created>
  <dcterms:modified xsi:type="dcterms:W3CDTF">2026-04-03T15:44:00Z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04755483-b45d-3af8-8037-b89da47ae775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