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859A8" w14:textId="77777777" w:rsidR="00396BEC" w:rsidRPr="003A1ED2" w:rsidRDefault="00912E78" w:rsidP="003A1ED2">
      <w:pPr>
        <w:spacing w:line="240" w:lineRule="auto"/>
        <w:jc w:val="center"/>
        <w:rPr>
          <w:rFonts w:ascii="Times New Roman" w:hAnsi="Times New Roman" w:cs="Times New Roman"/>
          <w:b/>
          <w:sz w:val="32"/>
          <w:szCs w:val="32"/>
          <w:lang w:val="id-ID"/>
        </w:rPr>
      </w:pPr>
      <w:r w:rsidRPr="003A1ED2">
        <w:rPr>
          <w:rFonts w:ascii="Times New Roman" w:hAnsi="Times New Roman" w:cs="Times New Roman"/>
          <w:b/>
          <w:sz w:val="32"/>
          <w:szCs w:val="32"/>
          <w:lang w:val="id-ID"/>
        </w:rPr>
        <w:t xml:space="preserve">PENGARUH </w:t>
      </w:r>
      <w:r w:rsidRPr="00057351">
        <w:rPr>
          <w:rFonts w:ascii="Times New Roman" w:hAnsi="Times New Roman" w:cs="Times New Roman"/>
          <w:b/>
          <w:i/>
          <w:sz w:val="32"/>
          <w:szCs w:val="32"/>
          <w:lang w:val="id-ID"/>
        </w:rPr>
        <w:t>FINANCIAL DISTRESS</w:t>
      </w:r>
      <w:r w:rsidRPr="003A1ED2">
        <w:rPr>
          <w:rFonts w:ascii="Times New Roman" w:hAnsi="Times New Roman" w:cs="Times New Roman"/>
          <w:b/>
          <w:sz w:val="32"/>
          <w:szCs w:val="32"/>
          <w:lang w:val="id-ID"/>
        </w:rPr>
        <w:t xml:space="preserve">, </w:t>
      </w:r>
      <w:r w:rsidRPr="00057351">
        <w:rPr>
          <w:rFonts w:ascii="Times New Roman" w:hAnsi="Times New Roman" w:cs="Times New Roman"/>
          <w:b/>
          <w:i/>
          <w:sz w:val="32"/>
          <w:szCs w:val="32"/>
          <w:lang w:val="id-ID"/>
        </w:rPr>
        <w:t xml:space="preserve">LEVERAGE </w:t>
      </w:r>
      <w:r w:rsidRPr="003A1ED2">
        <w:rPr>
          <w:rFonts w:ascii="Times New Roman" w:hAnsi="Times New Roman" w:cs="Times New Roman"/>
          <w:b/>
          <w:sz w:val="32"/>
          <w:szCs w:val="32"/>
          <w:lang w:val="id-ID"/>
        </w:rPr>
        <w:t xml:space="preserve">DAN </w:t>
      </w:r>
      <w:r w:rsidRPr="006D3C56">
        <w:rPr>
          <w:rFonts w:ascii="Times New Roman" w:hAnsi="Times New Roman" w:cs="Times New Roman"/>
          <w:b/>
          <w:i/>
          <w:sz w:val="32"/>
          <w:szCs w:val="32"/>
          <w:lang w:val="id-ID"/>
        </w:rPr>
        <w:t>SALES GROWTH</w:t>
      </w:r>
      <w:r w:rsidRPr="003A1ED2">
        <w:rPr>
          <w:rFonts w:ascii="Times New Roman" w:hAnsi="Times New Roman" w:cs="Times New Roman"/>
          <w:b/>
          <w:sz w:val="32"/>
          <w:szCs w:val="32"/>
          <w:lang w:val="id-ID"/>
        </w:rPr>
        <w:t xml:space="preserve"> TERHADAP </w:t>
      </w:r>
      <w:r w:rsidRPr="006D3C56">
        <w:rPr>
          <w:rFonts w:ascii="Times New Roman" w:hAnsi="Times New Roman" w:cs="Times New Roman"/>
          <w:b/>
          <w:i/>
          <w:sz w:val="32"/>
          <w:szCs w:val="32"/>
          <w:lang w:val="id-ID"/>
        </w:rPr>
        <w:t>TAX AVOIDANCE</w:t>
      </w:r>
    </w:p>
    <w:p w14:paraId="3F24417F" w14:textId="77777777" w:rsidR="00912E78" w:rsidRDefault="00912E78" w:rsidP="003A1ED2">
      <w:pPr>
        <w:spacing w:line="240" w:lineRule="auto"/>
        <w:jc w:val="center"/>
        <w:rPr>
          <w:rFonts w:ascii="Times New Roman" w:hAnsi="Times New Roman" w:cs="Times New Roman"/>
          <w:b/>
          <w:sz w:val="32"/>
          <w:szCs w:val="32"/>
          <w:lang w:val="id-ID"/>
        </w:rPr>
      </w:pPr>
      <w:r w:rsidRPr="003A1ED2">
        <w:rPr>
          <w:rFonts w:ascii="Times New Roman" w:hAnsi="Times New Roman" w:cs="Times New Roman"/>
          <w:b/>
          <w:sz w:val="32"/>
          <w:szCs w:val="32"/>
          <w:lang w:val="id-ID"/>
        </w:rPr>
        <w:t>(Studi Empiris Pada Perusahaan Manufaktur Sektor Industri Dasar dan Kimia yang Terdaftar Di Bursa Efek Indonesia Tahun 2021-2024)</w:t>
      </w:r>
    </w:p>
    <w:p w14:paraId="6CF17934" w14:textId="77777777" w:rsidR="003A1ED2" w:rsidRDefault="003A1ED2" w:rsidP="003A1ED2">
      <w:pPr>
        <w:spacing w:line="240" w:lineRule="auto"/>
        <w:jc w:val="center"/>
        <w:rPr>
          <w:rFonts w:ascii="Times New Roman" w:hAnsi="Times New Roman" w:cs="Times New Roman"/>
          <w:b/>
          <w:sz w:val="32"/>
          <w:szCs w:val="32"/>
          <w:lang w:val="id-ID"/>
        </w:rPr>
      </w:pPr>
    </w:p>
    <w:p w14:paraId="06C3B874" w14:textId="77777777" w:rsidR="003A1ED2" w:rsidRDefault="003A1ED2" w:rsidP="003A1ED2">
      <w:pPr>
        <w:spacing w:line="240" w:lineRule="auto"/>
        <w:jc w:val="center"/>
        <w:rPr>
          <w:rFonts w:ascii="Times New Roman" w:hAnsi="Times New Roman" w:cs="Times New Roman"/>
          <w:b/>
          <w:sz w:val="28"/>
          <w:szCs w:val="28"/>
          <w:lang w:val="id-ID"/>
        </w:rPr>
      </w:pPr>
      <w:r w:rsidRPr="003A1ED2">
        <w:rPr>
          <w:rFonts w:ascii="Times New Roman" w:hAnsi="Times New Roman" w:cs="Times New Roman"/>
          <w:b/>
          <w:sz w:val="28"/>
          <w:szCs w:val="28"/>
          <w:lang w:val="id-ID"/>
        </w:rPr>
        <w:t xml:space="preserve">SKRIPSI </w:t>
      </w:r>
    </w:p>
    <w:p w14:paraId="1D87F7A9" w14:textId="046838EF" w:rsidR="003A1ED2" w:rsidRPr="003A1ED2" w:rsidRDefault="003A1ED2" w:rsidP="003A1ED2">
      <w:pPr>
        <w:spacing w:line="240" w:lineRule="auto"/>
        <w:jc w:val="center"/>
        <w:rPr>
          <w:rFonts w:ascii="Times New Roman" w:hAnsi="Times New Roman" w:cs="Times New Roman"/>
          <w:sz w:val="24"/>
          <w:szCs w:val="24"/>
          <w:lang w:val="id-ID"/>
        </w:rPr>
      </w:pPr>
      <w:r w:rsidRPr="003A1ED2">
        <w:rPr>
          <w:rFonts w:ascii="Times New Roman" w:hAnsi="Times New Roman" w:cs="Times New Roman"/>
          <w:sz w:val="24"/>
          <w:szCs w:val="24"/>
          <w:lang w:val="id-ID"/>
        </w:rPr>
        <w:t xml:space="preserve">UNTUK SEMINAR </w:t>
      </w:r>
      <w:r w:rsidR="002F6E62">
        <w:rPr>
          <w:rFonts w:ascii="Times New Roman" w:hAnsi="Times New Roman" w:cs="Times New Roman"/>
          <w:sz w:val="24"/>
          <w:szCs w:val="24"/>
          <w:lang w:val="id-ID"/>
        </w:rPr>
        <w:t>HASIL</w:t>
      </w:r>
      <w:r w:rsidRPr="003A1ED2">
        <w:rPr>
          <w:rFonts w:ascii="Times New Roman" w:hAnsi="Times New Roman" w:cs="Times New Roman"/>
          <w:sz w:val="24"/>
          <w:szCs w:val="24"/>
          <w:lang w:val="id-ID"/>
        </w:rPr>
        <w:t xml:space="preserve"> </w:t>
      </w:r>
    </w:p>
    <w:p w14:paraId="0434C6BF" w14:textId="77777777" w:rsidR="003A1ED2" w:rsidRDefault="003A1ED2" w:rsidP="003A1ED2">
      <w:pPr>
        <w:spacing w:line="240" w:lineRule="auto"/>
        <w:jc w:val="center"/>
        <w:rPr>
          <w:rFonts w:ascii="Times New Roman" w:hAnsi="Times New Roman" w:cs="Times New Roman"/>
          <w:b/>
          <w:sz w:val="24"/>
          <w:szCs w:val="24"/>
          <w:lang w:val="id-ID"/>
        </w:rPr>
      </w:pPr>
    </w:p>
    <w:p w14:paraId="77B93146" w14:textId="77777777" w:rsidR="00AC5ACB" w:rsidRDefault="00AC5ACB" w:rsidP="003A1ED2">
      <w:pPr>
        <w:spacing w:line="240" w:lineRule="auto"/>
        <w:jc w:val="center"/>
        <w:rPr>
          <w:rFonts w:ascii="Times New Roman" w:hAnsi="Times New Roman" w:cs="Times New Roman"/>
          <w:b/>
          <w:sz w:val="24"/>
          <w:szCs w:val="24"/>
          <w:lang w:val="id-ID"/>
        </w:rPr>
      </w:pPr>
    </w:p>
    <w:p w14:paraId="16A44ADC" w14:textId="77777777" w:rsidR="003A1ED2" w:rsidRDefault="003A1ED2" w:rsidP="003A1ED2">
      <w:pPr>
        <w:spacing w:line="240" w:lineRule="auto"/>
        <w:jc w:val="center"/>
        <w:rPr>
          <w:rFonts w:ascii="Times New Roman" w:hAnsi="Times New Roman" w:cs="Times New Roman"/>
          <w:b/>
          <w:sz w:val="24"/>
          <w:szCs w:val="24"/>
          <w:lang w:val="id-ID"/>
        </w:rPr>
      </w:pPr>
      <w:r w:rsidRPr="001F0F74">
        <w:rPr>
          <w:rFonts w:cs="Times New Roman"/>
          <w:noProof/>
          <w:sz w:val="28"/>
          <w:szCs w:val="28"/>
        </w:rPr>
        <w:drawing>
          <wp:inline distT="0" distB="0" distL="0" distR="0" wp14:anchorId="45EB3628" wp14:editId="6B8975D8">
            <wp:extent cx="1836000" cy="183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nmu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6000" cy="1836000"/>
                    </a:xfrm>
                    <a:prstGeom prst="rect">
                      <a:avLst/>
                    </a:prstGeom>
                  </pic:spPr>
                </pic:pic>
              </a:graphicData>
            </a:graphic>
          </wp:inline>
        </w:drawing>
      </w:r>
    </w:p>
    <w:p w14:paraId="37D89A49" w14:textId="77777777" w:rsidR="003A1ED2" w:rsidRDefault="003A1ED2" w:rsidP="003A1ED2">
      <w:pPr>
        <w:spacing w:line="240" w:lineRule="auto"/>
        <w:jc w:val="center"/>
        <w:rPr>
          <w:rFonts w:ascii="Times New Roman" w:hAnsi="Times New Roman" w:cs="Times New Roman"/>
          <w:b/>
          <w:sz w:val="24"/>
          <w:szCs w:val="24"/>
          <w:lang w:val="id-ID"/>
        </w:rPr>
      </w:pPr>
    </w:p>
    <w:p w14:paraId="0BA3BD7C" w14:textId="77777777" w:rsidR="003A1ED2" w:rsidRDefault="003A1ED2" w:rsidP="003A1ED2">
      <w:pPr>
        <w:spacing w:after="0" w:line="240" w:lineRule="auto"/>
        <w:jc w:val="center"/>
        <w:rPr>
          <w:rFonts w:ascii="Times New Roman" w:hAnsi="Times New Roman" w:cs="Times New Roman"/>
          <w:sz w:val="28"/>
          <w:szCs w:val="28"/>
          <w:lang w:val="id-ID"/>
        </w:rPr>
      </w:pPr>
      <w:r w:rsidRPr="003A1ED2">
        <w:rPr>
          <w:rFonts w:ascii="Times New Roman" w:hAnsi="Times New Roman" w:cs="Times New Roman"/>
          <w:sz w:val="28"/>
          <w:szCs w:val="28"/>
          <w:lang w:val="id-ID"/>
        </w:rPr>
        <w:t xml:space="preserve">Oleh: </w:t>
      </w:r>
    </w:p>
    <w:p w14:paraId="23A90528" w14:textId="77777777" w:rsidR="003A1ED2" w:rsidRPr="003A1ED2" w:rsidRDefault="003A1ED2" w:rsidP="003A1ED2">
      <w:pPr>
        <w:spacing w:after="0" w:line="240" w:lineRule="auto"/>
        <w:jc w:val="center"/>
        <w:rPr>
          <w:rFonts w:ascii="Times New Roman" w:hAnsi="Times New Roman" w:cs="Times New Roman"/>
          <w:sz w:val="28"/>
          <w:szCs w:val="28"/>
          <w:lang w:val="id-ID"/>
        </w:rPr>
      </w:pPr>
    </w:p>
    <w:p w14:paraId="26379178" w14:textId="77777777" w:rsidR="003A1ED2" w:rsidRPr="003A1ED2" w:rsidRDefault="003A1ED2" w:rsidP="003A1ED2">
      <w:pPr>
        <w:spacing w:line="240" w:lineRule="auto"/>
        <w:jc w:val="center"/>
        <w:rPr>
          <w:rFonts w:ascii="Times New Roman" w:hAnsi="Times New Roman" w:cs="Times New Roman"/>
          <w:b/>
          <w:sz w:val="28"/>
          <w:szCs w:val="28"/>
          <w:lang w:val="id-ID"/>
        </w:rPr>
      </w:pPr>
      <w:r w:rsidRPr="003A1ED2">
        <w:rPr>
          <w:rFonts w:ascii="Times New Roman" w:hAnsi="Times New Roman" w:cs="Times New Roman"/>
          <w:b/>
          <w:sz w:val="28"/>
          <w:szCs w:val="28"/>
          <w:lang w:val="id-ID"/>
        </w:rPr>
        <w:t xml:space="preserve">NOVITA PUTRI ANDARINI ALI </w:t>
      </w:r>
    </w:p>
    <w:p w14:paraId="3CD47C70" w14:textId="77777777" w:rsidR="003A1ED2" w:rsidRPr="003A1ED2" w:rsidRDefault="003A1ED2" w:rsidP="003A1ED2">
      <w:pPr>
        <w:spacing w:line="240" w:lineRule="auto"/>
        <w:jc w:val="center"/>
        <w:rPr>
          <w:rFonts w:ascii="Times New Roman" w:hAnsi="Times New Roman" w:cs="Times New Roman"/>
          <w:b/>
          <w:sz w:val="28"/>
          <w:szCs w:val="28"/>
          <w:lang w:val="id-ID"/>
        </w:rPr>
      </w:pPr>
      <w:r w:rsidRPr="003A1ED2">
        <w:rPr>
          <w:rFonts w:ascii="Times New Roman" w:hAnsi="Times New Roman" w:cs="Times New Roman"/>
          <w:b/>
          <w:sz w:val="28"/>
          <w:szCs w:val="28"/>
          <w:lang w:val="id-ID"/>
        </w:rPr>
        <w:t>2201036184</w:t>
      </w:r>
    </w:p>
    <w:p w14:paraId="3EB6B858" w14:textId="77777777" w:rsidR="003A1ED2" w:rsidRDefault="003A1ED2" w:rsidP="003A1ED2">
      <w:pPr>
        <w:spacing w:line="240" w:lineRule="auto"/>
        <w:jc w:val="center"/>
        <w:rPr>
          <w:rFonts w:ascii="Times New Roman" w:hAnsi="Times New Roman" w:cs="Times New Roman"/>
          <w:b/>
          <w:sz w:val="28"/>
          <w:szCs w:val="28"/>
          <w:lang w:val="id-ID"/>
        </w:rPr>
      </w:pPr>
      <w:r w:rsidRPr="003A1ED2">
        <w:rPr>
          <w:rFonts w:ascii="Times New Roman" w:hAnsi="Times New Roman" w:cs="Times New Roman"/>
          <w:b/>
          <w:sz w:val="28"/>
          <w:szCs w:val="28"/>
          <w:lang w:val="id-ID"/>
        </w:rPr>
        <w:t xml:space="preserve">S1 AKUNTANSI </w:t>
      </w:r>
    </w:p>
    <w:p w14:paraId="02CAD1C7" w14:textId="77777777" w:rsidR="003A1ED2" w:rsidRDefault="003A1ED2" w:rsidP="003A1ED2">
      <w:pPr>
        <w:spacing w:line="240" w:lineRule="auto"/>
        <w:jc w:val="center"/>
        <w:rPr>
          <w:rFonts w:ascii="Times New Roman" w:hAnsi="Times New Roman" w:cs="Times New Roman"/>
          <w:b/>
          <w:sz w:val="28"/>
          <w:szCs w:val="28"/>
          <w:lang w:val="id-ID"/>
        </w:rPr>
      </w:pPr>
    </w:p>
    <w:p w14:paraId="39DE6F8C" w14:textId="77777777" w:rsidR="003A1ED2" w:rsidRDefault="003A1ED2" w:rsidP="003A1ED2">
      <w:pPr>
        <w:spacing w:line="240" w:lineRule="auto"/>
        <w:jc w:val="center"/>
        <w:rPr>
          <w:rFonts w:ascii="Times New Roman" w:hAnsi="Times New Roman" w:cs="Times New Roman"/>
          <w:b/>
          <w:sz w:val="28"/>
          <w:szCs w:val="28"/>
          <w:lang w:val="id-ID"/>
        </w:rPr>
      </w:pPr>
    </w:p>
    <w:p w14:paraId="256A26CE" w14:textId="77777777" w:rsidR="003A1ED2" w:rsidRPr="003A1ED2" w:rsidRDefault="003A1ED2" w:rsidP="00AC5ACB">
      <w:pPr>
        <w:spacing w:after="0" w:line="240" w:lineRule="auto"/>
        <w:jc w:val="center"/>
        <w:rPr>
          <w:rFonts w:ascii="Times New Roman" w:hAnsi="Times New Roman" w:cs="Times New Roman"/>
          <w:b/>
          <w:sz w:val="32"/>
          <w:szCs w:val="32"/>
          <w:lang w:val="id-ID"/>
        </w:rPr>
      </w:pPr>
      <w:r w:rsidRPr="003A1ED2">
        <w:rPr>
          <w:rFonts w:ascii="Times New Roman" w:hAnsi="Times New Roman" w:cs="Times New Roman"/>
          <w:b/>
          <w:sz w:val="32"/>
          <w:szCs w:val="32"/>
          <w:lang w:val="id-ID"/>
        </w:rPr>
        <w:t xml:space="preserve">FAKULTAS EKONOMI DAN BISNIS </w:t>
      </w:r>
    </w:p>
    <w:p w14:paraId="745F6840" w14:textId="77777777" w:rsidR="003A1ED2" w:rsidRPr="003A1ED2" w:rsidRDefault="003A1ED2" w:rsidP="00AC5ACB">
      <w:pPr>
        <w:spacing w:after="0" w:line="240" w:lineRule="auto"/>
        <w:jc w:val="center"/>
        <w:rPr>
          <w:rFonts w:ascii="Times New Roman" w:hAnsi="Times New Roman" w:cs="Times New Roman"/>
          <w:b/>
          <w:sz w:val="32"/>
          <w:szCs w:val="32"/>
          <w:lang w:val="id-ID"/>
        </w:rPr>
      </w:pPr>
      <w:r w:rsidRPr="003A1ED2">
        <w:rPr>
          <w:rFonts w:ascii="Times New Roman" w:hAnsi="Times New Roman" w:cs="Times New Roman"/>
          <w:b/>
          <w:sz w:val="32"/>
          <w:szCs w:val="32"/>
          <w:lang w:val="id-ID"/>
        </w:rPr>
        <w:t xml:space="preserve">UNIVERSITAS MULAWARMAN </w:t>
      </w:r>
    </w:p>
    <w:p w14:paraId="0B2F6108" w14:textId="77777777" w:rsidR="003A1ED2" w:rsidRPr="003A1ED2" w:rsidRDefault="003A1ED2" w:rsidP="00AC5ACB">
      <w:pPr>
        <w:spacing w:after="0" w:line="240" w:lineRule="auto"/>
        <w:jc w:val="center"/>
        <w:rPr>
          <w:rFonts w:ascii="Times New Roman" w:hAnsi="Times New Roman" w:cs="Times New Roman"/>
          <w:b/>
          <w:sz w:val="32"/>
          <w:szCs w:val="32"/>
          <w:lang w:val="id-ID"/>
        </w:rPr>
      </w:pPr>
      <w:r w:rsidRPr="003A1ED2">
        <w:rPr>
          <w:rFonts w:ascii="Times New Roman" w:hAnsi="Times New Roman" w:cs="Times New Roman"/>
          <w:b/>
          <w:sz w:val="32"/>
          <w:szCs w:val="32"/>
          <w:lang w:val="id-ID"/>
        </w:rPr>
        <w:t xml:space="preserve">SAMARINDA </w:t>
      </w:r>
    </w:p>
    <w:p w14:paraId="33AA1419" w14:textId="17F73D55" w:rsidR="00AC5ACB" w:rsidRDefault="0081059F" w:rsidP="00AC5ACB">
      <w:pPr>
        <w:spacing w:after="0" w:line="240" w:lineRule="auto"/>
        <w:jc w:val="center"/>
        <w:rPr>
          <w:rFonts w:ascii="Times New Roman" w:hAnsi="Times New Roman" w:cs="Times New Roman"/>
          <w:b/>
          <w:sz w:val="32"/>
          <w:szCs w:val="32"/>
          <w:lang w:val="id-ID"/>
        </w:rPr>
      </w:pPr>
      <w:r>
        <w:rPr>
          <w:rFonts w:ascii="Times New Roman" w:hAnsi="Times New Roman" w:cs="Times New Roman"/>
          <w:b/>
          <w:sz w:val="32"/>
          <w:szCs w:val="32"/>
          <w:lang w:val="id-ID"/>
        </w:rPr>
        <w:t>2026</w:t>
      </w:r>
    </w:p>
    <w:p w14:paraId="1ED1D2A9" w14:textId="77777777" w:rsidR="00481551" w:rsidRDefault="00481551" w:rsidP="00AC5ACB">
      <w:pPr>
        <w:spacing w:after="0" w:line="240" w:lineRule="auto"/>
        <w:jc w:val="center"/>
        <w:rPr>
          <w:rFonts w:ascii="Times New Roman" w:hAnsi="Times New Roman" w:cs="Times New Roman"/>
          <w:b/>
          <w:sz w:val="32"/>
          <w:szCs w:val="32"/>
          <w:lang w:val="id-ID"/>
        </w:rPr>
      </w:pPr>
    </w:p>
    <w:p w14:paraId="6E6C6C54" w14:textId="77777777" w:rsidR="00A35910" w:rsidRDefault="00A35910" w:rsidP="007A681E">
      <w:pPr>
        <w:pStyle w:val="Heading1"/>
        <w:spacing w:before="0"/>
        <w:rPr>
          <w:rFonts w:cs="Times New Roman"/>
        </w:rPr>
        <w:sectPr w:rsidR="00A35910" w:rsidSect="00C33920">
          <w:headerReference w:type="even" r:id="rId9"/>
          <w:footerReference w:type="even" r:id="rId10"/>
          <w:footerReference w:type="default" r:id="rId11"/>
          <w:type w:val="continuous"/>
          <w:pgSz w:w="11907" w:h="16839" w:code="9"/>
          <w:pgMar w:top="2268" w:right="1701" w:bottom="1701" w:left="2268" w:header="709" w:footer="709" w:gutter="0"/>
          <w:pgNumType w:start="0"/>
          <w:cols w:space="708"/>
          <w:titlePg/>
          <w:docGrid w:linePitch="360"/>
        </w:sectPr>
      </w:pPr>
      <w:bookmarkStart w:id="0" w:name="_Toc199031592"/>
    </w:p>
    <w:p w14:paraId="728B4D1F" w14:textId="12AB4FDA" w:rsidR="007A681E" w:rsidRDefault="007A681E" w:rsidP="007A681E">
      <w:pPr>
        <w:pStyle w:val="Heading1"/>
        <w:spacing w:before="0"/>
        <w:rPr>
          <w:rFonts w:cs="Times New Roman"/>
        </w:rPr>
      </w:pPr>
      <w:bookmarkStart w:id="1" w:name="_Toc218602442"/>
      <w:r>
        <w:rPr>
          <w:rFonts w:cs="Times New Roman"/>
        </w:rPr>
        <w:lastRenderedPageBreak/>
        <w:t>H</w:t>
      </w:r>
      <w:r w:rsidRPr="00DB244A">
        <w:rPr>
          <w:rFonts w:cs="Times New Roman"/>
        </w:rPr>
        <w:t>ALAMAN PENGESAHAN</w:t>
      </w:r>
      <w:bookmarkEnd w:id="0"/>
      <w:bookmarkEnd w:id="1"/>
    </w:p>
    <w:p w14:paraId="651A9326" w14:textId="77777777" w:rsidR="007A681E" w:rsidRPr="00FF5760" w:rsidRDefault="007A681E" w:rsidP="007A681E">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284"/>
        <w:gridCol w:w="5730"/>
      </w:tblGrid>
      <w:tr w:rsidR="007A681E" w14:paraId="2A528622" w14:textId="77777777" w:rsidTr="006F7FBC">
        <w:tc>
          <w:tcPr>
            <w:tcW w:w="1951" w:type="dxa"/>
          </w:tcPr>
          <w:p w14:paraId="478C006E" w14:textId="77777777" w:rsidR="007A681E" w:rsidRDefault="007A681E" w:rsidP="003226AE">
            <w:pPr>
              <w:tabs>
                <w:tab w:val="left" w:pos="1985"/>
              </w:tabs>
              <w:spacing w:line="360" w:lineRule="auto"/>
              <w:rPr>
                <w:rFonts w:ascii="Times New Roman" w:hAnsi="Times New Roman" w:cs="Times New Roman"/>
                <w:sz w:val="24"/>
              </w:rPr>
            </w:pPr>
            <w:r>
              <w:rPr>
                <w:rFonts w:ascii="Times New Roman" w:hAnsi="Times New Roman" w:cs="Times New Roman"/>
                <w:sz w:val="24"/>
              </w:rPr>
              <w:t>Judul Penelitian</w:t>
            </w:r>
          </w:p>
        </w:tc>
        <w:tc>
          <w:tcPr>
            <w:tcW w:w="284" w:type="dxa"/>
          </w:tcPr>
          <w:p w14:paraId="60F95DD1" w14:textId="77777777" w:rsidR="007A681E" w:rsidRDefault="007A681E" w:rsidP="003226AE">
            <w:pPr>
              <w:tabs>
                <w:tab w:val="left" w:pos="1985"/>
              </w:tabs>
              <w:spacing w:line="360" w:lineRule="auto"/>
              <w:rPr>
                <w:rFonts w:ascii="Times New Roman" w:hAnsi="Times New Roman" w:cs="Times New Roman"/>
                <w:sz w:val="24"/>
              </w:rPr>
            </w:pPr>
            <w:r>
              <w:rPr>
                <w:rFonts w:ascii="Times New Roman" w:hAnsi="Times New Roman" w:cs="Times New Roman"/>
                <w:sz w:val="24"/>
              </w:rPr>
              <w:t>:</w:t>
            </w:r>
          </w:p>
        </w:tc>
        <w:tc>
          <w:tcPr>
            <w:tcW w:w="5918" w:type="dxa"/>
          </w:tcPr>
          <w:p w14:paraId="5990FD4E" w14:textId="77777777" w:rsidR="007A681E" w:rsidRPr="007A681E" w:rsidRDefault="007A681E" w:rsidP="003226AE">
            <w:pPr>
              <w:spacing w:line="360" w:lineRule="auto"/>
              <w:jc w:val="both"/>
              <w:rPr>
                <w:rFonts w:ascii="Times New Roman" w:hAnsi="Times New Roman" w:cs="Times New Roman"/>
                <w:sz w:val="24"/>
                <w:szCs w:val="24"/>
                <w:lang w:val="id-ID"/>
              </w:rPr>
            </w:pPr>
            <w:r w:rsidRPr="007A681E">
              <w:rPr>
                <w:rFonts w:ascii="Times New Roman" w:hAnsi="Times New Roman" w:cs="Times New Roman"/>
                <w:sz w:val="24"/>
                <w:szCs w:val="24"/>
                <w:lang w:val="id-ID"/>
              </w:rPr>
              <w:t xml:space="preserve">Pengaruh </w:t>
            </w:r>
            <w:r w:rsidRPr="007A681E">
              <w:rPr>
                <w:rFonts w:ascii="Times New Roman" w:hAnsi="Times New Roman" w:cs="Times New Roman"/>
                <w:i/>
                <w:sz w:val="24"/>
                <w:szCs w:val="24"/>
                <w:lang w:val="id-ID"/>
              </w:rPr>
              <w:t>Financial Distress</w:t>
            </w:r>
            <w:r w:rsidRPr="007A681E">
              <w:rPr>
                <w:rFonts w:ascii="Times New Roman" w:hAnsi="Times New Roman" w:cs="Times New Roman"/>
                <w:sz w:val="24"/>
                <w:szCs w:val="24"/>
                <w:lang w:val="id-ID"/>
              </w:rPr>
              <w:t xml:space="preserve">, </w:t>
            </w:r>
            <w:r w:rsidRPr="007A681E">
              <w:rPr>
                <w:rFonts w:ascii="Times New Roman" w:hAnsi="Times New Roman" w:cs="Times New Roman"/>
                <w:i/>
                <w:sz w:val="24"/>
                <w:szCs w:val="24"/>
                <w:lang w:val="id-ID"/>
              </w:rPr>
              <w:t xml:space="preserve">Leverage </w:t>
            </w:r>
            <w:r w:rsidRPr="007A681E">
              <w:rPr>
                <w:rFonts w:ascii="Times New Roman" w:hAnsi="Times New Roman" w:cs="Times New Roman"/>
                <w:sz w:val="24"/>
                <w:szCs w:val="24"/>
                <w:lang w:val="id-ID"/>
              </w:rPr>
              <w:t xml:space="preserve">Dan </w:t>
            </w:r>
            <w:r w:rsidRPr="007A681E">
              <w:rPr>
                <w:rFonts w:ascii="Times New Roman" w:hAnsi="Times New Roman" w:cs="Times New Roman"/>
                <w:i/>
                <w:sz w:val="24"/>
                <w:szCs w:val="24"/>
                <w:lang w:val="id-ID"/>
              </w:rPr>
              <w:t>Sales Growth</w:t>
            </w:r>
            <w:r w:rsidRPr="007A681E">
              <w:rPr>
                <w:rFonts w:ascii="Times New Roman" w:hAnsi="Times New Roman" w:cs="Times New Roman"/>
                <w:sz w:val="24"/>
                <w:szCs w:val="24"/>
                <w:lang w:val="id-ID"/>
              </w:rPr>
              <w:t xml:space="preserve"> Terhadap </w:t>
            </w:r>
            <w:r>
              <w:rPr>
                <w:rFonts w:ascii="Times New Roman" w:hAnsi="Times New Roman" w:cs="Times New Roman"/>
                <w:i/>
                <w:sz w:val="24"/>
                <w:szCs w:val="24"/>
                <w:lang w:val="id-ID"/>
              </w:rPr>
              <w:t xml:space="preserve">Tax </w:t>
            </w:r>
            <w:r w:rsidRPr="007A681E">
              <w:rPr>
                <w:rFonts w:ascii="Times New Roman" w:hAnsi="Times New Roman" w:cs="Times New Roman"/>
                <w:i/>
                <w:sz w:val="24"/>
                <w:szCs w:val="24"/>
                <w:lang w:val="id-ID"/>
              </w:rPr>
              <w:t>Avoidance</w:t>
            </w:r>
            <w:r>
              <w:rPr>
                <w:rFonts w:ascii="Times New Roman" w:hAnsi="Times New Roman" w:cs="Times New Roman"/>
                <w:sz w:val="24"/>
                <w:szCs w:val="24"/>
                <w:lang w:val="id-ID"/>
              </w:rPr>
              <w:t xml:space="preserve"> </w:t>
            </w:r>
            <w:r w:rsidRPr="007A681E">
              <w:rPr>
                <w:rFonts w:ascii="Times New Roman" w:hAnsi="Times New Roman" w:cs="Times New Roman"/>
                <w:sz w:val="24"/>
                <w:szCs w:val="24"/>
                <w:lang w:val="id-ID"/>
              </w:rPr>
              <w:t>(Studi Empiris Pada Perusahaan Manufaktur Sektor Industri Dasar Dan Kimia Yang Terdaftar Di Bursa Efek Indonesia Tahun 2021-2024)</w:t>
            </w:r>
          </w:p>
        </w:tc>
      </w:tr>
      <w:tr w:rsidR="007A681E" w14:paraId="1B1049CB" w14:textId="77777777" w:rsidTr="006F7FBC">
        <w:tc>
          <w:tcPr>
            <w:tcW w:w="1951" w:type="dxa"/>
          </w:tcPr>
          <w:p w14:paraId="3AF0964D" w14:textId="77777777" w:rsidR="007A681E" w:rsidRPr="007A681E" w:rsidRDefault="007A681E" w:rsidP="003226AE">
            <w:pPr>
              <w:tabs>
                <w:tab w:val="left" w:pos="1985"/>
              </w:tabs>
              <w:spacing w:line="360" w:lineRule="auto"/>
              <w:ind w:right="-27"/>
              <w:rPr>
                <w:rFonts w:ascii="Times New Roman" w:hAnsi="Times New Roman" w:cs="Times New Roman"/>
                <w:sz w:val="24"/>
                <w:lang w:val="id-ID"/>
              </w:rPr>
            </w:pPr>
            <w:r>
              <w:rPr>
                <w:rFonts w:ascii="Times New Roman" w:hAnsi="Times New Roman" w:cs="Times New Roman"/>
                <w:sz w:val="24"/>
              </w:rPr>
              <w:t>Nama Mahasiswa</w:t>
            </w:r>
          </w:p>
        </w:tc>
        <w:tc>
          <w:tcPr>
            <w:tcW w:w="284" w:type="dxa"/>
          </w:tcPr>
          <w:p w14:paraId="3AC2DA8B" w14:textId="77777777" w:rsidR="007A681E" w:rsidRDefault="007A681E" w:rsidP="003226AE">
            <w:pPr>
              <w:tabs>
                <w:tab w:val="left" w:pos="1985"/>
              </w:tabs>
              <w:spacing w:line="360" w:lineRule="auto"/>
              <w:rPr>
                <w:rFonts w:ascii="Times New Roman" w:hAnsi="Times New Roman" w:cs="Times New Roman"/>
                <w:sz w:val="24"/>
              </w:rPr>
            </w:pPr>
            <w:r>
              <w:rPr>
                <w:rFonts w:ascii="Times New Roman" w:hAnsi="Times New Roman" w:cs="Times New Roman"/>
                <w:sz w:val="24"/>
              </w:rPr>
              <w:t>:</w:t>
            </w:r>
          </w:p>
        </w:tc>
        <w:tc>
          <w:tcPr>
            <w:tcW w:w="5918" w:type="dxa"/>
          </w:tcPr>
          <w:p w14:paraId="6046E6C7" w14:textId="77777777" w:rsidR="007A681E" w:rsidRPr="007A681E" w:rsidRDefault="007A681E" w:rsidP="003226AE">
            <w:pPr>
              <w:tabs>
                <w:tab w:val="left" w:pos="1985"/>
              </w:tabs>
              <w:spacing w:line="360" w:lineRule="auto"/>
              <w:rPr>
                <w:rFonts w:ascii="Times New Roman" w:hAnsi="Times New Roman" w:cs="Times New Roman"/>
                <w:sz w:val="24"/>
                <w:lang w:val="id-ID"/>
              </w:rPr>
            </w:pPr>
            <w:r>
              <w:rPr>
                <w:rFonts w:ascii="Times New Roman" w:hAnsi="Times New Roman" w:cs="Times New Roman"/>
                <w:sz w:val="24"/>
                <w:lang w:val="id-ID"/>
              </w:rPr>
              <w:t>Novita Putri Andarini Ali</w:t>
            </w:r>
          </w:p>
        </w:tc>
      </w:tr>
      <w:tr w:rsidR="007A681E" w14:paraId="2E874694" w14:textId="77777777" w:rsidTr="006F7FBC">
        <w:tc>
          <w:tcPr>
            <w:tcW w:w="1951" w:type="dxa"/>
          </w:tcPr>
          <w:p w14:paraId="5AEBC0FE" w14:textId="77777777" w:rsidR="007A681E" w:rsidRDefault="007A681E" w:rsidP="003226AE">
            <w:pPr>
              <w:tabs>
                <w:tab w:val="left" w:pos="1985"/>
              </w:tabs>
              <w:spacing w:line="360" w:lineRule="auto"/>
              <w:rPr>
                <w:rFonts w:ascii="Times New Roman" w:hAnsi="Times New Roman" w:cs="Times New Roman"/>
                <w:sz w:val="24"/>
              </w:rPr>
            </w:pPr>
            <w:r>
              <w:rPr>
                <w:rFonts w:ascii="Times New Roman" w:hAnsi="Times New Roman" w:cs="Times New Roman"/>
                <w:sz w:val="24"/>
              </w:rPr>
              <w:t>NIM</w:t>
            </w:r>
          </w:p>
        </w:tc>
        <w:tc>
          <w:tcPr>
            <w:tcW w:w="284" w:type="dxa"/>
          </w:tcPr>
          <w:p w14:paraId="2157BEB8" w14:textId="77777777" w:rsidR="007A681E" w:rsidRDefault="007A681E" w:rsidP="003226AE">
            <w:pPr>
              <w:tabs>
                <w:tab w:val="left" w:pos="1985"/>
              </w:tabs>
              <w:spacing w:line="360" w:lineRule="auto"/>
              <w:rPr>
                <w:rFonts w:ascii="Times New Roman" w:hAnsi="Times New Roman" w:cs="Times New Roman"/>
                <w:sz w:val="24"/>
              </w:rPr>
            </w:pPr>
            <w:r>
              <w:rPr>
                <w:rFonts w:ascii="Times New Roman" w:hAnsi="Times New Roman" w:cs="Times New Roman"/>
                <w:sz w:val="24"/>
              </w:rPr>
              <w:t>:</w:t>
            </w:r>
          </w:p>
        </w:tc>
        <w:tc>
          <w:tcPr>
            <w:tcW w:w="5918" w:type="dxa"/>
          </w:tcPr>
          <w:p w14:paraId="3E3C68A5" w14:textId="77777777" w:rsidR="007A681E" w:rsidRPr="007A681E" w:rsidRDefault="007A681E" w:rsidP="003226AE">
            <w:pPr>
              <w:tabs>
                <w:tab w:val="left" w:pos="1985"/>
              </w:tabs>
              <w:spacing w:line="360" w:lineRule="auto"/>
              <w:rPr>
                <w:rFonts w:ascii="Times New Roman" w:hAnsi="Times New Roman" w:cs="Times New Roman"/>
                <w:sz w:val="24"/>
                <w:lang w:val="id-ID"/>
              </w:rPr>
            </w:pPr>
            <w:r>
              <w:rPr>
                <w:rFonts w:ascii="Times New Roman" w:hAnsi="Times New Roman" w:cs="Times New Roman"/>
                <w:sz w:val="24"/>
                <w:lang w:val="id-ID"/>
              </w:rPr>
              <w:t>2201036184</w:t>
            </w:r>
          </w:p>
        </w:tc>
      </w:tr>
      <w:tr w:rsidR="007A681E" w14:paraId="5BF59F8D" w14:textId="77777777" w:rsidTr="006F7FBC">
        <w:tc>
          <w:tcPr>
            <w:tcW w:w="1951" w:type="dxa"/>
          </w:tcPr>
          <w:p w14:paraId="16AB5DEE" w14:textId="77777777" w:rsidR="007A681E" w:rsidRDefault="007A681E" w:rsidP="003226AE">
            <w:pPr>
              <w:tabs>
                <w:tab w:val="left" w:pos="1985"/>
              </w:tabs>
              <w:spacing w:line="360" w:lineRule="auto"/>
              <w:rPr>
                <w:rFonts w:ascii="Times New Roman" w:hAnsi="Times New Roman" w:cs="Times New Roman"/>
                <w:sz w:val="24"/>
              </w:rPr>
            </w:pPr>
            <w:r>
              <w:rPr>
                <w:rFonts w:ascii="Times New Roman" w:hAnsi="Times New Roman" w:cs="Times New Roman"/>
                <w:sz w:val="24"/>
              </w:rPr>
              <w:t>Fakultas</w:t>
            </w:r>
          </w:p>
        </w:tc>
        <w:tc>
          <w:tcPr>
            <w:tcW w:w="284" w:type="dxa"/>
          </w:tcPr>
          <w:p w14:paraId="473F35D9" w14:textId="77777777" w:rsidR="007A681E" w:rsidRDefault="007A681E" w:rsidP="003226AE">
            <w:pPr>
              <w:tabs>
                <w:tab w:val="left" w:pos="1985"/>
              </w:tabs>
              <w:spacing w:line="360" w:lineRule="auto"/>
              <w:rPr>
                <w:rFonts w:ascii="Times New Roman" w:hAnsi="Times New Roman" w:cs="Times New Roman"/>
                <w:sz w:val="24"/>
              </w:rPr>
            </w:pPr>
            <w:r>
              <w:rPr>
                <w:rFonts w:ascii="Times New Roman" w:hAnsi="Times New Roman" w:cs="Times New Roman"/>
                <w:sz w:val="24"/>
              </w:rPr>
              <w:t>:</w:t>
            </w:r>
          </w:p>
        </w:tc>
        <w:tc>
          <w:tcPr>
            <w:tcW w:w="5918" w:type="dxa"/>
          </w:tcPr>
          <w:p w14:paraId="5F019D1F" w14:textId="77777777" w:rsidR="007A681E" w:rsidRDefault="007A681E" w:rsidP="003226AE">
            <w:pPr>
              <w:tabs>
                <w:tab w:val="left" w:pos="1985"/>
              </w:tabs>
              <w:spacing w:line="360" w:lineRule="auto"/>
              <w:rPr>
                <w:rFonts w:ascii="Times New Roman" w:hAnsi="Times New Roman" w:cs="Times New Roman"/>
                <w:sz w:val="24"/>
              </w:rPr>
            </w:pPr>
            <w:r>
              <w:rPr>
                <w:rFonts w:ascii="Times New Roman" w:hAnsi="Times New Roman" w:cs="Times New Roman"/>
                <w:sz w:val="24"/>
              </w:rPr>
              <w:t>Ekonomi dan Bisnis</w:t>
            </w:r>
          </w:p>
        </w:tc>
      </w:tr>
      <w:tr w:rsidR="007A681E" w14:paraId="1877F42A" w14:textId="77777777" w:rsidTr="006F7FBC">
        <w:tc>
          <w:tcPr>
            <w:tcW w:w="1951" w:type="dxa"/>
          </w:tcPr>
          <w:p w14:paraId="78F6D6A3" w14:textId="77777777" w:rsidR="007A681E" w:rsidRDefault="007A681E" w:rsidP="003226AE">
            <w:pPr>
              <w:tabs>
                <w:tab w:val="left" w:pos="1985"/>
              </w:tabs>
              <w:spacing w:line="360" w:lineRule="auto"/>
              <w:rPr>
                <w:rFonts w:ascii="Times New Roman" w:hAnsi="Times New Roman" w:cs="Times New Roman"/>
                <w:sz w:val="24"/>
              </w:rPr>
            </w:pPr>
            <w:r>
              <w:rPr>
                <w:rFonts w:ascii="Times New Roman" w:hAnsi="Times New Roman" w:cs="Times New Roman"/>
                <w:sz w:val="24"/>
              </w:rPr>
              <w:t>Program Studi</w:t>
            </w:r>
          </w:p>
        </w:tc>
        <w:tc>
          <w:tcPr>
            <w:tcW w:w="284" w:type="dxa"/>
          </w:tcPr>
          <w:p w14:paraId="30951311" w14:textId="77777777" w:rsidR="007A681E" w:rsidRDefault="007A681E" w:rsidP="003226AE">
            <w:pPr>
              <w:tabs>
                <w:tab w:val="left" w:pos="1985"/>
              </w:tabs>
              <w:spacing w:line="360" w:lineRule="auto"/>
              <w:rPr>
                <w:rFonts w:ascii="Times New Roman" w:hAnsi="Times New Roman" w:cs="Times New Roman"/>
                <w:sz w:val="24"/>
              </w:rPr>
            </w:pPr>
            <w:r>
              <w:rPr>
                <w:rFonts w:ascii="Times New Roman" w:hAnsi="Times New Roman" w:cs="Times New Roman"/>
                <w:sz w:val="24"/>
              </w:rPr>
              <w:t>:</w:t>
            </w:r>
          </w:p>
        </w:tc>
        <w:tc>
          <w:tcPr>
            <w:tcW w:w="5918" w:type="dxa"/>
          </w:tcPr>
          <w:p w14:paraId="620943B9" w14:textId="77777777" w:rsidR="007A681E" w:rsidRDefault="007A681E" w:rsidP="003226AE">
            <w:pPr>
              <w:tabs>
                <w:tab w:val="left" w:pos="1985"/>
              </w:tabs>
              <w:spacing w:line="360" w:lineRule="auto"/>
              <w:rPr>
                <w:rFonts w:ascii="Times New Roman" w:hAnsi="Times New Roman" w:cs="Times New Roman"/>
                <w:sz w:val="24"/>
              </w:rPr>
            </w:pPr>
            <w:r>
              <w:rPr>
                <w:rFonts w:ascii="Times New Roman" w:hAnsi="Times New Roman" w:cs="Times New Roman"/>
                <w:sz w:val="24"/>
              </w:rPr>
              <w:t>S1-Akuntansi</w:t>
            </w:r>
          </w:p>
        </w:tc>
      </w:tr>
    </w:tbl>
    <w:p w14:paraId="4CDEAE92" w14:textId="77777777" w:rsidR="007A681E" w:rsidRDefault="007A681E" w:rsidP="007A681E">
      <w:pPr>
        <w:tabs>
          <w:tab w:val="left" w:pos="1985"/>
        </w:tabs>
        <w:spacing w:after="0" w:line="360" w:lineRule="auto"/>
        <w:rPr>
          <w:rFonts w:ascii="Times New Roman" w:hAnsi="Times New Roman" w:cs="Times New Roman"/>
          <w:sz w:val="24"/>
        </w:rPr>
      </w:pPr>
      <w:r>
        <w:rPr>
          <w:rFonts w:ascii="Times New Roman" w:hAnsi="Times New Roman" w:cs="Times New Roman"/>
          <w:sz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7A681E" w14:paraId="34807936" w14:textId="77777777" w:rsidTr="006F7FBC">
        <w:tc>
          <w:tcPr>
            <w:tcW w:w="8153" w:type="dxa"/>
          </w:tcPr>
          <w:p w14:paraId="15DC038A" w14:textId="77777777" w:rsidR="007A681E" w:rsidRDefault="007A681E" w:rsidP="006F7FBC">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Menyetujui,</w:t>
            </w:r>
          </w:p>
        </w:tc>
      </w:tr>
      <w:tr w:rsidR="007A681E" w14:paraId="6255BA7B" w14:textId="77777777" w:rsidTr="006F7FBC">
        <w:tc>
          <w:tcPr>
            <w:tcW w:w="8153" w:type="dxa"/>
          </w:tcPr>
          <w:p w14:paraId="3FB6C94F" w14:textId="56A195DB" w:rsidR="007A681E" w:rsidRDefault="007A681E" w:rsidP="00F14432">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 xml:space="preserve">Samarinda, </w:t>
            </w:r>
            <w:r w:rsidR="00A9630C">
              <w:rPr>
                <w:rFonts w:ascii="Times New Roman" w:hAnsi="Times New Roman" w:cs="Times New Roman"/>
                <w:sz w:val="24"/>
                <w:lang w:val="id-ID"/>
              </w:rPr>
              <w:t>05</w:t>
            </w:r>
            <w:r w:rsidR="00F14432">
              <w:rPr>
                <w:rFonts w:ascii="Times New Roman" w:hAnsi="Times New Roman" w:cs="Times New Roman"/>
                <w:sz w:val="24"/>
              </w:rPr>
              <w:t xml:space="preserve"> </w:t>
            </w:r>
            <w:r w:rsidR="00F14432">
              <w:rPr>
                <w:rFonts w:ascii="Times New Roman" w:hAnsi="Times New Roman" w:cs="Times New Roman"/>
                <w:sz w:val="24"/>
                <w:lang w:val="id-ID"/>
              </w:rPr>
              <w:t>Januari</w:t>
            </w:r>
            <w:r w:rsidR="00F14432">
              <w:rPr>
                <w:rFonts w:ascii="Times New Roman" w:hAnsi="Times New Roman" w:cs="Times New Roman"/>
                <w:sz w:val="24"/>
              </w:rPr>
              <w:t xml:space="preserve"> 2026</w:t>
            </w:r>
          </w:p>
        </w:tc>
      </w:tr>
      <w:tr w:rsidR="007A681E" w14:paraId="64444502" w14:textId="77777777" w:rsidTr="006F7FBC">
        <w:tc>
          <w:tcPr>
            <w:tcW w:w="8153" w:type="dxa"/>
          </w:tcPr>
          <w:p w14:paraId="0DDFF846" w14:textId="2F04C650" w:rsidR="007A681E" w:rsidRPr="00193679" w:rsidRDefault="00193679" w:rsidP="006F7FBC">
            <w:pPr>
              <w:tabs>
                <w:tab w:val="left" w:pos="1985"/>
              </w:tabs>
              <w:spacing w:line="360" w:lineRule="auto"/>
              <w:jc w:val="center"/>
              <w:rPr>
                <w:rFonts w:ascii="Times New Roman" w:hAnsi="Times New Roman" w:cs="Times New Roman"/>
                <w:sz w:val="24"/>
                <w:lang w:val="id-ID"/>
              </w:rPr>
            </w:pPr>
            <w:r>
              <w:rPr>
                <w:rFonts w:ascii="Times New Roman" w:hAnsi="Times New Roman" w:cs="Times New Roman"/>
                <w:sz w:val="24"/>
              </w:rPr>
              <w:t>Pembimbing</w:t>
            </w:r>
            <w:r>
              <w:rPr>
                <w:rFonts w:ascii="Times New Roman" w:hAnsi="Times New Roman" w:cs="Times New Roman"/>
                <w:sz w:val="24"/>
                <w:lang w:val="id-ID"/>
              </w:rPr>
              <w:t>,</w:t>
            </w:r>
          </w:p>
        </w:tc>
      </w:tr>
      <w:tr w:rsidR="007A681E" w14:paraId="000F90B8" w14:textId="77777777" w:rsidTr="006F7FBC">
        <w:tc>
          <w:tcPr>
            <w:tcW w:w="8153" w:type="dxa"/>
          </w:tcPr>
          <w:p w14:paraId="2A1844AE" w14:textId="77777777" w:rsidR="007A681E" w:rsidRDefault="007A681E" w:rsidP="006F7FBC">
            <w:pPr>
              <w:tabs>
                <w:tab w:val="left" w:pos="1985"/>
              </w:tabs>
              <w:spacing w:line="360" w:lineRule="auto"/>
              <w:jc w:val="center"/>
              <w:rPr>
                <w:rFonts w:ascii="Times New Roman" w:hAnsi="Times New Roman" w:cs="Times New Roman"/>
                <w:sz w:val="24"/>
              </w:rPr>
            </w:pPr>
          </w:p>
        </w:tc>
      </w:tr>
      <w:tr w:rsidR="007A681E" w14:paraId="6DBD6CEA" w14:textId="77777777" w:rsidTr="006F7FBC">
        <w:tc>
          <w:tcPr>
            <w:tcW w:w="8153" w:type="dxa"/>
          </w:tcPr>
          <w:p w14:paraId="702F9D96" w14:textId="77777777" w:rsidR="007A681E" w:rsidRDefault="007A681E" w:rsidP="006F7FBC">
            <w:pPr>
              <w:tabs>
                <w:tab w:val="left" w:pos="1985"/>
              </w:tabs>
              <w:spacing w:line="360" w:lineRule="auto"/>
              <w:jc w:val="center"/>
              <w:rPr>
                <w:rFonts w:ascii="Times New Roman" w:hAnsi="Times New Roman" w:cs="Times New Roman"/>
                <w:sz w:val="24"/>
              </w:rPr>
            </w:pPr>
          </w:p>
        </w:tc>
      </w:tr>
      <w:tr w:rsidR="007A681E" w14:paraId="3419A748" w14:textId="77777777" w:rsidTr="006F7FBC">
        <w:tc>
          <w:tcPr>
            <w:tcW w:w="8153" w:type="dxa"/>
          </w:tcPr>
          <w:p w14:paraId="17084A5E" w14:textId="77777777" w:rsidR="007A681E" w:rsidRDefault="007A681E" w:rsidP="006F7FBC">
            <w:pPr>
              <w:tabs>
                <w:tab w:val="left" w:pos="1985"/>
              </w:tabs>
              <w:spacing w:line="360" w:lineRule="auto"/>
              <w:jc w:val="center"/>
              <w:rPr>
                <w:rFonts w:ascii="Times New Roman" w:hAnsi="Times New Roman" w:cs="Times New Roman"/>
                <w:sz w:val="24"/>
              </w:rPr>
            </w:pPr>
          </w:p>
        </w:tc>
      </w:tr>
      <w:tr w:rsidR="007A681E" w14:paraId="621D6FD7" w14:textId="77777777" w:rsidTr="006F7FBC">
        <w:tc>
          <w:tcPr>
            <w:tcW w:w="8153" w:type="dxa"/>
          </w:tcPr>
          <w:p w14:paraId="5733324C" w14:textId="77777777" w:rsidR="007A681E" w:rsidRPr="007A681E" w:rsidRDefault="007A681E" w:rsidP="006F7FBC">
            <w:pPr>
              <w:tabs>
                <w:tab w:val="left" w:pos="1985"/>
              </w:tabs>
              <w:spacing w:line="360" w:lineRule="auto"/>
              <w:jc w:val="center"/>
              <w:rPr>
                <w:rFonts w:ascii="Times New Roman" w:hAnsi="Times New Roman" w:cs="Times New Roman"/>
                <w:sz w:val="24"/>
                <w:u w:val="thick"/>
                <w:lang w:val="id-ID"/>
              </w:rPr>
            </w:pPr>
            <w:r>
              <w:rPr>
                <w:rFonts w:ascii="Times New Roman" w:hAnsi="Times New Roman" w:cs="Times New Roman"/>
                <w:sz w:val="24"/>
                <w:u w:val="thick"/>
                <w:lang w:val="id-ID"/>
              </w:rPr>
              <w:t>Ibnu Abni Lahaya, S.E.,M.S.A</w:t>
            </w:r>
          </w:p>
        </w:tc>
      </w:tr>
      <w:tr w:rsidR="007A681E" w14:paraId="40E600EC" w14:textId="77777777" w:rsidTr="006F7FBC">
        <w:tc>
          <w:tcPr>
            <w:tcW w:w="8153" w:type="dxa"/>
          </w:tcPr>
          <w:p w14:paraId="1E5869F8" w14:textId="77777777" w:rsidR="007A681E" w:rsidRPr="007A681E" w:rsidRDefault="007A681E" w:rsidP="007A681E">
            <w:pPr>
              <w:tabs>
                <w:tab w:val="left" w:pos="1985"/>
              </w:tabs>
              <w:spacing w:line="360" w:lineRule="auto"/>
              <w:jc w:val="center"/>
              <w:rPr>
                <w:rFonts w:ascii="Times New Roman" w:hAnsi="Times New Roman" w:cs="Times New Roman"/>
                <w:sz w:val="24"/>
                <w:lang w:val="id-ID"/>
              </w:rPr>
            </w:pPr>
            <w:r>
              <w:rPr>
                <w:rFonts w:ascii="Times New Roman" w:hAnsi="Times New Roman" w:cs="Times New Roman"/>
                <w:sz w:val="24"/>
              </w:rPr>
              <w:t xml:space="preserve">NIP. </w:t>
            </w:r>
            <w:r>
              <w:rPr>
                <w:rFonts w:ascii="Times New Roman" w:hAnsi="Times New Roman" w:cs="Times New Roman"/>
                <w:sz w:val="24"/>
                <w:lang w:val="id-ID"/>
              </w:rPr>
              <w:t>19851206</w:t>
            </w:r>
            <w:r>
              <w:rPr>
                <w:rFonts w:ascii="Times New Roman" w:hAnsi="Times New Roman" w:cs="Times New Roman"/>
                <w:sz w:val="24"/>
              </w:rPr>
              <w:t xml:space="preserve"> </w:t>
            </w:r>
            <w:r>
              <w:rPr>
                <w:rFonts w:ascii="Times New Roman" w:hAnsi="Times New Roman" w:cs="Times New Roman"/>
                <w:sz w:val="24"/>
                <w:lang w:val="id-ID"/>
              </w:rPr>
              <w:t>200812</w:t>
            </w:r>
            <w:r>
              <w:rPr>
                <w:rFonts w:ascii="Times New Roman" w:hAnsi="Times New Roman" w:cs="Times New Roman"/>
                <w:sz w:val="24"/>
              </w:rPr>
              <w:t xml:space="preserve"> </w:t>
            </w:r>
            <w:r>
              <w:rPr>
                <w:rFonts w:ascii="Times New Roman" w:hAnsi="Times New Roman" w:cs="Times New Roman"/>
                <w:sz w:val="24"/>
                <w:lang w:val="id-ID"/>
              </w:rPr>
              <w:t>1</w:t>
            </w:r>
            <w:r>
              <w:rPr>
                <w:rFonts w:ascii="Times New Roman" w:hAnsi="Times New Roman" w:cs="Times New Roman"/>
                <w:sz w:val="24"/>
              </w:rPr>
              <w:t xml:space="preserve"> </w:t>
            </w:r>
            <w:r>
              <w:rPr>
                <w:rFonts w:ascii="Times New Roman" w:hAnsi="Times New Roman" w:cs="Times New Roman"/>
                <w:sz w:val="24"/>
                <w:lang w:val="id-ID"/>
              </w:rPr>
              <w:t>002</w:t>
            </w:r>
          </w:p>
        </w:tc>
      </w:tr>
    </w:tbl>
    <w:p w14:paraId="52BE2F8E" w14:textId="77777777" w:rsidR="007A681E" w:rsidRDefault="007A681E" w:rsidP="007A681E">
      <w:pPr>
        <w:tabs>
          <w:tab w:val="left" w:pos="1985"/>
        </w:tabs>
        <w:spacing w:after="0" w:line="360" w:lineRule="auto"/>
        <w:rPr>
          <w:rFonts w:ascii="Times New Roman"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7A681E" w14:paraId="7A7473FD" w14:textId="77777777" w:rsidTr="006F7FBC">
        <w:tc>
          <w:tcPr>
            <w:tcW w:w="8153" w:type="dxa"/>
          </w:tcPr>
          <w:p w14:paraId="653341E9" w14:textId="77777777" w:rsidR="007A681E" w:rsidRDefault="007A681E" w:rsidP="006F7FBC">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Mengetahui,</w:t>
            </w:r>
          </w:p>
        </w:tc>
      </w:tr>
      <w:tr w:rsidR="007A681E" w14:paraId="74A1CE4D" w14:textId="77777777" w:rsidTr="006F7FBC">
        <w:tc>
          <w:tcPr>
            <w:tcW w:w="8153" w:type="dxa"/>
          </w:tcPr>
          <w:p w14:paraId="6092A3C6" w14:textId="77777777" w:rsidR="007A681E" w:rsidRDefault="007A681E" w:rsidP="006F7FBC">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Koordinator Program Studi S1 Akuntansi</w:t>
            </w:r>
          </w:p>
        </w:tc>
      </w:tr>
      <w:tr w:rsidR="007A681E" w14:paraId="4D86FEF7" w14:textId="77777777" w:rsidTr="006F7FBC">
        <w:tc>
          <w:tcPr>
            <w:tcW w:w="8153" w:type="dxa"/>
          </w:tcPr>
          <w:p w14:paraId="7E7444F9" w14:textId="77777777" w:rsidR="007A681E" w:rsidRDefault="007A681E" w:rsidP="006F7FBC">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Fakultas Ekonomi dan Bisnis</w:t>
            </w:r>
          </w:p>
        </w:tc>
      </w:tr>
      <w:tr w:rsidR="007A681E" w14:paraId="6D7A6ABE" w14:textId="77777777" w:rsidTr="006F7FBC">
        <w:tc>
          <w:tcPr>
            <w:tcW w:w="8153" w:type="dxa"/>
          </w:tcPr>
          <w:p w14:paraId="4EF022F8" w14:textId="77777777" w:rsidR="007A681E" w:rsidRDefault="007A681E" w:rsidP="006F7FBC">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Universitas Mulawarman</w:t>
            </w:r>
          </w:p>
        </w:tc>
      </w:tr>
      <w:tr w:rsidR="007A681E" w14:paraId="0B9B7BE8" w14:textId="77777777" w:rsidTr="006F7FBC">
        <w:tc>
          <w:tcPr>
            <w:tcW w:w="8153" w:type="dxa"/>
          </w:tcPr>
          <w:p w14:paraId="0C5DF563" w14:textId="77777777" w:rsidR="007A681E" w:rsidRDefault="007A681E" w:rsidP="006F7FBC">
            <w:pPr>
              <w:tabs>
                <w:tab w:val="left" w:pos="1985"/>
              </w:tabs>
              <w:spacing w:line="360" w:lineRule="auto"/>
              <w:jc w:val="center"/>
              <w:rPr>
                <w:rFonts w:ascii="Times New Roman" w:hAnsi="Times New Roman" w:cs="Times New Roman"/>
                <w:sz w:val="24"/>
              </w:rPr>
            </w:pPr>
          </w:p>
        </w:tc>
      </w:tr>
      <w:tr w:rsidR="007A681E" w14:paraId="361C6DCF" w14:textId="77777777" w:rsidTr="006F7FBC">
        <w:tc>
          <w:tcPr>
            <w:tcW w:w="8153" w:type="dxa"/>
          </w:tcPr>
          <w:p w14:paraId="66ED3BCF" w14:textId="77777777" w:rsidR="007A681E" w:rsidRDefault="007A681E" w:rsidP="006F7FBC">
            <w:pPr>
              <w:tabs>
                <w:tab w:val="left" w:pos="1985"/>
              </w:tabs>
              <w:spacing w:line="360" w:lineRule="auto"/>
              <w:jc w:val="center"/>
              <w:rPr>
                <w:rFonts w:ascii="Times New Roman" w:hAnsi="Times New Roman" w:cs="Times New Roman"/>
                <w:sz w:val="24"/>
              </w:rPr>
            </w:pPr>
          </w:p>
        </w:tc>
      </w:tr>
      <w:tr w:rsidR="007A681E" w14:paraId="47C0965E" w14:textId="77777777" w:rsidTr="006F7FBC">
        <w:tc>
          <w:tcPr>
            <w:tcW w:w="8153" w:type="dxa"/>
          </w:tcPr>
          <w:p w14:paraId="7BAD7078" w14:textId="77777777" w:rsidR="007A681E" w:rsidRDefault="007A681E" w:rsidP="006F7FBC">
            <w:pPr>
              <w:tabs>
                <w:tab w:val="left" w:pos="1985"/>
              </w:tabs>
              <w:spacing w:line="360" w:lineRule="auto"/>
              <w:jc w:val="center"/>
              <w:rPr>
                <w:rFonts w:ascii="Times New Roman" w:hAnsi="Times New Roman" w:cs="Times New Roman"/>
                <w:sz w:val="24"/>
              </w:rPr>
            </w:pPr>
          </w:p>
        </w:tc>
      </w:tr>
      <w:tr w:rsidR="007A681E" w14:paraId="617D9F2F" w14:textId="77777777" w:rsidTr="006F7FBC">
        <w:tc>
          <w:tcPr>
            <w:tcW w:w="8153" w:type="dxa"/>
          </w:tcPr>
          <w:p w14:paraId="425567D8" w14:textId="77777777" w:rsidR="007A681E" w:rsidRPr="006F06E3" w:rsidRDefault="007A681E" w:rsidP="006F7FBC">
            <w:pPr>
              <w:tabs>
                <w:tab w:val="left" w:pos="1985"/>
              </w:tabs>
              <w:spacing w:line="360" w:lineRule="auto"/>
              <w:jc w:val="center"/>
              <w:rPr>
                <w:rFonts w:ascii="Times New Roman" w:hAnsi="Times New Roman" w:cs="Times New Roman"/>
                <w:sz w:val="24"/>
                <w:u w:val="thick"/>
              </w:rPr>
            </w:pPr>
            <w:r w:rsidRPr="006F06E3">
              <w:rPr>
                <w:rFonts w:ascii="Times New Roman" w:hAnsi="Times New Roman" w:cs="Times New Roman"/>
                <w:sz w:val="24"/>
                <w:u w:val="thick"/>
              </w:rPr>
              <w:t>Dr. Fibriyani Nur Khairin, S.E.,M.S.A.,Ak.,CA.,CSP.,CIQaR</w:t>
            </w:r>
          </w:p>
        </w:tc>
      </w:tr>
      <w:tr w:rsidR="007A681E" w14:paraId="54DB58EA" w14:textId="77777777" w:rsidTr="006F7FBC">
        <w:tc>
          <w:tcPr>
            <w:tcW w:w="8153" w:type="dxa"/>
          </w:tcPr>
          <w:p w14:paraId="2B50C67C" w14:textId="77777777" w:rsidR="007A681E" w:rsidRDefault="007A681E" w:rsidP="006F7FBC">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NIP. 19850204 200912 2 007</w:t>
            </w:r>
          </w:p>
        </w:tc>
      </w:tr>
    </w:tbl>
    <w:p w14:paraId="7DEEE8FD" w14:textId="77777777" w:rsidR="007A681E" w:rsidRDefault="007A681E" w:rsidP="007A681E">
      <w:pPr>
        <w:spacing w:after="0"/>
        <w:rPr>
          <w:rFonts w:ascii="Times New Roman" w:hAnsi="Times New Roman" w:cs="Times New Roman"/>
          <w:b/>
          <w:sz w:val="24"/>
        </w:rPr>
      </w:pPr>
    </w:p>
    <w:p w14:paraId="205DE278" w14:textId="77777777" w:rsidR="007A681E" w:rsidRPr="007A681E" w:rsidRDefault="007A681E" w:rsidP="007A681E"/>
    <w:p w14:paraId="5F88DAA2" w14:textId="77777777" w:rsidR="00F26338" w:rsidRDefault="00F26338" w:rsidP="002B6F88">
      <w:pPr>
        <w:pStyle w:val="Heading1"/>
        <w:spacing w:before="0"/>
        <w:rPr>
          <w:lang w:val="id-ID"/>
        </w:rPr>
      </w:pPr>
      <w:r>
        <w:rPr>
          <w:lang w:val="id-ID"/>
        </w:rPr>
        <w:br w:type="page"/>
      </w:r>
    </w:p>
    <w:p w14:paraId="2B909A72" w14:textId="385AA98F" w:rsidR="00A9630C" w:rsidRDefault="00A9630C" w:rsidP="0062097D">
      <w:pPr>
        <w:pStyle w:val="Heading1"/>
        <w:spacing w:before="0"/>
        <w:rPr>
          <w:lang w:val="id-ID"/>
        </w:rPr>
      </w:pPr>
      <w:bookmarkStart w:id="2" w:name="_Toc218602443"/>
      <w:r>
        <w:rPr>
          <w:lang w:val="id-ID"/>
        </w:rPr>
        <w:lastRenderedPageBreak/>
        <w:t>KATA PENGANTAR</w:t>
      </w:r>
      <w:bookmarkEnd w:id="2"/>
    </w:p>
    <w:p w14:paraId="0927A2D4" w14:textId="77777777" w:rsidR="00A9630C" w:rsidRDefault="00A9630C" w:rsidP="00A9630C">
      <w:pPr>
        <w:spacing w:after="0" w:line="480" w:lineRule="auto"/>
        <w:ind w:firstLine="709"/>
        <w:jc w:val="both"/>
        <w:rPr>
          <w:rFonts w:ascii="Times New Roman" w:hAnsi="Times New Roman" w:cs="Times New Roman"/>
          <w:sz w:val="24"/>
          <w:szCs w:val="24"/>
          <w:lang w:val="id-ID"/>
        </w:rPr>
      </w:pPr>
    </w:p>
    <w:p w14:paraId="6581CF0B" w14:textId="1D29A263" w:rsidR="00A9630C" w:rsidRDefault="00A9630C" w:rsidP="00A9630C">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Puji Syukur Kehadirat Allah SWT, Tuhan Yang Maha Esa, yang telah memberikan segala karunia dan limpahan rahmatnya, serta junjungan kita Nabi Muhammad SAW sebagai panutan kita, yang akhirnya penulis dapat menyelesaikan skripsi dengan judul “</w:t>
      </w:r>
      <w:r w:rsidRPr="002351F6">
        <w:rPr>
          <w:rFonts w:ascii="Times New Roman" w:hAnsi="Times New Roman" w:cs="Times New Roman"/>
          <w:sz w:val="24"/>
          <w:szCs w:val="24"/>
          <w:lang w:val="id-ID"/>
        </w:rPr>
        <w:t xml:space="preserve">Pengaruh </w:t>
      </w:r>
      <w:r w:rsidRPr="002351F6">
        <w:rPr>
          <w:rFonts w:ascii="Times New Roman" w:hAnsi="Times New Roman" w:cs="Times New Roman"/>
          <w:i/>
          <w:sz w:val="24"/>
          <w:szCs w:val="24"/>
          <w:lang w:val="id-ID"/>
        </w:rPr>
        <w:t>Financial Distress</w:t>
      </w:r>
      <w:r w:rsidRPr="002351F6">
        <w:rPr>
          <w:rFonts w:ascii="Times New Roman" w:hAnsi="Times New Roman" w:cs="Times New Roman"/>
          <w:sz w:val="24"/>
          <w:szCs w:val="24"/>
          <w:lang w:val="id-ID"/>
        </w:rPr>
        <w:t xml:space="preserve">, </w:t>
      </w:r>
      <w:r w:rsidRPr="002351F6">
        <w:rPr>
          <w:rFonts w:ascii="Times New Roman" w:hAnsi="Times New Roman" w:cs="Times New Roman"/>
          <w:i/>
          <w:sz w:val="24"/>
          <w:szCs w:val="24"/>
          <w:lang w:val="id-ID"/>
        </w:rPr>
        <w:t xml:space="preserve">Leverage </w:t>
      </w:r>
      <w:r w:rsidRPr="002351F6">
        <w:rPr>
          <w:rFonts w:ascii="Times New Roman" w:hAnsi="Times New Roman" w:cs="Times New Roman"/>
          <w:sz w:val="24"/>
          <w:szCs w:val="24"/>
          <w:lang w:val="id-ID"/>
        </w:rPr>
        <w:t xml:space="preserve">Dan </w:t>
      </w:r>
      <w:r w:rsidRPr="002351F6">
        <w:rPr>
          <w:rFonts w:ascii="Times New Roman" w:hAnsi="Times New Roman" w:cs="Times New Roman"/>
          <w:i/>
          <w:sz w:val="24"/>
          <w:szCs w:val="24"/>
          <w:lang w:val="id-ID"/>
        </w:rPr>
        <w:t>Sales Growth</w:t>
      </w:r>
      <w:r w:rsidRPr="002351F6">
        <w:rPr>
          <w:rFonts w:ascii="Times New Roman" w:hAnsi="Times New Roman" w:cs="Times New Roman"/>
          <w:sz w:val="24"/>
          <w:szCs w:val="24"/>
          <w:lang w:val="id-ID"/>
        </w:rPr>
        <w:t xml:space="preserve"> Terhadap </w:t>
      </w:r>
      <w:r w:rsidRPr="002351F6">
        <w:rPr>
          <w:rFonts w:ascii="Times New Roman" w:hAnsi="Times New Roman" w:cs="Times New Roman"/>
          <w:i/>
          <w:sz w:val="24"/>
          <w:szCs w:val="24"/>
          <w:lang w:val="id-ID"/>
        </w:rPr>
        <w:t>Tax Avoidance</w:t>
      </w:r>
      <w:r>
        <w:rPr>
          <w:rFonts w:ascii="Times New Roman" w:hAnsi="Times New Roman" w:cs="Times New Roman"/>
          <w:sz w:val="24"/>
          <w:szCs w:val="24"/>
          <w:lang w:val="id-ID"/>
        </w:rPr>
        <w:t xml:space="preserve"> </w:t>
      </w:r>
      <w:r w:rsidRPr="002351F6">
        <w:rPr>
          <w:rFonts w:ascii="Times New Roman" w:hAnsi="Times New Roman" w:cs="Times New Roman"/>
          <w:sz w:val="24"/>
          <w:szCs w:val="24"/>
          <w:lang w:val="id-ID"/>
        </w:rPr>
        <w:t>(Studi Empiris Pada Perusahaan Manufaktur Sektor Industri Dasar Dan Kimia Yang Terdaftar Di Bursa Efek Indonesia Tahun 2021-2024)</w:t>
      </w:r>
      <w:r>
        <w:rPr>
          <w:rFonts w:ascii="Times New Roman" w:hAnsi="Times New Roman" w:cs="Times New Roman"/>
          <w:sz w:val="24"/>
          <w:szCs w:val="24"/>
          <w:lang w:val="id-ID"/>
        </w:rPr>
        <w:t>”. Skripsi ini disusun untuk memenuhi salah satu syarat memperoleh gelar Sarjana Akuntansi pada program Sarjana Fakultas Ekonomi dan Bisnis Universitas Mulawarman. Dalam menyelesaikan skripsi ini penulis menyadari bahwa skripsi ini tidak mungkin terselesaikan tanpa adanya dukung</w:t>
      </w:r>
      <w:r w:rsidR="002211DC">
        <w:rPr>
          <w:rFonts w:ascii="Times New Roman" w:hAnsi="Times New Roman" w:cs="Times New Roman"/>
          <w:sz w:val="24"/>
          <w:szCs w:val="24"/>
          <w:lang w:val="id-ID"/>
        </w:rPr>
        <w:t>an, bantuan, bimbingan, dan nasi</w:t>
      </w:r>
      <w:r>
        <w:rPr>
          <w:rFonts w:ascii="Times New Roman" w:hAnsi="Times New Roman" w:cs="Times New Roman"/>
          <w:sz w:val="24"/>
          <w:szCs w:val="24"/>
          <w:lang w:val="id-ID"/>
        </w:rPr>
        <w:t xml:space="preserve">hat dari berbagai pihak selama penyusunan skripsi ini. </w:t>
      </w:r>
    </w:p>
    <w:p w14:paraId="3FF0CBB6" w14:textId="77777777" w:rsidR="00A9630C" w:rsidRDefault="00A9630C" w:rsidP="00A9630C">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Untuk itu, pada kesempatan ini penulis mengucapkan terima kasih yang sebesar-besarnya kepada:</w:t>
      </w:r>
    </w:p>
    <w:p w14:paraId="13C3E27B" w14:textId="77777777" w:rsidR="00A9630C" w:rsidRDefault="00A9630C" w:rsidP="00A9630C">
      <w:pPr>
        <w:pStyle w:val="ListParagraph"/>
        <w:numPr>
          <w:ilvl w:val="0"/>
          <w:numId w:val="28"/>
        </w:numPr>
        <w:spacing w:after="0" w:line="480" w:lineRule="auto"/>
        <w:ind w:left="709" w:hanging="709"/>
        <w:jc w:val="both"/>
        <w:rPr>
          <w:rFonts w:ascii="Times New Roman" w:hAnsi="Times New Roman" w:cs="Times New Roman"/>
          <w:sz w:val="24"/>
          <w:szCs w:val="24"/>
          <w:lang w:val="id-ID"/>
        </w:rPr>
      </w:pPr>
      <w:r w:rsidRPr="0031650D">
        <w:rPr>
          <w:rFonts w:ascii="Times New Roman" w:hAnsi="Times New Roman" w:cs="Times New Roman"/>
          <w:sz w:val="24"/>
          <w:szCs w:val="24"/>
          <w:lang w:val="id-ID"/>
        </w:rPr>
        <w:t>Prof. Dr. Ir. H. Abdunnur, M.Si., IPU., ASEAN Eng selaku Rektor Universitas</w:t>
      </w:r>
      <w:r>
        <w:rPr>
          <w:rFonts w:ascii="Times New Roman" w:hAnsi="Times New Roman" w:cs="Times New Roman"/>
          <w:sz w:val="24"/>
          <w:szCs w:val="24"/>
          <w:lang w:val="id-ID"/>
        </w:rPr>
        <w:t xml:space="preserve"> </w:t>
      </w:r>
      <w:r w:rsidRPr="0031650D">
        <w:rPr>
          <w:rFonts w:ascii="Times New Roman" w:hAnsi="Times New Roman" w:cs="Times New Roman"/>
          <w:sz w:val="24"/>
          <w:szCs w:val="24"/>
          <w:lang w:val="id-ID"/>
        </w:rPr>
        <w:t>Mulawarman.</w:t>
      </w:r>
    </w:p>
    <w:p w14:paraId="5CD44899" w14:textId="77777777" w:rsidR="00A9630C" w:rsidRDefault="00A9630C" w:rsidP="00A9630C">
      <w:pPr>
        <w:pStyle w:val="ListParagraph"/>
        <w:numPr>
          <w:ilvl w:val="0"/>
          <w:numId w:val="28"/>
        </w:numPr>
        <w:spacing w:after="0" w:line="480" w:lineRule="auto"/>
        <w:ind w:left="709" w:hanging="709"/>
        <w:jc w:val="both"/>
        <w:rPr>
          <w:rFonts w:ascii="Times New Roman" w:hAnsi="Times New Roman" w:cs="Times New Roman"/>
          <w:sz w:val="24"/>
          <w:szCs w:val="24"/>
          <w:lang w:val="id-ID"/>
        </w:rPr>
      </w:pPr>
      <w:r w:rsidRPr="0031650D">
        <w:rPr>
          <w:rFonts w:ascii="Times New Roman" w:hAnsi="Times New Roman" w:cs="Times New Roman"/>
          <w:sz w:val="24"/>
          <w:szCs w:val="24"/>
          <w:lang w:val="id-ID"/>
        </w:rPr>
        <w:t>Dr. Zainal Abidin, SE., MM selaku Dekan Fakultas Ekonomi dan Bisnis Universitas Mulawarman.</w:t>
      </w:r>
    </w:p>
    <w:p w14:paraId="56F1ED19" w14:textId="77777777" w:rsidR="00A9630C" w:rsidRDefault="00A9630C" w:rsidP="00A9630C">
      <w:pPr>
        <w:pStyle w:val="ListParagraph"/>
        <w:numPr>
          <w:ilvl w:val="0"/>
          <w:numId w:val="28"/>
        </w:numPr>
        <w:spacing w:after="0" w:line="48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Dr. Wulan L</w:t>
      </w:r>
      <w:r w:rsidRPr="0031650D">
        <w:rPr>
          <w:rFonts w:ascii="Times New Roman" w:hAnsi="Times New Roman" w:cs="Times New Roman"/>
          <w:sz w:val="24"/>
          <w:szCs w:val="24"/>
          <w:lang w:val="id-ID"/>
        </w:rPr>
        <w:t>yhi</w:t>
      </w:r>
      <w:r>
        <w:rPr>
          <w:rFonts w:ascii="Times New Roman" w:hAnsi="Times New Roman" w:cs="Times New Roman"/>
          <w:sz w:val="24"/>
          <w:szCs w:val="24"/>
          <w:lang w:val="id-ID"/>
        </w:rPr>
        <w:t>n</w:t>
      </w:r>
      <w:r w:rsidRPr="0031650D">
        <w:rPr>
          <w:rFonts w:ascii="Times New Roman" w:hAnsi="Times New Roman" w:cs="Times New Roman"/>
          <w:sz w:val="24"/>
          <w:szCs w:val="24"/>
          <w:lang w:val="id-ID"/>
        </w:rPr>
        <w:t>g Ratna Sari, S.E., M.Si., CSP., CMA., CPS., CIBA selaku</w:t>
      </w:r>
      <w:r>
        <w:rPr>
          <w:rFonts w:ascii="Times New Roman" w:hAnsi="Times New Roman" w:cs="Times New Roman"/>
          <w:sz w:val="24"/>
          <w:szCs w:val="24"/>
          <w:lang w:val="id-ID"/>
        </w:rPr>
        <w:t xml:space="preserve"> </w:t>
      </w:r>
      <w:r w:rsidRPr="0031650D">
        <w:rPr>
          <w:rFonts w:ascii="Times New Roman" w:hAnsi="Times New Roman" w:cs="Times New Roman"/>
          <w:sz w:val="24"/>
          <w:szCs w:val="24"/>
          <w:lang w:val="id-ID"/>
        </w:rPr>
        <w:t>Ketua Jurusan Akuntansi Fakultas Ekonomi dan Bisnis Universitas</w:t>
      </w:r>
      <w:r>
        <w:rPr>
          <w:rFonts w:ascii="Times New Roman" w:hAnsi="Times New Roman" w:cs="Times New Roman"/>
          <w:sz w:val="24"/>
          <w:szCs w:val="24"/>
          <w:lang w:val="id-ID"/>
        </w:rPr>
        <w:t xml:space="preserve"> </w:t>
      </w:r>
      <w:r w:rsidRPr="0031650D">
        <w:rPr>
          <w:rFonts w:ascii="Times New Roman" w:hAnsi="Times New Roman" w:cs="Times New Roman"/>
          <w:sz w:val="24"/>
          <w:szCs w:val="24"/>
          <w:lang w:val="id-ID"/>
        </w:rPr>
        <w:t>Mulawarman.</w:t>
      </w:r>
    </w:p>
    <w:p w14:paraId="1A21B7EB" w14:textId="77777777" w:rsidR="00A9630C" w:rsidRDefault="00A9630C" w:rsidP="00A9630C">
      <w:pPr>
        <w:pStyle w:val="ListParagraph"/>
        <w:numPr>
          <w:ilvl w:val="0"/>
          <w:numId w:val="28"/>
        </w:numPr>
        <w:spacing w:after="0" w:line="480" w:lineRule="auto"/>
        <w:ind w:left="709" w:hanging="709"/>
        <w:jc w:val="both"/>
        <w:rPr>
          <w:rFonts w:ascii="Times New Roman" w:hAnsi="Times New Roman" w:cs="Times New Roman"/>
          <w:sz w:val="24"/>
          <w:szCs w:val="24"/>
          <w:lang w:val="id-ID"/>
        </w:rPr>
      </w:pPr>
      <w:r w:rsidRPr="0031650D">
        <w:rPr>
          <w:rFonts w:ascii="Times New Roman" w:hAnsi="Times New Roman" w:cs="Times New Roman"/>
          <w:sz w:val="24"/>
          <w:szCs w:val="24"/>
          <w:lang w:val="id-ID"/>
        </w:rPr>
        <w:lastRenderedPageBreak/>
        <w:t>Dr. Fibri</w:t>
      </w:r>
      <w:r>
        <w:rPr>
          <w:rFonts w:ascii="Times New Roman" w:hAnsi="Times New Roman" w:cs="Times New Roman"/>
          <w:sz w:val="24"/>
          <w:szCs w:val="24"/>
          <w:lang w:val="id-ID"/>
        </w:rPr>
        <w:t>yani Nur Khairin, SE., M.S.A., AK</w:t>
      </w:r>
      <w:r w:rsidRPr="0031650D">
        <w:rPr>
          <w:rFonts w:ascii="Times New Roman" w:hAnsi="Times New Roman" w:cs="Times New Roman"/>
          <w:sz w:val="24"/>
          <w:szCs w:val="24"/>
          <w:lang w:val="id-ID"/>
        </w:rPr>
        <w:t>., CA., CSP., CIQaR selaku Ketua</w:t>
      </w:r>
      <w:r>
        <w:rPr>
          <w:rFonts w:ascii="Times New Roman" w:hAnsi="Times New Roman" w:cs="Times New Roman"/>
          <w:sz w:val="24"/>
          <w:szCs w:val="24"/>
          <w:lang w:val="id-ID"/>
        </w:rPr>
        <w:t xml:space="preserve"> </w:t>
      </w:r>
      <w:r w:rsidRPr="0031650D">
        <w:rPr>
          <w:rFonts w:ascii="Times New Roman" w:hAnsi="Times New Roman" w:cs="Times New Roman"/>
          <w:sz w:val="24"/>
          <w:szCs w:val="24"/>
          <w:lang w:val="id-ID"/>
        </w:rPr>
        <w:t>Program Studi Sarjana Akuntansi Fakultas Ekonomi dan Bisnis Universitas</w:t>
      </w:r>
      <w:r>
        <w:rPr>
          <w:rFonts w:ascii="Times New Roman" w:hAnsi="Times New Roman" w:cs="Times New Roman"/>
          <w:sz w:val="24"/>
          <w:szCs w:val="24"/>
          <w:lang w:val="id-ID"/>
        </w:rPr>
        <w:t xml:space="preserve"> </w:t>
      </w:r>
      <w:r w:rsidRPr="0031650D">
        <w:rPr>
          <w:rFonts w:ascii="Times New Roman" w:hAnsi="Times New Roman" w:cs="Times New Roman"/>
          <w:sz w:val="24"/>
          <w:szCs w:val="24"/>
          <w:lang w:val="id-ID"/>
        </w:rPr>
        <w:t>Mulawarman.</w:t>
      </w:r>
    </w:p>
    <w:p w14:paraId="1A997210" w14:textId="2BDAEB10" w:rsidR="00A9630C" w:rsidRDefault="00A9630C" w:rsidP="00A9630C">
      <w:pPr>
        <w:pStyle w:val="ListParagraph"/>
        <w:numPr>
          <w:ilvl w:val="0"/>
          <w:numId w:val="28"/>
        </w:numPr>
        <w:spacing w:after="0" w:line="480" w:lineRule="auto"/>
        <w:ind w:left="709" w:hanging="709"/>
        <w:jc w:val="both"/>
        <w:rPr>
          <w:rFonts w:ascii="Times New Roman" w:hAnsi="Times New Roman" w:cs="Times New Roman"/>
          <w:sz w:val="24"/>
          <w:szCs w:val="24"/>
          <w:lang w:val="id-ID"/>
        </w:rPr>
      </w:pPr>
      <w:r w:rsidRPr="0031650D">
        <w:rPr>
          <w:rFonts w:ascii="Times New Roman" w:hAnsi="Times New Roman" w:cs="Times New Roman"/>
          <w:sz w:val="24"/>
          <w:szCs w:val="24"/>
          <w:lang w:val="id-ID"/>
        </w:rPr>
        <w:t>Bapak Ibnu A</w:t>
      </w:r>
      <w:r>
        <w:rPr>
          <w:rFonts w:ascii="Times New Roman" w:hAnsi="Times New Roman" w:cs="Times New Roman"/>
          <w:sz w:val="24"/>
          <w:szCs w:val="24"/>
          <w:lang w:val="id-ID"/>
        </w:rPr>
        <w:t>bni Lahaya., S.E., M.SA selaku Dosen P</w:t>
      </w:r>
      <w:r w:rsidRPr="0031650D">
        <w:rPr>
          <w:rFonts w:ascii="Times New Roman" w:hAnsi="Times New Roman" w:cs="Times New Roman"/>
          <w:sz w:val="24"/>
          <w:szCs w:val="24"/>
          <w:lang w:val="id-ID"/>
        </w:rPr>
        <w:t xml:space="preserve">embimbing yang </w:t>
      </w:r>
      <w:r w:rsidR="009D6712">
        <w:rPr>
          <w:rFonts w:ascii="Times New Roman" w:hAnsi="Times New Roman" w:cs="Times New Roman"/>
          <w:sz w:val="24"/>
          <w:szCs w:val="24"/>
          <w:lang w:val="id-ID"/>
        </w:rPr>
        <w:t>senantiasa</w:t>
      </w:r>
      <w:r>
        <w:rPr>
          <w:rFonts w:ascii="Times New Roman" w:hAnsi="Times New Roman" w:cs="Times New Roman"/>
          <w:sz w:val="24"/>
          <w:szCs w:val="24"/>
          <w:lang w:val="id-ID"/>
        </w:rPr>
        <w:t xml:space="preserve"> </w:t>
      </w:r>
      <w:r w:rsidRPr="0031650D">
        <w:rPr>
          <w:rFonts w:ascii="Times New Roman" w:hAnsi="Times New Roman" w:cs="Times New Roman"/>
          <w:sz w:val="24"/>
          <w:szCs w:val="24"/>
          <w:lang w:val="id-ID"/>
        </w:rPr>
        <w:t xml:space="preserve">memberikan </w:t>
      </w:r>
      <w:r>
        <w:rPr>
          <w:rFonts w:ascii="Times New Roman" w:hAnsi="Times New Roman" w:cs="Times New Roman"/>
          <w:sz w:val="24"/>
          <w:szCs w:val="24"/>
          <w:lang w:val="id-ID"/>
        </w:rPr>
        <w:t>bimbingan, masukan, arahan, nasi</w:t>
      </w:r>
      <w:r w:rsidRPr="0031650D">
        <w:rPr>
          <w:rFonts w:ascii="Times New Roman" w:hAnsi="Times New Roman" w:cs="Times New Roman"/>
          <w:sz w:val="24"/>
          <w:szCs w:val="24"/>
          <w:lang w:val="id-ID"/>
        </w:rPr>
        <w:t xml:space="preserve">hat, kritik, dan saran </w:t>
      </w:r>
      <w:r>
        <w:rPr>
          <w:rFonts w:ascii="Times New Roman" w:hAnsi="Times New Roman" w:cs="Times New Roman"/>
          <w:sz w:val="24"/>
          <w:szCs w:val="24"/>
          <w:lang w:val="id-ID"/>
        </w:rPr>
        <w:t xml:space="preserve">sehingga penulis dapat menyelesaikan </w:t>
      </w:r>
      <w:r w:rsidRPr="0031650D">
        <w:rPr>
          <w:rFonts w:ascii="Times New Roman" w:hAnsi="Times New Roman" w:cs="Times New Roman"/>
          <w:sz w:val="24"/>
          <w:szCs w:val="24"/>
          <w:lang w:val="id-ID"/>
        </w:rPr>
        <w:t>skripsi ini.</w:t>
      </w:r>
    </w:p>
    <w:p w14:paraId="0BB9926D" w14:textId="77777777" w:rsidR="00A9630C" w:rsidRDefault="00A9630C" w:rsidP="00A9630C">
      <w:pPr>
        <w:pStyle w:val="ListParagraph"/>
        <w:numPr>
          <w:ilvl w:val="0"/>
          <w:numId w:val="28"/>
        </w:numPr>
        <w:spacing w:after="0" w:line="48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Bapak Aspyan Noor, SE., ME selaku Dosen Wali yang telah membimbing dan memberikan nasihat selama menempuh studi di Fakultas Ekonomi dan Bisnis Universitas Mulawarman.</w:t>
      </w:r>
    </w:p>
    <w:p w14:paraId="6933256E" w14:textId="77777777" w:rsidR="00A9630C" w:rsidRDefault="00A9630C" w:rsidP="00A9630C">
      <w:pPr>
        <w:pStyle w:val="ListParagraph"/>
        <w:numPr>
          <w:ilvl w:val="0"/>
          <w:numId w:val="28"/>
        </w:numPr>
        <w:spacing w:after="0" w:line="48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Seluruh Bapak dan Ibu Dosen program S1 Fakultas Ekonomi dan Bisnis Universitas Mulawarman yang telah memberikan ilmu yang bermanfaat kepada penulis selama perkuliahan.</w:t>
      </w:r>
    </w:p>
    <w:p w14:paraId="6A2FD1E3" w14:textId="320969A9" w:rsidR="00A9630C" w:rsidRPr="00AD6900" w:rsidRDefault="002211DC" w:rsidP="00A9630C">
      <w:pPr>
        <w:pStyle w:val="ListParagraph"/>
        <w:numPr>
          <w:ilvl w:val="0"/>
          <w:numId w:val="28"/>
        </w:numPr>
        <w:spacing w:after="0" w:line="48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Seluruh Sta</w:t>
      </w:r>
      <w:r w:rsidR="00387472">
        <w:rPr>
          <w:rFonts w:ascii="Times New Roman" w:hAnsi="Times New Roman" w:cs="Times New Roman"/>
          <w:sz w:val="24"/>
          <w:szCs w:val="24"/>
          <w:lang w:val="id-ID"/>
        </w:rPr>
        <w:t>f</w:t>
      </w:r>
      <w:r>
        <w:rPr>
          <w:rFonts w:ascii="Times New Roman" w:hAnsi="Times New Roman" w:cs="Times New Roman"/>
          <w:sz w:val="24"/>
          <w:szCs w:val="24"/>
          <w:lang w:val="id-ID"/>
        </w:rPr>
        <w:t>f</w:t>
      </w:r>
      <w:r w:rsidR="00A9630C">
        <w:rPr>
          <w:rFonts w:ascii="Times New Roman" w:hAnsi="Times New Roman" w:cs="Times New Roman"/>
          <w:sz w:val="24"/>
          <w:szCs w:val="24"/>
          <w:lang w:val="id-ID"/>
        </w:rPr>
        <w:t xml:space="preserve"> Jurusan Akuntansi dan Tata Usaha Fakultas Ekonomi dan Bisnis Universitas Mulawarman yang telah membantu dalam kelancaran proses administrasi yang diperlukan.</w:t>
      </w:r>
    </w:p>
    <w:p w14:paraId="02BF900A" w14:textId="7AE680C5" w:rsidR="00387472" w:rsidRDefault="002211DC" w:rsidP="00387472">
      <w:pPr>
        <w:pStyle w:val="ListParagraph"/>
        <w:numPr>
          <w:ilvl w:val="0"/>
          <w:numId w:val="28"/>
        </w:numPr>
        <w:spacing w:after="0" w:line="48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Bapak</w:t>
      </w:r>
      <w:r w:rsidR="00387472">
        <w:rPr>
          <w:rFonts w:ascii="Times New Roman" w:hAnsi="Times New Roman" w:cs="Times New Roman"/>
          <w:sz w:val="24"/>
          <w:szCs w:val="24"/>
          <w:lang w:val="id-ID"/>
        </w:rPr>
        <w:t xml:space="preserve"> Ir. H. Mahdar Ali dan ibu</w:t>
      </w:r>
      <w:r w:rsidR="00AE7F50">
        <w:rPr>
          <w:rFonts w:ascii="Times New Roman" w:hAnsi="Times New Roman" w:cs="Times New Roman"/>
          <w:sz w:val="24"/>
          <w:szCs w:val="24"/>
          <w:lang w:val="id-ID"/>
        </w:rPr>
        <w:t xml:space="preserve"> Almh. Hj. Nur</w:t>
      </w:r>
      <w:r>
        <w:rPr>
          <w:rFonts w:ascii="Times New Roman" w:hAnsi="Times New Roman" w:cs="Times New Roman"/>
          <w:sz w:val="24"/>
          <w:szCs w:val="24"/>
          <w:lang w:val="id-ID"/>
        </w:rPr>
        <w:t xml:space="preserve"> Aminah Badaruddin Dasong, S.Pd selaku orang tua tercinta</w:t>
      </w:r>
      <w:r w:rsidR="00387472">
        <w:rPr>
          <w:rFonts w:ascii="Times New Roman" w:hAnsi="Times New Roman" w:cs="Times New Roman"/>
          <w:sz w:val="24"/>
          <w:szCs w:val="24"/>
          <w:lang w:val="id-ID"/>
        </w:rPr>
        <w:t xml:space="preserve"> yang senantiasa memberikan </w:t>
      </w:r>
      <w:r w:rsidR="00AE7F50">
        <w:rPr>
          <w:rFonts w:ascii="Times New Roman" w:hAnsi="Times New Roman" w:cs="Times New Roman"/>
          <w:sz w:val="24"/>
          <w:szCs w:val="24"/>
          <w:lang w:val="id-ID"/>
        </w:rPr>
        <w:t>kasih sayang,</w:t>
      </w:r>
      <w:r w:rsidR="00387472">
        <w:rPr>
          <w:rFonts w:ascii="Times New Roman" w:hAnsi="Times New Roman" w:cs="Times New Roman"/>
          <w:sz w:val="24"/>
          <w:szCs w:val="24"/>
          <w:lang w:val="id-ID"/>
        </w:rPr>
        <w:t xml:space="preserve"> doa,</w:t>
      </w:r>
      <w:r w:rsidR="00AE7F50">
        <w:rPr>
          <w:rFonts w:ascii="Times New Roman" w:hAnsi="Times New Roman" w:cs="Times New Roman"/>
          <w:sz w:val="24"/>
          <w:szCs w:val="24"/>
          <w:lang w:val="id-ID"/>
        </w:rPr>
        <w:t xml:space="preserve"> pengorbanan, dan dukungan</w:t>
      </w:r>
      <w:r w:rsidR="00991B63">
        <w:rPr>
          <w:rFonts w:ascii="Times New Roman" w:hAnsi="Times New Roman" w:cs="Times New Roman"/>
          <w:sz w:val="24"/>
          <w:szCs w:val="24"/>
          <w:lang w:val="id-ID"/>
        </w:rPr>
        <w:t xml:space="preserve"> yang tidak pernah berkurang</w:t>
      </w:r>
      <w:r w:rsidR="00AE7F50">
        <w:rPr>
          <w:rFonts w:ascii="Times New Roman" w:hAnsi="Times New Roman" w:cs="Times New Roman"/>
          <w:sz w:val="24"/>
          <w:szCs w:val="24"/>
          <w:lang w:val="id-ID"/>
        </w:rPr>
        <w:t xml:space="preserve"> kepada pen</w:t>
      </w:r>
      <w:r w:rsidR="00991B63">
        <w:rPr>
          <w:rFonts w:ascii="Times New Roman" w:hAnsi="Times New Roman" w:cs="Times New Roman"/>
          <w:sz w:val="24"/>
          <w:szCs w:val="24"/>
          <w:lang w:val="id-ID"/>
        </w:rPr>
        <w:t>ulis selama menempuh pendidikan.</w:t>
      </w:r>
    </w:p>
    <w:p w14:paraId="0FC534A7" w14:textId="72484E2E" w:rsidR="00A9630C" w:rsidRPr="00387472" w:rsidRDefault="00A9630C" w:rsidP="00387472">
      <w:pPr>
        <w:pStyle w:val="ListParagraph"/>
        <w:numPr>
          <w:ilvl w:val="0"/>
          <w:numId w:val="28"/>
        </w:numPr>
        <w:spacing w:after="0" w:line="480" w:lineRule="auto"/>
        <w:ind w:left="709" w:hanging="709"/>
        <w:jc w:val="both"/>
        <w:rPr>
          <w:rFonts w:ascii="Times New Roman" w:hAnsi="Times New Roman" w:cs="Times New Roman"/>
          <w:sz w:val="24"/>
          <w:szCs w:val="24"/>
          <w:lang w:val="id-ID"/>
        </w:rPr>
      </w:pPr>
      <w:r w:rsidRPr="00387472">
        <w:rPr>
          <w:rFonts w:ascii="Times New Roman" w:hAnsi="Times New Roman" w:cs="Times New Roman"/>
          <w:sz w:val="24"/>
          <w:szCs w:val="24"/>
          <w:lang w:val="id-ID"/>
        </w:rPr>
        <w:t xml:space="preserve">Laksamana Ali, S.H dan Apt. Rinanty Ali, S.Farm </w:t>
      </w:r>
      <w:r w:rsidR="00387472">
        <w:rPr>
          <w:rFonts w:ascii="Times New Roman" w:hAnsi="Times New Roman" w:cs="Times New Roman"/>
          <w:sz w:val="24"/>
          <w:szCs w:val="24"/>
          <w:lang w:val="id-ID"/>
        </w:rPr>
        <w:t xml:space="preserve">selaku kakak penulis </w:t>
      </w:r>
      <w:r w:rsidRPr="00387472">
        <w:rPr>
          <w:rFonts w:ascii="Times New Roman" w:hAnsi="Times New Roman" w:cs="Times New Roman"/>
          <w:sz w:val="24"/>
          <w:szCs w:val="24"/>
          <w:lang w:val="id-ID"/>
        </w:rPr>
        <w:t xml:space="preserve">yang </w:t>
      </w:r>
      <w:r w:rsidR="009D6712">
        <w:rPr>
          <w:rFonts w:ascii="Times New Roman" w:hAnsi="Times New Roman" w:cs="Times New Roman"/>
          <w:sz w:val="24"/>
          <w:szCs w:val="24"/>
          <w:lang w:val="id-ID"/>
        </w:rPr>
        <w:t>senantiasa</w:t>
      </w:r>
      <w:r w:rsidRPr="00387472">
        <w:rPr>
          <w:rFonts w:ascii="Times New Roman" w:hAnsi="Times New Roman" w:cs="Times New Roman"/>
          <w:sz w:val="24"/>
          <w:szCs w:val="24"/>
          <w:lang w:val="id-ID"/>
        </w:rPr>
        <w:t xml:space="preserve"> menemani</w:t>
      </w:r>
      <w:r w:rsidR="00A47BFC">
        <w:rPr>
          <w:rFonts w:ascii="Times New Roman" w:hAnsi="Times New Roman" w:cs="Times New Roman"/>
          <w:sz w:val="24"/>
          <w:szCs w:val="24"/>
          <w:lang w:val="id-ID"/>
        </w:rPr>
        <w:t xml:space="preserve"> dan mendukung</w:t>
      </w:r>
      <w:r w:rsidRPr="00387472">
        <w:rPr>
          <w:rFonts w:ascii="Times New Roman" w:hAnsi="Times New Roman" w:cs="Times New Roman"/>
          <w:sz w:val="24"/>
          <w:szCs w:val="24"/>
          <w:lang w:val="id-ID"/>
        </w:rPr>
        <w:t xml:space="preserve"> penulis melewati masa-masa tersulit dengan ketulusan</w:t>
      </w:r>
      <w:r w:rsidR="00991B63">
        <w:rPr>
          <w:rFonts w:ascii="Times New Roman" w:hAnsi="Times New Roman" w:cs="Times New Roman"/>
          <w:sz w:val="24"/>
          <w:szCs w:val="24"/>
          <w:lang w:val="id-ID"/>
        </w:rPr>
        <w:t xml:space="preserve"> yang diberikan.</w:t>
      </w:r>
      <w:r w:rsidR="00387472">
        <w:rPr>
          <w:rFonts w:ascii="Times New Roman" w:hAnsi="Times New Roman" w:cs="Times New Roman"/>
          <w:sz w:val="24"/>
          <w:szCs w:val="24"/>
          <w:lang w:val="id-ID"/>
        </w:rPr>
        <w:t xml:space="preserve"> </w:t>
      </w:r>
    </w:p>
    <w:p w14:paraId="490A3AF1" w14:textId="0EC37477" w:rsidR="00A9630C" w:rsidRDefault="000F7E68" w:rsidP="00A9630C">
      <w:pPr>
        <w:pStyle w:val="ListParagraph"/>
        <w:numPr>
          <w:ilvl w:val="0"/>
          <w:numId w:val="28"/>
        </w:numPr>
        <w:spacing w:after="0" w:line="48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S</w:t>
      </w:r>
      <w:r w:rsidR="00A9630C">
        <w:rPr>
          <w:rFonts w:ascii="Times New Roman" w:hAnsi="Times New Roman" w:cs="Times New Roman"/>
          <w:sz w:val="24"/>
          <w:szCs w:val="24"/>
          <w:lang w:val="id-ID"/>
        </w:rPr>
        <w:t xml:space="preserve">ahabat </w:t>
      </w:r>
      <w:r w:rsidR="00971988">
        <w:rPr>
          <w:rFonts w:ascii="Times New Roman" w:hAnsi="Times New Roman" w:cs="Times New Roman"/>
          <w:sz w:val="24"/>
          <w:szCs w:val="24"/>
          <w:lang w:val="id-ID"/>
        </w:rPr>
        <w:t xml:space="preserve">sekaligus saudara </w:t>
      </w:r>
      <w:r w:rsidR="00A9630C">
        <w:rPr>
          <w:rFonts w:ascii="Times New Roman" w:hAnsi="Times New Roman" w:cs="Times New Roman"/>
          <w:sz w:val="24"/>
          <w:szCs w:val="24"/>
          <w:lang w:val="id-ID"/>
        </w:rPr>
        <w:t xml:space="preserve">penulis Alya, Rifka, </w:t>
      </w:r>
      <w:r w:rsidR="009D6712">
        <w:rPr>
          <w:rFonts w:ascii="Times New Roman" w:hAnsi="Times New Roman" w:cs="Times New Roman"/>
          <w:sz w:val="24"/>
          <w:szCs w:val="24"/>
          <w:lang w:val="id-ID"/>
        </w:rPr>
        <w:t xml:space="preserve">dan </w:t>
      </w:r>
      <w:r w:rsidR="00A9630C">
        <w:rPr>
          <w:rFonts w:ascii="Times New Roman" w:hAnsi="Times New Roman" w:cs="Times New Roman"/>
          <w:sz w:val="24"/>
          <w:szCs w:val="24"/>
          <w:lang w:val="id-ID"/>
        </w:rPr>
        <w:t xml:space="preserve">Naya yang </w:t>
      </w:r>
      <w:r w:rsidR="009D6712">
        <w:rPr>
          <w:rFonts w:ascii="Times New Roman" w:hAnsi="Times New Roman" w:cs="Times New Roman"/>
          <w:sz w:val="24"/>
          <w:szCs w:val="24"/>
          <w:lang w:val="id-ID"/>
        </w:rPr>
        <w:t>senantiasa</w:t>
      </w:r>
      <w:r w:rsidR="00A9630C">
        <w:rPr>
          <w:rFonts w:ascii="Times New Roman" w:hAnsi="Times New Roman" w:cs="Times New Roman"/>
          <w:sz w:val="24"/>
          <w:szCs w:val="24"/>
          <w:lang w:val="id-ID"/>
        </w:rPr>
        <w:t xml:space="preserve"> menerima setiap keluh kesah dengan </w:t>
      </w:r>
      <w:r w:rsidR="009D6712">
        <w:rPr>
          <w:rFonts w:ascii="Times New Roman" w:hAnsi="Times New Roman" w:cs="Times New Roman"/>
          <w:sz w:val="24"/>
          <w:szCs w:val="24"/>
          <w:lang w:val="id-ID"/>
        </w:rPr>
        <w:t>penuh keikhlasan</w:t>
      </w:r>
      <w:r>
        <w:rPr>
          <w:rFonts w:ascii="Times New Roman" w:hAnsi="Times New Roman" w:cs="Times New Roman"/>
          <w:sz w:val="24"/>
          <w:szCs w:val="24"/>
          <w:lang w:val="id-ID"/>
        </w:rPr>
        <w:t xml:space="preserve"> dan</w:t>
      </w:r>
      <w:r w:rsidR="00A9630C">
        <w:rPr>
          <w:rFonts w:ascii="Times New Roman" w:hAnsi="Times New Roman" w:cs="Times New Roman"/>
          <w:sz w:val="24"/>
          <w:szCs w:val="24"/>
          <w:lang w:val="id-ID"/>
        </w:rPr>
        <w:t xml:space="preserve"> kebersamaan yang tidak pernah putus.</w:t>
      </w:r>
    </w:p>
    <w:p w14:paraId="58EA02E0" w14:textId="76A39693" w:rsidR="00851A07" w:rsidRPr="00851A07" w:rsidRDefault="00971988" w:rsidP="00851A07">
      <w:pPr>
        <w:pStyle w:val="ListParagraph"/>
        <w:numPr>
          <w:ilvl w:val="0"/>
          <w:numId w:val="28"/>
        </w:numPr>
        <w:spacing w:after="0" w:line="48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Teman-teman seperjuangan</w:t>
      </w:r>
      <w:r w:rsidR="00851A07">
        <w:rPr>
          <w:rFonts w:ascii="Times New Roman" w:hAnsi="Times New Roman" w:cs="Times New Roman"/>
          <w:sz w:val="24"/>
          <w:szCs w:val="24"/>
          <w:lang w:val="id-ID"/>
        </w:rPr>
        <w:t xml:space="preserve"> Naisya, </w:t>
      </w:r>
      <w:r w:rsidR="00CC1E74">
        <w:rPr>
          <w:rFonts w:ascii="Times New Roman" w:hAnsi="Times New Roman" w:cs="Times New Roman"/>
          <w:sz w:val="24"/>
          <w:szCs w:val="24"/>
          <w:lang w:val="id-ID"/>
        </w:rPr>
        <w:t>Tia</w:t>
      </w:r>
      <w:r w:rsidR="00851A07">
        <w:rPr>
          <w:rFonts w:ascii="Times New Roman" w:hAnsi="Times New Roman" w:cs="Times New Roman"/>
          <w:sz w:val="24"/>
          <w:szCs w:val="24"/>
          <w:lang w:val="id-ID"/>
        </w:rPr>
        <w:t>,</w:t>
      </w:r>
      <w:r w:rsidR="00CC1E74">
        <w:rPr>
          <w:rFonts w:ascii="Times New Roman" w:hAnsi="Times New Roman" w:cs="Times New Roman"/>
          <w:sz w:val="24"/>
          <w:szCs w:val="24"/>
          <w:lang w:val="id-ID"/>
        </w:rPr>
        <w:t xml:space="preserve"> Indah</w:t>
      </w:r>
      <w:r w:rsidR="00816AA3">
        <w:rPr>
          <w:rFonts w:ascii="Times New Roman" w:hAnsi="Times New Roman" w:cs="Times New Roman"/>
          <w:sz w:val="24"/>
          <w:szCs w:val="24"/>
          <w:lang w:val="id-ID"/>
        </w:rPr>
        <w:t xml:space="preserve">, </w:t>
      </w:r>
      <w:r w:rsidR="00047E22">
        <w:rPr>
          <w:rFonts w:ascii="Times New Roman" w:hAnsi="Times New Roman" w:cs="Times New Roman"/>
          <w:sz w:val="24"/>
          <w:szCs w:val="24"/>
          <w:lang w:val="id-ID"/>
        </w:rPr>
        <w:t xml:space="preserve">Nuraisyah, </w:t>
      </w:r>
      <w:r w:rsidR="00CC1E74">
        <w:rPr>
          <w:rFonts w:ascii="Times New Roman" w:hAnsi="Times New Roman" w:cs="Times New Roman"/>
          <w:sz w:val="24"/>
          <w:szCs w:val="24"/>
          <w:lang w:val="id-ID"/>
        </w:rPr>
        <w:t xml:space="preserve">Nadya, Dina, dan Syifa </w:t>
      </w:r>
      <w:r w:rsidR="00851A07">
        <w:rPr>
          <w:rFonts w:ascii="Times New Roman" w:hAnsi="Times New Roman" w:cs="Times New Roman"/>
          <w:sz w:val="24"/>
          <w:szCs w:val="24"/>
          <w:lang w:val="id-ID"/>
        </w:rPr>
        <w:t xml:space="preserve">yang selalu menjadi tempat berbagi cerita sejak awal perkuliahan hingga skripsi ini terselesaikan. </w:t>
      </w:r>
    </w:p>
    <w:p w14:paraId="0BCD9D6F" w14:textId="7C90B739" w:rsidR="00A9630C" w:rsidRDefault="00C84DE2" w:rsidP="00A9630C">
      <w:pPr>
        <w:pStyle w:val="ListParagraph"/>
        <w:numPr>
          <w:ilvl w:val="0"/>
          <w:numId w:val="28"/>
        </w:numPr>
        <w:spacing w:after="0" w:line="48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S</w:t>
      </w:r>
      <w:r w:rsidR="00A9630C">
        <w:rPr>
          <w:rFonts w:ascii="Times New Roman" w:hAnsi="Times New Roman" w:cs="Times New Roman"/>
          <w:sz w:val="24"/>
          <w:szCs w:val="24"/>
          <w:lang w:val="id-ID"/>
        </w:rPr>
        <w:t xml:space="preserve">eluruh pihak yang tidak dapat penulis sebutkan satu-persatu yang telah </w:t>
      </w:r>
      <w:r>
        <w:rPr>
          <w:rFonts w:ascii="Times New Roman" w:hAnsi="Times New Roman" w:cs="Times New Roman"/>
          <w:sz w:val="24"/>
          <w:szCs w:val="24"/>
          <w:lang w:val="id-ID"/>
        </w:rPr>
        <w:t xml:space="preserve">memberikan </w:t>
      </w:r>
      <w:r w:rsidR="00A9630C">
        <w:rPr>
          <w:rFonts w:ascii="Times New Roman" w:hAnsi="Times New Roman" w:cs="Times New Roman"/>
          <w:sz w:val="24"/>
          <w:szCs w:val="24"/>
          <w:lang w:val="id-ID"/>
        </w:rPr>
        <w:t>bantu</w:t>
      </w:r>
      <w:r>
        <w:rPr>
          <w:rFonts w:ascii="Times New Roman" w:hAnsi="Times New Roman" w:cs="Times New Roman"/>
          <w:sz w:val="24"/>
          <w:szCs w:val="24"/>
          <w:lang w:val="id-ID"/>
        </w:rPr>
        <w:t>an dan dukungan</w:t>
      </w:r>
      <w:r w:rsidR="00A9630C">
        <w:rPr>
          <w:rFonts w:ascii="Times New Roman" w:hAnsi="Times New Roman" w:cs="Times New Roman"/>
          <w:sz w:val="24"/>
          <w:szCs w:val="24"/>
          <w:lang w:val="id-ID"/>
        </w:rPr>
        <w:t xml:space="preserve"> hingga </w:t>
      </w:r>
      <w:r w:rsidRPr="000F7E68">
        <w:rPr>
          <w:rFonts w:ascii="Times New Roman" w:hAnsi="Times New Roman" w:cs="Times New Roman"/>
          <w:sz w:val="24"/>
          <w:szCs w:val="24"/>
          <w:lang w:val="id-ID"/>
        </w:rPr>
        <w:t>terselesai</w:t>
      </w:r>
      <w:r>
        <w:rPr>
          <w:rFonts w:ascii="Times New Roman" w:hAnsi="Times New Roman" w:cs="Times New Roman"/>
          <w:sz w:val="24"/>
          <w:szCs w:val="24"/>
          <w:lang w:val="id-ID"/>
        </w:rPr>
        <w:t>kan</w:t>
      </w:r>
      <w:r w:rsidRPr="000F7E68">
        <w:rPr>
          <w:rFonts w:ascii="Times New Roman" w:hAnsi="Times New Roman" w:cs="Times New Roman"/>
          <w:sz w:val="24"/>
          <w:szCs w:val="24"/>
          <w:lang w:val="id-ID"/>
        </w:rPr>
        <w:t xml:space="preserve">nya </w:t>
      </w:r>
      <w:r w:rsidR="00A9630C">
        <w:rPr>
          <w:rFonts w:ascii="Times New Roman" w:hAnsi="Times New Roman" w:cs="Times New Roman"/>
          <w:sz w:val="24"/>
          <w:szCs w:val="24"/>
          <w:lang w:val="id-ID"/>
        </w:rPr>
        <w:t>karya tulis ini.</w:t>
      </w:r>
    </w:p>
    <w:p w14:paraId="6E9F62D3" w14:textId="3FF48E3F" w:rsidR="00A9630C" w:rsidRDefault="00C84DE2" w:rsidP="00A9630C">
      <w:pPr>
        <w:pStyle w:val="ListParagraph"/>
        <w:spacing w:after="0" w:line="48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Penulis menyadari bahwa tidak ada yang sempurna, penulis masih melakukan kesalahan dalam penyusunan skripsi. Oleh karena itu, penulis memohon maaf sedalam-dalamnya atas kesalahan yang dilakukan penulis. Penulis berharap skripsi ini dapat bermanfaat bagi pembaca dan dapat dijadikan referensi demi pengembangan ke arah yang lebih baik. Semoga Allah SWT senantiasa melimpahkan Rahmat dan Ridho-Nya kepada kita semua. </w:t>
      </w:r>
    </w:p>
    <w:p w14:paraId="5DD8553E" w14:textId="77777777" w:rsidR="00991B63" w:rsidRDefault="00991B63" w:rsidP="00A9630C">
      <w:pPr>
        <w:pStyle w:val="ListParagraph"/>
        <w:spacing w:after="0" w:line="480" w:lineRule="auto"/>
        <w:ind w:left="0" w:firstLine="709"/>
        <w:jc w:val="both"/>
        <w:rPr>
          <w:rFonts w:ascii="Times New Roman" w:hAnsi="Times New Roman" w:cs="Times New Roman"/>
          <w:sz w:val="24"/>
          <w:szCs w:val="24"/>
          <w:lang w:val="id-ID"/>
        </w:rPr>
      </w:pPr>
    </w:p>
    <w:p w14:paraId="739F23A6" w14:textId="315092FC" w:rsidR="00A9630C" w:rsidRDefault="00A9630C" w:rsidP="00A9630C">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000F7E68">
        <w:rPr>
          <w:rFonts w:ascii="Times New Roman" w:hAnsi="Times New Roman" w:cs="Times New Roman"/>
          <w:sz w:val="24"/>
          <w:szCs w:val="24"/>
          <w:lang w:val="id-ID"/>
        </w:rPr>
        <w:tab/>
      </w:r>
      <w:r>
        <w:rPr>
          <w:rFonts w:ascii="Times New Roman" w:hAnsi="Times New Roman" w:cs="Times New Roman"/>
          <w:sz w:val="24"/>
          <w:szCs w:val="24"/>
          <w:lang w:val="id-ID"/>
        </w:rPr>
        <w:t>Samarinda, 05 Januari 2026</w:t>
      </w:r>
    </w:p>
    <w:p w14:paraId="78D52901" w14:textId="6FB9F434" w:rsidR="00A9630C" w:rsidRDefault="00A9630C" w:rsidP="00A9630C">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000F7E68">
        <w:rPr>
          <w:rFonts w:ascii="Times New Roman" w:hAnsi="Times New Roman" w:cs="Times New Roman"/>
          <w:sz w:val="24"/>
          <w:szCs w:val="24"/>
          <w:lang w:val="id-ID"/>
        </w:rPr>
        <w:tab/>
      </w:r>
      <w:r w:rsidR="00971988">
        <w:rPr>
          <w:rFonts w:ascii="Times New Roman" w:hAnsi="Times New Roman" w:cs="Times New Roman"/>
          <w:sz w:val="24"/>
          <w:szCs w:val="24"/>
          <w:lang w:val="id-ID"/>
        </w:rPr>
        <w:t>Penulis,</w:t>
      </w:r>
    </w:p>
    <w:p w14:paraId="0D4C44D2" w14:textId="77777777" w:rsidR="00A9630C" w:rsidRDefault="00A9630C" w:rsidP="00A9630C">
      <w:pPr>
        <w:pStyle w:val="ListParagraph"/>
        <w:spacing w:after="0" w:line="480" w:lineRule="auto"/>
        <w:ind w:left="0"/>
        <w:rPr>
          <w:rFonts w:ascii="Times New Roman" w:hAnsi="Times New Roman" w:cs="Times New Roman"/>
          <w:sz w:val="24"/>
          <w:szCs w:val="24"/>
          <w:lang w:val="id-ID"/>
        </w:rPr>
      </w:pPr>
    </w:p>
    <w:p w14:paraId="2A2DC711" w14:textId="1F1ED211" w:rsidR="00A9630C" w:rsidRPr="00A9630C" w:rsidRDefault="00A9630C" w:rsidP="00A9630C">
      <w:pPr>
        <w:pStyle w:val="ListParagraph"/>
        <w:spacing w:after="0"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000F7E68">
        <w:rPr>
          <w:rFonts w:ascii="Times New Roman" w:hAnsi="Times New Roman" w:cs="Times New Roman"/>
          <w:sz w:val="24"/>
          <w:szCs w:val="24"/>
          <w:lang w:val="id-ID"/>
        </w:rPr>
        <w:tab/>
      </w:r>
      <w:r>
        <w:rPr>
          <w:rFonts w:ascii="Times New Roman" w:hAnsi="Times New Roman" w:cs="Times New Roman"/>
          <w:sz w:val="24"/>
          <w:szCs w:val="24"/>
          <w:lang w:val="id-ID"/>
        </w:rPr>
        <w:t>Novita Putri Andarini Ali</w:t>
      </w:r>
      <w:r>
        <w:rPr>
          <w:lang w:val="id-ID"/>
        </w:rPr>
        <w:br w:type="page"/>
      </w:r>
    </w:p>
    <w:p w14:paraId="7A5D8600" w14:textId="25EA578F" w:rsidR="00F26338" w:rsidRDefault="00F26338" w:rsidP="0062097D">
      <w:pPr>
        <w:pStyle w:val="Heading1"/>
        <w:spacing w:before="0"/>
        <w:rPr>
          <w:lang w:val="id-ID"/>
        </w:rPr>
      </w:pPr>
      <w:bookmarkStart w:id="3" w:name="_Toc218602444"/>
      <w:r>
        <w:rPr>
          <w:lang w:val="id-ID"/>
        </w:rPr>
        <w:lastRenderedPageBreak/>
        <w:t>ABSTRAK</w:t>
      </w:r>
      <w:bookmarkEnd w:id="3"/>
    </w:p>
    <w:p w14:paraId="75AA725E" w14:textId="77777777" w:rsidR="0062097D" w:rsidRDefault="0062097D" w:rsidP="0062097D">
      <w:pPr>
        <w:spacing w:after="0" w:line="240" w:lineRule="auto"/>
        <w:jc w:val="center"/>
        <w:rPr>
          <w:rFonts w:ascii="Times New Roman" w:hAnsi="Times New Roman" w:cs="Times New Roman"/>
          <w:sz w:val="24"/>
          <w:szCs w:val="24"/>
          <w:lang w:val="id-ID"/>
        </w:rPr>
      </w:pPr>
    </w:p>
    <w:p w14:paraId="793771C1" w14:textId="520A3B68" w:rsidR="00A365AA" w:rsidRDefault="0062097D" w:rsidP="0062097D">
      <w:pPr>
        <w:spacing w:after="0" w:line="240" w:lineRule="auto"/>
        <w:ind w:firstLine="709"/>
        <w:jc w:val="both"/>
        <w:rPr>
          <w:rFonts w:ascii="Times New Roman" w:hAnsi="Times New Roman" w:cs="Times New Roman"/>
          <w:sz w:val="24"/>
          <w:szCs w:val="24"/>
          <w:lang w:val="id-ID"/>
        </w:rPr>
      </w:pPr>
      <w:r w:rsidRPr="00A365AA">
        <w:rPr>
          <w:rFonts w:ascii="Times New Roman" w:hAnsi="Times New Roman" w:cs="Times New Roman"/>
          <w:sz w:val="24"/>
          <w:szCs w:val="24"/>
          <w:lang w:val="id-ID"/>
        </w:rPr>
        <w:t xml:space="preserve">Novita Putri Andarini Ali </w:t>
      </w:r>
      <w:r w:rsidRPr="00A365AA">
        <w:rPr>
          <w:rFonts w:ascii="Times New Roman" w:hAnsi="Times New Roman" w:cs="Times New Roman"/>
          <w:b/>
          <w:sz w:val="24"/>
          <w:szCs w:val="24"/>
          <w:lang w:val="id-ID"/>
        </w:rPr>
        <w:t xml:space="preserve">Pengaruh </w:t>
      </w:r>
      <w:r w:rsidRPr="00A365AA">
        <w:rPr>
          <w:rFonts w:ascii="Times New Roman" w:hAnsi="Times New Roman" w:cs="Times New Roman"/>
          <w:b/>
          <w:i/>
          <w:sz w:val="24"/>
          <w:szCs w:val="24"/>
          <w:lang w:val="id-ID"/>
        </w:rPr>
        <w:t>Financial Distress</w:t>
      </w:r>
      <w:r w:rsidRPr="00A365AA">
        <w:rPr>
          <w:rFonts w:ascii="Times New Roman" w:hAnsi="Times New Roman" w:cs="Times New Roman"/>
          <w:b/>
          <w:sz w:val="24"/>
          <w:szCs w:val="24"/>
          <w:lang w:val="id-ID"/>
        </w:rPr>
        <w:t xml:space="preserve">, </w:t>
      </w:r>
      <w:r w:rsidRPr="00A365AA">
        <w:rPr>
          <w:rFonts w:ascii="Times New Roman" w:hAnsi="Times New Roman" w:cs="Times New Roman"/>
          <w:b/>
          <w:i/>
          <w:sz w:val="24"/>
          <w:szCs w:val="24"/>
          <w:lang w:val="id-ID"/>
        </w:rPr>
        <w:t>Leverage</w:t>
      </w:r>
      <w:r w:rsidRPr="00A365AA">
        <w:rPr>
          <w:rFonts w:ascii="Times New Roman" w:hAnsi="Times New Roman" w:cs="Times New Roman"/>
          <w:b/>
          <w:sz w:val="24"/>
          <w:szCs w:val="24"/>
          <w:lang w:val="id-ID"/>
        </w:rPr>
        <w:t xml:space="preserve"> Dan </w:t>
      </w:r>
      <w:r w:rsidRPr="00A365AA">
        <w:rPr>
          <w:rFonts w:ascii="Times New Roman" w:hAnsi="Times New Roman" w:cs="Times New Roman"/>
          <w:b/>
          <w:i/>
          <w:sz w:val="24"/>
          <w:szCs w:val="24"/>
          <w:lang w:val="id-ID"/>
        </w:rPr>
        <w:t>Sales Growth</w:t>
      </w:r>
      <w:r w:rsidRPr="00A365AA">
        <w:rPr>
          <w:rFonts w:ascii="Times New Roman" w:hAnsi="Times New Roman" w:cs="Times New Roman"/>
          <w:b/>
          <w:sz w:val="24"/>
          <w:szCs w:val="24"/>
          <w:lang w:val="id-ID"/>
        </w:rPr>
        <w:t xml:space="preserve"> Terhadap </w:t>
      </w:r>
      <w:r w:rsidRPr="00A365AA">
        <w:rPr>
          <w:rFonts w:ascii="Times New Roman" w:hAnsi="Times New Roman" w:cs="Times New Roman"/>
          <w:b/>
          <w:i/>
          <w:sz w:val="24"/>
          <w:szCs w:val="24"/>
          <w:lang w:val="id-ID"/>
        </w:rPr>
        <w:t>Tax Avoidance</w:t>
      </w:r>
      <w:r w:rsidRPr="0062097D">
        <w:rPr>
          <w:rFonts w:ascii="Times New Roman" w:hAnsi="Times New Roman" w:cs="Times New Roman"/>
          <w:sz w:val="24"/>
          <w:szCs w:val="24"/>
          <w:lang w:val="id-ID"/>
        </w:rPr>
        <w:t>. Dibawah bimbingan Bapak Ibnu Abni Lahaya</w:t>
      </w:r>
      <w:r w:rsidR="002351F6">
        <w:rPr>
          <w:rFonts w:ascii="Times New Roman" w:hAnsi="Times New Roman" w:cs="Times New Roman"/>
          <w:sz w:val="24"/>
          <w:szCs w:val="24"/>
          <w:lang w:val="id-ID"/>
        </w:rPr>
        <w:t>, S.E.,</w:t>
      </w:r>
      <w:r w:rsidR="00D50DBA">
        <w:rPr>
          <w:rFonts w:ascii="Times New Roman" w:hAnsi="Times New Roman" w:cs="Times New Roman"/>
          <w:sz w:val="24"/>
          <w:szCs w:val="24"/>
          <w:lang w:val="id-ID"/>
        </w:rPr>
        <w:t xml:space="preserve"> </w:t>
      </w:r>
      <w:r w:rsidR="0098463C">
        <w:rPr>
          <w:rFonts w:ascii="Times New Roman" w:hAnsi="Times New Roman" w:cs="Times New Roman"/>
          <w:sz w:val="24"/>
          <w:szCs w:val="24"/>
          <w:lang w:val="id-ID"/>
        </w:rPr>
        <w:t>M.S.A</w:t>
      </w:r>
      <w:r w:rsidRPr="0062097D">
        <w:rPr>
          <w:rFonts w:ascii="Times New Roman" w:hAnsi="Times New Roman" w:cs="Times New Roman"/>
          <w:sz w:val="24"/>
          <w:szCs w:val="24"/>
          <w:lang w:val="id-ID"/>
        </w:rPr>
        <w:t xml:space="preserve">. Penelitian ini bertujuan untuk menguji pengaruh </w:t>
      </w:r>
      <w:r w:rsidRPr="00A365AA">
        <w:rPr>
          <w:rFonts w:ascii="Times New Roman" w:hAnsi="Times New Roman" w:cs="Times New Roman"/>
          <w:i/>
          <w:sz w:val="24"/>
          <w:szCs w:val="24"/>
          <w:lang w:val="id-ID"/>
        </w:rPr>
        <w:t>financial distress</w:t>
      </w:r>
      <w:r w:rsidRPr="0062097D">
        <w:rPr>
          <w:rFonts w:ascii="Times New Roman" w:hAnsi="Times New Roman" w:cs="Times New Roman"/>
          <w:sz w:val="24"/>
          <w:szCs w:val="24"/>
          <w:lang w:val="id-ID"/>
        </w:rPr>
        <w:t xml:space="preserve">, </w:t>
      </w:r>
      <w:r w:rsidRPr="00A365AA">
        <w:rPr>
          <w:rFonts w:ascii="Times New Roman" w:hAnsi="Times New Roman" w:cs="Times New Roman"/>
          <w:i/>
          <w:sz w:val="24"/>
          <w:szCs w:val="24"/>
          <w:lang w:val="id-ID"/>
        </w:rPr>
        <w:t>leverage</w:t>
      </w:r>
      <w:r w:rsidRPr="0062097D">
        <w:rPr>
          <w:rFonts w:ascii="Times New Roman" w:hAnsi="Times New Roman" w:cs="Times New Roman"/>
          <w:sz w:val="24"/>
          <w:szCs w:val="24"/>
          <w:lang w:val="id-ID"/>
        </w:rPr>
        <w:t xml:space="preserve"> dan </w:t>
      </w:r>
      <w:r w:rsidRPr="00A365AA">
        <w:rPr>
          <w:rFonts w:ascii="Times New Roman" w:hAnsi="Times New Roman" w:cs="Times New Roman"/>
          <w:i/>
          <w:sz w:val="24"/>
          <w:szCs w:val="24"/>
          <w:lang w:val="id-ID"/>
        </w:rPr>
        <w:t>sales growth</w:t>
      </w:r>
      <w:r w:rsidRPr="0062097D">
        <w:rPr>
          <w:rFonts w:ascii="Times New Roman" w:hAnsi="Times New Roman" w:cs="Times New Roman"/>
          <w:sz w:val="24"/>
          <w:szCs w:val="24"/>
          <w:lang w:val="id-ID"/>
        </w:rPr>
        <w:t xml:space="preserve"> terhadap </w:t>
      </w:r>
      <w:r w:rsidRPr="00A365AA">
        <w:rPr>
          <w:rFonts w:ascii="Times New Roman" w:hAnsi="Times New Roman" w:cs="Times New Roman"/>
          <w:i/>
          <w:sz w:val="24"/>
          <w:szCs w:val="24"/>
          <w:lang w:val="id-ID"/>
        </w:rPr>
        <w:t>tax avoidance</w:t>
      </w:r>
      <w:r w:rsidRPr="0062097D">
        <w:rPr>
          <w:rFonts w:ascii="Times New Roman" w:hAnsi="Times New Roman" w:cs="Times New Roman"/>
          <w:sz w:val="24"/>
          <w:szCs w:val="24"/>
          <w:lang w:val="id-ID"/>
        </w:rPr>
        <w:t xml:space="preserve"> pada perusahaan manufaktur sektor industri dasar dan kimia yang terdaftar di Bursa Efek Indonesia tahun 2021-2024. Data yang digunakan dalam penelitian ini menggunakan data sekunder</w:t>
      </w:r>
      <w:r w:rsidR="00DC6A7F">
        <w:rPr>
          <w:rFonts w:ascii="Times New Roman" w:hAnsi="Times New Roman" w:cs="Times New Roman"/>
          <w:sz w:val="24"/>
          <w:szCs w:val="24"/>
          <w:lang w:val="id-ID"/>
        </w:rPr>
        <w:t xml:space="preserve"> berupa laporan tahunan dan laporan keuangan perusahaan</w:t>
      </w:r>
      <w:r w:rsidRPr="0062097D">
        <w:rPr>
          <w:rFonts w:ascii="Times New Roman" w:hAnsi="Times New Roman" w:cs="Times New Roman"/>
          <w:sz w:val="24"/>
          <w:szCs w:val="24"/>
          <w:lang w:val="id-ID"/>
        </w:rPr>
        <w:t xml:space="preserve"> dengan metode pengumpulan data adalah </w:t>
      </w:r>
      <w:r w:rsidRPr="00A365AA">
        <w:rPr>
          <w:rFonts w:ascii="Times New Roman" w:hAnsi="Times New Roman" w:cs="Times New Roman"/>
          <w:i/>
          <w:sz w:val="24"/>
          <w:szCs w:val="24"/>
          <w:lang w:val="id-ID"/>
        </w:rPr>
        <w:t>purpos</w:t>
      </w:r>
      <w:r w:rsidR="00A365AA" w:rsidRPr="00A365AA">
        <w:rPr>
          <w:rFonts w:ascii="Times New Roman" w:hAnsi="Times New Roman" w:cs="Times New Roman"/>
          <w:i/>
          <w:sz w:val="24"/>
          <w:szCs w:val="24"/>
          <w:lang w:val="id-ID"/>
        </w:rPr>
        <w:t xml:space="preserve">ive </w:t>
      </w:r>
      <w:r w:rsidRPr="00A365AA">
        <w:rPr>
          <w:rFonts w:ascii="Times New Roman" w:hAnsi="Times New Roman" w:cs="Times New Roman"/>
          <w:i/>
          <w:sz w:val="24"/>
          <w:szCs w:val="24"/>
          <w:lang w:val="id-ID"/>
        </w:rPr>
        <w:t>sampling</w:t>
      </w:r>
      <w:r w:rsidRPr="0062097D">
        <w:rPr>
          <w:rFonts w:ascii="Times New Roman" w:hAnsi="Times New Roman" w:cs="Times New Roman"/>
          <w:sz w:val="24"/>
          <w:szCs w:val="24"/>
          <w:lang w:val="id-ID"/>
        </w:rPr>
        <w:t xml:space="preserve"> </w:t>
      </w:r>
      <w:r w:rsidR="00A365AA">
        <w:rPr>
          <w:rFonts w:ascii="Times New Roman" w:hAnsi="Times New Roman" w:cs="Times New Roman"/>
          <w:sz w:val="24"/>
          <w:szCs w:val="24"/>
          <w:lang w:val="id-ID"/>
        </w:rPr>
        <w:t xml:space="preserve">dengan kriteria tertentu sehingga </w:t>
      </w:r>
      <w:r>
        <w:rPr>
          <w:rFonts w:ascii="Times New Roman" w:hAnsi="Times New Roman" w:cs="Times New Roman"/>
          <w:sz w:val="24"/>
          <w:szCs w:val="24"/>
          <w:lang w:val="id-ID"/>
        </w:rPr>
        <w:t xml:space="preserve">diperoleh </w:t>
      </w:r>
      <w:r w:rsidR="00A365AA">
        <w:rPr>
          <w:rFonts w:ascii="Times New Roman" w:hAnsi="Times New Roman" w:cs="Times New Roman"/>
          <w:sz w:val="24"/>
          <w:szCs w:val="24"/>
          <w:lang w:val="id-ID"/>
        </w:rPr>
        <w:t>14 perusahaan sebagai sampel penelitian dengan rentang waktu penelitian selama 4 tahun</w:t>
      </w:r>
      <w:r w:rsidR="00DC6A7F">
        <w:rPr>
          <w:rFonts w:ascii="Times New Roman" w:hAnsi="Times New Roman" w:cs="Times New Roman"/>
          <w:sz w:val="24"/>
          <w:szCs w:val="24"/>
          <w:lang w:val="id-ID"/>
        </w:rPr>
        <w:t>.</w:t>
      </w:r>
      <w:r w:rsidR="00A365AA">
        <w:rPr>
          <w:rFonts w:ascii="Times New Roman" w:hAnsi="Times New Roman" w:cs="Times New Roman"/>
          <w:sz w:val="24"/>
          <w:szCs w:val="24"/>
          <w:lang w:val="id-ID"/>
        </w:rPr>
        <w:t xml:space="preserve"> Dengan demikian, jumlah observasi yang digunakan adalah 56.</w:t>
      </w:r>
      <w:r w:rsidR="00DC6A7F">
        <w:rPr>
          <w:rFonts w:ascii="Times New Roman" w:hAnsi="Times New Roman" w:cs="Times New Roman"/>
          <w:sz w:val="24"/>
          <w:szCs w:val="24"/>
          <w:lang w:val="id-ID"/>
        </w:rPr>
        <w:t xml:space="preserve"> Metode analisis yang digunakan adalah analisis regresi linier berganda dengan bantuan </w:t>
      </w:r>
      <w:r w:rsidR="00DC6A7F" w:rsidRPr="0098463C">
        <w:rPr>
          <w:rFonts w:ascii="Times New Roman" w:hAnsi="Times New Roman" w:cs="Times New Roman"/>
          <w:i/>
          <w:sz w:val="24"/>
          <w:szCs w:val="24"/>
          <w:lang w:val="id-ID"/>
        </w:rPr>
        <w:t>software</w:t>
      </w:r>
      <w:r w:rsidR="00DC6A7F">
        <w:rPr>
          <w:rFonts w:ascii="Times New Roman" w:hAnsi="Times New Roman" w:cs="Times New Roman"/>
          <w:sz w:val="24"/>
          <w:szCs w:val="24"/>
          <w:lang w:val="id-ID"/>
        </w:rPr>
        <w:t xml:space="preserve"> SPSS 26. Hasil </w:t>
      </w:r>
      <w:r w:rsidR="00A365AA">
        <w:rPr>
          <w:rFonts w:ascii="Times New Roman" w:hAnsi="Times New Roman" w:cs="Times New Roman"/>
          <w:sz w:val="24"/>
          <w:szCs w:val="24"/>
          <w:lang w:val="id-ID"/>
        </w:rPr>
        <w:t>pengujian hipotesis</w:t>
      </w:r>
      <w:r w:rsidR="00DC6A7F">
        <w:rPr>
          <w:rFonts w:ascii="Times New Roman" w:hAnsi="Times New Roman" w:cs="Times New Roman"/>
          <w:sz w:val="24"/>
          <w:szCs w:val="24"/>
          <w:lang w:val="id-ID"/>
        </w:rPr>
        <w:t xml:space="preserve"> menunjukkan bahwa </w:t>
      </w:r>
      <w:r w:rsidR="00DC6A7F" w:rsidRPr="00A365AA">
        <w:rPr>
          <w:rFonts w:ascii="Times New Roman" w:hAnsi="Times New Roman" w:cs="Times New Roman"/>
          <w:i/>
          <w:sz w:val="24"/>
          <w:szCs w:val="24"/>
          <w:lang w:val="id-ID"/>
        </w:rPr>
        <w:t>financial distress</w:t>
      </w:r>
      <w:r w:rsidR="00DC6A7F">
        <w:rPr>
          <w:rFonts w:ascii="Times New Roman" w:hAnsi="Times New Roman" w:cs="Times New Roman"/>
          <w:sz w:val="24"/>
          <w:szCs w:val="24"/>
          <w:lang w:val="id-ID"/>
        </w:rPr>
        <w:t xml:space="preserve"> tidak berpengaruh signifikan </w:t>
      </w:r>
      <w:r w:rsidR="00A365AA">
        <w:rPr>
          <w:rFonts w:ascii="Times New Roman" w:hAnsi="Times New Roman" w:cs="Times New Roman"/>
          <w:sz w:val="24"/>
          <w:szCs w:val="24"/>
          <w:lang w:val="id-ID"/>
        </w:rPr>
        <w:t xml:space="preserve">terhadap </w:t>
      </w:r>
      <w:r w:rsidR="00A365AA" w:rsidRPr="00A365AA">
        <w:rPr>
          <w:rFonts w:ascii="Times New Roman" w:hAnsi="Times New Roman" w:cs="Times New Roman"/>
          <w:i/>
          <w:sz w:val="24"/>
          <w:szCs w:val="24"/>
          <w:lang w:val="id-ID"/>
        </w:rPr>
        <w:t>tax avoidance</w:t>
      </w:r>
      <w:r w:rsidR="00A365AA">
        <w:rPr>
          <w:rFonts w:ascii="Times New Roman" w:hAnsi="Times New Roman" w:cs="Times New Roman"/>
          <w:sz w:val="24"/>
          <w:szCs w:val="24"/>
          <w:lang w:val="id-ID"/>
        </w:rPr>
        <w:t xml:space="preserve">, </w:t>
      </w:r>
      <w:r w:rsidR="00A365AA" w:rsidRPr="00A365AA">
        <w:rPr>
          <w:rFonts w:ascii="Times New Roman" w:hAnsi="Times New Roman" w:cs="Times New Roman"/>
          <w:i/>
          <w:sz w:val="24"/>
          <w:szCs w:val="24"/>
          <w:lang w:val="id-ID"/>
        </w:rPr>
        <w:t>leverage</w:t>
      </w:r>
      <w:r w:rsidR="00A365AA">
        <w:rPr>
          <w:rFonts w:ascii="Times New Roman" w:hAnsi="Times New Roman" w:cs="Times New Roman"/>
          <w:sz w:val="24"/>
          <w:szCs w:val="24"/>
          <w:lang w:val="id-ID"/>
        </w:rPr>
        <w:t xml:space="preserve"> berpengaruh signifikan dan positif terhadap </w:t>
      </w:r>
      <w:r w:rsidR="00A365AA" w:rsidRPr="00A365AA">
        <w:rPr>
          <w:rFonts w:ascii="Times New Roman" w:hAnsi="Times New Roman" w:cs="Times New Roman"/>
          <w:i/>
          <w:sz w:val="24"/>
          <w:szCs w:val="24"/>
          <w:lang w:val="id-ID"/>
        </w:rPr>
        <w:t>tax avoidance</w:t>
      </w:r>
      <w:r w:rsidR="0098463C">
        <w:rPr>
          <w:rFonts w:ascii="Times New Roman" w:hAnsi="Times New Roman" w:cs="Times New Roman"/>
          <w:sz w:val="24"/>
          <w:szCs w:val="24"/>
          <w:lang w:val="id-ID"/>
        </w:rPr>
        <w:t xml:space="preserve">, </w:t>
      </w:r>
      <w:r w:rsidR="00A365AA" w:rsidRPr="00A365AA">
        <w:rPr>
          <w:rFonts w:ascii="Times New Roman" w:hAnsi="Times New Roman" w:cs="Times New Roman"/>
          <w:i/>
          <w:sz w:val="24"/>
          <w:szCs w:val="24"/>
          <w:lang w:val="id-ID"/>
        </w:rPr>
        <w:t>sales growth</w:t>
      </w:r>
      <w:r w:rsidR="00A365AA">
        <w:rPr>
          <w:rFonts w:ascii="Times New Roman" w:hAnsi="Times New Roman" w:cs="Times New Roman"/>
          <w:sz w:val="24"/>
          <w:szCs w:val="24"/>
          <w:lang w:val="id-ID"/>
        </w:rPr>
        <w:t xml:space="preserve"> tidak berpengaruh signifikan terhadap </w:t>
      </w:r>
      <w:r w:rsidR="00A365AA" w:rsidRPr="00A8419B">
        <w:rPr>
          <w:rFonts w:ascii="Times New Roman" w:hAnsi="Times New Roman" w:cs="Times New Roman"/>
          <w:i/>
          <w:sz w:val="24"/>
          <w:szCs w:val="24"/>
          <w:lang w:val="id-ID"/>
        </w:rPr>
        <w:t>tax avoidance</w:t>
      </w:r>
      <w:r w:rsidR="00A365AA">
        <w:rPr>
          <w:rFonts w:ascii="Times New Roman" w:hAnsi="Times New Roman" w:cs="Times New Roman"/>
          <w:sz w:val="24"/>
          <w:szCs w:val="24"/>
          <w:lang w:val="id-ID"/>
        </w:rPr>
        <w:t xml:space="preserve">. </w:t>
      </w:r>
    </w:p>
    <w:p w14:paraId="19D526D5" w14:textId="77777777" w:rsidR="00A365AA" w:rsidRDefault="00A365AA" w:rsidP="0062097D">
      <w:pPr>
        <w:spacing w:after="0" w:line="240" w:lineRule="auto"/>
        <w:ind w:firstLine="709"/>
        <w:jc w:val="both"/>
        <w:rPr>
          <w:rFonts w:ascii="Times New Roman" w:hAnsi="Times New Roman" w:cs="Times New Roman"/>
          <w:sz w:val="24"/>
          <w:szCs w:val="24"/>
          <w:lang w:val="id-ID"/>
        </w:rPr>
      </w:pPr>
    </w:p>
    <w:p w14:paraId="3B180783" w14:textId="6B1B6BEB" w:rsidR="0062097D" w:rsidRPr="00A365AA" w:rsidRDefault="00A365AA" w:rsidP="00A365AA">
      <w:pPr>
        <w:spacing w:after="0" w:line="240" w:lineRule="auto"/>
        <w:jc w:val="both"/>
        <w:rPr>
          <w:rFonts w:ascii="Times New Roman" w:hAnsi="Times New Roman" w:cs="Times New Roman"/>
          <w:b/>
          <w:sz w:val="32"/>
          <w:szCs w:val="32"/>
          <w:lang w:val="id-ID"/>
        </w:rPr>
      </w:pPr>
      <w:r w:rsidRPr="00A365AA">
        <w:rPr>
          <w:rFonts w:ascii="Times New Roman" w:hAnsi="Times New Roman" w:cs="Times New Roman"/>
          <w:b/>
          <w:sz w:val="24"/>
          <w:szCs w:val="24"/>
          <w:lang w:val="id-ID"/>
        </w:rPr>
        <w:t>Kata Kunci:</w:t>
      </w:r>
      <w:r>
        <w:rPr>
          <w:rFonts w:ascii="Times New Roman" w:hAnsi="Times New Roman" w:cs="Times New Roman"/>
          <w:b/>
          <w:sz w:val="24"/>
          <w:szCs w:val="24"/>
          <w:lang w:val="id-ID"/>
        </w:rPr>
        <w:t xml:space="preserve"> </w:t>
      </w:r>
      <w:r w:rsidRPr="00A8419B">
        <w:rPr>
          <w:rFonts w:ascii="Times New Roman" w:hAnsi="Times New Roman" w:cs="Times New Roman"/>
          <w:i/>
          <w:sz w:val="24"/>
          <w:szCs w:val="24"/>
          <w:lang w:val="id-ID"/>
        </w:rPr>
        <w:t>Financial Distress, Leverage, Sales Growth, Tax Avoidance</w:t>
      </w:r>
      <w:r w:rsidRPr="00A365AA">
        <w:rPr>
          <w:b/>
          <w:lang w:val="id-ID"/>
        </w:rPr>
        <w:t xml:space="preserve"> </w:t>
      </w:r>
      <w:r w:rsidR="0062097D" w:rsidRPr="00A365AA">
        <w:rPr>
          <w:b/>
          <w:lang w:val="id-ID"/>
        </w:rPr>
        <w:br w:type="page"/>
      </w:r>
    </w:p>
    <w:p w14:paraId="22AD3171" w14:textId="77777777" w:rsidR="0098463C" w:rsidRDefault="00F26338" w:rsidP="0098463C">
      <w:pPr>
        <w:pStyle w:val="Heading1"/>
        <w:spacing w:before="0"/>
        <w:rPr>
          <w:i/>
          <w:lang w:val="id-ID"/>
        </w:rPr>
      </w:pPr>
      <w:bookmarkStart w:id="4" w:name="_Toc218602445"/>
      <w:r w:rsidRPr="00F26338">
        <w:rPr>
          <w:i/>
          <w:lang w:val="id-ID"/>
        </w:rPr>
        <w:lastRenderedPageBreak/>
        <w:t>ABSTRACT</w:t>
      </w:r>
      <w:bookmarkEnd w:id="4"/>
    </w:p>
    <w:p w14:paraId="0391CEC5" w14:textId="77777777" w:rsidR="0098463C" w:rsidRDefault="0098463C" w:rsidP="0098463C">
      <w:pPr>
        <w:pStyle w:val="Heading1"/>
        <w:spacing w:before="0"/>
        <w:rPr>
          <w:i/>
          <w:lang w:val="id-ID"/>
        </w:rPr>
      </w:pPr>
    </w:p>
    <w:p w14:paraId="6E833EB0" w14:textId="6D95DF84" w:rsidR="0098463C" w:rsidRPr="00D76FB0" w:rsidRDefault="0098463C" w:rsidP="0098463C">
      <w:pPr>
        <w:spacing w:after="0" w:line="240" w:lineRule="auto"/>
        <w:ind w:firstLine="709"/>
        <w:jc w:val="both"/>
        <w:rPr>
          <w:rFonts w:ascii="Times New Roman" w:hAnsi="Times New Roman" w:cs="Times New Roman"/>
          <w:i/>
          <w:sz w:val="24"/>
          <w:szCs w:val="24"/>
          <w:lang w:val="id-ID"/>
        </w:rPr>
      </w:pPr>
      <w:r w:rsidRPr="009641DA">
        <w:rPr>
          <w:rFonts w:ascii="Times New Roman" w:hAnsi="Times New Roman" w:cs="Times New Roman"/>
          <w:i/>
          <w:sz w:val="24"/>
          <w:szCs w:val="24"/>
          <w:lang w:val="id-ID"/>
        </w:rPr>
        <w:t>Novita P</w:t>
      </w:r>
      <w:r w:rsidR="00D50DBA" w:rsidRPr="009641DA">
        <w:rPr>
          <w:rFonts w:ascii="Times New Roman" w:hAnsi="Times New Roman" w:cs="Times New Roman"/>
          <w:i/>
          <w:sz w:val="24"/>
          <w:szCs w:val="24"/>
          <w:lang w:val="id-ID"/>
        </w:rPr>
        <w:t>utri Andarini Ali</w:t>
      </w:r>
      <w:r w:rsidRPr="0098463C">
        <w:rPr>
          <w:rFonts w:ascii="Times New Roman" w:hAnsi="Times New Roman" w:cs="Times New Roman"/>
          <w:sz w:val="24"/>
          <w:szCs w:val="24"/>
          <w:lang w:val="id-ID"/>
        </w:rPr>
        <w:t xml:space="preserve"> </w:t>
      </w:r>
      <w:r w:rsidRPr="00D76FB0">
        <w:rPr>
          <w:rFonts w:ascii="Times New Roman" w:hAnsi="Times New Roman" w:cs="Times New Roman"/>
          <w:b/>
          <w:i/>
          <w:sz w:val="24"/>
          <w:szCs w:val="24"/>
          <w:lang w:val="id-ID"/>
        </w:rPr>
        <w:t>The Effect of Financial Distress, Leverage, and Sales Growth on Tax Avoidance.</w:t>
      </w:r>
      <w:r w:rsidRPr="00D76FB0">
        <w:rPr>
          <w:rFonts w:ascii="Times New Roman" w:hAnsi="Times New Roman" w:cs="Times New Roman"/>
          <w:i/>
          <w:sz w:val="24"/>
          <w:szCs w:val="24"/>
          <w:lang w:val="id-ID"/>
        </w:rPr>
        <w:t xml:space="preserve"> Under the guidance of Mr. Ibnu Abni </w:t>
      </w:r>
      <w:r w:rsidR="002351F6" w:rsidRPr="00D76FB0">
        <w:rPr>
          <w:rFonts w:ascii="Times New Roman" w:hAnsi="Times New Roman" w:cs="Times New Roman"/>
          <w:i/>
          <w:sz w:val="24"/>
          <w:szCs w:val="24"/>
          <w:lang w:val="id-ID"/>
        </w:rPr>
        <w:t>Lahaya, S.E.,</w:t>
      </w:r>
      <w:r w:rsidR="00D50DBA">
        <w:rPr>
          <w:rFonts w:ascii="Times New Roman" w:hAnsi="Times New Roman" w:cs="Times New Roman"/>
          <w:i/>
          <w:sz w:val="24"/>
          <w:szCs w:val="24"/>
          <w:lang w:val="id-ID"/>
        </w:rPr>
        <w:t xml:space="preserve"> </w:t>
      </w:r>
      <w:r w:rsidR="002351F6" w:rsidRPr="00D76FB0">
        <w:rPr>
          <w:rFonts w:ascii="Times New Roman" w:hAnsi="Times New Roman" w:cs="Times New Roman"/>
          <w:i/>
          <w:sz w:val="24"/>
          <w:szCs w:val="24"/>
          <w:lang w:val="id-ID"/>
        </w:rPr>
        <w:t>M.S.A</w:t>
      </w:r>
      <w:r w:rsidRPr="00D76FB0">
        <w:rPr>
          <w:rFonts w:ascii="Times New Roman" w:hAnsi="Times New Roman" w:cs="Times New Roman"/>
          <w:i/>
          <w:sz w:val="24"/>
          <w:szCs w:val="24"/>
          <w:lang w:val="id-ID"/>
        </w:rPr>
        <w:t>. This study aims to examine the influence of financial distress, leverage, and sales growth on tax avoidance in manufacturing companies in the basic and chemical industries listed on the Indonesia Stock Exchange for the period 2021-2024. The data used in this study were secondary data in the form of annual reports and company financial statements. The data collection method used purposive sampling with specific criteria, resulting in 14 companies as research samples over a four-year period. Thus, the number of observations used was 56. The analytical method used was multiple linear regression analysis with the assistance of SPSS 26 software. The results of the hypothesis testing indicate that financial distress has no significant effect on tax avoidance, leverage has a significant and positive effect on tax avoidance, and sales growth has no significant effect on tax avoidance.</w:t>
      </w:r>
    </w:p>
    <w:p w14:paraId="3C08CB64" w14:textId="77777777" w:rsidR="0098463C" w:rsidRPr="00D76FB0" w:rsidRDefault="0098463C" w:rsidP="0098463C">
      <w:pPr>
        <w:spacing w:after="0" w:line="240" w:lineRule="auto"/>
        <w:jc w:val="both"/>
        <w:rPr>
          <w:rFonts w:ascii="Times New Roman" w:hAnsi="Times New Roman" w:cs="Times New Roman"/>
          <w:i/>
          <w:sz w:val="24"/>
          <w:szCs w:val="24"/>
          <w:lang w:val="id-ID"/>
        </w:rPr>
      </w:pPr>
    </w:p>
    <w:p w14:paraId="70A958CD" w14:textId="386F9312" w:rsidR="00F26338" w:rsidRPr="00F26338" w:rsidRDefault="0098463C" w:rsidP="0098463C">
      <w:pPr>
        <w:spacing w:after="0" w:line="240" w:lineRule="auto"/>
        <w:jc w:val="both"/>
        <w:rPr>
          <w:lang w:val="id-ID"/>
        </w:rPr>
      </w:pPr>
      <w:r w:rsidRPr="00D76FB0">
        <w:rPr>
          <w:rFonts w:ascii="Times New Roman" w:hAnsi="Times New Roman" w:cs="Times New Roman"/>
          <w:b/>
          <w:i/>
          <w:sz w:val="24"/>
          <w:szCs w:val="24"/>
          <w:lang w:val="id-ID"/>
        </w:rPr>
        <w:t>Keywords:</w:t>
      </w:r>
      <w:r w:rsidRPr="00D76FB0">
        <w:rPr>
          <w:rFonts w:ascii="Times New Roman" w:hAnsi="Times New Roman" w:cs="Times New Roman"/>
          <w:i/>
          <w:sz w:val="24"/>
          <w:szCs w:val="24"/>
          <w:lang w:val="id-ID"/>
        </w:rPr>
        <w:t xml:space="preserve"> Financial Distress, Leverage, Sales Growth, Tax Avoidance</w:t>
      </w:r>
      <w:r>
        <w:rPr>
          <w:lang w:val="id-ID"/>
        </w:rPr>
        <w:br/>
      </w:r>
      <w:r w:rsidR="00F26338" w:rsidRPr="00F26338">
        <w:rPr>
          <w:lang w:val="id-ID"/>
        </w:rPr>
        <w:br w:type="page"/>
      </w:r>
    </w:p>
    <w:p w14:paraId="20BD0E22" w14:textId="0E50F44F" w:rsidR="00F2057B" w:rsidRDefault="00AC5ACB" w:rsidP="00E4349C">
      <w:pPr>
        <w:pStyle w:val="Heading1"/>
        <w:spacing w:before="0"/>
        <w:rPr>
          <w:lang w:val="id-ID"/>
        </w:rPr>
      </w:pPr>
      <w:bookmarkStart w:id="5" w:name="_Toc218602446"/>
      <w:r>
        <w:rPr>
          <w:lang w:val="id-ID"/>
        </w:rPr>
        <w:lastRenderedPageBreak/>
        <w:t>DAFTAR ISI</w:t>
      </w:r>
      <w:bookmarkEnd w:id="5"/>
      <w:r>
        <w:rPr>
          <w:lang w:val="id-ID"/>
        </w:rPr>
        <w:t xml:space="preserve"> </w:t>
      </w:r>
    </w:p>
    <w:p w14:paraId="52B945B4" w14:textId="77777777" w:rsidR="00E4349C" w:rsidRPr="00E4349C" w:rsidRDefault="00E4349C" w:rsidP="009D6712">
      <w:pPr>
        <w:spacing w:after="0" w:line="240" w:lineRule="auto"/>
        <w:rPr>
          <w:lang w:val="id-ID"/>
        </w:rPr>
      </w:pPr>
    </w:p>
    <w:sdt>
      <w:sdtPr>
        <w:rPr>
          <w:rFonts w:ascii="Times New Roman" w:eastAsiaTheme="minorHAnsi" w:hAnsi="Times New Roman" w:cs="Times New Roman"/>
          <w:color w:val="auto"/>
          <w:sz w:val="24"/>
          <w:szCs w:val="24"/>
        </w:rPr>
        <w:id w:val="1069312255"/>
        <w:docPartObj>
          <w:docPartGallery w:val="Table of Contents"/>
          <w:docPartUnique/>
        </w:docPartObj>
      </w:sdtPr>
      <w:sdtEndPr>
        <w:rPr>
          <w:b/>
          <w:bCs/>
          <w:noProof/>
        </w:rPr>
      </w:sdtEndPr>
      <w:sdtContent>
        <w:p w14:paraId="141FD1F3" w14:textId="01A2D209" w:rsidR="00903C4E" w:rsidRPr="00903C4E" w:rsidRDefault="00903C4E" w:rsidP="00903C4E">
          <w:pPr>
            <w:pStyle w:val="TOCHeading"/>
            <w:spacing w:before="0"/>
            <w:jc w:val="right"/>
            <w:rPr>
              <w:rFonts w:ascii="Times New Roman" w:eastAsiaTheme="minorHAnsi" w:hAnsi="Times New Roman" w:cs="Times New Roman"/>
              <w:b/>
              <w:color w:val="auto"/>
              <w:sz w:val="24"/>
              <w:szCs w:val="24"/>
              <w:lang w:val="id-ID"/>
            </w:rPr>
          </w:pPr>
        </w:p>
        <w:p w14:paraId="0E45C739" w14:textId="77777777" w:rsidR="00E529A1" w:rsidRPr="00E529A1" w:rsidRDefault="0044422F" w:rsidP="00E529A1">
          <w:pPr>
            <w:pStyle w:val="TOC1"/>
            <w:jc w:val="both"/>
            <w:rPr>
              <w:rFonts w:eastAsiaTheme="minorEastAsia"/>
              <w:b w:val="0"/>
              <w:bCs w:val="0"/>
              <w:lang w:val="en-US"/>
            </w:rPr>
          </w:pPr>
          <w:r w:rsidRPr="00E529A1">
            <w:fldChar w:fldCharType="begin"/>
          </w:r>
          <w:r w:rsidRPr="00E529A1">
            <w:instrText xml:space="preserve"> TOC \o "1-3" \h \z \u </w:instrText>
          </w:r>
          <w:r w:rsidRPr="00E529A1">
            <w:fldChar w:fldCharType="separate"/>
          </w:r>
          <w:hyperlink w:anchor="_Toc218602442" w:history="1">
            <w:r w:rsidR="00E529A1" w:rsidRPr="00E529A1">
              <w:rPr>
                <w:rStyle w:val="Hyperlink"/>
              </w:rPr>
              <w:t>HALAMAN PENGESAHAN</w:t>
            </w:r>
            <w:r w:rsidR="00E529A1" w:rsidRPr="00E529A1">
              <w:rPr>
                <w:webHidden/>
              </w:rPr>
              <w:tab/>
            </w:r>
            <w:r w:rsidR="00E529A1" w:rsidRPr="00E529A1">
              <w:rPr>
                <w:webHidden/>
              </w:rPr>
              <w:fldChar w:fldCharType="begin"/>
            </w:r>
            <w:r w:rsidR="00E529A1" w:rsidRPr="00E529A1">
              <w:rPr>
                <w:webHidden/>
              </w:rPr>
              <w:instrText xml:space="preserve"> PAGEREF _Toc218602442 \h </w:instrText>
            </w:r>
            <w:r w:rsidR="00E529A1" w:rsidRPr="00E529A1">
              <w:rPr>
                <w:webHidden/>
              </w:rPr>
            </w:r>
            <w:r w:rsidR="00E529A1" w:rsidRPr="00E529A1">
              <w:rPr>
                <w:webHidden/>
              </w:rPr>
              <w:fldChar w:fldCharType="separate"/>
            </w:r>
            <w:r w:rsidR="0097088B">
              <w:rPr>
                <w:webHidden/>
              </w:rPr>
              <w:t>i</w:t>
            </w:r>
            <w:r w:rsidR="00E529A1" w:rsidRPr="00E529A1">
              <w:rPr>
                <w:webHidden/>
              </w:rPr>
              <w:fldChar w:fldCharType="end"/>
            </w:r>
          </w:hyperlink>
        </w:p>
        <w:p w14:paraId="25F8995F" w14:textId="77777777" w:rsidR="00E529A1" w:rsidRPr="00E529A1" w:rsidRDefault="00DD5893" w:rsidP="00E529A1">
          <w:pPr>
            <w:pStyle w:val="TOC1"/>
            <w:jc w:val="both"/>
            <w:rPr>
              <w:rFonts w:eastAsiaTheme="minorEastAsia"/>
              <w:b w:val="0"/>
              <w:bCs w:val="0"/>
              <w:lang w:val="en-US"/>
            </w:rPr>
          </w:pPr>
          <w:hyperlink w:anchor="_Toc218602443" w:history="1">
            <w:r w:rsidR="00E529A1" w:rsidRPr="00E529A1">
              <w:rPr>
                <w:rStyle w:val="Hyperlink"/>
              </w:rPr>
              <w:t>KATA PENGANTAR</w:t>
            </w:r>
            <w:r w:rsidR="00E529A1" w:rsidRPr="00E529A1">
              <w:rPr>
                <w:webHidden/>
              </w:rPr>
              <w:tab/>
            </w:r>
            <w:r w:rsidR="00E529A1" w:rsidRPr="00E529A1">
              <w:rPr>
                <w:webHidden/>
              </w:rPr>
              <w:fldChar w:fldCharType="begin"/>
            </w:r>
            <w:r w:rsidR="00E529A1" w:rsidRPr="00E529A1">
              <w:rPr>
                <w:webHidden/>
              </w:rPr>
              <w:instrText xml:space="preserve"> PAGEREF _Toc218602443 \h </w:instrText>
            </w:r>
            <w:r w:rsidR="00E529A1" w:rsidRPr="00E529A1">
              <w:rPr>
                <w:webHidden/>
              </w:rPr>
            </w:r>
            <w:r w:rsidR="00E529A1" w:rsidRPr="00E529A1">
              <w:rPr>
                <w:webHidden/>
              </w:rPr>
              <w:fldChar w:fldCharType="separate"/>
            </w:r>
            <w:r w:rsidR="0097088B">
              <w:rPr>
                <w:webHidden/>
              </w:rPr>
              <w:t>ii</w:t>
            </w:r>
            <w:r w:rsidR="00E529A1" w:rsidRPr="00E529A1">
              <w:rPr>
                <w:webHidden/>
              </w:rPr>
              <w:fldChar w:fldCharType="end"/>
            </w:r>
          </w:hyperlink>
        </w:p>
        <w:p w14:paraId="4D2085D0" w14:textId="77777777" w:rsidR="00E529A1" w:rsidRPr="00E529A1" w:rsidRDefault="00DD5893" w:rsidP="00E529A1">
          <w:pPr>
            <w:pStyle w:val="TOC1"/>
            <w:jc w:val="both"/>
            <w:rPr>
              <w:rFonts w:eastAsiaTheme="minorEastAsia"/>
              <w:b w:val="0"/>
              <w:bCs w:val="0"/>
              <w:lang w:val="en-US"/>
            </w:rPr>
          </w:pPr>
          <w:hyperlink w:anchor="_Toc218602444" w:history="1">
            <w:r w:rsidR="00E529A1" w:rsidRPr="00E529A1">
              <w:rPr>
                <w:rStyle w:val="Hyperlink"/>
              </w:rPr>
              <w:t>ABSTRAK</w:t>
            </w:r>
            <w:r w:rsidR="00E529A1" w:rsidRPr="00E529A1">
              <w:rPr>
                <w:webHidden/>
              </w:rPr>
              <w:tab/>
            </w:r>
            <w:r w:rsidR="00E529A1" w:rsidRPr="00E529A1">
              <w:rPr>
                <w:webHidden/>
              </w:rPr>
              <w:fldChar w:fldCharType="begin"/>
            </w:r>
            <w:r w:rsidR="00E529A1" w:rsidRPr="00E529A1">
              <w:rPr>
                <w:webHidden/>
              </w:rPr>
              <w:instrText xml:space="preserve"> PAGEREF _Toc218602444 \h </w:instrText>
            </w:r>
            <w:r w:rsidR="00E529A1" w:rsidRPr="00E529A1">
              <w:rPr>
                <w:webHidden/>
              </w:rPr>
            </w:r>
            <w:r w:rsidR="00E529A1" w:rsidRPr="00E529A1">
              <w:rPr>
                <w:webHidden/>
              </w:rPr>
              <w:fldChar w:fldCharType="separate"/>
            </w:r>
            <w:r w:rsidR="0097088B">
              <w:rPr>
                <w:webHidden/>
              </w:rPr>
              <w:t>v</w:t>
            </w:r>
            <w:r w:rsidR="00E529A1" w:rsidRPr="00E529A1">
              <w:rPr>
                <w:webHidden/>
              </w:rPr>
              <w:fldChar w:fldCharType="end"/>
            </w:r>
          </w:hyperlink>
        </w:p>
        <w:p w14:paraId="73BA4E28" w14:textId="77777777" w:rsidR="00E529A1" w:rsidRPr="00E529A1" w:rsidRDefault="00DD5893" w:rsidP="00E529A1">
          <w:pPr>
            <w:pStyle w:val="TOC1"/>
            <w:jc w:val="both"/>
            <w:rPr>
              <w:rFonts w:eastAsiaTheme="minorEastAsia"/>
              <w:b w:val="0"/>
              <w:bCs w:val="0"/>
              <w:lang w:val="en-US"/>
            </w:rPr>
          </w:pPr>
          <w:hyperlink w:anchor="_Toc218602445" w:history="1">
            <w:r w:rsidR="00E529A1" w:rsidRPr="00E529A1">
              <w:rPr>
                <w:rStyle w:val="Hyperlink"/>
                <w:i/>
              </w:rPr>
              <w:t>ABSTRACT</w:t>
            </w:r>
            <w:r w:rsidR="00E529A1" w:rsidRPr="00E529A1">
              <w:rPr>
                <w:webHidden/>
              </w:rPr>
              <w:tab/>
            </w:r>
            <w:r w:rsidR="00E529A1" w:rsidRPr="00E529A1">
              <w:rPr>
                <w:webHidden/>
              </w:rPr>
              <w:fldChar w:fldCharType="begin"/>
            </w:r>
            <w:r w:rsidR="00E529A1" w:rsidRPr="00E529A1">
              <w:rPr>
                <w:webHidden/>
              </w:rPr>
              <w:instrText xml:space="preserve"> PAGEREF _Toc218602445 \h </w:instrText>
            </w:r>
            <w:r w:rsidR="00E529A1" w:rsidRPr="00E529A1">
              <w:rPr>
                <w:webHidden/>
              </w:rPr>
            </w:r>
            <w:r w:rsidR="00E529A1" w:rsidRPr="00E529A1">
              <w:rPr>
                <w:webHidden/>
              </w:rPr>
              <w:fldChar w:fldCharType="separate"/>
            </w:r>
            <w:r w:rsidR="0097088B">
              <w:rPr>
                <w:webHidden/>
              </w:rPr>
              <w:t>vi</w:t>
            </w:r>
            <w:r w:rsidR="00E529A1" w:rsidRPr="00E529A1">
              <w:rPr>
                <w:webHidden/>
              </w:rPr>
              <w:fldChar w:fldCharType="end"/>
            </w:r>
          </w:hyperlink>
        </w:p>
        <w:p w14:paraId="4D554D51" w14:textId="77777777" w:rsidR="00E529A1" w:rsidRPr="00E529A1" w:rsidRDefault="00DD5893" w:rsidP="00E529A1">
          <w:pPr>
            <w:pStyle w:val="TOC1"/>
            <w:jc w:val="both"/>
            <w:rPr>
              <w:rFonts w:eastAsiaTheme="minorEastAsia"/>
              <w:b w:val="0"/>
              <w:bCs w:val="0"/>
              <w:lang w:val="en-US"/>
            </w:rPr>
          </w:pPr>
          <w:hyperlink w:anchor="_Toc218602446" w:history="1">
            <w:r w:rsidR="00E529A1" w:rsidRPr="00E529A1">
              <w:rPr>
                <w:rStyle w:val="Hyperlink"/>
              </w:rPr>
              <w:t>DAFTAR ISI</w:t>
            </w:r>
            <w:r w:rsidR="00E529A1" w:rsidRPr="00E529A1">
              <w:rPr>
                <w:webHidden/>
              </w:rPr>
              <w:tab/>
            </w:r>
            <w:r w:rsidR="00E529A1" w:rsidRPr="00E529A1">
              <w:rPr>
                <w:webHidden/>
              </w:rPr>
              <w:fldChar w:fldCharType="begin"/>
            </w:r>
            <w:r w:rsidR="00E529A1" w:rsidRPr="00E529A1">
              <w:rPr>
                <w:webHidden/>
              </w:rPr>
              <w:instrText xml:space="preserve"> PAGEREF _Toc218602446 \h </w:instrText>
            </w:r>
            <w:r w:rsidR="00E529A1" w:rsidRPr="00E529A1">
              <w:rPr>
                <w:webHidden/>
              </w:rPr>
            </w:r>
            <w:r w:rsidR="00E529A1" w:rsidRPr="00E529A1">
              <w:rPr>
                <w:webHidden/>
              </w:rPr>
              <w:fldChar w:fldCharType="separate"/>
            </w:r>
            <w:r w:rsidR="0097088B">
              <w:rPr>
                <w:webHidden/>
              </w:rPr>
              <w:t>vii</w:t>
            </w:r>
            <w:r w:rsidR="00E529A1" w:rsidRPr="00E529A1">
              <w:rPr>
                <w:webHidden/>
              </w:rPr>
              <w:fldChar w:fldCharType="end"/>
            </w:r>
          </w:hyperlink>
        </w:p>
        <w:p w14:paraId="5C83EEC5" w14:textId="77777777" w:rsidR="00E529A1" w:rsidRPr="00E529A1" w:rsidRDefault="00DD5893" w:rsidP="00E529A1">
          <w:pPr>
            <w:pStyle w:val="TOC1"/>
            <w:jc w:val="both"/>
            <w:rPr>
              <w:rFonts w:eastAsiaTheme="minorEastAsia"/>
              <w:b w:val="0"/>
              <w:bCs w:val="0"/>
              <w:lang w:val="en-US"/>
            </w:rPr>
          </w:pPr>
          <w:hyperlink w:anchor="_Toc218602447" w:history="1">
            <w:r w:rsidR="00E529A1" w:rsidRPr="00E529A1">
              <w:rPr>
                <w:rStyle w:val="Hyperlink"/>
              </w:rPr>
              <w:t>DAFTAR TABEL</w:t>
            </w:r>
            <w:r w:rsidR="00E529A1" w:rsidRPr="00E529A1">
              <w:rPr>
                <w:webHidden/>
              </w:rPr>
              <w:tab/>
            </w:r>
            <w:r w:rsidR="00E529A1" w:rsidRPr="00E529A1">
              <w:rPr>
                <w:webHidden/>
              </w:rPr>
              <w:fldChar w:fldCharType="begin"/>
            </w:r>
            <w:r w:rsidR="00E529A1" w:rsidRPr="00E529A1">
              <w:rPr>
                <w:webHidden/>
              </w:rPr>
              <w:instrText xml:space="preserve"> PAGEREF _Toc218602447 \h </w:instrText>
            </w:r>
            <w:r w:rsidR="00E529A1" w:rsidRPr="00E529A1">
              <w:rPr>
                <w:webHidden/>
              </w:rPr>
            </w:r>
            <w:r w:rsidR="00E529A1" w:rsidRPr="00E529A1">
              <w:rPr>
                <w:webHidden/>
              </w:rPr>
              <w:fldChar w:fldCharType="separate"/>
            </w:r>
            <w:r w:rsidR="0097088B">
              <w:rPr>
                <w:webHidden/>
              </w:rPr>
              <w:t>ix</w:t>
            </w:r>
            <w:r w:rsidR="00E529A1" w:rsidRPr="00E529A1">
              <w:rPr>
                <w:webHidden/>
              </w:rPr>
              <w:fldChar w:fldCharType="end"/>
            </w:r>
          </w:hyperlink>
        </w:p>
        <w:p w14:paraId="4C6BED4F" w14:textId="77777777" w:rsidR="00E529A1" w:rsidRPr="00E529A1" w:rsidRDefault="00DD5893" w:rsidP="00E529A1">
          <w:pPr>
            <w:pStyle w:val="TOC1"/>
            <w:jc w:val="both"/>
            <w:rPr>
              <w:rFonts w:eastAsiaTheme="minorEastAsia"/>
              <w:b w:val="0"/>
              <w:bCs w:val="0"/>
              <w:lang w:val="en-US"/>
            </w:rPr>
          </w:pPr>
          <w:hyperlink w:anchor="_Toc218602448" w:history="1">
            <w:r w:rsidR="00E529A1" w:rsidRPr="00E529A1">
              <w:rPr>
                <w:rStyle w:val="Hyperlink"/>
              </w:rPr>
              <w:t>DAFTAR GAMBAR</w:t>
            </w:r>
            <w:r w:rsidR="00E529A1" w:rsidRPr="00E529A1">
              <w:rPr>
                <w:webHidden/>
              </w:rPr>
              <w:tab/>
            </w:r>
            <w:r w:rsidR="00E529A1" w:rsidRPr="00E529A1">
              <w:rPr>
                <w:webHidden/>
              </w:rPr>
              <w:fldChar w:fldCharType="begin"/>
            </w:r>
            <w:r w:rsidR="00E529A1" w:rsidRPr="00E529A1">
              <w:rPr>
                <w:webHidden/>
              </w:rPr>
              <w:instrText xml:space="preserve"> PAGEREF _Toc218602448 \h </w:instrText>
            </w:r>
            <w:r w:rsidR="00E529A1" w:rsidRPr="00E529A1">
              <w:rPr>
                <w:webHidden/>
              </w:rPr>
            </w:r>
            <w:r w:rsidR="00E529A1" w:rsidRPr="00E529A1">
              <w:rPr>
                <w:webHidden/>
              </w:rPr>
              <w:fldChar w:fldCharType="separate"/>
            </w:r>
            <w:r w:rsidR="0097088B">
              <w:rPr>
                <w:webHidden/>
              </w:rPr>
              <w:t>x</w:t>
            </w:r>
            <w:r w:rsidR="00E529A1" w:rsidRPr="00E529A1">
              <w:rPr>
                <w:webHidden/>
              </w:rPr>
              <w:fldChar w:fldCharType="end"/>
            </w:r>
          </w:hyperlink>
        </w:p>
        <w:p w14:paraId="637BBF32" w14:textId="77777777" w:rsidR="00E529A1" w:rsidRPr="00E529A1" w:rsidRDefault="00DD5893" w:rsidP="00E529A1">
          <w:pPr>
            <w:pStyle w:val="TOC1"/>
            <w:jc w:val="both"/>
            <w:rPr>
              <w:rFonts w:eastAsiaTheme="minorEastAsia"/>
              <w:b w:val="0"/>
              <w:bCs w:val="0"/>
              <w:lang w:val="en-US"/>
            </w:rPr>
          </w:pPr>
          <w:hyperlink w:anchor="_Toc218602449" w:history="1">
            <w:r w:rsidR="00E529A1" w:rsidRPr="00E529A1">
              <w:rPr>
                <w:rStyle w:val="Hyperlink"/>
              </w:rPr>
              <w:t>DAFTAR SINGKATAN</w:t>
            </w:r>
            <w:r w:rsidR="00E529A1" w:rsidRPr="00E529A1">
              <w:rPr>
                <w:webHidden/>
              </w:rPr>
              <w:tab/>
            </w:r>
            <w:r w:rsidR="00E529A1" w:rsidRPr="00E529A1">
              <w:rPr>
                <w:webHidden/>
              </w:rPr>
              <w:fldChar w:fldCharType="begin"/>
            </w:r>
            <w:r w:rsidR="00E529A1" w:rsidRPr="00E529A1">
              <w:rPr>
                <w:webHidden/>
              </w:rPr>
              <w:instrText xml:space="preserve"> PAGEREF _Toc218602449 \h </w:instrText>
            </w:r>
            <w:r w:rsidR="00E529A1" w:rsidRPr="00E529A1">
              <w:rPr>
                <w:webHidden/>
              </w:rPr>
            </w:r>
            <w:r w:rsidR="00E529A1" w:rsidRPr="00E529A1">
              <w:rPr>
                <w:webHidden/>
              </w:rPr>
              <w:fldChar w:fldCharType="separate"/>
            </w:r>
            <w:r w:rsidR="0097088B">
              <w:rPr>
                <w:webHidden/>
              </w:rPr>
              <w:t>xi</w:t>
            </w:r>
            <w:r w:rsidR="00E529A1" w:rsidRPr="00E529A1">
              <w:rPr>
                <w:webHidden/>
              </w:rPr>
              <w:fldChar w:fldCharType="end"/>
            </w:r>
          </w:hyperlink>
        </w:p>
        <w:p w14:paraId="1D62D6A7" w14:textId="77777777" w:rsidR="00E529A1" w:rsidRPr="00E529A1" w:rsidRDefault="00DD5893" w:rsidP="00E529A1">
          <w:pPr>
            <w:pStyle w:val="TOC1"/>
            <w:jc w:val="both"/>
            <w:rPr>
              <w:rFonts w:eastAsiaTheme="minorEastAsia"/>
              <w:b w:val="0"/>
              <w:bCs w:val="0"/>
              <w:lang w:val="en-US"/>
            </w:rPr>
          </w:pPr>
          <w:hyperlink w:anchor="_Toc218602450" w:history="1">
            <w:r w:rsidR="00E529A1" w:rsidRPr="00E529A1">
              <w:rPr>
                <w:rStyle w:val="Hyperlink"/>
              </w:rPr>
              <w:t>DAFTAR LAMPIRAN</w:t>
            </w:r>
            <w:r w:rsidR="00E529A1" w:rsidRPr="00E529A1">
              <w:rPr>
                <w:webHidden/>
              </w:rPr>
              <w:tab/>
            </w:r>
            <w:r w:rsidR="00E529A1" w:rsidRPr="00E529A1">
              <w:rPr>
                <w:webHidden/>
              </w:rPr>
              <w:fldChar w:fldCharType="begin"/>
            </w:r>
            <w:r w:rsidR="00E529A1" w:rsidRPr="00E529A1">
              <w:rPr>
                <w:webHidden/>
              </w:rPr>
              <w:instrText xml:space="preserve"> PAGEREF _Toc218602450 \h </w:instrText>
            </w:r>
            <w:r w:rsidR="00E529A1" w:rsidRPr="00E529A1">
              <w:rPr>
                <w:webHidden/>
              </w:rPr>
            </w:r>
            <w:r w:rsidR="00E529A1" w:rsidRPr="00E529A1">
              <w:rPr>
                <w:webHidden/>
              </w:rPr>
              <w:fldChar w:fldCharType="separate"/>
            </w:r>
            <w:r w:rsidR="0097088B">
              <w:rPr>
                <w:webHidden/>
              </w:rPr>
              <w:t>xii</w:t>
            </w:r>
            <w:r w:rsidR="00E529A1" w:rsidRPr="00E529A1">
              <w:rPr>
                <w:webHidden/>
              </w:rPr>
              <w:fldChar w:fldCharType="end"/>
            </w:r>
          </w:hyperlink>
        </w:p>
        <w:p w14:paraId="73D19750" w14:textId="77777777" w:rsidR="00E529A1" w:rsidRPr="00E529A1" w:rsidRDefault="00DD5893" w:rsidP="00E529A1">
          <w:pPr>
            <w:pStyle w:val="TOC1"/>
            <w:jc w:val="both"/>
            <w:rPr>
              <w:rFonts w:eastAsiaTheme="minorEastAsia"/>
              <w:b w:val="0"/>
              <w:bCs w:val="0"/>
              <w:lang w:val="en-US"/>
            </w:rPr>
          </w:pPr>
          <w:hyperlink w:anchor="_Toc218602451" w:history="1">
            <w:r w:rsidR="00E529A1" w:rsidRPr="00E529A1">
              <w:rPr>
                <w:rStyle w:val="Hyperlink"/>
              </w:rPr>
              <w:t>BAB I  PENDAHULUAN</w:t>
            </w:r>
            <w:r w:rsidR="00E529A1" w:rsidRPr="00E529A1">
              <w:rPr>
                <w:webHidden/>
              </w:rPr>
              <w:tab/>
            </w:r>
            <w:r w:rsidR="00E529A1" w:rsidRPr="00E529A1">
              <w:rPr>
                <w:webHidden/>
              </w:rPr>
              <w:fldChar w:fldCharType="begin"/>
            </w:r>
            <w:r w:rsidR="00E529A1" w:rsidRPr="00E529A1">
              <w:rPr>
                <w:webHidden/>
              </w:rPr>
              <w:instrText xml:space="preserve"> PAGEREF _Toc218602451 \h </w:instrText>
            </w:r>
            <w:r w:rsidR="00E529A1" w:rsidRPr="00E529A1">
              <w:rPr>
                <w:webHidden/>
              </w:rPr>
            </w:r>
            <w:r w:rsidR="00E529A1" w:rsidRPr="00E529A1">
              <w:rPr>
                <w:webHidden/>
              </w:rPr>
              <w:fldChar w:fldCharType="separate"/>
            </w:r>
            <w:r w:rsidR="0097088B">
              <w:rPr>
                <w:webHidden/>
              </w:rPr>
              <w:t>1</w:t>
            </w:r>
            <w:r w:rsidR="00E529A1" w:rsidRPr="00E529A1">
              <w:rPr>
                <w:webHidden/>
              </w:rPr>
              <w:fldChar w:fldCharType="end"/>
            </w:r>
          </w:hyperlink>
        </w:p>
        <w:p w14:paraId="4AA6BF50" w14:textId="77777777" w:rsidR="00E529A1" w:rsidRPr="00E529A1" w:rsidRDefault="00DD5893" w:rsidP="00E529A1">
          <w:pPr>
            <w:pStyle w:val="TOC2"/>
            <w:tabs>
              <w:tab w:val="left" w:pos="1320"/>
            </w:tabs>
            <w:jc w:val="both"/>
            <w:rPr>
              <w:rFonts w:ascii="Times New Roman" w:eastAsiaTheme="minorEastAsia" w:hAnsi="Times New Roman" w:cs="Times New Roman"/>
              <w:noProof/>
              <w:sz w:val="24"/>
              <w:szCs w:val="24"/>
            </w:rPr>
          </w:pPr>
          <w:hyperlink w:anchor="_Toc218602452" w:history="1">
            <w:r w:rsidR="00E529A1" w:rsidRPr="00E529A1">
              <w:rPr>
                <w:rStyle w:val="Hyperlink"/>
                <w:rFonts w:ascii="Times New Roman" w:hAnsi="Times New Roman" w:cs="Times New Roman"/>
                <w:noProof/>
                <w:sz w:val="24"/>
                <w:szCs w:val="24"/>
                <w:lang w:val="id-ID"/>
              </w:rPr>
              <w:t>1.1</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Latar Belakang</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_Toc218602452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1</w:t>
            </w:r>
            <w:r w:rsidR="00E529A1" w:rsidRPr="00E529A1">
              <w:rPr>
                <w:rFonts w:ascii="Times New Roman" w:hAnsi="Times New Roman" w:cs="Times New Roman"/>
                <w:noProof/>
                <w:webHidden/>
                <w:sz w:val="24"/>
                <w:szCs w:val="24"/>
              </w:rPr>
              <w:fldChar w:fldCharType="end"/>
            </w:r>
          </w:hyperlink>
        </w:p>
        <w:p w14:paraId="7A064596" w14:textId="77777777" w:rsidR="00E529A1" w:rsidRPr="00E529A1" w:rsidRDefault="00DD5893" w:rsidP="00E529A1">
          <w:pPr>
            <w:pStyle w:val="TOC2"/>
            <w:tabs>
              <w:tab w:val="left" w:pos="1320"/>
            </w:tabs>
            <w:jc w:val="both"/>
            <w:rPr>
              <w:rFonts w:ascii="Times New Roman" w:eastAsiaTheme="minorEastAsia" w:hAnsi="Times New Roman" w:cs="Times New Roman"/>
              <w:noProof/>
              <w:sz w:val="24"/>
              <w:szCs w:val="24"/>
            </w:rPr>
          </w:pPr>
          <w:hyperlink w:anchor="_Toc218602453" w:history="1">
            <w:r w:rsidR="00E529A1" w:rsidRPr="00E529A1">
              <w:rPr>
                <w:rStyle w:val="Hyperlink"/>
                <w:rFonts w:ascii="Times New Roman" w:hAnsi="Times New Roman" w:cs="Times New Roman"/>
                <w:noProof/>
                <w:sz w:val="24"/>
                <w:szCs w:val="24"/>
                <w:lang w:val="id-ID"/>
              </w:rPr>
              <w:t>1.2</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Rumusan Masalah</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_Toc218602453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10</w:t>
            </w:r>
            <w:r w:rsidR="00E529A1" w:rsidRPr="00E529A1">
              <w:rPr>
                <w:rFonts w:ascii="Times New Roman" w:hAnsi="Times New Roman" w:cs="Times New Roman"/>
                <w:noProof/>
                <w:webHidden/>
                <w:sz w:val="24"/>
                <w:szCs w:val="24"/>
              </w:rPr>
              <w:fldChar w:fldCharType="end"/>
            </w:r>
          </w:hyperlink>
        </w:p>
        <w:p w14:paraId="5DA8906A" w14:textId="77777777" w:rsidR="00E529A1" w:rsidRPr="00E529A1" w:rsidRDefault="00DD5893" w:rsidP="00E529A1">
          <w:pPr>
            <w:pStyle w:val="TOC2"/>
            <w:tabs>
              <w:tab w:val="left" w:pos="1320"/>
            </w:tabs>
            <w:jc w:val="both"/>
            <w:rPr>
              <w:rFonts w:ascii="Times New Roman" w:eastAsiaTheme="minorEastAsia" w:hAnsi="Times New Roman" w:cs="Times New Roman"/>
              <w:noProof/>
              <w:sz w:val="24"/>
              <w:szCs w:val="24"/>
            </w:rPr>
          </w:pPr>
          <w:hyperlink w:anchor="_Toc218602454" w:history="1">
            <w:r w:rsidR="00E529A1" w:rsidRPr="00E529A1">
              <w:rPr>
                <w:rStyle w:val="Hyperlink"/>
                <w:rFonts w:ascii="Times New Roman" w:hAnsi="Times New Roman" w:cs="Times New Roman"/>
                <w:noProof/>
                <w:sz w:val="24"/>
                <w:szCs w:val="24"/>
                <w:lang w:val="id-ID"/>
              </w:rPr>
              <w:t>1.3</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Tujuan Penelitian</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_Toc218602454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10</w:t>
            </w:r>
            <w:r w:rsidR="00E529A1" w:rsidRPr="00E529A1">
              <w:rPr>
                <w:rFonts w:ascii="Times New Roman" w:hAnsi="Times New Roman" w:cs="Times New Roman"/>
                <w:noProof/>
                <w:webHidden/>
                <w:sz w:val="24"/>
                <w:szCs w:val="24"/>
              </w:rPr>
              <w:fldChar w:fldCharType="end"/>
            </w:r>
          </w:hyperlink>
        </w:p>
        <w:p w14:paraId="26B91557" w14:textId="77777777" w:rsidR="00E529A1" w:rsidRPr="00E529A1" w:rsidRDefault="00DD5893" w:rsidP="00E529A1">
          <w:pPr>
            <w:pStyle w:val="TOC2"/>
            <w:tabs>
              <w:tab w:val="left" w:pos="1320"/>
            </w:tabs>
            <w:jc w:val="both"/>
            <w:rPr>
              <w:rFonts w:ascii="Times New Roman" w:eastAsiaTheme="minorEastAsia" w:hAnsi="Times New Roman" w:cs="Times New Roman"/>
              <w:noProof/>
              <w:sz w:val="24"/>
              <w:szCs w:val="24"/>
            </w:rPr>
          </w:pPr>
          <w:hyperlink w:anchor="_Toc218602455" w:history="1">
            <w:r w:rsidR="00E529A1" w:rsidRPr="00E529A1">
              <w:rPr>
                <w:rStyle w:val="Hyperlink"/>
                <w:rFonts w:ascii="Times New Roman" w:hAnsi="Times New Roman" w:cs="Times New Roman"/>
                <w:noProof/>
                <w:sz w:val="24"/>
                <w:szCs w:val="24"/>
                <w:lang w:val="id-ID"/>
              </w:rPr>
              <w:t>1.4</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Manfaat Penelitian</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_Toc218602455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10</w:t>
            </w:r>
            <w:r w:rsidR="00E529A1" w:rsidRPr="00E529A1">
              <w:rPr>
                <w:rFonts w:ascii="Times New Roman" w:hAnsi="Times New Roman" w:cs="Times New Roman"/>
                <w:noProof/>
                <w:webHidden/>
                <w:sz w:val="24"/>
                <w:szCs w:val="24"/>
              </w:rPr>
              <w:fldChar w:fldCharType="end"/>
            </w:r>
          </w:hyperlink>
        </w:p>
        <w:p w14:paraId="2574747D" w14:textId="77777777" w:rsidR="00E529A1" w:rsidRPr="00E529A1" w:rsidRDefault="00DD5893" w:rsidP="00E529A1">
          <w:pPr>
            <w:pStyle w:val="TOC1"/>
            <w:jc w:val="both"/>
            <w:rPr>
              <w:rFonts w:eastAsiaTheme="minorEastAsia"/>
              <w:b w:val="0"/>
              <w:bCs w:val="0"/>
              <w:lang w:val="en-US"/>
            </w:rPr>
          </w:pPr>
          <w:hyperlink w:anchor="_Toc218602456" w:history="1">
            <w:r w:rsidR="00E529A1" w:rsidRPr="00E529A1">
              <w:rPr>
                <w:rStyle w:val="Hyperlink"/>
              </w:rPr>
              <w:t>BAB II KAJIAN PUSTAKA</w:t>
            </w:r>
            <w:r w:rsidR="00E529A1" w:rsidRPr="00E529A1">
              <w:rPr>
                <w:webHidden/>
              </w:rPr>
              <w:tab/>
            </w:r>
            <w:r w:rsidR="00E529A1" w:rsidRPr="00E529A1">
              <w:rPr>
                <w:webHidden/>
              </w:rPr>
              <w:fldChar w:fldCharType="begin"/>
            </w:r>
            <w:r w:rsidR="00E529A1" w:rsidRPr="00E529A1">
              <w:rPr>
                <w:webHidden/>
              </w:rPr>
              <w:instrText xml:space="preserve"> PAGEREF _Toc218602456 \h </w:instrText>
            </w:r>
            <w:r w:rsidR="00E529A1" w:rsidRPr="00E529A1">
              <w:rPr>
                <w:webHidden/>
              </w:rPr>
            </w:r>
            <w:r w:rsidR="00E529A1" w:rsidRPr="00E529A1">
              <w:rPr>
                <w:webHidden/>
              </w:rPr>
              <w:fldChar w:fldCharType="separate"/>
            </w:r>
            <w:r w:rsidR="0097088B">
              <w:rPr>
                <w:webHidden/>
              </w:rPr>
              <w:t>12</w:t>
            </w:r>
            <w:r w:rsidR="00E529A1" w:rsidRPr="00E529A1">
              <w:rPr>
                <w:webHidden/>
              </w:rPr>
              <w:fldChar w:fldCharType="end"/>
            </w:r>
          </w:hyperlink>
        </w:p>
        <w:p w14:paraId="7FA596A1" w14:textId="77777777" w:rsidR="00E529A1" w:rsidRPr="00E529A1" w:rsidRDefault="00DD5893" w:rsidP="00E529A1">
          <w:pPr>
            <w:pStyle w:val="TOC2"/>
            <w:tabs>
              <w:tab w:val="left" w:pos="1320"/>
            </w:tabs>
            <w:jc w:val="both"/>
            <w:rPr>
              <w:rFonts w:ascii="Times New Roman" w:eastAsiaTheme="minorEastAsia" w:hAnsi="Times New Roman" w:cs="Times New Roman"/>
              <w:noProof/>
              <w:sz w:val="24"/>
              <w:szCs w:val="24"/>
            </w:rPr>
          </w:pPr>
          <w:hyperlink w:anchor="_Toc218602457" w:history="1">
            <w:r w:rsidR="00E529A1" w:rsidRPr="00E529A1">
              <w:rPr>
                <w:rStyle w:val="Hyperlink"/>
                <w:rFonts w:ascii="Times New Roman" w:hAnsi="Times New Roman" w:cs="Times New Roman"/>
                <w:noProof/>
                <w:sz w:val="24"/>
                <w:szCs w:val="24"/>
                <w:lang w:val="id-ID"/>
              </w:rPr>
              <w:t>2.1</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Landasan Teori</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_Toc218602457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12</w:t>
            </w:r>
            <w:r w:rsidR="00E529A1" w:rsidRPr="00E529A1">
              <w:rPr>
                <w:rFonts w:ascii="Times New Roman" w:hAnsi="Times New Roman" w:cs="Times New Roman"/>
                <w:noProof/>
                <w:webHidden/>
                <w:sz w:val="24"/>
                <w:szCs w:val="24"/>
              </w:rPr>
              <w:fldChar w:fldCharType="end"/>
            </w:r>
          </w:hyperlink>
        </w:p>
        <w:p w14:paraId="0E9099AC" w14:textId="77777777" w:rsidR="00E529A1" w:rsidRPr="00E529A1" w:rsidRDefault="00DD5893" w:rsidP="00E529A1">
          <w:pPr>
            <w:pStyle w:val="TOC3"/>
            <w:tabs>
              <w:tab w:val="left" w:pos="1800"/>
            </w:tabs>
            <w:jc w:val="both"/>
            <w:rPr>
              <w:rFonts w:ascii="Times New Roman" w:eastAsiaTheme="minorEastAsia" w:hAnsi="Times New Roman" w:cs="Times New Roman"/>
              <w:noProof/>
              <w:sz w:val="24"/>
              <w:szCs w:val="24"/>
            </w:rPr>
          </w:pPr>
          <w:hyperlink w:anchor="_Toc218602458" w:history="1">
            <w:r w:rsidR="00E529A1" w:rsidRPr="00E529A1">
              <w:rPr>
                <w:rStyle w:val="Hyperlink"/>
                <w:rFonts w:ascii="Times New Roman" w:hAnsi="Times New Roman" w:cs="Times New Roman"/>
                <w:noProof/>
                <w:sz w:val="24"/>
                <w:szCs w:val="24"/>
                <w:lang w:val="id-ID"/>
              </w:rPr>
              <w:t>2.1.1</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Teori Keagenan (</w:t>
            </w:r>
            <w:r w:rsidR="00E529A1" w:rsidRPr="00E529A1">
              <w:rPr>
                <w:rStyle w:val="Hyperlink"/>
                <w:rFonts w:ascii="Times New Roman" w:hAnsi="Times New Roman" w:cs="Times New Roman"/>
                <w:i/>
                <w:noProof/>
                <w:sz w:val="24"/>
                <w:szCs w:val="24"/>
                <w:lang w:val="id-ID"/>
              </w:rPr>
              <w:t>Agency Theory</w:t>
            </w:r>
            <w:r w:rsidR="00E529A1" w:rsidRPr="00E529A1">
              <w:rPr>
                <w:rStyle w:val="Hyperlink"/>
                <w:rFonts w:ascii="Times New Roman" w:hAnsi="Times New Roman" w:cs="Times New Roman"/>
                <w:noProof/>
                <w:sz w:val="24"/>
                <w:szCs w:val="24"/>
                <w:lang w:val="id-ID"/>
              </w:rPr>
              <w:t>)</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_Toc218602458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12</w:t>
            </w:r>
            <w:r w:rsidR="00E529A1" w:rsidRPr="00E529A1">
              <w:rPr>
                <w:rFonts w:ascii="Times New Roman" w:hAnsi="Times New Roman" w:cs="Times New Roman"/>
                <w:noProof/>
                <w:webHidden/>
                <w:sz w:val="24"/>
                <w:szCs w:val="24"/>
              </w:rPr>
              <w:fldChar w:fldCharType="end"/>
            </w:r>
          </w:hyperlink>
        </w:p>
        <w:p w14:paraId="5C6426A3" w14:textId="77777777" w:rsidR="00E529A1" w:rsidRPr="00E529A1" w:rsidRDefault="00DD5893" w:rsidP="00E529A1">
          <w:pPr>
            <w:pStyle w:val="TOC3"/>
            <w:tabs>
              <w:tab w:val="left" w:pos="1800"/>
            </w:tabs>
            <w:jc w:val="both"/>
            <w:rPr>
              <w:rFonts w:ascii="Times New Roman" w:eastAsiaTheme="minorEastAsia" w:hAnsi="Times New Roman" w:cs="Times New Roman"/>
              <w:noProof/>
              <w:sz w:val="24"/>
              <w:szCs w:val="24"/>
            </w:rPr>
          </w:pPr>
          <w:hyperlink w:anchor="_Toc218602459" w:history="1">
            <w:r w:rsidR="00E529A1" w:rsidRPr="00E529A1">
              <w:rPr>
                <w:rStyle w:val="Hyperlink"/>
                <w:rFonts w:ascii="Times New Roman" w:hAnsi="Times New Roman" w:cs="Times New Roman"/>
                <w:noProof/>
                <w:sz w:val="24"/>
                <w:szCs w:val="24"/>
                <w:lang w:val="id-ID"/>
              </w:rPr>
              <w:t>2.1.2</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i/>
                <w:noProof/>
                <w:sz w:val="24"/>
                <w:szCs w:val="24"/>
                <w:lang w:val="id-ID"/>
              </w:rPr>
              <w:t>Tax Avoidance</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_Toc218602459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13</w:t>
            </w:r>
            <w:r w:rsidR="00E529A1" w:rsidRPr="00E529A1">
              <w:rPr>
                <w:rFonts w:ascii="Times New Roman" w:hAnsi="Times New Roman" w:cs="Times New Roman"/>
                <w:noProof/>
                <w:webHidden/>
                <w:sz w:val="24"/>
                <w:szCs w:val="24"/>
              </w:rPr>
              <w:fldChar w:fldCharType="end"/>
            </w:r>
          </w:hyperlink>
        </w:p>
        <w:p w14:paraId="092B1C2D" w14:textId="77777777" w:rsidR="00E529A1" w:rsidRPr="00E529A1" w:rsidRDefault="00DD5893" w:rsidP="00E529A1">
          <w:pPr>
            <w:pStyle w:val="TOC3"/>
            <w:tabs>
              <w:tab w:val="left" w:pos="1800"/>
            </w:tabs>
            <w:jc w:val="both"/>
            <w:rPr>
              <w:rFonts w:ascii="Times New Roman" w:eastAsiaTheme="minorEastAsia" w:hAnsi="Times New Roman" w:cs="Times New Roman"/>
              <w:noProof/>
              <w:sz w:val="24"/>
              <w:szCs w:val="24"/>
            </w:rPr>
          </w:pPr>
          <w:hyperlink w:anchor="_Toc218602460" w:history="1">
            <w:r w:rsidR="00E529A1" w:rsidRPr="00E529A1">
              <w:rPr>
                <w:rStyle w:val="Hyperlink"/>
                <w:rFonts w:ascii="Times New Roman" w:hAnsi="Times New Roman" w:cs="Times New Roman"/>
                <w:noProof/>
                <w:sz w:val="24"/>
                <w:szCs w:val="24"/>
                <w:lang w:val="id-ID"/>
              </w:rPr>
              <w:t>2.1.3</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i/>
                <w:noProof/>
                <w:sz w:val="24"/>
                <w:szCs w:val="24"/>
                <w:lang w:val="id-ID"/>
              </w:rPr>
              <w:t>Financial Distress</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_Toc218602460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15</w:t>
            </w:r>
            <w:r w:rsidR="00E529A1" w:rsidRPr="00E529A1">
              <w:rPr>
                <w:rFonts w:ascii="Times New Roman" w:hAnsi="Times New Roman" w:cs="Times New Roman"/>
                <w:noProof/>
                <w:webHidden/>
                <w:sz w:val="24"/>
                <w:szCs w:val="24"/>
              </w:rPr>
              <w:fldChar w:fldCharType="end"/>
            </w:r>
          </w:hyperlink>
        </w:p>
        <w:p w14:paraId="55E49F79" w14:textId="77777777" w:rsidR="00E529A1" w:rsidRPr="00E529A1" w:rsidRDefault="00DD5893" w:rsidP="00E529A1">
          <w:pPr>
            <w:pStyle w:val="TOC3"/>
            <w:tabs>
              <w:tab w:val="left" w:pos="1800"/>
            </w:tabs>
            <w:jc w:val="both"/>
            <w:rPr>
              <w:rFonts w:ascii="Times New Roman" w:eastAsiaTheme="minorEastAsia" w:hAnsi="Times New Roman" w:cs="Times New Roman"/>
              <w:noProof/>
              <w:sz w:val="24"/>
              <w:szCs w:val="24"/>
            </w:rPr>
          </w:pPr>
          <w:hyperlink w:anchor="_Toc218602461" w:history="1">
            <w:r w:rsidR="00E529A1" w:rsidRPr="00E529A1">
              <w:rPr>
                <w:rStyle w:val="Hyperlink"/>
                <w:rFonts w:ascii="Times New Roman" w:hAnsi="Times New Roman" w:cs="Times New Roman"/>
                <w:noProof/>
                <w:sz w:val="24"/>
                <w:szCs w:val="24"/>
                <w:lang w:val="id-ID"/>
              </w:rPr>
              <w:t>2.1.4</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i/>
                <w:noProof/>
                <w:sz w:val="24"/>
                <w:szCs w:val="24"/>
                <w:lang w:val="id-ID"/>
              </w:rPr>
              <w:t>Leverage</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_Toc218602461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18</w:t>
            </w:r>
            <w:r w:rsidR="00E529A1" w:rsidRPr="00E529A1">
              <w:rPr>
                <w:rFonts w:ascii="Times New Roman" w:hAnsi="Times New Roman" w:cs="Times New Roman"/>
                <w:noProof/>
                <w:webHidden/>
                <w:sz w:val="24"/>
                <w:szCs w:val="24"/>
              </w:rPr>
              <w:fldChar w:fldCharType="end"/>
            </w:r>
          </w:hyperlink>
        </w:p>
        <w:p w14:paraId="3EC6B67B" w14:textId="77777777" w:rsidR="00E529A1" w:rsidRPr="00E529A1" w:rsidRDefault="00DD5893" w:rsidP="00E529A1">
          <w:pPr>
            <w:pStyle w:val="TOC3"/>
            <w:tabs>
              <w:tab w:val="left" w:pos="1800"/>
            </w:tabs>
            <w:jc w:val="both"/>
            <w:rPr>
              <w:rFonts w:ascii="Times New Roman" w:eastAsiaTheme="minorEastAsia" w:hAnsi="Times New Roman" w:cs="Times New Roman"/>
              <w:noProof/>
              <w:sz w:val="24"/>
              <w:szCs w:val="24"/>
            </w:rPr>
          </w:pPr>
          <w:hyperlink w:anchor="_Toc218602462" w:history="1">
            <w:r w:rsidR="00E529A1" w:rsidRPr="00E529A1">
              <w:rPr>
                <w:rStyle w:val="Hyperlink"/>
                <w:rFonts w:ascii="Times New Roman" w:hAnsi="Times New Roman" w:cs="Times New Roman"/>
                <w:noProof/>
                <w:sz w:val="24"/>
                <w:szCs w:val="24"/>
                <w:lang w:val="id-ID"/>
              </w:rPr>
              <w:t>2.1.5</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i/>
                <w:noProof/>
                <w:sz w:val="24"/>
                <w:szCs w:val="24"/>
                <w:lang w:val="id-ID"/>
              </w:rPr>
              <w:t>Sales Growth</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_Toc218602462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19</w:t>
            </w:r>
            <w:r w:rsidR="00E529A1" w:rsidRPr="00E529A1">
              <w:rPr>
                <w:rFonts w:ascii="Times New Roman" w:hAnsi="Times New Roman" w:cs="Times New Roman"/>
                <w:noProof/>
                <w:webHidden/>
                <w:sz w:val="24"/>
                <w:szCs w:val="24"/>
              </w:rPr>
              <w:fldChar w:fldCharType="end"/>
            </w:r>
          </w:hyperlink>
        </w:p>
        <w:p w14:paraId="68535822" w14:textId="77777777" w:rsidR="00E529A1" w:rsidRPr="00E529A1" w:rsidRDefault="00DD5893" w:rsidP="00E529A1">
          <w:pPr>
            <w:pStyle w:val="TOC2"/>
            <w:tabs>
              <w:tab w:val="left" w:pos="1320"/>
            </w:tabs>
            <w:jc w:val="both"/>
            <w:rPr>
              <w:rFonts w:ascii="Times New Roman" w:eastAsiaTheme="minorEastAsia" w:hAnsi="Times New Roman" w:cs="Times New Roman"/>
              <w:noProof/>
              <w:sz w:val="24"/>
              <w:szCs w:val="24"/>
            </w:rPr>
          </w:pPr>
          <w:hyperlink w:anchor="_Toc218602463" w:history="1">
            <w:r w:rsidR="00E529A1" w:rsidRPr="00E529A1">
              <w:rPr>
                <w:rStyle w:val="Hyperlink"/>
                <w:rFonts w:ascii="Times New Roman" w:hAnsi="Times New Roman" w:cs="Times New Roman"/>
                <w:noProof/>
                <w:sz w:val="24"/>
                <w:szCs w:val="24"/>
                <w:lang w:val="id-ID"/>
              </w:rPr>
              <w:t>2.2</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Penelitian Terdahulu</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_Toc218602463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21</w:t>
            </w:r>
            <w:r w:rsidR="00E529A1" w:rsidRPr="00E529A1">
              <w:rPr>
                <w:rFonts w:ascii="Times New Roman" w:hAnsi="Times New Roman" w:cs="Times New Roman"/>
                <w:noProof/>
                <w:webHidden/>
                <w:sz w:val="24"/>
                <w:szCs w:val="24"/>
              </w:rPr>
              <w:fldChar w:fldCharType="end"/>
            </w:r>
          </w:hyperlink>
        </w:p>
        <w:p w14:paraId="60690D2E" w14:textId="77777777" w:rsidR="00E529A1" w:rsidRPr="00E529A1" w:rsidRDefault="00DD5893" w:rsidP="00E529A1">
          <w:pPr>
            <w:pStyle w:val="TOC2"/>
            <w:tabs>
              <w:tab w:val="left" w:pos="1320"/>
            </w:tabs>
            <w:jc w:val="both"/>
            <w:rPr>
              <w:rFonts w:ascii="Times New Roman" w:eastAsiaTheme="minorEastAsia" w:hAnsi="Times New Roman" w:cs="Times New Roman"/>
              <w:noProof/>
              <w:sz w:val="24"/>
              <w:szCs w:val="24"/>
            </w:rPr>
          </w:pPr>
          <w:hyperlink w:anchor="_Toc218602464" w:history="1">
            <w:r w:rsidR="00E529A1" w:rsidRPr="00E529A1">
              <w:rPr>
                <w:rStyle w:val="Hyperlink"/>
                <w:rFonts w:ascii="Times New Roman" w:hAnsi="Times New Roman" w:cs="Times New Roman"/>
                <w:noProof/>
                <w:sz w:val="24"/>
                <w:szCs w:val="24"/>
                <w:lang w:val="id-ID"/>
              </w:rPr>
              <w:t>2.3</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Kerangka Konseptual</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_Toc218602464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23</w:t>
            </w:r>
            <w:r w:rsidR="00E529A1" w:rsidRPr="00E529A1">
              <w:rPr>
                <w:rFonts w:ascii="Times New Roman" w:hAnsi="Times New Roman" w:cs="Times New Roman"/>
                <w:noProof/>
                <w:webHidden/>
                <w:sz w:val="24"/>
                <w:szCs w:val="24"/>
              </w:rPr>
              <w:fldChar w:fldCharType="end"/>
            </w:r>
          </w:hyperlink>
        </w:p>
        <w:p w14:paraId="392B8F14" w14:textId="77777777" w:rsidR="00E529A1" w:rsidRPr="00E529A1" w:rsidRDefault="00DD5893" w:rsidP="00E529A1">
          <w:pPr>
            <w:pStyle w:val="TOC2"/>
            <w:tabs>
              <w:tab w:val="left" w:pos="1320"/>
            </w:tabs>
            <w:jc w:val="both"/>
            <w:rPr>
              <w:rFonts w:ascii="Times New Roman" w:eastAsiaTheme="minorEastAsia" w:hAnsi="Times New Roman" w:cs="Times New Roman"/>
              <w:noProof/>
              <w:sz w:val="24"/>
              <w:szCs w:val="24"/>
            </w:rPr>
          </w:pPr>
          <w:hyperlink w:anchor="_Toc218602465" w:history="1">
            <w:r w:rsidR="00E529A1" w:rsidRPr="00E529A1">
              <w:rPr>
                <w:rStyle w:val="Hyperlink"/>
                <w:rFonts w:ascii="Times New Roman" w:hAnsi="Times New Roman" w:cs="Times New Roman"/>
                <w:noProof/>
                <w:sz w:val="24"/>
                <w:szCs w:val="24"/>
                <w:lang w:val="id-ID"/>
              </w:rPr>
              <w:t>2.4</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Pengembangan Hipotesis</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_Toc218602465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24</w:t>
            </w:r>
            <w:r w:rsidR="00E529A1" w:rsidRPr="00E529A1">
              <w:rPr>
                <w:rFonts w:ascii="Times New Roman" w:hAnsi="Times New Roman" w:cs="Times New Roman"/>
                <w:noProof/>
                <w:webHidden/>
                <w:sz w:val="24"/>
                <w:szCs w:val="24"/>
              </w:rPr>
              <w:fldChar w:fldCharType="end"/>
            </w:r>
          </w:hyperlink>
        </w:p>
        <w:p w14:paraId="571CC549" w14:textId="77777777" w:rsidR="00E529A1" w:rsidRPr="00E529A1" w:rsidRDefault="00DD5893" w:rsidP="00E529A1">
          <w:pPr>
            <w:pStyle w:val="TOC3"/>
            <w:tabs>
              <w:tab w:val="left" w:pos="1800"/>
            </w:tabs>
            <w:jc w:val="both"/>
            <w:rPr>
              <w:rFonts w:ascii="Times New Roman" w:eastAsiaTheme="minorEastAsia" w:hAnsi="Times New Roman" w:cs="Times New Roman"/>
              <w:noProof/>
              <w:sz w:val="24"/>
              <w:szCs w:val="24"/>
            </w:rPr>
          </w:pPr>
          <w:hyperlink w:anchor="_Toc218602466" w:history="1">
            <w:r w:rsidR="00E529A1" w:rsidRPr="00E529A1">
              <w:rPr>
                <w:rStyle w:val="Hyperlink"/>
                <w:rFonts w:ascii="Times New Roman" w:hAnsi="Times New Roman" w:cs="Times New Roman"/>
                <w:noProof/>
                <w:sz w:val="24"/>
                <w:szCs w:val="24"/>
                <w:lang w:val="id-ID"/>
              </w:rPr>
              <w:t>2.4.1</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 xml:space="preserve">Pengaruh </w:t>
            </w:r>
            <w:r w:rsidR="00E529A1" w:rsidRPr="00E529A1">
              <w:rPr>
                <w:rStyle w:val="Hyperlink"/>
                <w:rFonts w:ascii="Times New Roman" w:hAnsi="Times New Roman" w:cs="Times New Roman"/>
                <w:i/>
                <w:noProof/>
                <w:sz w:val="24"/>
                <w:szCs w:val="24"/>
                <w:lang w:val="id-ID"/>
              </w:rPr>
              <w:t>financial distress</w:t>
            </w:r>
            <w:r w:rsidR="00E529A1" w:rsidRPr="00E529A1">
              <w:rPr>
                <w:rStyle w:val="Hyperlink"/>
                <w:rFonts w:ascii="Times New Roman" w:hAnsi="Times New Roman" w:cs="Times New Roman"/>
                <w:noProof/>
                <w:sz w:val="24"/>
                <w:szCs w:val="24"/>
                <w:lang w:val="id-ID"/>
              </w:rPr>
              <w:t xml:space="preserve"> terhadap </w:t>
            </w:r>
            <w:r w:rsidR="00E529A1" w:rsidRPr="00E529A1">
              <w:rPr>
                <w:rStyle w:val="Hyperlink"/>
                <w:rFonts w:ascii="Times New Roman" w:hAnsi="Times New Roman" w:cs="Times New Roman"/>
                <w:i/>
                <w:noProof/>
                <w:sz w:val="24"/>
                <w:szCs w:val="24"/>
                <w:lang w:val="id-ID"/>
              </w:rPr>
              <w:t>tax avoidance</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_Toc218602466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24</w:t>
            </w:r>
            <w:r w:rsidR="00E529A1" w:rsidRPr="00E529A1">
              <w:rPr>
                <w:rFonts w:ascii="Times New Roman" w:hAnsi="Times New Roman" w:cs="Times New Roman"/>
                <w:noProof/>
                <w:webHidden/>
                <w:sz w:val="24"/>
                <w:szCs w:val="24"/>
              </w:rPr>
              <w:fldChar w:fldCharType="end"/>
            </w:r>
          </w:hyperlink>
        </w:p>
        <w:p w14:paraId="05C96541" w14:textId="77777777" w:rsidR="00E529A1" w:rsidRPr="00E529A1" w:rsidRDefault="00DD5893" w:rsidP="00E529A1">
          <w:pPr>
            <w:pStyle w:val="TOC3"/>
            <w:tabs>
              <w:tab w:val="left" w:pos="1800"/>
            </w:tabs>
            <w:jc w:val="both"/>
            <w:rPr>
              <w:rFonts w:ascii="Times New Roman" w:eastAsiaTheme="minorEastAsia" w:hAnsi="Times New Roman" w:cs="Times New Roman"/>
              <w:noProof/>
              <w:sz w:val="24"/>
              <w:szCs w:val="24"/>
            </w:rPr>
          </w:pPr>
          <w:hyperlink w:anchor="_Toc218602467" w:history="1">
            <w:r w:rsidR="00E529A1" w:rsidRPr="00E529A1">
              <w:rPr>
                <w:rStyle w:val="Hyperlink"/>
                <w:rFonts w:ascii="Times New Roman" w:hAnsi="Times New Roman" w:cs="Times New Roman"/>
                <w:noProof/>
                <w:sz w:val="24"/>
                <w:szCs w:val="24"/>
                <w:lang w:val="id-ID"/>
              </w:rPr>
              <w:t>2.4.2</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 xml:space="preserve">Pengaruh </w:t>
            </w:r>
            <w:r w:rsidR="00E529A1" w:rsidRPr="00E529A1">
              <w:rPr>
                <w:rStyle w:val="Hyperlink"/>
                <w:rFonts w:ascii="Times New Roman" w:hAnsi="Times New Roman" w:cs="Times New Roman"/>
                <w:i/>
                <w:noProof/>
                <w:sz w:val="24"/>
                <w:szCs w:val="24"/>
                <w:lang w:val="id-ID"/>
              </w:rPr>
              <w:t>leverage</w:t>
            </w:r>
            <w:r w:rsidR="00E529A1" w:rsidRPr="00E529A1">
              <w:rPr>
                <w:rStyle w:val="Hyperlink"/>
                <w:rFonts w:ascii="Times New Roman" w:hAnsi="Times New Roman" w:cs="Times New Roman"/>
                <w:noProof/>
                <w:sz w:val="24"/>
                <w:szCs w:val="24"/>
                <w:lang w:val="id-ID"/>
              </w:rPr>
              <w:t xml:space="preserve"> terhadap </w:t>
            </w:r>
            <w:r w:rsidR="00E529A1" w:rsidRPr="00E529A1">
              <w:rPr>
                <w:rStyle w:val="Hyperlink"/>
                <w:rFonts w:ascii="Times New Roman" w:hAnsi="Times New Roman" w:cs="Times New Roman"/>
                <w:i/>
                <w:noProof/>
                <w:sz w:val="24"/>
                <w:szCs w:val="24"/>
                <w:lang w:val="id-ID"/>
              </w:rPr>
              <w:t>tax avoidance</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_Toc218602467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26</w:t>
            </w:r>
            <w:r w:rsidR="00E529A1" w:rsidRPr="00E529A1">
              <w:rPr>
                <w:rFonts w:ascii="Times New Roman" w:hAnsi="Times New Roman" w:cs="Times New Roman"/>
                <w:noProof/>
                <w:webHidden/>
                <w:sz w:val="24"/>
                <w:szCs w:val="24"/>
              </w:rPr>
              <w:fldChar w:fldCharType="end"/>
            </w:r>
          </w:hyperlink>
        </w:p>
        <w:p w14:paraId="1A3E1906" w14:textId="77777777" w:rsidR="00E529A1" w:rsidRPr="00E529A1" w:rsidRDefault="00DD5893" w:rsidP="00E529A1">
          <w:pPr>
            <w:pStyle w:val="TOC3"/>
            <w:tabs>
              <w:tab w:val="left" w:pos="1800"/>
            </w:tabs>
            <w:jc w:val="both"/>
            <w:rPr>
              <w:rFonts w:ascii="Times New Roman" w:eastAsiaTheme="minorEastAsia" w:hAnsi="Times New Roman" w:cs="Times New Roman"/>
              <w:noProof/>
              <w:sz w:val="24"/>
              <w:szCs w:val="24"/>
            </w:rPr>
          </w:pPr>
          <w:hyperlink w:anchor="_Toc218602468" w:history="1">
            <w:r w:rsidR="00E529A1" w:rsidRPr="00E529A1">
              <w:rPr>
                <w:rStyle w:val="Hyperlink"/>
                <w:rFonts w:ascii="Times New Roman" w:hAnsi="Times New Roman" w:cs="Times New Roman"/>
                <w:noProof/>
                <w:sz w:val="24"/>
                <w:szCs w:val="24"/>
                <w:lang w:val="id-ID"/>
              </w:rPr>
              <w:t>2.4.3</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 xml:space="preserve">Pengaruh </w:t>
            </w:r>
            <w:r w:rsidR="00E529A1" w:rsidRPr="00E529A1">
              <w:rPr>
                <w:rStyle w:val="Hyperlink"/>
                <w:rFonts w:ascii="Times New Roman" w:hAnsi="Times New Roman" w:cs="Times New Roman"/>
                <w:i/>
                <w:noProof/>
                <w:sz w:val="24"/>
                <w:szCs w:val="24"/>
                <w:lang w:val="id-ID"/>
              </w:rPr>
              <w:t>sales growth</w:t>
            </w:r>
            <w:r w:rsidR="00E529A1" w:rsidRPr="00E529A1">
              <w:rPr>
                <w:rStyle w:val="Hyperlink"/>
                <w:rFonts w:ascii="Times New Roman" w:hAnsi="Times New Roman" w:cs="Times New Roman"/>
                <w:noProof/>
                <w:sz w:val="24"/>
                <w:szCs w:val="24"/>
                <w:lang w:val="id-ID"/>
              </w:rPr>
              <w:t xml:space="preserve"> terhadap </w:t>
            </w:r>
            <w:r w:rsidR="00E529A1" w:rsidRPr="00E529A1">
              <w:rPr>
                <w:rStyle w:val="Hyperlink"/>
                <w:rFonts w:ascii="Times New Roman" w:hAnsi="Times New Roman" w:cs="Times New Roman"/>
                <w:i/>
                <w:noProof/>
                <w:sz w:val="24"/>
                <w:szCs w:val="24"/>
                <w:lang w:val="id-ID"/>
              </w:rPr>
              <w:t>tax avoidance</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_Toc218602468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27</w:t>
            </w:r>
            <w:r w:rsidR="00E529A1" w:rsidRPr="00E529A1">
              <w:rPr>
                <w:rFonts w:ascii="Times New Roman" w:hAnsi="Times New Roman" w:cs="Times New Roman"/>
                <w:noProof/>
                <w:webHidden/>
                <w:sz w:val="24"/>
                <w:szCs w:val="24"/>
              </w:rPr>
              <w:fldChar w:fldCharType="end"/>
            </w:r>
          </w:hyperlink>
        </w:p>
        <w:p w14:paraId="5B52CDAD" w14:textId="77777777" w:rsidR="00E529A1" w:rsidRPr="00E529A1" w:rsidRDefault="00DD5893" w:rsidP="00E529A1">
          <w:pPr>
            <w:pStyle w:val="TOC1"/>
            <w:jc w:val="both"/>
            <w:rPr>
              <w:rFonts w:eastAsiaTheme="minorEastAsia"/>
              <w:b w:val="0"/>
              <w:bCs w:val="0"/>
              <w:lang w:val="en-US"/>
            </w:rPr>
          </w:pPr>
          <w:hyperlink w:anchor="_Toc218602469" w:history="1">
            <w:r w:rsidR="00E529A1" w:rsidRPr="00E529A1">
              <w:rPr>
                <w:rStyle w:val="Hyperlink"/>
              </w:rPr>
              <w:t>BAB III METODE PENELITIAN</w:t>
            </w:r>
            <w:r w:rsidR="00E529A1" w:rsidRPr="00E529A1">
              <w:rPr>
                <w:webHidden/>
              </w:rPr>
              <w:tab/>
            </w:r>
            <w:r w:rsidR="00E529A1" w:rsidRPr="00E529A1">
              <w:rPr>
                <w:webHidden/>
              </w:rPr>
              <w:fldChar w:fldCharType="begin"/>
            </w:r>
            <w:r w:rsidR="00E529A1" w:rsidRPr="00E529A1">
              <w:rPr>
                <w:webHidden/>
              </w:rPr>
              <w:instrText xml:space="preserve"> PAGEREF _Toc218602469 \h </w:instrText>
            </w:r>
            <w:r w:rsidR="00E529A1" w:rsidRPr="00E529A1">
              <w:rPr>
                <w:webHidden/>
              </w:rPr>
            </w:r>
            <w:r w:rsidR="00E529A1" w:rsidRPr="00E529A1">
              <w:rPr>
                <w:webHidden/>
              </w:rPr>
              <w:fldChar w:fldCharType="separate"/>
            </w:r>
            <w:r w:rsidR="0097088B">
              <w:rPr>
                <w:webHidden/>
              </w:rPr>
              <w:t>30</w:t>
            </w:r>
            <w:r w:rsidR="00E529A1" w:rsidRPr="00E529A1">
              <w:rPr>
                <w:webHidden/>
              </w:rPr>
              <w:fldChar w:fldCharType="end"/>
            </w:r>
          </w:hyperlink>
        </w:p>
        <w:p w14:paraId="12A93F2A" w14:textId="77777777" w:rsidR="00E529A1" w:rsidRPr="00E529A1" w:rsidRDefault="00DD5893" w:rsidP="00E529A1">
          <w:pPr>
            <w:pStyle w:val="TOC2"/>
            <w:tabs>
              <w:tab w:val="left" w:pos="1320"/>
            </w:tabs>
            <w:jc w:val="both"/>
            <w:rPr>
              <w:rFonts w:ascii="Times New Roman" w:eastAsiaTheme="minorEastAsia" w:hAnsi="Times New Roman" w:cs="Times New Roman"/>
              <w:noProof/>
              <w:sz w:val="24"/>
              <w:szCs w:val="24"/>
            </w:rPr>
          </w:pPr>
          <w:hyperlink w:anchor="_Toc218602470" w:history="1">
            <w:r w:rsidR="00E529A1" w:rsidRPr="00E529A1">
              <w:rPr>
                <w:rStyle w:val="Hyperlink"/>
                <w:rFonts w:ascii="Times New Roman" w:hAnsi="Times New Roman" w:cs="Times New Roman"/>
                <w:noProof/>
                <w:sz w:val="24"/>
                <w:szCs w:val="24"/>
                <w:lang w:val="id-ID"/>
              </w:rPr>
              <w:t>3.1</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Definisi Operasional</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_Toc218602470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30</w:t>
            </w:r>
            <w:r w:rsidR="00E529A1" w:rsidRPr="00E529A1">
              <w:rPr>
                <w:rFonts w:ascii="Times New Roman" w:hAnsi="Times New Roman" w:cs="Times New Roman"/>
                <w:noProof/>
                <w:webHidden/>
                <w:sz w:val="24"/>
                <w:szCs w:val="24"/>
              </w:rPr>
              <w:fldChar w:fldCharType="end"/>
            </w:r>
          </w:hyperlink>
        </w:p>
        <w:p w14:paraId="01E8F585" w14:textId="77777777" w:rsidR="00E529A1" w:rsidRPr="00E529A1" w:rsidRDefault="00DD5893" w:rsidP="00E529A1">
          <w:pPr>
            <w:pStyle w:val="TOC3"/>
            <w:tabs>
              <w:tab w:val="left" w:pos="1800"/>
            </w:tabs>
            <w:jc w:val="both"/>
            <w:rPr>
              <w:rFonts w:ascii="Times New Roman" w:eastAsiaTheme="minorEastAsia" w:hAnsi="Times New Roman" w:cs="Times New Roman"/>
              <w:noProof/>
              <w:sz w:val="24"/>
              <w:szCs w:val="24"/>
            </w:rPr>
          </w:pPr>
          <w:hyperlink w:anchor="_Toc218602471" w:history="1">
            <w:r w:rsidR="00E529A1" w:rsidRPr="00E529A1">
              <w:rPr>
                <w:rStyle w:val="Hyperlink"/>
                <w:rFonts w:ascii="Times New Roman" w:hAnsi="Times New Roman" w:cs="Times New Roman"/>
                <w:noProof/>
                <w:sz w:val="24"/>
                <w:szCs w:val="24"/>
                <w:lang w:val="id-ID"/>
              </w:rPr>
              <w:t>3.1.1</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i/>
                <w:noProof/>
                <w:sz w:val="24"/>
                <w:szCs w:val="24"/>
                <w:lang w:val="id-ID"/>
              </w:rPr>
              <w:t>Tax Avoidance</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_Toc218602471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30</w:t>
            </w:r>
            <w:r w:rsidR="00E529A1" w:rsidRPr="00E529A1">
              <w:rPr>
                <w:rFonts w:ascii="Times New Roman" w:hAnsi="Times New Roman" w:cs="Times New Roman"/>
                <w:noProof/>
                <w:webHidden/>
                <w:sz w:val="24"/>
                <w:szCs w:val="24"/>
              </w:rPr>
              <w:fldChar w:fldCharType="end"/>
            </w:r>
          </w:hyperlink>
        </w:p>
        <w:p w14:paraId="611F98D3" w14:textId="77777777" w:rsidR="00E529A1" w:rsidRPr="00E529A1" w:rsidRDefault="00DD5893" w:rsidP="00E529A1">
          <w:pPr>
            <w:pStyle w:val="TOC3"/>
            <w:tabs>
              <w:tab w:val="left" w:pos="1800"/>
            </w:tabs>
            <w:jc w:val="both"/>
            <w:rPr>
              <w:rFonts w:ascii="Times New Roman" w:eastAsiaTheme="minorEastAsia" w:hAnsi="Times New Roman" w:cs="Times New Roman"/>
              <w:noProof/>
              <w:sz w:val="24"/>
              <w:szCs w:val="24"/>
            </w:rPr>
          </w:pPr>
          <w:hyperlink w:anchor="_Toc218602472" w:history="1">
            <w:r w:rsidR="00E529A1" w:rsidRPr="00E529A1">
              <w:rPr>
                <w:rStyle w:val="Hyperlink"/>
                <w:rFonts w:ascii="Times New Roman" w:hAnsi="Times New Roman" w:cs="Times New Roman"/>
                <w:noProof/>
                <w:sz w:val="24"/>
                <w:szCs w:val="24"/>
                <w:lang w:val="id-ID"/>
              </w:rPr>
              <w:t>3.1.2</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i/>
                <w:noProof/>
                <w:sz w:val="24"/>
                <w:szCs w:val="24"/>
                <w:lang w:val="id-ID"/>
              </w:rPr>
              <w:t>Financial Distress</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_Toc218602472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31</w:t>
            </w:r>
            <w:r w:rsidR="00E529A1" w:rsidRPr="00E529A1">
              <w:rPr>
                <w:rFonts w:ascii="Times New Roman" w:hAnsi="Times New Roman" w:cs="Times New Roman"/>
                <w:noProof/>
                <w:webHidden/>
                <w:sz w:val="24"/>
                <w:szCs w:val="24"/>
              </w:rPr>
              <w:fldChar w:fldCharType="end"/>
            </w:r>
          </w:hyperlink>
        </w:p>
        <w:p w14:paraId="1436C8A0" w14:textId="77777777" w:rsidR="00E529A1" w:rsidRPr="00E529A1" w:rsidRDefault="00DD5893" w:rsidP="00E529A1">
          <w:pPr>
            <w:pStyle w:val="TOC3"/>
            <w:tabs>
              <w:tab w:val="left" w:pos="1800"/>
            </w:tabs>
            <w:jc w:val="both"/>
            <w:rPr>
              <w:rFonts w:ascii="Times New Roman" w:eastAsiaTheme="minorEastAsia" w:hAnsi="Times New Roman" w:cs="Times New Roman"/>
              <w:noProof/>
              <w:sz w:val="24"/>
              <w:szCs w:val="24"/>
            </w:rPr>
          </w:pPr>
          <w:hyperlink w:anchor="_Toc218602473" w:history="1">
            <w:r w:rsidR="00E529A1" w:rsidRPr="00E529A1">
              <w:rPr>
                <w:rStyle w:val="Hyperlink"/>
                <w:rFonts w:ascii="Times New Roman" w:hAnsi="Times New Roman" w:cs="Times New Roman"/>
                <w:noProof/>
                <w:sz w:val="24"/>
                <w:szCs w:val="24"/>
                <w:lang w:val="id-ID"/>
              </w:rPr>
              <w:t>3.1.3</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i/>
                <w:noProof/>
                <w:sz w:val="24"/>
                <w:szCs w:val="24"/>
                <w:lang w:val="id-ID"/>
              </w:rPr>
              <w:t>Leverage</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_Toc218602473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33</w:t>
            </w:r>
            <w:r w:rsidR="00E529A1" w:rsidRPr="00E529A1">
              <w:rPr>
                <w:rFonts w:ascii="Times New Roman" w:hAnsi="Times New Roman" w:cs="Times New Roman"/>
                <w:noProof/>
                <w:webHidden/>
                <w:sz w:val="24"/>
                <w:szCs w:val="24"/>
              </w:rPr>
              <w:fldChar w:fldCharType="end"/>
            </w:r>
          </w:hyperlink>
        </w:p>
        <w:p w14:paraId="14BB50CF" w14:textId="77777777" w:rsidR="00E529A1" w:rsidRPr="00E529A1" w:rsidRDefault="00DD5893" w:rsidP="00E529A1">
          <w:pPr>
            <w:pStyle w:val="TOC3"/>
            <w:tabs>
              <w:tab w:val="left" w:pos="1800"/>
            </w:tabs>
            <w:jc w:val="both"/>
            <w:rPr>
              <w:rFonts w:ascii="Times New Roman" w:eastAsiaTheme="minorEastAsia" w:hAnsi="Times New Roman" w:cs="Times New Roman"/>
              <w:noProof/>
              <w:sz w:val="24"/>
              <w:szCs w:val="24"/>
            </w:rPr>
          </w:pPr>
          <w:hyperlink w:anchor="_Toc218602474" w:history="1">
            <w:r w:rsidR="00E529A1" w:rsidRPr="00E529A1">
              <w:rPr>
                <w:rStyle w:val="Hyperlink"/>
                <w:rFonts w:ascii="Times New Roman" w:hAnsi="Times New Roman" w:cs="Times New Roman"/>
                <w:noProof/>
                <w:sz w:val="24"/>
                <w:szCs w:val="24"/>
                <w:lang w:val="id-ID"/>
              </w:rPr>
              <w:t>3.1.4</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i/>
                <w:noProof/>
                <w:sz w:val="24"/>
                <w:szCs w:val="24"/>
                <w:lang w:val="id-ID"/>
              </w:rPr>
              <w:t>Sales Growth</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_Toc218602474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33</w:t>
            </w:r>
            <w:r w:rsidR="00E529A1" w:rsidRPr="00E529A1">
              <w:rPr>
                <w:rFonts w:ascii="Times New Roman" w:hAnsi="Times New Roman" w:cs="Times New Roman"/>
                <w:noProof/>
                <w:webHidden/>
                <w:sz w:val="24"/>
                <w:szCs w:val="24"/>
              </w:rPr>
              <w:fldChar w:fldCharType="end"/>
            </w:r>
          </w:hyperlink>
        </w:p>
        <w:p w14:paraId="7117CEE4" w14:textId="77777777" w:rsidR="00E529A1" w:rsidRPr="00E529A1" w:rsidRDefault="00DD5893" w:rsidP="00E529A1">
          <w:pPr>
            <w:pStyle w:val="TOC2"/>
            <w:tabs>
              <w:tab w:val="left" w:pos="1320"/>
            </w:tabs>
            <w:jc w:val="both"/>
            <w:rPr>
              <w:rFonts w:ascii="Times New Roman" w:eastAsiaTheme="minorEastAsia" w:hAnsi="Times New Roman" w:cs="Times New Roman"/>
              <w:noProof/>
              <w:sz w:val="24"/>
              <w:szCs w:val="24"/>
            </w:rPr>
          </w:pPr>
          <w:hyperlink w:anchor="_Toc218602475" w:history="1">
            <w:r w:rsidR="00E529A1" w:rsidRPr="00E529A1">
              <w:rPr>
                <w:rStyle w:val="Hyperlink"/>
                <w:rFonts w:ascii="Times New Roman" w:hAnsi="Times New Roman" w:cs="Times New Roman"/>
                <w:noProof/>
                <w:sz w:val="24"/>
                <w:szCs w:val="24"/>
                <w:lang w:val="id-ID"/>
              </w:rPr>
              <w:t>3.2</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Populasi dan Sampel</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_Toc218602475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34</w:t>
            </w:r>
            <w:r w:rsidR="00E529A1" w:rsidRPr="00E529A1">
              <w:rPr>
                <w:rFonts w:ascii="Times New Roman" w:hAnsi="Times New Roman" w:cs="Times New Roman"/>
                <w:noProof/>
                <w:webHidden/>
                <w:sz w:val="24"/>
                <w:szCs w:val="24"/>
              </w:rPr>
              <w:fldChar w:fldCharType="end"/>
            </w:r>
          </w:hyperlink>
        </w:p>
        <w:p w14:paraId="3968FBC9" w14:textId="77777777" w:rsidR="00E529A1" w:rsidRPr="00E529A1" w:rsidRDefault="00DD5893" w:rsidP="00E529A1">
          <w:pPr>
            <w:pStyle w:val="TOC3"/>
            <w:tabs>
              <w:tab w:val="left" w:pos="1800"/>
            </w:tabs>
            <w:jc w:val="both"/>
            <w:rPr>
              <w:rFonts w:ascii="Times New Roman" w:eastAsiaTheme="minorEastAsia" w:hAnsi="Times New Roman" w:cs="Times New Roman"/>
              <w:noProof/>
              <w:sz w:val="24"/>
              <w:szCs w:val="24"/>
            </w:rPr>
          </w:pPr>
          <w:hyperlink w:anchor="_Toc218602476" w:history="1">
            <w:r w:rsidR="00E529A1" w:rsidRPr="00E529A1">
              <w:rPr>
                <w:rStyle w:val="Hyperlink"/>
                <w:rFonts w:ascii="Times New Roman" w:hAnsi="Times New Roman" w:cs="Times New Roman"/>
                <w:noProof/>
                <w:sz w:val="24"/>
                <w:szCs w:val="24"/>
                <w:lang w:val="id-ID"/>
              </w:rPr>
              <w:t>3.2.1</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Populasi Penelitian</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_Toc218602476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34</w:t>
            </w:r>
            <w:r w:rsidR="00E529A1" w:rsidRPr="00E529A1">
              <w:rPr>
                <w:rFonts w:ascii="Times New Roman" w:hAnsi="Times New Roman" w:cs="Times New Roman"/>
                <w:noProof/>
                <w:webHidden/>
                <w:sz w:val="24"/>
                <w:szCs w:val="24"/>
              </w:rPr>
              <w:fldChar w:fldCharType="end"/>
            </w:r>
          </w:hyperlink>
        </w:p>
        <w:p w14:paraId="0B902AB6" w14:textId="77777777" w:rsidR="00E529A1" w:rsidRPr="00E529A1" w:rsidRDefault="00DD5893" w:rsidP="00E529A1">
          <w:pPr>
            <w:pStyle w:val="TOC3"/>
            <w:tabs>
              <w:tab w:val="left" w:pos="1800"/>
            </w:tabs>
            <w:jc w:val="both"/>
            <w:rPr>
              <w:rFonts w:ascii="Times New Roman" w:eastAsiaTheme="minorEastAsia" w:hAnsi="Times New Roman" w:cs="Times New Roman"/>
              <w:noProof/>
              <w:sz w:val="24"/>
              <w:szCs w:val="24"/>
            </w:rPr>
          </w:pPr>
          <w:hyperlink w:anchor="_Toc218602477" w:history="1">
            <w:r w:rsidR="00E529A1" w:rsidRPr="00E529A1">
              <w:rPr>
                <w:rStyle w:val="Hyperlink"/>
                <w:rFonts w:ascii="Times New Roman" w:hAnsi="Times New Roman" w:cs="Times New Roman"/>
                <w:noProof/>
                <w:sz w:val="24"/>
                <w:szCs w:val="24"/>
                <w:lang w:val="id-ID"/>
              </w:rPr>
              <w:t>3.2.2</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Sampel Penelitian</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_Toc218602477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34</w:t>
            </w:r>
            <w:r w:rsidR="00E529A1" w:rsidRPr="00E529A1">
              <w:rPr>
                <w:rFonts w:ascii="Times New Roman" w:hAnsi="Times New Roman" w:cs="Times New Roman"/>
                <w:noProof/>
                <w:webHidden/>
                <w:sz w:val="24"/>
                <w:szCs w:val="24"/>
              </w:rPr>
              <w:fldChar w:fldCharType="end"/>
            </w:r>
          </w:hyperlink>
        </w:p>
        <w:p w14:paraId="34C32FAE" w14:textId="77777777" w:rsidR="00E529A1" w:rsidRPr="00E529A1" w:rsidRDefault="00DD5893" w:rsidP="00E529A1">
          <w:pPr>
            <w:pStyle w:val="TOC2"/>
            <w:tabs>
              <w:tab w:val="left" w:pos="1320"/>
            </w:tabs>
            <w:jc w:val="both"/>
            <w:rPr>
              <w:rFonts w:ascii="Times New Roman" w:eastAsiaTheme="minorEastAsia" w:hAnsi="Times New Roman" w:cs="Times New Roman"/>
              <w:noProof/>
              <w:sz w:val="24"/>
              <w:szCs w:val="24"/>
            </w:rPr>
          </w:pPr>
          <w:hyperlink w:anchor="_Toc218602478" w:history="1">
            <w:r w:rsidR="00E529A1" w:rsidRPr="00E529A1">
              <w:rPr>
                <w:rStyle w:val="Hyperlink"/>
                <w:rFonts w:ascii="Times New Roman" w:hAnsi="Times New Roman" w:cs="Times New Roman"/>
                <w:noProof/>
                <w:sz w:val="24"/>
                <w:szCs w:val="24"/>
                <w:lang w:val="id-ID"/>
              </w:rPr>
              <w:t>3.3</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Jenis dan Sumber Data</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_Toc218602478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35</w:t>
            </w:r>
            <w:r w:rsidR="00E529A1" w:rsidRPr="00E529A1">
              <w:rPr>
                <w:rFonts w:ascii="Times New Roman" w:hAnsi="Times New Roman" w:cs="Times New Roman"/>
                <w:noProof/>
                <w:webHidden/>
                <w:sz w:val="24"/>
                <w:szCs w:val="24"/>
              </w:rPr>
              <w:fldChar w:fldCharType="end"/>
            </w:r>
          </w:hyperlink>
        </w:p>
        <w:p w14:paraId="3F08FC74" w14:textId="77777777" w:rsidR="00E529A1" w:rsidRPr="00E529A1" w:rsidRDefault="00DD5893" w:rsidP="00E529A1">
          <w:pPr>
            <w:pStyle w:val="TOC2"/>
            <w:tabs>
              <w:tab w:val="left" w:pos="1320"/>
            </w:tabs>
            <w:jc w:val="both"/>
            <w:rPr>
              <w:rFonts w:ascii="Times New Roman" w:eastAsiaTheme="minorEastAsia" w:hAnsi="Times New Roman" w:cs="Times New Roman"/>
              <w:noProof/>
              <w:sz w:val="24"/>
              <w:szCs w:val="24"/>
            </w:rPr>
          </w:pPr>
          <w:hyperlink w:anchor="_Toc218602479" w:history="1">
            <w:r w:rsidR="00E529A1" w:rsidRPr="00E529A1">
              <w:rPr>
                <w:rStyle w:val="Hyperlink"/>
                <w:rFonts w:ascii="Times New Roman" w:hAnsi="Times New Roman" w:cs="Times New Roman"/>
                <w:noProof/>
                <w:sz w:val="24"/>
                <w:szCs w:val="24"/>
                <w:lang w:val="id-ID"/>
              </w:rPr>
              <w:t>3.4</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Metode Pengumpulan Data</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_Toc218602479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36</w:t>
            </w:r>
            <w:r w:rsidR="00E529A1" w:rsidRPr="00E529A1">
              <w:rPr>
                <w:rFonts w:ascii="Times New Roman" w:hAnsi="Times New Roman" w:cs="Times New Roman"/>
                <w:noProof/>
                <w:webHidden/>
                <w:sz w:val="24"/>
                <w:szCs w:val="24"/>
              </w:rPr>
              <w:fldChar w:fldCharType="end"/>
            </w:r>
          </w:hyperlink>
        </w:p>
        <w:p w14:paraId="56C9CA9A" w14:textId="77777777" w:rsidR="00E529A1" w:rsidRPr="00E529A1" w:rsidRDefault="00DD5893" w:rsidP="00E529A1">
          <w:pPr>
            <w:pStyle w:val="TOC2"/>
            <w:tabs>
              <w:tab w:val="left" w:pos="1320"/>
            </w:tabs>
            <w:jc w:val="both"/>
            <w:rPr>
              <w:rFonts w:ascii="Times New Roman" w:eastAsiaTheme="minorEastAsia" w:hAnsi="Times New Roman" w:cs="Times New Roman"/>
              <w:noProof/>
              <w:sz w:val="24"/>
              <w:szCs w:val="24"/>
            </w:rPr>
          </w:pPr>
          <w:hyperlink w:anchor="_Toc218602480" w:history="1">
            <w:r w:rsidR="00E529A1" w:rsidRPr="00E529A1">
              <w:rPr>
                <w:rStyle w:val="Hyperlink"/>
                <w:rFonts w:ascii="Times New Roman" w:hAnsi="Times New Roman" w:cs="Times New Roman"/>
                <w:noProof/>
                <w:sz w:val="24"/>
                <w:szCs w:val="24"/>
                <w:lang w:val="id-ID"/>
              </w:rPr>
              <w:t>3.5</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Metode Analisis Data</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_Toc218602480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36</w:t>
            </w:r>
            <w:r w:rsidR="00E529A1" w:rsidRPr="00E529A1">
              <w:rPr>
                <w:rFonts w:ascii="Times New Roman" w:hAnsi="Times New Roman" w:cs="Times New Roman"/>
                <w:noProof/>
                <w:webHidden/>
                <w:sz w:val="24"/>
                <w:szCs w:val="24"/>
              </w:rPr>
              <w:fldChar w:fldCharType="end"/>
            </w:r>
          </w:hyperlink>
        </w:p>
        <w:p w14:paraId="166E5555" w14:textId="77777777" w:rsidR="00E529A1" w:rsidRPr="00E529A1" w:rsidRDefault="00DD5893" w:rsidP="00E529A1">
          <w:pPr>
            <w:pStyle w:val="TOC3"/>
            <w:tabs>
              <w:tab w:val="left" w:pos="1800"/>
            </w:tabs>
            <w:jc w:val="both"/>
            <w:rPr>
              <w:rFonts w:ascii="Times New Roman" w:eastAsiaTheme="minorEastAsia" w:hAnsi="Times New Roman" w:cs="Times New Roman"/>
              <w:noProof/>
              <w:sz w:val="24"/>
              <w:szCs w:val="24"/>
            </w:rPr>
          </w:pPr>
          <w:hyperlink w:anchor="_Toc218602481" w:history="1">
            <w:r w:rsidR="00E529A1" w:rsidRPr="00E529A1">
              <w:rPr>
                <w:rStyle w:val="Hyperlink"/>
                <w:rFonts w:ascii="Times New Roman" w:hAnsi="Times New Roman" w:cs="Times New Roman"/>
                <w:noProof/>
                <w:sz w:val="24"/>
                <w:szCs w:val="24"/>
                <w:lang w:val="id-ID"/>
              </w:rPr>
              <w:t>3.5.1</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Statistik Deskriptif</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_Toc218602481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36</w:t>
            </w:r>
            <w:r w:rsidR="00E529A1" w:rsidRPr="00E529A1">
              <w:rPr>
                <w:rFonts w:ascii="Times New Roman" w:hAnsi="Times New Roman" w:cs="Times New Roman"/>
                <w:noProof/>
                <w:webHidden/>
                <w:sz w:val="24"/>
                <w:szCs w:val="24"/>
              </w:rPr>
              <w:fldChar w:fldCharType="end"/>
            </w:r>
          </w:hyperlink>
        </w:p>
        <w:p w14:paraId="21CC5A20" w14:textId="77777777" w:rsidR="00E529A1" w:rsidRPr="00E529A1" w:rsidRDefault="00DD5893" w:rsidP="00E529A1">
          <w:pPr>
            <w:pStyle w:val="TOC3"/>
            <w:tabs>
              <w:tab w:val="left" w:pos="1800"/>
            </w:tabs>
            <w:jc w:val="both"/>
            <w:rPr>
              <w:rFonts w:ascii="Times New Roman" w:eastAsiaTheme="minorEastAsia" w:hAnsi="Times New Roman" w:cs="Times New Roman"/>
              <w:noProof/>
              <w:sz w:val="24"/>
              <w:szCs w:val="24"/>
            </w:rPr>
          </w:pPr>
          <w:hyperlink w:anchor="_Toc218602482" w:history="1">
            <w:r w:rsidR="00E529A1" w:rsidRPr="00E529A1">
              <w:rPr>
                <w:rStyle w:val="Hyperlink"/>
                <w:rFonts w:ascii="Times New Roman" w:hAnsi="Times New Roman" w:cs="Times New Roman"/>
                <w:noProof/>
                <w:sz w:val="24"/>
                <w:szCs w:val="24"/>
                <w:lang w:val="id-ID"/>
              </w:rPr>
              <w:t>3.5.2</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Uji Asumsi Klasik</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_Toc218602482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36</w:t>
            </w:r>
            <w:r w:rsidR="00E529A1" w:rsidRPr="00E529A1">
              <w:rPr>
                <w:rFonts w:ascii="Times New Roman" w:hAnsi="Times New Roman" w:cs="Times New Roman"/>
                <w:noProof/>
                <w:webHidden/>
                <w:sz w:val="24"/>
                <w:szCs w:val="24"/>
              </w:rPr>
              <w:fldChar w:fldCharType="end"/>
            </w:r>
          </w:hyperlink>
        </w:p>
        <w:p w14:paraId="37AA329A" w14:textId="77777777" w:rsidR="00E529A1" w:rsidRPr="00E529A1" w:rsidRDefault="00DD5893" w:rsidP="00E529A1">
          <w:pPr>
            <w:pStyle w:val="TOC3"/>
            <w:tabs>
              <w:tab w:val="left" w:pos="1800"/>
            </w:tabs>
            <w:jc w:val="both"/>
            <w:rPr>
              <w:rFonts w:ascii="Times New Roman" w:eastAsiaTheme="minorEastAsia" w:hAnsi="Times New Roman" w:cs="Times New Roman"/>
              <w:noProof/>
              <w:sz w:val="24"/>
              <w:szCs w:val="24"/>
            </w:rPr>
          </w:pPr>
          <w:hyperlink w:anchor="_Toc218602483" w:history="1">
            <w:r w:rsidR="00E529A1" w:rsidRPr="00E529A1">
              <w:rPr>
                <w:rStyle w:val="Hyperlink"/>
                <w:rFonts w:ascii="Times New Roman" w:hAnsi="Times New Roman" w:cs="Times New Roman"/>
                <w:noProof/>
                <w:sz w:val="24"/>
                <w:szCs w:val="24"/>
                <w:lang w:val="id-ID"/>
              </w:rPr>
              <w:t>3.5.3</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Analisis Regresi Linier Berganda</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_Toc218602483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38</w:t>
            </w:r>
            <w:r w:rsidR="00E529A1" w:rsidRPr="00E529A1">
              <w:rPr>
                <w:rFonts w:ascii="Times New Roman" w:hAnsi="Times New Roman" w:cs="Times New Roman"/>
                <w:noProof/>
                <w:webHidden/>
                <w:sz w:val="24"/>
                <w:szCs w:val="24"/>
              </w:rPr>
              <w:fldChar w:fldCharType="end"/>
            </w:r>
          </w:hyperlink>
        </w:p>
        <w:p w14:paraId="17640189" w14:textId="77777777" w:rsidR="00E529A1" w:rsidRPr="00E529A1" w:rsidRDefault="00DD5893" w:rsidP="00E529A1">
          <w:pPr>
            <w:pStyle w:val="TOC1"/>
            <w:jc w:val="both"/>
            <w:rPr>
              <w:rFonts w:eastAsiaTheme="minorEastAsia"/>
              <w:b w:val="0"/>
              <w:bCs w:val="0"/>
              <w:lang w:val="en-US"/>
            </w:rPr>
          </w:pPr>
          <w:hyperlink w:anchor="_Toc218602484" w:history="1">
            <w:r w:rsidR="00E529A1" w:rsidRPr="00E529A1">
              <w:rPr>
                <w:rStyle w:val="Hyperlink"/>
              </w:rPr>
              <w:t>BAB IV HASIL DAN PEMBAHASAN</w:t>
            </w:r>
            <w:r w:rsidR="00E529A1" w:rsidRPr="00E529A1">
              <w:rPr>
                <w:webHidden/>
              </w:rPr>
              <w:tab/>
            </w:r>
            <w:r w:rsidR="00E529A1" w:rsidRPr="00E529A1">
              <w:rPr>
                <w:webHidden/>
              </w:rPr>
              <w:fldChar w:fldCharType="begin"/>
            </w:r>
            <w:r w:rsidR="00E529A1" w:rsidRPr="00E529A1">
              <w:rPr>
                <w:webHidden/>
              </w:rPr>
              <w:instrText xml:space="preserve"> PAGEREF _Toc218602484 \h </w:instrText>
            </w:r>
            <w:r w:rsidR="00E529A1" w:rsidRPr="00E529A1">
              <w:rPr>
                <w:webHidden/>
              </w:rPr>
            </w:r>
            <w:r w:rsidR="00E529A1" w:rsidRPr="00E529A1">
              <w:rPr>
                <w:webHidden/>
              </w:rPr>
              <w:fldChar w:fldCharType="separate"/>
            </w:r>
            <w:r w:rsidR="0097088B">
              <w:rPr>
                <w:webHidden/>
              </w:rPr>
              <w:t>41</w:t>
            </w:r>
            <w:r w:rsidR="00E529A1" w:rsidRPr="00E529A1">
              <w:rPr>
                <w:webHidden/>
              </w:rPr>
              <w:fldChar w:fldCharType="end"/>
            </w:r>
          </w:hyperlink>
        </w:p>
        <w:p w14:paraId="729B9219" w14:textId="77777777" w:rsidR="00E529A1" w:rsidRPr="00E529A1" w:rsidRDefault="00DD5893" w:rsidP="00E529A1">
          <w:pPr>
            <w:pStyle w:val="TOC2"/>
            <w:tabs>
              <w:tab w:val="left" w:pos="1320"/>
            </w:tabs>
            <w:jc w:val="both"/>
            <w:rPr>
              <w:rFonts w:ascii="Times New Roman" w:eastAsiaTheme="minorEastAsia" w:hAnsi="Times New Roman" w:cs="Times New Roman"/>
              <w:noProof/>
              <w:sz w:val="24"/>
              <w:szCs w:val="24"/>
            </w:rPr>
          </w:pPr>
          <w:hyperlink w:anchor="_Toc218602485" w:history="1">
            <w:r w:rsidR="00E529A1" w:rsidRPr="00E529A1">
              <w:rPr>
                <w:rStyle w:val="Hyperlink"/>
                <w:rFonts w:ascii="Times New Roman" w:hAnsi="Times New Roman" w:cs="Times New Roman"/>
                <w:noProof/>
                <w:sz w:val="24"/>
                <w:szCs w:val="24"/>
                <w:lang w:val="id-ID"/>
              </w:rPr>
              <w:t>4.1</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Hasil Penelitian</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_Toc218602485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41</w:t>
            </w:r>
            <w:r w:rsidR="00E529A1" w:rsidRPr="00E529A1">
              <w:rPr>
                <w:rFonts w:ascii="Times New Roman" w:hAnsi="Times New Roman" w:cs="Times New Roman"/>
                <w:noProof/>
                <w:webHidden/>
                <w:sz w:val="24"/>
                <w:szCs w:val="24"/>
              </w:rPr>
              <w:fldChar w:fldCharType="end"/>
            </w:r>
          </w:hyperlink>
        </w:p>
        <w:p w14:paraId="5540C52A" w14:textId="77777777" w:rsidR="00E529A1" w:rsidRPr="00E529A1" w:rsidRDefault="00DD5893" w:rsidP="00E529A1">
          <w:pPr>
            <w:pStyle w:val="TOC3"/>
            <w:tabs>
              <w:tab w:val="left" w:pos="1800"/>
            </w:tabs>
            <w:jc w:val="both"/>
            <w:rPr>
              <w:rFonts w:ascii="Times New Roman" w:eastAsiaTheme="minorEastAsia" w:hAnsi="Times New Roman" w:cs="Times New Roman"/>
              <w:noProof/>
              <w:sz w:val="24"/>
              <w:szCs w:val="24"/>
            </w:rPr>
          </w:pPr>
          <w:hyperlink w:anchor="_Toc218602486" w:history="1">
            <w:r w:rsidR="00E529A1" w:rsidRPr="00E529A1">
              <w:rPr>
                <w:rStyle w:val="Hyperlink"/>
                <w:rFonts w:ascii="Times New Roman" w:hAnsi="Times New Roman" w:cs="Times New Roman"/>
                <w:noProof/>
                <w:sz w:val="24"/>
                <w:szCs w:val="24"/>
                <w:lang w:val="id-ID"/>
              </w:rPr>
              <w:t>4.1.1</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Statistik Deskriptif</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_Toc218602486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41</w:t>
            </w:r>
            <w:r w:rsidR="00E529A1" w:rsidRPr="00E529A1">
              <w:rPr>
                <w:rFonts w:ascii="Times New Roman" w:hAnsi="Times New Roman" w:cs="Times New Roman"/>
                <w:noProof/>
                <w:webHidden/>
                <w:sz w:val="24"/>
                <w:szCs w:val="24"/>
              </w:rPr>
              <w:fldChar w:fldCharType="end"/>
            </w:r>
          </w:hyperlink>
        </w:p>
        <w:p w14:paraId="30D8AE4E" w14:textId="77777777" w:rsidR="00E529A1" w:rsidRPr="00E529A1" w:rsidRDefault="00DD5893" w:rsidP="00E529A1">
          <w:pPr>
            <w:pStyle w:val="TOC3"/>
            <w:tabs>
              <w:tab w:val="left" w:pos="1800"/>
            </w:tabs>
            <w:jc w:val="both"/>
            <w:rPr>
              <w:rFonts w:ascii="Times New Roman" w:eastAsiaTheme="minorEastAsia" w:hAnsi="Times New Roman" w:cs="Times New Roman"/>
              <w:noProof/>
              <w:sz w:val="24"/>
              <w:szCs w:val="24"/>
            </w:rPr>
          </w:pPr>
          <w:hyperlink w:anchor="_Toc218602487" w:history="1">
            <w:r w:rsidR="00E529A1" w:rsidRPr="00E529A1">
              <w:rPr>
                <w:rStyle w:val="Hyperlink"/>
                <w:rFonts w:ascii="Times New Roman" w:hAnsi="Times New Roman" w:cs="Times New Roman"/>
                <w:noProof/>
                <w:sz w:val="24"/>
                <w:szCs w:val="24"/>
                <w:lang w:val="id-ID"/>
              </w:rPr>
              <w:t>4.1.2</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Uji Asumsi Klasik</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_Toc218602487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43</w:t>
            </w:r>
            <w:r w:rsidR="00E529A1" w:rsidRPr="00E529A1">
              <w:rPr>
                <w:rFonts w:ascii="Times New Roman" w:hAnsi="Times New Roman" w:cs="Times New Roman"/>
                <w:noProof/>
                <w:webHidden/>
                <w:sz w:val="24"/>
                <w:szCs w:val="24"/>
              </w:rPr>
              <w:fldChar w:fldCharType="end"/>
            </w:r>
          </w:hyperlink>
        </w:p>
        <w:p w14:paraId="03A3BC35" w14:textId="77777777" w:rsidR="00E529A1" w:rsidRPr="00E529A1" w:rsidRDefault="00DD5893" w:rsidP="00E529A1">
          <w:pPr>
            <w:pStyle w:val="TOC3"/>
            <w:tabs>
              <w:tab w:val="left" w:pos="1800"/>
            </w:tabs>
            <w:jc w:val="both"/>
            <w:rPr>
              <w:rFonts w:ascii="Times New Roman" w:eastAsiaTheme="minorEastAsia" w:hAnsi="Times New Roman" w:cs="Times New Roman"/>
              <w:noProof/>
              <w:sz w:val="24"/>
              <w:szCs w:val="24"/>
            </w:rPr>
          </w:pPr>
          <w:hyperlink w:anchor="_Toc218602488" w:history="1">
            <w:r w:rsidR="00E529A1" w:rsidRPr="00E529A1">
              <w:rPr>
                <w:rStyle w:val="Hyperlink"/>
                <w:rFonts w:ascii="Times New Roman" w:hAnsi="Times New Roman" w:cs="Times New Roman"/>
                <w:noProof/>
                <w:sz w:val="24"/>
                <w:szCs w:val="24"/>
                <w:lang w:val="id-ID"/>
              </w:rPr>
              <w:t>4.1.3</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Analisis Regresi Linier Berganda</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_Toc218602488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47</w:t>
            </w:r>
            <w:r w:rsidR="00E529A1" w:rsidRPr="00E529A1">
              <w:rPr>
                <w:rFonts w:ascii="Times New Roman" w:hAnsi="Times New Roman" w:cs="Times New Roman"/>
                <w:noProof/>
                <w:webHidden/>
                <w:sz w:val="24"/>
                <w:szCs w:val="24"/>
              </w:rPr>
              <w:fldChar w:fldCharType="end"/>
            </w:r>
          </w:hyperlink>
        </w:p>
        <w:p w14:paraId="3B77F6E0" w14:textId="77777777" w:rsidR="00E529A1" w:rsidRPr="00E529A1" w:rsidRDefault="00DD5893" w:rsidP="00E529A1">
          <w:pPr>
            <w:pStyle w:val="TOC3"/>
            <w:tabs>
              <w:tab w:val="left" w:pos="1760"/>
            </w:tabs>
            <w:jc w:val="both"/>
            <w:rPr>
              <w:rFonts w:ascii="Times New Roman" w:eastAsiaTheme="minorEastAsia" w:hAnsi="Times New Roman" w:cs="Times New Roman"/>
              <w:noProof/>
              <w:sz w:val="24"/>
              <w:szCs w:val="24"/>
            </w:rPr>
          </w:pPr>
          <w:hyperlink w:anchor="_Toc218602489" w:history="1">
            <w:r w:rsidR="00E529A1" w:rsidRPr="00E529A1">
              <w:rPr>
                <w:rStyle w:val="Hyperlink"/>
                <w:rFonts w:ascii="Times New Roman" w:hAnsi="Times New Roman" w:cs="Times New Roman"/>
                <w:noProof/>
                <w:sz w:val="24"/>
                <w:szCs w:val="24"/>
                <w:lang w:val="id-ID"/>
              </w:rPr>
              <w:t>4.2</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Pembahasan</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_Toc218602489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50</w:t>
            </w:r>
            <w:r w:rsidR="00E529A1" w:rsidRPr="00E529A1">
              <w:rPr>
                <w:rFonts w:ascii="Times New Roman" w:hAnsi="Times New Roman" w:cs="Times New Roman"/>
                <w:noProof/>
                <w:webHidden/>
                <w:sz w:val="24"/>
                <w:szCs w:val="24"/>
              </w:rPr>
              <w:fldChar w:fldCharType="end"/>
            </w:r>
          </w:hyperlink>
        </w:p>
        <w:p w14:paraId="0446BD01" w14:textId="77777777" w:rsidR="00E529A1" w:rsidRPr="00E529A1" w:rsidRDefault="00DD5893" w:rsidP="00E529A1">
          <w:pPr>
            <w:pStyle w:val="TOC1"/>
            <w:jc w:val="both"/>
            <w:rPr>
              <w:rFonts w:eastAsiaTheme="minorEastAsia"/>
              <w:b w:val="0"/>
              <w:bCs w:val="0"/>
              <w:lang w:val="en-US"/>
            </w:rPr>
          </w:pPr>
          <w:hyperlink w:anchor="_Toc218602490" w:history="1">
            <w:r w:rsidR="00E529A1" w:rsidRPr="00E529A1">
              <w:rPr>
                <w:rStyle w:val="Hyperlink"/>
              </w:rPr>
              <w:t>BAB V PENUTUP</w:t>
            </w:r>
            <w:r w:rsidR="00E529A1" w:rsidRPr="00E529A1">
              <w:rPr>
                <w:webHidden/>
              </w:rPr>
              <w:tab/>
            </w:r>
            <w:r w:rsidR="00E529A1" w:rsidRPr="00E529A1">
              <w:rPr>
                <w:webHidden/>
              </w:rPr>
              <w:fldChar w:fldCharType="begin"/>
            </w:r>
            <w:r w:rsidR="00E529A1" w:rsidRPr="00E529A1">
              <w:rPr>
                <w:webHidden/>
              </w:rPr>
              <w:instrText xml:space="preserve"> PAGEREF _Toc218602490 \h </w:instrText>
            </w:r>
            <w:r w:rsidR="00E529A1" w:rsidRPr="00E529A1">
              <w:rPr>
                <w:webHidden/>
              </w:rPr>
            </w:r>
            <w:r w:rsidR="00E529A1" w:rsidRPr="00E529A1">
              <w:rPr>
                <w:webHidden/>
              </w:rPr>
              <w:fldChar w:fldCharType="separate"/>
            </w:r>
            <w:r w:rsidR="0097088B">
              <w:rPr>
                <w:webHidden/>
              </w:rPr>
              <w:t>57</w:t>
            </w:r>
            <w:r w:rsidR="00E529A1" w:rsidRPr="00E529A1">
              <w:rPr>
                <w:webHidden/>
              </w:rPr>
              <w:fldChar w:fldCharType="end"/>
            </w:r>
          </w:hyperlink>
        </w:p>
        <w:p w14:paraId="28CD89BC" w14:textId="77777777" w:rsidR="00E529A1" w:rsidRPr="00E529A1" w:rsidRDefault="00DD5893" w:rsidP="00E529A1">
          <w:pPr>
            <w:pStyle w:val="TOC2"/>
            <w:tabs>
              <w:tab w:val="left" w:pos="1320"/>
            </w:tabs>
            <w:jc w:val="both"/>
            <w:rPr>
              <w:rFonts w:ascii="Times New Roman" w:eastAsiaTheme="minorEastAsia" w:hAnsi="Times New Roman" w:cs="Times New Roman"/>
              <w:noProof/>
              <w:sz w:val="24"/>
              <w:szCs w:val="24"/>
            </w:rPr>
          </w:pPr>
          <w:hyperlink w:anchor="_Toc218602491" w:history="1">
            <w:r w:rsidR="00E529A1" w:rsidRPr="00E529A1">
              <w:rPr>
                <w:rStyle w:val="Hyperlink"/>
                <w:rFonts w:ascii="Times New Roman" w:hAnsi="Times New Roman" w:cs="Times New Roman"/>
                <w:noProof/>
                <w:sz w:val="24"/>
                <w:szCs w:val="24"/>
                <w:lang w:val="id-ID"/>
              </w:rPr>
              <w:t>5.1</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Kesimpulan</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_Toc218602491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57</w:t>
            </w:r>
            <w:r w:rsidR="00E529A1" w:rsidRPr="00E529A1">
              <w:rPr>
                <w:rFonts w:ascii="Times New Roman" w:hAnsi="Times New Roman" w:cs="Times New Roman"/>
                <w:noProof/>
                <w:webHidden/>
                <w:sz w:val="24"/>
                <w:szCs w:val="24"/>
              </w:rPr>
              <w:fldChar w:fldCharType="end"/>
            </w:r>
          </w:hyperlink>
        </w:p>
        <w:p w14:paraId="7029B7E0" w14:textId="77777777" w:rsidR="00E529A1" w:rsidRPr="00E529A1" w:rsidRDefault="00DD5893" w:rsidP="00E529A1">
          <w:pPr>
            <w:pStyle w:val="TOC2"/>
            <w:tabs>
              <w:tab w:val="left" w:pos="1320"/>
            </w:tabs>
            <w:jc w:val="both"/>
            <w:rPr>
              <w:rFonts w:ascii="Times New Roman" w:eastAsiaTheme="minorEastAsia" w:hAnsi="Times New Roman" w:cs="Times New Roman"/>
              <w:noProof/>
              <w:sz w:val="24"/>
              <w:szCs w:val="24"/>
            </w:rPr>
          </w:pPr>
          <w:hyperlink w:anchor="_Toc218602492" w:history="1">
            <w:r w:rsidR="00E529A1" w:rsidRPr="00E529A1">
              <w:rPr>
                <w:rStyle w:val="Hyperlink"/>
                <w:rFonts w:ascii="Times New Roman" w:hAnsi="Times New Roman" w:cs="Times New Roman"/>
                <w:noProof/>
                <w:sz w:val="24"/>
                <w:szCs w:val="24"/>
                <w:lang w:val="id-ID"/>
              </w:rPr>
              <w:t>5.2</w:t>
            </w:r>
            <w:r w:rsidR="00E529A1" w:rsidRPr="00E529A1">
              <w:rPr>
                <w:rFonts w:ascii="Times New Roman" w:eastAsiaTheme="minorEastAsia" w:hAnsi="Times New Roman" w:cs="Times New Roman"/>
                <w:noProof/>
                <w:sz w:val="24"/>
                <w:szCs w:val="24"/>
              </w:rPr>
              <w:tab/>
            </w:r>
            <w:r w:rsidR="00E529A1" w:rsidRPr="00E529A1">
              <w:rPr>
                <w:rStyle w:val="Hyperlink"/>
                <w:rFonts w:ascii="Times New Roman" w:hAnsi="Times New Roman" w:cs="Times New Roman"/>
                <w:noProof/>
                <w:sz w:val="24"/>
                <w:szCs w:val="24"/>
                <w:lang w:val="id-ID"/>
              </w:rPr>
              <w:t>Saran</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_Toc218602492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97088B">
              <w:rPr>
                <w:rFonts w:ascii="Times New Roman" w:hAnsi="Times New Roman" w:cs="Times New Roman"/>
                <w:noProof/>
                <w:webHidden/>
                <w:sz w:val="24"/>
                <w:szCs w:val="24"/>
              </w:rPr>
              <w:t>58</w:t>
            </w:r>
            <w:r w:rsidR="00E529A1" w:rsidRPr="00E529A1">
              <w:rPr>
                <w:rFonts w:ascii="Times New Roman" w:hAnsi="Times New Roman" w:cs="Times New Roman"/>
                <w:noProof/>
                <w:webHidden/>
                <w:sz w:val="24"/>
                <w:szCs w:val="24"/>
              </w:rPr>
              <w:fldChar w:fldCharType="end"/>
            </w:r>
          </w:hyperlink>
        </w:p>
        <w:p w14:paraId="0B8010A1" w14:textId="77777777" w:rsidR="00E529A1" w:rsidRPr="00E529A1" w:rsidRDefault="00DD5893" w:rsidP="00E529A1">
          <w:pPr>
            <w:pStyle w:val="TOC1"/>
            <w:jc w:val="both"/>
            <w:rPr>
              <w:rFonts w:eastAsiaTheme="minorEastAsia"/>
              <w:b w:val="0"/>
              <w:bCs w:val="0"/>
              <w:lang w:val="en-US"/>
            </w:rPr>
          </w:pPr>
          <w:hyperlink w:anchor="_Toc218602493" w:history="1">
            <w:r w:rsidR="00E529A1" w:rsidRPr="00E529A1">
              <w:rPr>
                <w:rStyle w:val="Hyperlink"/>
              </w:rPr>
              <w:t>DAFTAR PUSTAKA</w:t>
            </w:r>
            <w:r w:rsidR="00E529A1" w:rsidRPr="00E529A1">
              <w:rPr>
                <w:webHidden/>
              </w:rPr>
              <w:tab/>
            </w:r>
            <w:r w:rsidR="00E529A1" w:rsidRPr="00E529A1">
              <w:rPr>
                <w:webHidden/>
              </w:rPr>
              <w:fldChar w:fldCharType="begin"/>
            </w:r>
            <w:r w:rsidR="00E529A1" w:rsidRPr="00E529A1">
              <w:rPr>
                <w:webHidden/>
              </w:rPr>
              <w:instrText xml:space="preserve"> PAGEREF _Toc218602493 \h </w:instrText>
            </w:r>
            <w:r w:rsidR="00E529A1" w:rsidRPr="00E529A1">
              <w:rPr>
                <w:webHidden/>
              </w:rPr>
            </w:r>
            <w:r w:rsidR="00E529A1" w:rsidRPr="00E529A1">
              <w:rPr>
                <w:webHidden/>
              </w:rPr>
              <w:fldChar w:fldCharType="separate"/>
            </w:r>
            <w:r w:rsidR="0097088B">
              <w:rPr>
                <w:webHidden/>
              </w:rPr>
              <w:t>59</w:t>
            </w:r>
            <w:r w:rsidR="00E529A1" w:rsidRPr="00E529A1">
              <w:rPr>
                <w:webHidden/>
              </w:rPr>
              <w:fldChar w:fldCharType="end"/>
            </w:r>
          </w:hyperlink>
        </w:p>
        <w:p w14:paraId="4B0A9487" w14:textId="77777777" w:rsidR="00E529A1" w:rsidRPr="00E529A1" w:rsidRDefault="00DD5893" w:rsidP="00E529A1">
          <w:pPr>
            <w:pStyle w:val="TOC1"/>
            <w:jc w:val="both"/>
            <w:rPr>
              <w:rFonts w:eastAsiaTheme="minorEastAsia"/>
              <w:b w:val="0"/>
              <w:bCs w:val="0"/>
              <w:lang w:val="en-US"/>
            </w:rPr>
          </w:pPr>
          <w:hyperlink w:anchor="_Toc218602494" w:history="1">
            <w:r w:rsidR="00E529A1" w:rsidRPr="00E529A1">
              <w:rPr>
                <w:rStyle w:val="Hyperlink"/>
              </w:rPr>
              <w:t>LAMPIRAN</w:t>
            </w:r>
            <w:r w:rsidR="00E529A1" w:rsidRPr="00E529A1">
              <w:rPr>
                <w:webHidden/>
              </w:rPr>
              <w:tab/>
            </w:r>
            <w:r w:rsidR="00E529A1" w:rsidRPr="00E529A1">
              <w:rPr>
                <w:webHidden/>
              </w:rPr>
              <w:fldChar w:fldCharType="begin"/>
            </w:r>
            <w:r w:rsidR="00E529A1" w:rsidRPr="00E529A1">
              <w:rPr>
                <w:webHidden/>
              </w:rPr>
              <w:instrText xml:space="preserve"> PAGEREF _Toc218602494 \h </w:instrText>
            </w:r>
            <w:r w:rsidR="00E529A1" w:rsidRPr="00E529A1">
              <w:rPr>
                <w:webHidden/>
              </w:rPr>
            </w:r>
            <w:r w:rsidR="00E529A1" w:rsidRPr="00E529A1">
              <w:rPr>
                <w:webHidden/>
              </w:rPr>
              <w:fldChar w:fldCharType="separate"/>
            </w:r>
            <w:r w:rsidR="0097088B">
              <w:rPr>
                <w:webHidden/>
              </w:rPr>
              <w:t>63</w:t>
            </w:r>
            <w:r w:rsidR="00E529A1" w:rsidRPr="00E529A1">
              <w:rPr>
                <w:webHidden/>
              </w:rPr>
              <w:fldChar w:fldCharType="end"/>
            </w:r>
          </w:hyperlink>
        </w:p>
        <w:p w14:paraId="4D6BAD27" w14:textId="3EBBDA39" w:rsidR="0044422F" w:rsidRPr="00E529A1" w:rsidRDefault="0044422F" w:rsidP="00E529A1">
          <w:pPr>
            <w:spacing w:line="240" w:lineRule="auto"/>
            <w:jc w:val="both"/>
            <w:rPr>
              <w:rFonts w:ascii="Times New Roman" w:hAnsi="Times New Roman" w:cs="Times New Roman"/>
              <w:sz w:val="24"/>
              <w:szCs w:val="24"/>
            </w:rPr>
          </w:pPr>
          <w:r w:rsidRPr="00E529A1">
            <w:rPr>
              <w:rFonts w:ascii="Times New Roman" w:hAnsi="Times New Roman" w:cs="Times New Roman"/>
              <w:b/>
              <w:bCs/>
              <w:noProof/>
              <w:sz w:val="24"/>
              <w:szCs w:val="24"/>
            </w:rPr>
            <w:fldChar w:fldCharType="end"/>
          </w:r>
        </w:p>
      </w:sdtContent>
    </w:sdt>
    <w:p w14:paraId="43DA0C1A" w14:textId="77777777" w:rsidR="005B4301" w:rsidRDefault="005B4301" w:rsidP="00A17CB0">
      <w:pPr>
        <w:spacing w:after="0" w:line="480" w:lineRule="auto"/>
        <w:jc w:val="right"/>
        <w:rPr>
          <w:rFonts w:ascii="Times New Roman" w:hAnsi="Times New Roman" w:cs="Times New Roman"/>
          <w:b/>
          <w:sz w:val="24"/>
          <w:szCs w:val="24"/>
          <w:lang w:val="id-ID"/>
        </w:rPr>
      </w:pPr>
    </w:p>
    <w:p w14:paraId="1F0F23E7" w14:textId="77777777" w:rsidR="005B4301" w:rsidRDefault="005B4301" w:rsidP="00AC5ACB">
      <w:pPr>
        <w:spacing w:after="0" w:line="480" w:lineRule="auto"/>
        <w:jc w:val="center"/>
        <w:rPr>
          <w:rFonts w:ascii="Times New Roman" w:hAnsi="Times New Roman" w:cs="Times New Roman"/>
          <w:b/>
          <w:sz w:val="24"/>
          <w:szCs w:val="24"/>
          <w:lang w:val="id-ID"/>
        </w:rPr>
      </w:pPr>
    </w:p>
    <w:p w14:paraId="22E12252" w14:textId="77777777" w:rsidR="005B4301" w:rsidRDefault="005B4301" w:rsidP="00AC5ACB">
      <w:pPr>
        <w:spacing w:after="0" w:line="480" w:lineRule="auto"/>
        <w:jc w:val="center"/>
        <w:rPr>
          <w:rFonts w:ascii="Times New Roman" w:hAnsi="Times New Roman" w:cs="Times New Roman"/>
          <w:b/>
          <w:sz w:val="24"/>
          <w:szCs w:val="24"/>
          <w:lang w:val="id-ID"/>
        </w:rPr>
      </w:pPr>
    </w:p>
    <w:p w14:paraId="31EE6F9E" w14:textId="77777777" w:rsidR="005B4301" w:rsidRDefault="005B4301" w:rsidP="00AC5ACB">
      <w:pPr>
        <w:spacing w:after="0" w:line="480" w:lineRule="auto"/>
        <w:jc w:val="center"/>
        <w:rPr>
          <w:rFonts w:ascii="Times New Roman" w:hAnsi="Times New Roman" w:cs="Times New Roman"/>
          <w:b/>
          <w:sz w:val="24"/>
          <w:szCs w:val="24"/>
          <w:lang w:val="id-ID"/>
        </w:rPr>
      </w:pPr>
    </w:p>
    <w:p w14:paraId="233CD359" w14:textId="77777777" w:rsidR="005B4301" w:rsidRDefault="005B4301" w:rsidP="00AC5ACB">
      <w:pPr>
        <w:spacing w:after="0" w:line="480" w:lineRule="auto"/>
        <w:jc w:val="center"/>
        <w:rPr>
          <w:rFonts w:ascii="Times New Roman" w:hAnsi="Times New Roman" w:cs="Times New Roman"/>
          <w:b/>
          <w:sz w:val="24"/>
          <w:szCs w:val="24"/>
          <w:lang w:val="id-ID"/>
        </w:rPr>
      </w:pPr>
    </w:p>
    <w:p w14:paraId="6F84B3BA" w14:textId="77777777" w:rsidR="005B4301" w:rsidRDefault="005B4301" w:rsidP="00AC5ACB">
      <w:pPr>
        <w:spacing w:after="0" w:line="480" w:lineRule="auto"/>
        <w:jc w:val="center"/>
        <w:rPr>
          <w:rFonts w:ascii="Times New Roman" w:hAnsi="Times New Roman" w:cs="Times New Roman"/>
          <w:b/>
          <w:sz w:val="24"/>
          <w:szCs w:val="24"/>
          <w:lang w:val="id-ID"/>
        </w:rPr>
      </w:pPr>
    </w:p>
    <w:p w14:paraId="50EFE1D4" w14:textId="77777777" w:rsidR="005B4301" w:rsidRDefault="005B4301" w:rsidP="00AC5ACB">
      <w:pPr>
        <w:spacing w:after="0" w:line="480" w:lineRule="auto"/>
        <w:jc w:val="center"/>
        <w:rPr>
          <w:rFonts w:ascii="Times New Roman" w:hAnsi="Times New Roman" w:cs="Times New Roman"/>
          <w:b/>
          <w:sz w:val="24"/>
          <w:szCs w:val="24"/>
          <w:lang w:val="id-ID"/>
        </w:rPr>
      </w:pPr>
    </w:p>
    <w:p w14:paraId="33BC158E" w14:textId="77777777" w:rsidR="0044422F" w:rsidRDefault="0044422F">
      <w:pPr>
        <w:rPr>
          <w:rFonts w:ascii="Times New Roman" w:eastAsiaTheme="majorEastAsia" w:hAnsi="Times New Roman" w:cstheme="majorBidi"/>
          <w:b/>
          <w:sz w:val="24"/>
          <w:szCs w:val="32"/>
          <w:lang w:val="id-ID"/>
        </w:rPr>
      </w:pPr>
      <w:r>
        <w:rPr>
          <w:lang w:val="id-ID"/>
        </w:rPr>
        <w:br w:type="page"/>
      </w:r>
    </w:p>
    <w:p w14:paraId="5D7BB8E1" w14:textId="3117C6BD" w:rsidR="005B4301" w:rsidRDefault="005B4301" w:rsidP="0044422F">
      <w:pPr>
        <w:pStyle w:val="Heading1"/>
        <w:spacing w:before="0"/>
        <w:rPr>
          <w:lang w:val="id-ID"/>
        </w:rPr>
      </w:pPr>
      <w:bookmarkStart w:id="6" w:name="_Toc218602447"/>
      <w:r>
        <w:rPr>
          <w:lang w:val="id-ID"/>
        </w:rPr>
        <w:lastRenderedPageBreak/>
        <w:t>DAFTAR TABEL</w:t>
      </w:r>
      <w:bookmarkEnd w:id="6"/>
    </w:p>
    <w:p w14:paraId="4F92794B" w14:textId="77777777" w:rsidR="000A7DC7" w:rsidRPr="000A7DC7" w:rsidRDefault="000A7DC7" w:rsidP="000A7DC7">
      <w:pPr>
        <w:rPr>
          <w:lang w:val="id-ID"/>
        </w:rPr>
      </w:pPr>
    </w:p>
    <w:p w14:paraId="27A8D3EB" w14:textId="77777777" w:rsidR="00E40FDE" w:rsidRPr="00B2568E" w:rsidRDefault="00E40FDE" w:rsidP="00F26338">
      <w:pPr>
        <w:pStyle w:val="TableofFigures"/>
        <w:tabs>
          <w:tab w:val="right" w:leader="dot" w:pos="7928"/>
        </w:tabs>
        <w:spacing w:line="240" w:lineRule="auto"/>
        <w:rPr>
          <w:rFonts w:ascii="Times New Roman" w:eastAsiaTheme="minorEastAsia" w:hAnsi="Times New Roman" w:cs="Times New Roman"/>
          <w:noProof/>
          <w:sz w:val="24"/>
          <w:szCs w:val="24"/>
        </w:rPr>
      </w:pPr>
      <w:r w:rsidRPr="00B2568E">
        <w:rPr>
          <w:rFonts w:ascii="Times New Roman" w:hAnsi="Times New Roman" w:cs="Times New Roman"/>
          <w:sz w:val="24"/>
          <w:szCs w:val="24"/>
          <w:lang w:val="id-ID"/>
        </w:rPr>
        <w:fldChar w:fldCharType="begin"/>
      </w:r>
      <w:r w:rsidRPr="00B2568E">
        <w:rPr>
          <w:rFonts w:ascii="Times New Roman" w:hAnsi="Times New Roman" w:cs="Times New Roman"/>
          <w:sz w:val="24"/>
          <w:szCs w:val="24"/>
          <w:lang w:val="id-ID"/>
        </w:rPr>
        <w:instrText xml:space="preserve"> TOC \h \z \c "Tabel 1." </w:instrText>
      </w:r>
      <w:r w:rsidRPr="00B2568E">
        <w:rPr>
          <w:rFonts w:ascii="Times New Roman" w:hAnsi="Times New Roman" w:cs="Times New Roman"/>
          <w:sz w:val="24"/>
          <w:szCs w:val="24"/>
          <w:lang w:val="id-ID"/>
        </w:rPr>
        <w:fldChar w:fldCharType="separate"/>
      </w:r>
      <w:hyperlink w:anchor="_Toc214911867" w:history="1">
        <w:r w:rsidRPr="00B2568E">
          <w:rPr>
            <w:rStyle w:val="Hyperlink"/>
            <w:rFonts w:ascii="Times New Roman" w:hAnsi="Times New Roman" w:cs="Times New Roman"/>
            <w:noProof/>
            <w:sz w:val="24"/>
            <w:szCs w:val="24"/>
          </w:rPr>
          <w:t>Tabel 1.1</w:t>
        </w:r>
        <w:r w:rsidRPr="00B2568E">
          <w:rPr>
            <w:rStyle w:val="Hyperlink"/>
            <w:rFonts w:ascii="Times New Roman" w:hAnsi="Times New Roman" w:cs="Times New Roman"/>
            <w:noProof/>
            <w:sz w:val="24"/>
            <w:szCs w:val="24"/>
            <w:lang w:val="id-ID"/>
          </w:rPr>
          <w:t xml:space="preserve"> Target dan Realisasi Penerimaan Pajak 2020-2024</w:t>
        </w:r>
        <w:r w:rsidRPr="00B2568E">
          <w:rPr>
            <w:rFonts w:ascii="Times New Roman" w:hAnsi="Times New Roman" w:cs="Times New Roman"/>
            <w:noProof/>
            <w:webHidden/>
            <w:sz w:val="24"/>
            <w:szCs w:val="24"/>
          </w:rPr>
          <w:tab/>
        </w:r>
        <w:r w:rsidRPr="00B2568E">
          <w:rPr>
            <w:rFonts w:ascii="Times New Roman" w:hAnsi="Times New Roman" w:cs="Times New Roman"/>
            <w:noProof/>
            <w:webHidden/>
            <w:sz w:val="24"/>
            <w:szCs w:val="24"/>
          </w:rPr>
          <w:fldChar w:fldCharType="begin"/>
        </w:r>
        <w:r w:rsidRPr="00B2568E">
          <w:rPr>
            <w:rFonts w:ascii="Times New Roman" w:hAnsi="Times New Roman" w:cs="Times New Roman"/>
            <w:noProof/>
            <w:webHidden/>
            <w:sz w:val="24"/>
            <w:szCs w:val="24"/>
          </w:rPr>
          <w:instrText xml:space="preserve"> PAGEREF _Toc214911867 \h </w:instrText>
        </w:r>
        <w:r w:rsidRPr="00B2568E">
          <w:rPr>
            <w:rFonts w:ascii="Times New Roman" w:hAnsi="Times New Roman" w:cs="Times New Roman"/>
            <w:noProof/>
            <w:webHidden/>
            <w:sz w:val="24"/>
            <w:szCs w:val="24"/>
          </w:rPr>
        </w:r>
        <w:r w:rsidRPr="00B2568E">
          <w:rPr>
            <w:rFonts w:ascii="Times New Roman" w:hAnsi="Times New Roman" w:cs="Times New Roman"/>
            <w:noProof/>
            <w:webHidden/>
            <w:sz w:val="24"/>
            <w:szCs w:val="24"/>
          </w:rPr>
          <w:fldChar w:fldCharType="separate"/>
        </w:r>
        <w:r w:rsidR="00E529A1">
          <w:rPr>
            <w:rFonts w:ascii="Times New Roman" w:hAnsi="Times New Roman" w:cs="Times New Roman"/>
            <w:noProof/>
            <w:webHidden/>
            <w:sz w:val="24"/>
            <w:szCs w:val="24"/>
          </w:rPr>
          <w:t>2</w:t>
        </w:r>
        <w:r w:rsidRPr="00B2568E">
          <w:rPr>
            <w:rFonts w:ascii="Times New Roman" w:hAnsi="Times New Roman" w:cs="Times New Roman"/>
            <w:noProof/>
            <w:webHidden/>
            <w:sz w:val="24"/>
            <w:szCs w:val="24"/>
          </w:rPr>
          <w:fldChar w:fldCharType="end"/>
        </w:r>
      </w:hyperlink>
    </w:p>
    <w:p w14:paraId="12D69AD7" w14:textId="77777777" w:rsidR="00E40FDE" w:rsidRPr="00B2568E" w:rsidRDefault="00DD5893" w:rsidP="00F26338">
      <w:pPr>
        <w:pStyle w:val="TableofFigures"/>
        <w:tabs>
          <w:tab w:val="right" w:leader="dot" w:pos="7928"/>
        </w:tabs>
        <w:spacing w:line="240" w:lineRule="auto"/>
        <w:rPr>
          <w:rFonts w:ascii="Times New Roman" w:eastAsiaTheme="minorEastAsia" w:hAnsi="Times New Roman" w:cs="Times New Roman"/>
          <w:noProof/>
          <w:sz w:val="24"/>
          <w:szCs w:val="24"/>
        </w:rPr>
      </w:pPr>
      <w:hyperlink w:anchor="_Toc214911868" w:history="1">
        <w:r w:rsidR="00E40FDE" w:rsidRPr="00B2568E">
          <w:rPr>
            <w:rStyle w:val="Hyperlink"/>
            <w:rFonts w:ascii="Times New Roman" w:hAnsi="Times New Roman" w:cs="Times New Roman"/>
            <w:noProof/>
            <w:sz w:val="24"/>
            <w:szCs w:val="24"/>
          </w:rPr>
          <w:t xml:space="preserve">Tabel 1.2 </w:t>
        </w:r>
        <w:r w:rsidR="00E40FDE" w:rsidRPr="00B2568E">
          <w:rPr>
            <w:rStyle w:val="Hyperlink"/>
            <w:rFonts w:ascii="Times New Roman" w:hAnsi="Times New Roman" w:cs="Times New Roman"/>
            <w:noProof/>
            <w:sz w:val="24"/>
            <w:szCs w:val="24"/>
            <w:lang w:val="id-ID"/>
          </w:rPr>
          <w:t xml:space="preserve">Pencapaian </w:t>
        </w:r>
        <w:r w:rsidR="00E40FDE" w:rsidRPr="00E529A1">
          <w:rPr>
            <w:rStyle w:val="Hyperlink"/>
            <w:rFonts w:ascii="Times New Roman" w:hAnsi="Times New Roman" w:cs="Times New Roman"/>
            <w:i/>
            <w:noProof/>
            <w:sz w:val="24"/>
            <w:szCs w:val="24"/>
            <w:lang w:val="id-ID"/>
          </w:rPr>
          <w:t>Tax Avoidance</w:t>
        </w:r>
        <w:r w:rsidR="00E40FDE" w:rsidRPr="00B2568E">
          <w:rPr>
            <w:rStyle w:val="Hyperlink"/>
            <w:rFonts w:ascii="Times New Roman" w:hAnsi="Times New Roman" w:cs="Times New Roman"/>
            <w:noProof/>
            <w:sz w:val="24"/>
            <w:szCs w:val="24"/>
            <w:lang w:val="id-ID"/>
          </w:rPr>
          <w:t xml:space="preserve"> Pada PT Semen Baturaja Tbk</w:t>
        </w:r>
        <w:r w:rsidR="00E40FDE" w:rsidRPr="00B2568E">
          <w:rPr>
            <w:rFonts w:ascii="Times New Roman" w:hAnsi="Times New Roman" w:cs="Times New Roman"/>
            <w:noProof/>
            <w:webHidden/>
            <w:sz w:val="24"/>
            <w:szCs w:val="24"/>
          </w:rPr>
          <w:tab/>
        </w:r>
        <w:r w:rsidR="00E40FDE" w:rsidRPr="00B2568E">
          <w:rPr>
            <w:rFonts w:ascii="Times New Roman" w:hAnsi="Times New Roman" w:cs="Times New Roman"/>
            <w:noProof/>
            <w:webHidden/>
            <w:sz w:val="24"/>
            <w:szCs w:val="24"/>
          </w:rPr>
          <w:fldChar w:fldCharType="begin"/>
        </w:r>
        <w:r w:rsidR="00E40FDE" w:rsidRPr="00B2568E">
          <w:rPr>
            <w:rFonts w:ascii="Times New Roman" w:hAnsi="Times New Roman" w:cs="Times New Roman"/>
            <w:noProof/>
            <w:webHidden/>
            <w:sz w:val="24"/>
            <w:szCs w:val="24"/>
          </w:rPr>
          <w:instrText xml:space="preserve"> PAGEREF _Toc214911868 \h </w:instrText>
        </w:r>
        <w:r w:rsidR="00E40FDE" w:rsidRPr="00B2568E">
          <w:rPr>
            <w:rFonts w:ascii="Times New Roman" w:hAnsi="Times New Roman" w:cs="Times New Roman"/>
            <w:noProof/>
            <w:webHidden/>
            <w:sz w:val="24"/>
            <w:szCs w:val="24"/>
          </w:rPr>
        </w:r>
        <w:r w:rsidR="00E40FDE" w:rsidRPr="00B2568E">
          <w:rPr>
            <w:rFonts w:ascii="Times New Roman" w:hAnsi="Times New Roman" w:cs="Times New Roman"/>
            <w:noProof/>
            <w:webHidden/>
            <w:sz w:val="24"/>
            <w:szCs w:val="24"/>
          </w:rPr>
          <w:fldChar w:fldCharType="separate"/>
        </w:r>
        <w:r w:rsidR="00E529A1">
          <w:rPr>
            <w:rFonts w:ascii="Times New Roman" w:hAnsi="Times New Roman" w:cs="Times New Roman"/>
            <w:noProof/>
            <w:webHidden/>
            <w:sz w:val="24"/>
            <w:szCs w:val="24"/>
          </w:rPr>
          <w:t>6</w:t>
        </w:r>
        <w:r w:rsidR="00E40FDE" w:rsidRPr="00B2568E">
          <w:rPr>
            <w:rFonts w:ascii="Times New Roman" w:hAnsi="Times New Roman" w:cs="Times New Roman"/>
            <w:noProof/>
            <w:webHidden/>
            <w:sz w:val="24"/>
            <w:szCs w:val="24"/>
          </w:rPr>
          <w:fldChar w:fldCharType="end"/>
        </w:r>
      </w:hyperlink>
    </w:p>
    <w:p w14:paraId="5C3C4519" w14:textId="5E700907" w:rsidR="00E40FDE" w:rsidRPr="00B2568E" w:rsidRDefault="00E40FDE" w:rsidP="00F26338">
      <w:pPr>
        <w:pStyle w:val="TableofFigures"/>
        <w:tabs>
          <w:tab w:val="right" w:leader="dot" w:pos="7928"/>
        </w:tabs>
        <w:spacing w:line="240" w:lineRule="auto"/>
        <w:rPr>
          <w:rFonts w:ascii="Times New Roman" w:hAnsi="Times New Roman" w:cs="Times New Roman"/>
          <w:noProof/>
          <w:sz w:val="24"/>
          <w:szCs w:val="24"/>
          <w:lang w:val="id-ID"/>
        </w:rPr>
      </w:pPr>
      <w:r w:rsidRPr="00B2568E">
        <w:rPr>
          <w:rFonts w:ascii="Times New Roman" w:hAnsi="Times New Roman" w:cs="Times New Roman"/>
          <w:sz w:val="24"/>
          <w:szCs w:val="24"/>
          <w:lang w:val="id-ID"/>
        </w:rPr>
        <w:fldChar w:fldCharType="end"/>
      </w:r>
      <w:r w:rsidRPr="00B2568E">
        <w:rPr>
          <w:rFonts w:ascii="Times New Roman" w:hAnsi="Times New Roman" w:cs="Times New Roman"/>
          <w:sz w:val="24"/>
          <w:szCs w:val="24"/>
          <w:lang w:val="id-ID"/>
        </w:rPr>
        <w:fldChar w:fldCharType="begin"/>
      </w:r>
      <w:r w:rsidRPr="00B2568E">
        <w:rPr>
          <w:rFonts w:ascii="Times New Roman" w:hAnsi="Times New Roman" w:cs="Times New Roman"/>
          <w:sz w:val="24"/>
          <w:szCs w:val="24"/>
          <w:lang w:val="id-ID"/>
        </w:rPr>
        <w:instrText xml:space="preserve"> TOC \h \z \c "Tabel 2." </w:instrText>
      </w:r>
      <w:r w:rsidRPr="00B2568E">
        <w:rPr>
          <w:rFonts w:ascii="Times New Roman" w:hAnsi="Times New Roman" w:cs="Times New Roman"/>
          <w:sz w:val="24"/>
          <w:szCs w:val="24"/>
          <w:lang w:val="id-ID"/>
        </w:rPr>
        <w:fldChar w:fldCharType="separate"/>
      </w:r>
      <w:hyperlink w:anchor="_Toc214911883" w:history="1">
        <w:r w:rsidRPr="00B2568E">
          <w:rPr>
            <w:rStyle w:val="Hyperlink"/>
            <w:rFonts w:ascii="Times New Roman" w:hAnsi="Times New Roman" w:cs="Times New Roman"/>
            <w:noProof/>
            <w:sz w:val="24"/>
            <w:szCs w:val="24"/>
          </w:rPr>
          <w:t>Tabel 2.1</w:t>
        </w:r>
        <w:r w:rsidRPr="00B2568E">
          <w:rPr>
            <w:rStyle w:val="Hyperlink"/>
            <w:rFonts w:ascii="Times New Roman" w:hAnsi="Times New Roman" w:cs="Times New Roman"/>
            <w:noProof/>
            <w:sz w:val="24"/>
            <w:szCs w:val="24"/>
            <w:lang w:val="id-ID"/>
          </w:rPr>
          <w:t xml:space="preserve"> Penelitian Terdahulu</w:t>
        </w:r>
        <w:r w:rsidRPr="00B2568E">
          <w:rPr>
            <w:rFonts w:ascii="Times New Roman" w:hAnsi="Times New Roman" w:cs="Times New Roman"/>
            <w:noProof/>
            <w:webHidden/>
            <w:sz w:val="24"/>
            <w:szCs w:val="24"/>
          </w:rPr>
          <w:tab/>
        </w:r>
        <w:r w:rsidRPr="00B2568E">
          <w:rPr>
            <w:rFonts w:ascii="Times New Roman" w:hAnsi="Times New Roman" w:cs="Times New Roman"/>
            <w:noProof/>
            <w:webHidden/>
            <w:sz w:val="24"/>
            <w:szCs w:val="24"/>
          </w:rPr>
          <w:fldChar w:fldCharType="begin"/>
        </w:r>
        <w:r w:rsidRPr="00B2568E">
          <w:rPr>
            <w:rFonts w:ascii="Times New Roman" w:hAnsi="Times New Roman" w:cs="Times New Roman"/>
            <w:noProof/>
            <w:webHidden/>
            <w:sz w:val="24"/>
            <w:szCs w:val="24"/>
          </w:rPr>
          <w:instrText xml:space="preserve"> PAGEREF _Toc214911883 \h </w:instrText>
        </w:r>
        <w:r w:rsidRPr="00B2568E">
          <w:rPr>
            <w:rFonts w:ascii="Times New Roman" w:hAnsi="Times New Roman" w:cs="Times New Roman"/>
            <w:noProof/>
            <w:webHidden/>
            <w:sz w:val="24"/>
            <w:szCs w:val="24"/>
          </w:rPr>
        </w:r>
        <w:r w:rsidRPr="00B2568E">
          <w:rPr>
            <w:rFonts w:ascii="Times New Roman" w:hAnsi="Times New Roman" w:cs="Times New Roman"/>
            <w:noProof/>
            <w:webHidden/>
            <w:sz w:val="24"/>
            <w:szCs w:val="24"/>
          </w:rPr>
          <w:fldChar w:fldCharType="separate"/>
        </w:r>
        <w:r w:rsidR="00E529A1">
          <w:rPr>
            <w:rFonts w:ascii="Times New Roman" w:hAnsi="Times New Roman" w:cs="Times New Roman"/>
            <w:noProof/>
            <w:webHidden/>
            <w:sz w:val="24"/>
            <w:szCs w:val="24"/>
          </w:rPr>
          <w:t>21</w:t>
        </w:r>
        <w:r w:rsidRPr="00B2568E">
          <w:rPr>
            <w:rFonts w:ascii="Times New Roman" w:hAnsi="Times New Roman" w:cs="Times New Roman"/>
            <w:noProof/>
            <w:webHidden/>
            <w:sz w:val="24"/>
            <w:szCs w:val="24"/>
          </w:rPr>
          <w:fldChar w:fldCharType="end"/>
        </w:r>
      </w:hyperlink>
    </w:p>
    <w:p w14:paraId="5D3802A6" w14:textId="16BAD2C6" w:rsidR="00E40FDE" w:rsidRPr="00B2568E" w:rsidRDefault="00E40FDE" w:rsidP="00F26338">
      <w:pPr>
        <w:pStyle w:val="TableofFigures"/>
        <w:tabs>
          <w:tab w:val="right" w:leader="dot" w:pos="7928"/>
        </w:tabs>
        <w:spacing w:line="240" w:lineRule="auto"/>
        <w:rPr>
          <w:rFonts w:ascii="Times New Roman" w:hAnsi="Times New Roman" w:cs="Times New Roman"/>
          <w:noProof/>
          <w:sz w:val="24"/>
          <w:szCs w:val="24"/>
        </w:rPr>
      </w:pPr>
      <w:r w:rsidRPr="00B2568E">
        <w:rPr>
          <w:rFonts w:ascii="Times New Roman" w:hAnsi="Times New Roman" w:cs="Times New Roman"/>
          <w:sz w:val="24"/>
          <w:szCs w:val="24"/>
          <w:lang w:val="id-ID"/>
        </w:rPr>
        <w:fldChar w:fldCharType="end"/>
      </w:r>
      <w:r w:rsidRPr="00B2568E">
        <w:rPr>
          <w:rFonts w:ascii="Times New Roman" w:hAnsi="Times New Roman" w:cs="Times New Roman"/>
          <w:sz w:val="24"/>
          <w:szCs w:val="24"/>
          <w:lang w:val="id-ID"/>
        </w:rPr>
        <w:fldChar w:fldCharType="begin"/>
      </w:r>
      <w:r w:rsidRPr="00B2568E">
        <w:rPr>
          <w:rFonts w:ascii="Times New Roman" w:hAnsi="Times New Roman" w:cs="Times New Roman"/>
          <w:sz w:val="24"/>
          <w:szCs w:val="24"/>
          <w:lang w:val="id-ID"/>
        </w:rPr>
        <w:instrText xml:space="preserve"> TOC \h \z \c "Tabel 3." </w:instrText>
      </w:r>
      <w:r w:rsidRPr="00B2568E">
        <w:rPr>
          <w:rFonts w:ascii="Times New Roman" w:hAnsi="Times New Roman" w:cs="Times New Roman"/>
          <w:sz w:val="24"/>
          <w:szCs w:val="24"/>
          <w:lang w:val="id-ID"/>
        </w:rPr>
        <w:fldChar w:fldCharType="separate"/>
      </w:r>
      <w:hyperlink w:anchor="_Toc214912005" w:history="1">
        <w:r w:rsidRPr="00B2568E">
          <w:rPr>
            <w:rStyle w:val="Hyperlink"/>
            <w:rFonts w:ascii="Times New Roman" w:hAnsi="Times New Roman" w:cs="Times New Roman"/>
            <w:noProof/>
            <w:sz w:val="24"/>
            <w:szCs w:val="24"/>
          </w:rPr>
          <w:t>Tabel 3.1</w:t>
        </w:r>
        <w:r w:rsidRPr="00B2568E">
          <w:rPr>
            <w:rStyle w:val="Hyperlink"/>
            <w:rFonts w:ascii="Times New Roman" w:hAnsi="Times New Roman" w:cs="Times New Roman"/>
            <w:noProof/>
            <w:sz w:val="24"/>
            <w:szCs w:val="24"/>
            <w:lang w:val="id-ID"/>
          </w:rPr>
          <w:t xml:space="preserve">  Pengukuran Variabel</w:t>
        </w:r>
        <w:r w:rsidRPr="00B2568E">
          <w:rPr>
            <w:rFonts w:ascii="Times New Roman" w:hAnsi="Times New Roman" w:cs="Times New Roman"/>
            <w:noProof/>
            <w:webHidden/>
            <w:sz w:val="24"/>
            <w:szCs w:val="24"/>
          </w:rPr>
          <w:tab/>
        </w:r>
        <w:r w:rsidRPr="00B2568E">
          <w:rPr>
            <w:rFonts w:ascii="Times New Roman" w:hAnsi="Times New Roman" w:cs="Times New Roman"/>
            <w:noProof/>
            <w:webHidden/>
            <w:sz w:val="24"/>
            <w:szCs w:val="24"/>
          </w:rPr>
          <w:fldChar w:fldCharType="begin"/>
        </w:r>
        <w:r w:rsidRPr="00B2568E">
          <w:rPr>
            <w:rFonts w:ascii="Times New Roman" w:hAnsi="Times New Roman" w:cs="Times New Roman"/>
            <w:noProof/>
            <w:webHidden/>
            <w:sz w:val="24"/>
            <w:szCs w:val="24"/>
          </w:rPr>
          <w:instrText xml:space="preserve"> PAGEREF _Toc214912005 \h </w:instrText>
        </w:r>
        <w:r w:rsidRPr="00B2568E">
          <w:rPr>
            <w:rFonts w:ascii="Times New Roman" w:hAnsi="Times New Roman" w:cs="Times New Roman"/>
            <w:noProof/>
            <w:webHidden/>
            <w:sz w:val="24"/>
            <w:szCs w:val="24"/>
          </w:rPr>
        </w:r>
        <w:r w:rsidRPr="00B2568E">
          <w:rPr>
            <w:rFonts w:ascii="Times New Roman" w:hAnsi="Times New Roman" w:cs="Times New Roman"/>
            <w:noProof/>
            <w:webHidden/>
            <w:sz w:val="24"/>
            <w:szCs w:val="24"/>
          </w:rPr>
          <w:fldChar w:fldCharType="separate"/>
        </w:r>
        <w:r w:rsidR="00E529A1">
          <w:rPr>
            <w:rFonts w:ascii="Times New Roman" w:hAnsi="Times New Roman" w:cs="Times New Roman"/>
            <w:noProof/>
            <w:webHidden/>
            <w:sz w:val="24"/>
            <w:szCs w:val="24"/>
          </w:rPr>
          <w:t>34</w:t>
        </w:r>
        <w:r w:rsidRPr="00B2568E">
          <w:rPr>
            <w:rFonts w:ascii="Times New Roman" w:hAnsi="Times New Roman" w:cs="Times New Roman"/>
            <w:noProof/>
            <w:webHidden/>
            <w:sz w:val="24"/>
            <w:szCs w:val="24"/>
          </w:rPr>
          <w:fldChar w:fldCharType="end"/>
        </w:r>
      </w:hyperlink>
    </w:p>
    <w:p w14:paraId="48CA81DB" w14:textId="77777777" w:rsidR="00E40FDE" w:rsidRPr="00B2568E" w:rsidRDefault="00DD5893" w:rsidP="00F26338">
      <w:pPr>
        <w:pStyle w:val="TableofFigures"/>
        <w:tabs>
          <w:tab w:val="right" w:leader="dot" w:pos="7928"/>
        </w:tabs>
        <w:spacing w:line="240" w:lineRule="auto"/>
        <w:rPr>
          <w:rFonts w:ascii="Times New Roman" w:eastAsiaTheme="minorEastAsia" w:hAnsi="Times New Roman" w:cs="Times New Roman"/>
          <w:noProof/>
          <w:sz w:val="24"/>
          <w:szCs w:val="24"/>
        </w:rPr>
      </w:pPr>
      <w:hyperlink w:anchor="_Toc214912006" w:history="1">
        <w:r w:rsidR="00E40FDE" w:rsidRPr="00B2568E">
          <w:rPr>
            <w:rStyle w:val="Hyperlink"/>
            <w:rFonts w:ascii="Times New Roman" w:hAnsi="Times New Roman" w:cs="Times New Roman"/>
            <w:noProof/>
            <w:sz w:val="24"/>
            <w:szCs w:val="24"/>
          </w:rPr>
          <w:t>Tabel 3.2</w:t>
        </w:r>
        <w:r w:rsidR="00E40FDE" w:rsidRPr="00B2568E">
          <w:rPr>
            <w:rStyle w:val="Hyperlink"/>
            <w:rFonts w:ascii="Times New Roman" w:hAnsi="Times New Roman" w:cs="Times New Roman"/>
            <w:noProof/>
            <w:sz w:val="24"/>
            <w:szCs w:val="24"/>
            <w:lang w:val="id-ID"/>
          </w:rPr>
          <w:t xml:space="preserve"> </w:t>
        </w:r>
        <w:r w:rsidR="00E40FDE" w:rsidRPr="00E529A1">
          <w:rPr>
            <w:rStyle w:val="Hyperlink"/>
            <w:rFonts w:ascii="Times New Roman" w:hAnsi="Times New Roman" w:cs="Times New Roman"/>
            <w:i/>
            <w:noProof/>
            <w:sz w:val="24"/>
            <w:szCs w:val="24"/>
            <w:lang w:val="id-ID"/>
          </w:rPr>
          <w:t>Purposive Sampling</w:t>
        </w:r>
        <w:r w:rsidR="00E40FDE" w:rsidRPr="00B2568E">
          <w:rPr>
            <w:rFonts w:ascii="Times New Roman" w:hAnsi="Times New Roman" w:cs="Times New Roman"/>
            <w:noProof/>
            <w:webHidden/>
            <w:sz w:val="24"/>
            <w:szCs w:val="24"/>
          </w:rPr>
          <w:tab/>
        </w:r>
        <w:r w:rsidR="00E40FDE" w:rsidRPr="00B2568E">
          <w:rPr>
            <w:rFonts w:ascii="Times New Roman" w:hAnsi="Times New Roman" w:cs="Times New Roman"/>
            <w:noProof/>
            <w:webHidden/>
            <w:sz w:val="24"/>
            <w:szCs w:val="24"/>
          </w:rPr>
          <w:fldChar w:fldCharType="begin"/>
        </w:r>
        <w:r w:rsidR="00E40FDE" w:rsidRPr="00B2568E">
          <w:rPr>
            <w:rFonts w:ascii="Times New Roman" w:hAnsi="Times New Roman" w:cs="Times New Roman"/>
            <w:noProof/>
            <w:webHidden/>
            <w:sz w:val="24"/>
            <w:szCs w:val="24"/>
          </w:rPr>
          <w:instrText xml:space="preserve"> PAGEREF _Toc214912006 \h </w:instrText>
        </w:r>
        <w:r w:rsidR="00E40FDE" w:rsidRPr="00B2568E">
          <w:rPr>
            <w:rFonts w:ascii="Times New Roman" w:hAnsi="Times New Roman" w:cs="Times New Roman"/>
            <w:noProof/>
            <w:webHidden/>
            <w:sz w:val="24"/>
            <w:szCs w:val="24"/>
          </w:rPr>
        </w:r>
        <w:r w:rsidR="00E40FDE" w:rsidRPr="00B2568E">
          <w:rPr>
            <w:rFonts w:ascii="Times New Roman" w:hAnsi="Times New Roman" w:cs="Times New Roman"/>
            <w:noProof/>
            <w:webHidden/>
            <w:sz w:val="24"/>
            <w:szCs w:val="24"/>
          </w:rPr>
          <w:fldChar w:fldCharType="separate"/>
        </w:r>
        <w:r w:rsidR="00E529A1">
          <w:rPr>
            <w:rFonts w:ascii="Times New Roman" w:hAnsi="Times New Roman" w:cs="Times New Roman"/>
            <w:noProof/>
            <w:webHidden/>
            <w:sz w:val="24"/>
            <w:szCs w:val="24"/>
          </w:rPr>
          <w:t>35</w:t>
        </w:r>
        <w:r w:rsidR="00E40FDE" w:rsidRPr="00B2568E">
          <w:rPr>
            <w:rFonts w:ascii="Times New Roman" w:hAnsi="Times New Roman" w:cs="Times New Roman"/>
            <w:noProof/>
            <w:webHidden/>
            <w:sz w:val="24"/>
            <w:szCs w:val="24"/>
          </w:rPr>
          <w:fldChar w:fldCharType="end"/>
        </w:r>
      </w:hyperlink>
    </w:p>
    <w:p w14:paraId="1BE48973" w14:textId="77777777" w:rsidR="00E40FDE" w:rsidRPr="00B2568E" w:rsidRDefault="00DD5893" w:rsidP="00F26338">
      <w:pPr>
        <w:pStyle w:val="TableofFigures"/>
        <w:tabs>
          <w:tab w:val="right" w:leader="dot" w:pos="7928"/>
        </w:tabs>
        <w:spacing w:line="240" w:lineRule="auto"/>
        <w:rPr>
          <w:rFonts w:ascii="Times New Roman" w:eastAsiaTheme="minorEastAsia" w:hAnsi="Times New Roman" w:cs="Times New Roman"/>
          <w:noProof/>
          <w:sz w:val="24"/>
          <w:szCs w:val="24"/>
        </w:rPr>
      </w:pPr>
      <w:hyperlink w:anchor="_Toc214912007" w:history="1">
        <w:r w:rsidR="00E40FDE" w:rsidRPr="00B2568E">
          <w:rPr>
            <w:rStyle w:val="Hyperlink"/>
            <w:rFonts w:ascii="Times New Roman" w:hAnsi="Times New Roman" w:cs="Times New Roman"/>
            <w:noProof/>
            <w:sz w:val="24"/>
            <w:szCs w:val="24"/>
          </w:rPr>
          <w:t>Tabel 3.3</w:t>
        </w:r>
        <w:r w:rsidR="00E40FDE" w:rsidRPr="00B2568E">
          <w:rPr>
            <w:rStyle w:val="Hyperlink"/>
            <w:rFonts w:ascii="Times New Roman" w:hAnsi="Times New Roman" w:cs="Times New Roman"/>
            <w:noProof/>
            <w:sz w:val="24"/>
            <w:szCs w:val="24"/>
            <w:lang w:val="id-ID"/>
          </w:rPr>
          <w:t xml:space="preserve"> Daftar Pengambilan Keputusan Autokorelasi</w:t>
        </w:r>
        <w:r w:rsidR="00E40FDE" w:rsidRPr="00B2568E">
          <w:rPr>
            <w:rFonts w:ascii="Times New Roman" w:hAnsi="Times New Roman" w:cs="Times New Roman"/>
            <w:noProof/>
            <w:webHidden/>
            <w:sz w:val="24"/>
            <w:szCs w:val="24"/>
          </w:rPr>
          <w:tab/>
        </w:r>
        <w:r w:rsidR="00E40FDE" w:rsidRPr="00B2568E">
          <w:rPr>
            <w:rFonts w:ascii="Times New Roman" w:hAnsi="Times New Roman" w:cs="Times New Roman"/>
            <w:noProof/>
            <w:webHidden/>
            <w:sz w:val="24"/>
            <w:szCs w:val="24"/>
          </w:rPr>
          <w:fldChar w:fldCharType="begin"/>
        </w:r>
        <w:r w:rsidR="00E40FDE" w:rsidRPr="00B2568E">
          <w:rPr>
            <w:rFonts w:ascii="Times New Roman" w:hAnsi="Times New Roman" w:cs="Times New Roman"/>
            <w:noProof/>
            <w:webHidden/>
            <w:sz w:val="24"/>
            <w:szCs w:val="24"/>
          </w:rPr>
          <w:instrText xml:space="preserve"> PAGEREF _Toc214912007 \h </w:instrText>
        </w:r>
        <w:r w:rsidR="00E40FDE" w:rsidRPr="00B2568E">
          <w:rPr>
            <w:rFonts w:ascii="Times New Roman" w:hAnsi="Times New Roman" w:cs="Times New Roman"/>
            <w:noProof/>
            <w:webHidden/>
            <w:sz w:val="24"/>
            <w:szCs w:val="24"/>
          </w:rPr>
        </w:r>
        <w:r w:rsidR="00E40FDE" w:rsidRPr="00B2568E">
          <w:rPr>
            <w:rFonts w:ascii="Times New Roman" w:hAnsi="Times New Roman" w:cs="Times New Roman"/>
            <w:noProof/>
            <w:webHidden/>
            <w:sz w:val="24"/>
            <w:szCs w:val="24"/>
          </w:rPr>
          <w:fldChar w:fldCharType="separate"/>
        </w:r>
        <w:r w:rsidR="00E529A1">
          <w:rPr>
            <w:rFonts w:ascii="Times New Roman" w:hAnsi="Times New Roman" w:cs="Times New Roman"/>
            <w:noProof/>
            <w:webHidden/>
            <w:sz w:val="24"/>
            <w:szCs w:val="24"/>
          </w:rPr>
          <w:t>38</w:t>
        </w:r>
        <w:r w:rsidR="00E40FDE" w:rsidRPr="00B2568E">
          <w:rPr>
            <w:rFonts w:ascii="Times New Roman" w:hAnsi="Times New Roman" w:cs="Times New Roman"/>
            <w:noProof/>
            <w:webHidden/>
            <w:sz w:val="24"/>
            <w:szCs w:val="24"/>
          </w:rPr>
          <w:fldChar w:fldCharType="end"/>
        </w:r>
      </w:hyperlink>
    </w:p>
    <w:p w14:paraId="4AB1369A" w14:textId="096B663C" w:rsidR="00E40FDE" w:rsidRPr="00B2568E" w:rsidRDefault="00E40FDE" w:rsidP="00F26338">
      <w:pPr>
        <w:pStyle w:val="TableofFigures"/>
        <w:tabs>
          <w:tab w:val="right" w:leader="dot" w:pos="7928"/>
        </w:tabs>
        <w:spacing w:line="240" w:lineRule="auto"/>
        <w:rPr>
          <w:rFonts w:ascii="Times New Roman" w:hAnsi="Times New Roman" w:cs="Times New Roman"/>
          <w:noProof/>
          <w:sz w:val="24"/>
          <w:szCs w:val="24"/>
        </w:rPr>
      </w:pPr>
      <w:r w:rsidRPr="00B2568E">
        <w:rPr>
          <w:rFonts w:ascii="Times New Roman" w:hAnsi="Times New Roman" w:cs="Times New Roman"/>
          <w:sz w:val="24"/>
          <w:szCs w:val="24"/>
          <w:lang w:val="id-ID"/>
        </w:rPr>
        <w:fldChar w:fldCharType="end"/>
      </w:r>
      <w:r w:rsidRPr="00B2568E">
        <w:rPr>
          <w:rFonts w:ascii="Times New Roman" w:hAnsi="Times New Roman" w:cs="Times New Roman"/>
          <w:sz w:val="24"/>
          <w:szCs w:val="24"/>
          <w:lang w:val="id-ID"/>
        </w:rPr>
        <w:fldChar w:fldCharType="begin"/>
      </w:r>
      <w:r w:rsidRPr="00B2568E">
        <w:rPr>
          <w:rFonts w:ascii="Times New Roman" w:hAnsi="Times New Roman" w:cs="Times New Roman"/>
          <w:sz w:val="24"/>
          <w:szCs w:val="24"/>
          <w:lang w:val="id-ID"/>
        </w:rPr>
        <w:instrText xml:space="preserve"> TOC \h \z \c "Tabel 4." </w:instrText>
      </w:r>
      <w:r w:rsidRPr="00B2568E">
        <w:rPr>
          <w:rFonts w:ascii="Times New Roman" w:hAnsi="Times New Roman" w:cs="Times New Roman"/>
          <w:sz w:val="24"/>
          <w:szCs w:val="24"/>
          <w:lang w:val="id-ID"/>
        </w:rPr>
        <w:fldChar w:fldCharType="separate"/>
      </w:r>
      <w:hyperlink w:anchor="_Toc214912101" w:history="1">
        <w:r w:rsidRPr="00B2568E">
          <w:rPr>
            <w:rStyle w:val="Hyperlink"/>
            <w:rFonts w:ascii="Times New Roman" w:hAnsi="Times New Roman" w:cs="Times New Roman"/>
            <w:noProof/>
            <w:sz w:val="24"/>
            <w:szCs w:val="24"/>
          </w:rPr>
          <w:t>Tabel 4.1</w:t>
        </w:r>
        <w:r w:rsidRPr="00B2568E">
          <w:rPr>
            <w:rStyle w:val="Hyperlink"/>
            <w:rFonts w:ascii="Times New Roman" w:hAnsi="Times New Roman" w:cs="Times New Roman"/>
            <w:noProof/>
            <w:sz w:val="24"/>
            <w:szCs w:val="24"/>
            <w:lang w:val="id-ID"/>
          </w:rPr>
          <w:t xml:space="preserve"> Hasil Statistik Deskriptif</w:t>
        </w:r>
        <w:r w:rsidRPr="00B2568E">
          <w:rPr>
            <w:rFonts w:ascii="Times New Roman" w:hAnsi="Times New Roman" w:cs="Times New Roman"/>
            <w:noProof/>
            <w:webHidden/>
            <w:sz w:val="24"/>
            <w:szCs w:val="24"/>
          </w:rPr>
          <w:tab/>
        </w:r>
        <w:r w:rsidRPr="00B2568E">
          <w:rPr>
            <w:rFonts w:ascii="Times New Roman" w:hAnsi="Times New Roman" w:cs="Times New Roman"/>
            <w:noProof/>
            <w:webHidden/>
            <w:sz w:val="24"/>
            <w:szCs w:val="24"/>
          </w:rPr>
          <w:fldChar w:fldCharType="begin"/>
        </w:r>
        <w:r w:rsidRPr="00B2568E">
          <w:rPr>
            <w:rFonts w:ascii="Times New Roman" w:hAnsi="Times New Roman" w:cs="Times New Roman"/>
            <w:noProof/>
            <w:webHidden/>
            <w:sz w:val="24"/>
            <w:szCs w:val="24"/>
          </w:rPr>
          <w:instrText xml:space="preserve"> PAGEREF _Toc214912101 \h </w:instrText>
        </w:r>
        <w:r w:rsidRPr="00B2568E">
          <w:rPr>
            <w:rFonts w:ascii="Times New Roman" w:hAnsi="Times New Roman" w:cs="Times New Roman"/>
            <w:noProof/>
            <w:webHidden/>
            <w:sz w:val="24"/>
            <w:szCs w:val="24"/>
          </w:rPr>
        </w:r>
        <w:r w:rsidRPr="00B2568E">
          <w:rPr>
            <w:rFonts w:ascii="Times New Roman" w:hAnsi="Times New Roman" w:cs="Times New Roman"/>
            <w:noProof/>
            <w:webHidden/>
            <w:sz w:val="24"/>
            <w:szCs w:val="24"/>
          </w:rPr>
          <w:fldChar w:fldCharType="separate"/>
        </w:r>
        <w:r w:rsidR="00E529A1">
          <w:rPr>
            <w:rFonts w:ascii="Times New Roman" w:hAnsi="Times New Roman" w:cs="Times New Roman"/>
            <w:noProof/>
            <w:webHidden/>
            <w:sz w:val="24"/>
            <w:szCs w:val="24"/>
          </w:rPr>
          <w:t>41</w:t>
        </w:r>
        <w:r w:rsidRPr="00B2568E">
          <w:rPr>
            <w:rFonts w:ascii="Times New Roman" w:hAnsi="Times New Roman" w:cs="Times New Roman"/>
            <w:noProof/>
            <w:webHidden/>
            <w:sz w:val="24"/>
            <w:szCs w:val="24"/>
          </w:rPr>
          <w:fldChar w:fldCharType="end"/>
        </w:r>
      </w:hyperlink>
    </w:p>
    <w:p w14:paraId="0B8897DA" w14:textId="77777777" w:rsidR="00E40FDE" w:rsidRPr="00B2568E" w:rsidRDefault="00DD5893" w:rsidP="00F26338">
      <w:pPr>
        <w:pStyle w:val="TableofFigures"/>
        <w:tabs>
          <w:tab w:val="right" w:leader="dot" w:pos="7928"/>
        </w:tabs>
        <w:spacing w:line="240" w:lineRule="auto"/>
        <w:rPr>
          <w:rFonts w:ascii="Times New Roman" w:eastAsiaTheme="minorEastAsia" w:hAnsi="Times New Roman" w:cs="Times New Roman"/>
          <w:noProof/>
          <w:sz w:val="24"/>
          <w:szCs w:val="24"/>
        </w:rPr>
      </w:pPr>
      <w:hyperlink w:anchor="_Toc214912102" w:history="1">
        <w:r w:rsidR="00E40FDE" w:rsidRPr="00B2568E">
          <w:rPr>
            <w:rStyle w:val="Hyperlink"/>
            <w:rFonts w:ascii="Times New Roman" w:hAnsi="Times New Roman" w:cs="Times New Roman"/>
            <w:noProof/>
            <w:sz w:val="24"/>
            <w:szCs w:val="24"/>
          </w:rPr>
          <w:t>Tabel 4.2</w:t>
        </w:r>
        <w:r w:rsidR="00E40FDE" w:rsidRPr="00B2568E">
          <w:rPr>
            <w:rStyle w:val="Hyperlink"/>
            <w:rFonts w:ascii="Times New Roman" w:hAnsi="Times New Roman" w:cs="Times New Roman"/>
            <w:noProof/>
            <w:sz w:val="24"/>
            <w:szCs w:val="24"/>
            <w:lang w:val="id-ID"/>
          </w:rPr>
          <w:t xml:space="preserve"> Hasil Uji Normalitas</w:t>
        </w:r>
        <w:r w:rsidR="00E40FDE" w:rsidRPr="00B2568E">
          <w:rPr>
            <w:rFonts w:ascii="Times New Roman" w:hAnsi="Times New Roman" w:cs="Times New Roman"/>
            <w:noProof/>
            <w:webHidden/>
            <w:sz w:val="24"/>
            <w:szCs w:val="24"/>
          </w:rPr>
          <w:tab/>
        </w:r>
        <w:r w:rsidR="00E40FDE" w:rsidRPr="00B2568E">
          <w:rPr>
            <w:rFonts w:ascii="Times New Roman" w:hAnsi="Times New Roman" w:cs="Times New Roman"/>
            <w:noProof/>
            <w:webHidden/>
            <w:sz w:val="24"/>
            <w:szCs w:val="24"/>
          </w:rPr>
          <w:fldChar w:fldCharType="begin"/>
        </w:r>
        <w:r w:rsidR="00E40FDE" w:rsidRPr="00B2568E">
          <w:rPr>
            <w:rFonts w:ascii="Times New Roman" w:hAnsi="Times New Roman" w:cs="Times New Roman"/>
            <w:noProof/>
            <w:webHidden/>
            <w:sz w:val="24"/>
            <w:szCs w:val="24"/>
          </w:rPr>
          <w:instrText xml:space="preserve"> PAGEREF _Toc214912102 \h </w:instrText>
        </w:r>
        <w:r w:rsidR="00E40FDE" w:rsidRPr="00B2568E">
          <w:rPr>
            <w:rFonts w:ascii="Times New Roman" w:hAnsi="Times New Roman" w:cs="Times New Roman"/>
            <w:noProof/>
            <w:webHidden/>
            <w:sz w:val="24"/>
            <w:szCs w:val="24"/>
          </w:rPr>
        </w:r>
        <w:r w:rsidR="00E40FDE" w:rsidRPr="00B2568E">
          <w:rPr>
            <w:rFonts w:ascii="Times New Roman" w:hAnsi="Times New Roman" w:cs="Times New Roman"/>
            <w:noProof/>
            <w:webHidden/>
            <w:sz w:val="24"/>
            <w:szCs w:val="24"/>
          </w:rPr>
          <w:fldChar w:fldCharType="separate"/>
        </w:r>
        <w:r w:rsidR="00E529A1">
          <w:rPr>
            <w:rFonts w:ascii="Times New Roman" w:hAnsi="Times New Roman" w:cs="Times New Roman"/>
            <w:noProof/>
            <w:webHidden/>
            <w:sz w:val="24"/>
            <w:szCs w:val="24"/>
          </w:rPr>
          <w:t>43</w:t>
        </w:r>
        <w:r w:rsidR="00E40FDE" w:rsidRPr="00B2568E">
          <w:rPr>
            <w:rFonts w:ascii="Times New Roman" w:hAnsi="Times New Roman" w:cs="Times New Roman"/>
            <w:noProof/>
            <w:webHidden/>
            <w:sz w:val="24"/>
            <w:szCs w:val="24"/>
          </w:rPr>
          <w:fldChar w:fldCharType="end"/>
        </w:r>
      </w:hyperlink>
    </w:p>
    <w:p w14:paraId="12363ADF" w14:textId="77777777" w:rsidR="00E40FDE" w:rsidRPr="00B2568E" w:rsidRDefault="00DD5893" w:rsidP="00F26338">
      <w:pPr>
        <w:pStyle w:val="TableofFigures"/>
        <w:tabs>
          <w:tab w:val="right" w:leader="dot" w:pos="7928"/>
        </w:tabs>
        <w:spacing w:line="240" w:lineRule="auto"/>
        <w:rPr>
          <w:rFonts w:ascii="Times New Roman" w:eastAsiaTheme="minorEastAsia" w:hAnsi="Times New Roman" w:cs="Times New Roman"/>
          <w:noProof/>
          <w:sz w:val="24"/>
          <w:szCs w:val="24"/>
        </w:rPr>
      </w:pPr>
      <w:hyperlink w:anchor="_Toc214912103" w:history="1">
        <w:r w:rsidR="00E40FDE" w:rsidRPr="00B2568E">
          <w:rPr>
            <w:rStyle w:val="Hyperlink"/>
            <w:rFonts w:ascii="Times New Roman" w:hAnsi="Times New Roman" w:cs="Times New Roman"/>
            <w:noProof/>
            <w:sz w:val="24"/>
            <w:szCs w:val="24"/>
          </w:rPr>
          <w:t>Tabel 4.3</w:t>
        </w:r>
        <w:r w:rsidR="00E40FDE" w:rsidRPr="00B2568E">
          <w:rPr>
            <w:rStyle w:val="Hyperlink"/>
            <w:rFonts w:ascii="Times New Roman" w:hAnsi="Times New Roman" w:cs="Times New Roman"/>
            <w:noProof/>
            <w:sz w:val="24"/>
            <w:szCs w:val="24"/>
            <w:lang w:val="id-ID"/>
          </w:rPr>
          <w:t xml:space="preserve"> Bentuk-bentuk Transformasi</w:t>
        </w:r>
        <w:r w:rsidR="00E40FDE" w:rsidRPr="00B2568E">
          <w:rPr>
            <w:rFonts w:ascii="Times New Roman" w:hAnsi="Times New Roman" w:cs="Times New Roman"/>
            <w:noProof/>
            <w:webHidden/>
            <w:sz w:val="24"/>
            <w:szCs w:val="24"/>
          </w:rPr>
          <w:tab/>
        </w:r>
        <w:r w:rsidR="00E40FDE" w:rsidRPr="00B2568E">
          <w:rPr>
            <w:rFonts w:ascii="Times New Roman" w:hAnsi="Times New Roman" w:cs="Times New Roman"/>
            <w:noProof/>
            <w:webHidden/>
            <w:sz w:val="24"/>
            <w:szCs w:val="24"/>
          </w:rPr>
          <w:fldChar w:fldCharType="begin"/>
        </w:r>
        <w:r w:rsidR="00E40FDE" w:rsidRPr="00B2568E">
          <w:rPr>
            <w:rFonts w:ascii="Times New Roman" w:hAnsi="Times New Roman" w:cs="Times New Roman"/>
            <w:noProof/>
            <w:webHidden/>
            <w:sz w:val="24"/>
            <w:szCs w:val="24"/>
          </w:rPr>
          <w:instrText xml:space="preserve"> PAGEREF _Toc214912103 \h </w:instrText>
        </w:r>
        <w:r w:rsidR="00E40FDE" w:rsidRPr="00B2568E">
          <w:rPr>
            <w:rFonts w:ascii="Times New Roman" w:hAnsi="Times New Roman" w:cs="Times New Roman"/>
            <w:noProof/>
            <w:webHidden/>
            <w:sz w:val="24"/>
            <w:szCs w:val="24"/>
          </w:rPr>
        </w:r>
        <w:r w:rsidR="00E40FDE" w:rsidRPr="00B2568E">
          <w:rPr>
            <w:rFonts w:ascii="Times New Roman" w:hAnsi="Times New Roman" w:cs="Times New Roman"/>
            <w:noProof/>
            <w:webHidden/>
            <w:sz w:val="24"/>
            <w:szCs w:val="24"/>
          </w:rPr>
          <w:fldChar w:fldCharType="separate"/>
        </w:r>
        <w:r w:rsidR="00E529A1">
          <w:rPr>
            <w:rFonts w:ascii="Times New Roman" w:hAnsi="Times New Roman" w:cs="Times New Roman"/>
            <w:noProof/>
            <w:webHidden/>
            <w:sz w:val="24"/>
            <w:szCs w:val="24"/>
          </w:rPr>
          <w:t>43</w:t>
        </w:r>
        <w:r w:rsidR="00E40FDE" w:rsidRPr="00B2568E">
          <w:rPr>
            <w:rFonts w:ascii="Times New Roman" w:hAnsi="Times New Roman" w:cs="Times New Roman"/>
            <w:noProof/>
            <w:webHidden/>
            <w:sz w:val="24"/>
            <w:szCs w:val="24"/>
          </w:rPr>
          <w:fldChar w:fldCharType="end"/>
        </w:r>
      </w:hyperlink>
    </w:p>
    <w:p w14:paraId="457D4B16" w14:textId="77777777" w:rsidR="00E40FDE" w:rsidRPr="00B2568E" w:rsidRDefault="00DD5893" w:rsidP="00F26338">
      <w:pPr>
        <w:pStyle w:val="TableofFigures"/>
        <w:tabs>
          <w:tab w:val="right" w:leader="dot" w:pos="7928"/>
        </w:tabs>
        <w:spacing w:line="240" w:lineRule="auto"/>
        <w:rPr>
          <w:rFonts w:ascii="Times New Roman" w:eastAsiaTheme="minorEastAsia" w:hAnsi="Times New Roman" w:cs="Times New Roman"/>
          <w:noProof/>
          <w:sz w:val="24"/>
          <w:szCs w:val="24"/>
        </w:rPr>
      </w:pPr>
      <w:hyperlink w:anchor="_Toc214912104" w:history="1">
        <w:r w:rsidR="00E40FDE" w:rsidRPr="00B2568E">
          <w:rPr>
            <w:rStyle w:val="Hyperlink"/>
            <w:rFonts w:ascii="Times New Roman" w:hAnsi="Times New Roman" w:cs="Times New Roman"/>
            <w:noProof/>
            <w:sz w:val="24"/>
            <w:szCs w:val="24"/>
          </w:rPr>
          <w:t>Tabel 4.4</w:t>
        </w:r>
        <w:r w:rsidR="00E40FDE" w:rsidRPr="00B2568E">
          <w:rPr>
            <w:rStyle w:val="Hyperlink"/>
            <w:rFonts w:ascii="Times New Roman" w:hAnsi="Times New Roman" w:cs="Times New Roman"/>
            <w:noProof/>
            <w:sz w:val="24"/>
            <w:szCs w:val="24"/>
            <w:lang w:val="id-ID"/>
          </w:rPr>
          <w:t xml:space="preserve"> Hasil Uji Normalitas Setelah Transformasi Histogram</w:t>
        </w:r>
        <w:r w:rsidR="00E40FDE" w:rsidRPr="00B2568E">
          <w:rPr>
            <w:rFonts w:ascii="Times New Roman" w:hAnsi="Times New Roman" w:cs="Times New Roman"/>
            <w:noProof/>
            <w:webHidden/>
            <w:sz w:val="24"/>
            <w:szCs w:val="24"/>
          </w:rPr>
          <w:tab/>
        </w:r>
        <w:r w:rsidR="00E40FDE" w:rsidRPr="00B2568E">
          <w:rPr>
            <w:rFonts w:ascii="Times New Roman" w:hAnsi="Times New Roman" w:cs="Times New Roman"/>
            <w:noProof/>
            <w:webHidden/>
            <w:sz w:val="24"/>
            <w:szCs w:val="24"/>
          </w:rPr>
          <w:fldChar w:fldCharType="begin"/>
        </w:r>
        <w:r w:rsidR="00E40FDE" w:rsidRPr="00B2568E">
          <w:rPr>
            <w:rFonts w:ascii="Times New Roman" w:hAnsi="Times New Roman" w:cs="Times New Roman"/>
            <w:noProof/>
            <w:webHidden/>
            <w:sz w:val="24"/>
            <w:szCs w:val="24"/>
          </w:rPr>
          <w:instrText xml:space="preserve"> PAGEREF _Toc214912104 \h </w:instrText>
        </w:r>
        <w:r w:rsidR="00E40FDE" w:rsidRPr="00B2568E">
          <w:rPr>
            <w:rFonts w:ascii="Times New Roman" w:hAnsi="Times New Roman" w:cs="Times New Roman"/>
            <w:noProof/>
            <w:webHidden/>
            <w:sz w:val="24"/>
            <w:szCs w:val="24"/>
          </w:rPr>
        </w:r>
        <w:r w:rsidR="00E40FDE" w:rsidRPr="00B2568E">
          <w:rPr>
            <w:rFonts w:ascii="Times New Roman" w:hAnsi="Times New Roman" w:cs="Times New Roman"/>
            <w:noProof/>
            <w:webHidden/>
            <w:sz w:val="24"/>
            <w:szCs w:val="24"/>
          </w:rPr>
          <w:fldChar w:fldCharType="separate"/>
        </w:r>
        <w:r w:rsidR="00E529A1">
          <w:rPr>
            <w:rFonts w:ascii="Times New Roman" w:hAnsi="Times New Roman" w:cs="Times New Roman"/>
            <w:noProof/>
            <w:webHidden/>
            <w:sz w:val="24"/>
            <w:szCs w:val="24"/>
          </w:rPr>
          <w:t>44</w:t>
        </w:r>
        <w:r w:rsidR="00E40FDE" w:rsidRPr="00B2568E">
          <w:rPr>
            <w:rFonts w:ascii="Times New Roman" w:hAnsi="Times New Roman" w:cs="Times New Roman"/>
            <w:noProof/>
            <w:webHidden/>
            <w:sz w:val="24"/>
            <w:szCs w:val="24"/>
          </w:rPr>
          <w:fldChar w:fldCharType="end"/>
        </w:r>
      </w:hyperlink>
    </w:p>
    <w:p w14:paraId="72B66F2B" w14:textId="316F94BC" w:rsidR="00E40FDE" w:rsidRPr="00B2568E" w:rsidRDefault="00DD5893" w:rsidP="00F26338">
      <w:pPr>
        <w:pStyle w:val="TableofFigures"/>
        <w:tabs>
          <w:tab w:val="right" w:leader="dot" w:pos="7928"/>
        </w:tabs>
        <w:spacing w:line="240" w:lineRule="auto"/>
        <w:rPr>
          <w:rFonts w:ascii="Times New Roman" w:eastAsiaTheme="minorEastAsia" w:hAnsi="Times New Roman" w:cs="Times New Roman"/>
          <w:noProof/>
          <w:sz w:val="24"/>
          <w:szCs w:val="24"/>
        </w:rPr>
      </w:pPr>
      <w:hyperlink w:anchor="_Toc214912105" w:history="1">
        <w:r w:rsidR="00E40FDE" w:rsidRPr="00B2568E">
          <w:rPr>
            <w:rStyle w:val="Hyperlink"/>
            <w:rFonts w:ascii="Times New Roman" w:hAnsi="Times New Roman" w:cs="Times New Roman"/>
            <w:noProof/>
            <w:sz w:val="24"/>
            <w:szCs w:val="24"/>
          </w:rPr>
          <w:t>Tabel 4.5</w:t>
        </w:r>
        <w:r w:rsidR="00E52690">
          <w:rPr>
            <w:rStyle w:val="Hyperlink"/>
            <w:rFonts w:ascii="Times New Roman" w:hAnsi="Times New Roman" w:cs="Times New Roman"/>
            <w:noProof/>
            <w:sz w:val="24"/>
            <w:szCs w:val="24"/>
            <w:lang w:val="id-ID"/>
          </w:rPr>
          <w:t xml:space="preserve"> Hasil Uji Multikolin</w:t>
        </w:r>
        <w:r w:rsidR="00E40FDE" w:rsidRPr="00B2568E">
          <w:rPr>
            <w:rStyle w:val="Hyperlink"/>
            <w:rFonts w:ascii="Times New Roman" w:hAnsi="Times New Roman" w:cs="Times New Roman"/>
            <w:noProof/>
            <w:sz w:val="24"/>
            <w:szCs w:val="24"/>
            <w:lang w:val="id-ID"/>
          </w:rPr>
          <w:t>e</w:t>
        </w:r>
        <w:r w:rsidR="00E52690">
          <w:rPr>
            <w:rStyle w:val="Hyperlink"/>
            <w:rFonts w:ascii="Times New Roman" w:hAnsi="Times New Roman" w:cs="Times New Roman"/>
            <w:noProof/>
            <w:sz w:val="24"/>
            <w:szCs w:val="24"/>
            <w:lang w:val="id-ID"/>
          </w:rPr>
          <w:t>a</w:t>
        </w:r>
        <w:r w:rsidR="00E40FDE" w:rsidRPr="00B2568E">
          <w:rPr>
            <w:rStyle w:val="Hyperlink"/>
            <w:rFonts w:ascii="Times New Roman" w:hAnsi="Times New Roman" w:cs="Times New Roman"/>
            <w:noProof/>
            <w:sz w:val="24"/>
            <w:szCs w:val="24"/>
            <w:lang w:val="id-ID"/>
          </w:rPr>
          <w:t>ritas</w:t>
        </w:r>
        <w:r w:rsidR="00E40FDE" w:rsidRPr="00B2568E">
          <w:rPr>
            <w:rFonts w:ascii="Times New Roman" w:hAnsi="Times New Roman" w:cs="Times New Roman"/>
            <w:noProof/>
            <w:webHidden/>
            <w:sz w:val="24"/>
            <w:szCs w:val="24"/>
          </w:rPr>
          <w:tab/>
        </w:r>
        <w:r w:rsidR="00E40FDE" w:rsidRPr="00B2568E">
          <w:rPr>
            <w:rFonts w:ascii="Times New Roman" w:hAnsi="Times New Roman" w:cs="Times New Roman"/>
            <w:noProof/>
            <w:webHidden/>
            <w:sz w:val="24"/>
            <w:szCs w:val="24"/>
          </w:rPr>
          <w:fldChar w:fldCharType="begin"/>
        </w:r>
        <w:r w:rsidR="00E40FDE" w:rsidRPr="00B2568E">
          <w:rPr>
            <w:rFonts w:ascii="Times New Roman" w:hAnsi="Times New Roman" w:cs="Times New Roman"/>
            <w:noProof/>
            <w:webHidden/>
            <w:sz w:val="24"/>
            <w:szCs w:val="24"/>
          </w:rPr>
          <w:instrText xml:space="preserve"> PAGEREF _Toc214912105 \h </w:instrText>
        </w:r>
        <w:r w:rsidR="00E40FDE" w:rsidRPr="00B2568E">
          <w:rPr>
            <w:rFonts w:ascii="Times New Roman" w:hAnsi="Times New Roman" w:cs="Times New Roman"/>
            <w:noProof/>
            <w:webHidden/>
            <w:sz w:val="24"/>
            <w:szCs w:val="24"/>
          </w:rPr>
        </w:r>
        <w:r w:rsidR="00E40FDE" w:rsidRPr="00B2568E">
          <w:rPr>
            <w:rFonts w:ascii="Times New Roman" w:hAnsi="Times New Roman" w:cs="Times New Roman"/>
            <w:noProof/>
            <w:webHidden/>
            <w:sz w:val="24"/>
            <w:szCs w:val="24"/>
          </w:rPr>
          <w:fldChar w:fldCharType="separate"/>
        </w:r>
        <w:r w:rsidR="00E529A1">
          <w:rPr>
            <w:rFonts w:ascii="Times New Roman" w:hAnsi="Times New Roman" w:cs="Times New Roman"/>
            <w:noProof/>
            <w:webHidden/>
            <w:sz w:val="24"/>
            <w:szCs w:val="24"/>
          </w:rPr>
          <w:t>45</w:t>
        </w:r>
        <w:r w:rsidR="00E40FDE" w:rsidRPr="00B2568E">
          <w:rPr>
            <w:rFonts w:ascii="Times New Roman" w:hAnsi="Times New Roman" w:cs="Times New Roman"/>
            <w:noProof/>
            <w:webHidden/>
            <w:sz w:val="24"/>
            <w:szCs w:val="24"/>
          </w:rPr>
          <w:fldChar w:fldCharType="end"/>
        </w:r>
      </w:hyperlink>
    </w:p>
    <w:p w14:paraId="5BD3BF34" w14:textId="77777777" w:rsidR="00E40FDE" w:rsidRPr="00B2568E" w:rsidRDefault="00DD5893" w:rsidP="00F26338">
      <w:pPr>
        <w:pStyle w:val="TableofFigures"/>
        <w:tabs>
          <w:tab w:val="right" w:leader="dot" w:pos="7928"/>
        </w:tabs>
        <w:spacing w:line="240" w:lineRule="auto"/>
        <w:rPr>
          <w:rFonts w:ascii="Times New Roman" w:eastAsiaTheme="minorEastAsia" w:hAnsi="Times New Roman" w:cs="Times New Roman"/>
          <w:noProof/>
          <w:sz w:val="24"/>
          <w:szCs w:val="24"/>
        </w:rPr>
      </w:pPr>
      <w:hyperlink w:anchor="_Toc214912106" w:history="1">
        <w:r w:rsidR="00E40FDE" w:rsidRPr="00B2568E">
          <w:rPr>
            <w:rStyle w:val="Hyperlink"/>
            <w:rFonts w:ascii="Times New Roman" w:hAnsi="Times New Roman" w:cs="Times New Roman"/>
            <w:noProof/>
            <w:sz w:val="24"/>
            <w:szCs w:val="24"/>
          </w:rPr>
          <w:t>Tabel 4.6</w:t>
        </w:r>
        <w:r w:rsidR="00E40FDE" w:rsidRPr="00B2568E">
          <w:rPr>
            <w:rStyle w:val="Hyperlink"/>
            <w:rFonts w:ascii="Times New Roman" w:hAnsi="Times New Roman" w:cs="Times New Roman"/>
            <w:noProof/>
            <w:sz w:val="24"/>
            <w:szCs w:val="24"/>
            <w:lang w:val="id-ID"/>
          </w:rPr>
          <w:t xml:space="preserve"> Hasil Uji Autokorelasi</w:t>
        </w:r>
        <w:r w:rsidR="00E40FDE" w:rsidRPr="00B2568E">
          <w:rPr>
            <w:rFonts w:ascii="Times New Roman" w:hAnsi="Times New Roman" w:cs="Times New Roman"/>
            <w:noProof/>
            <w:webHidden/>
            <w:sz w:val="24"/>
            <w:szCs w:val="24"/>
          </w:rPr>
          <w:tab/>
        </w:r>
        <w:r w:rsidR="00E40FDE" w:rsidRPr="00B2568E">
          <w:rPr>
            <w:rFonts w:ascii="Times New Roman" w:hAnsi="Times New Roman" w:cs="Times New Roman"/>
            <w:noProof/>
            <w:webHidden/>
            <w:sz w:val="24"/>
            <w:szCs w:val="24"/>
          </w:rPr>
          <w:fldChar w:fldCharType="begin"/>
        </w:r>
        <w:r w:rsidR="00E40FDE" w:rsidRPr="00B2568E">
          <w:rPr>
            <w:rFonts w:ascii="Times New Roman" w:hAnsi="Times New Roman" w:cs="Times New Roman"/>
            <w:noProof/>
            <w:webHidden/>
            <w:sz w:val="24"/>
            <w:szCs w:val="24"/>
          </w:rPr>
          <w:instrText xml:space="preserve"> PAGEREF _Toc214912106 \h </w:instrText>
        </w:r>
        <w:r w:rsidR="00E40FDE" w:rsidRPr="00B2568E">
          <w:rPr>
            <w:rFonts w:ascii="Times New Roman" w:hAnsi="Times New Roman" w:cs="Times New Roman"/>
            <w:noProof/>
            <w:webHidden/>
            <w:sz w:val="24"/>
            <w:szCs w:val="24"/>
          </w:rPr>
        </w:r>
        <w:r w:rsidR="00E40FDE" w:rsidRPr="00B2568E">
          <w:rPr>
            <w:rFonts w:ascii="Times New Roman" w:hAnsi="Times New Roman" w:cs="Times New Roman"/>
            <w:noProof/>
            <w:webHidden/>
            <w:sz w:val="24"/>
            <w:szCs w:val="24"/>
          </w:rPr>
          <w:fldChar w:fldCharType="separate"/>
        </w:r>
        <w:r w:rsidR="00E529A1">
          <w:rPr>
            <w:rFonts w:ascii="Times New Roman" w:hAnsi="Times New Roman" w:cs="Times New Roman"/>
            <w:noProof/>
            <w:webHidden/>
            <w:sz w:val="24"/>
            <w:szCs w:val="24"/>
          </w:rPr>
          <w:t>46</w:t>
        </w:r>
        <w:r w:rsidR="00E40FDE" w:rsidRPr="00B2568E">
          <w:rPr>
            <w:rFonts w:ascii="Times New Roman" w:hAnsi="Times New Roman" w:cs="Times New Roman"/>
            <w:noProof/>
            <w:webHidden/>
            <w:sz w:val="24"/>
            <w:szCs w:val="24"/>
          </w:rPr>
          <w:fldChar w:fldCharType="end"/>
        </w:r>
      </w:hyperlink>
    </w:p>
    <w:p w14:paraId="655B0E06" w14:textId="77777777" w:rsidR="00E40FDE" w:rsidRPr="00B2568E" w:rsidRDefault="00DD5893" w:rsidP="00F26338">
      <w:pPr>
        <w:pStyle w:val="TableofFigures"/>
        <w:tabs>
          <w:tab w:val="right" w:leader="dot" w:pos="7928"/>
        </w:tabs>
        <w:spacing w:line="240" w:lineRule="auto"/>
        <w:rPr>
          <w:rFonts w:ascii="Times New Roman" w:eastAsiaTheme="minorEastAsia" w:hAnsi="Times New Roman" w:cs="Times New Roman"/>
          <w:noProof/>
          <w:sz w:val="24"/>
          <w:szCs w:val="24"/>
        </w:rPr>
      </w:pPr>
      <w:hyperlink w:anchor="_Toc214912107" w:history="1">
        <w:r w:rsidR="00E40FDE" w:rsidRPr="00B2568E">
          <w:rPr>
            <w:rStyle w:val="Hyperlink"/>
            <w:rFonts w:ascii="Times New Roman" w:hAnsi="Times New Roman" w:cs="Times New Roman"/>
            <w:noProof/>
            <w:sz w:val="24"/>
            <w:szCs w:val="24"/>
          </w:rPr>
          <w:t>Tabel 4.7</w:t>
        </w:r>
        <w:r w:rsidR="00E40FDE" w:rsidRPr="00B2568E">
          <w:rPr>
            <w:rStyle w:val="Hyperlink"/>
            <w:rFonts w:ascii="Times New Roman" w:hAnsi="Times New Roman" w:cs="Times New Roman"/>
            <w:noProof/>
            <w:sz w:val="24"/>
            <w:szCs w:val="24"/>
            <w:lang w:val="id-ID"/>
          </w:rPr>
          <w:t xml:space="preserve"> Hasil Analisis Regresi Linier Berganda</w:t>
        </w:r>
        <w:r w:rsidR="00E40FDE" w:rsidRPr="00B2568E">
          <w:rPr>
            <w:rFonts w:ascii="Times New Roman" w:hAnsi="Times New Roman" w:cs="Times New Roman"/>
            <w:noProof/>
            <w:webHidden/>
            <w:sz w:val="24"/>
            <w:szCs w:val="24"/>
          </w:rPr>
          <w:tab/>
        </w:r>
        <w:r w:rsidR="00E40FDE" w:rsidRPr="00B2568E">
          <w:rPr>
            <w:rFonts w:ascii="Times New Roman" w:hAnsi="Times New Roman" w:cs="Times New Roman"/>
            <w:noProof/>
            <w:webHidden/>
            <w:sz w:val="24"/>
            <w:szCs w:val="24"/>
          </w:rPr>
          <w:fldChar w:fldCharType="begin"/>
        </w:r>
        <w:r w:rsidR="00E40FDE" w:rsidRPr="00B2568E">
          <w:rPr>
            <w:rFonts w:ascii="Times New Roman" w:hAnsi="Times New Roman" w:cs="Times New Roman"/>
            <w:noProof/>
            <w:webHidden/>
            <w:sz w:val="24"/>
            <w:szCs w:val="24"/>
          </w:rPr>
          <w:instrText xml:space="preserve"> PAGEREF _Toc214912107 \h </w:instrText>
        </w:r>
        <w:r w:rsidR="00E40FDE" w:rsidRPr="00B2568E">
          <w:rPr>
            <w:rFonts w:ascii="Times New Roman" w:hAnsi="Times New Roman" w:cs="Times New Roman"/>
            <w:noProof/>
            <w:webHidden/>
            <w:sz w:val="24"/>
            <w:szCs w:val="24"/>
          </w:rPr>
        </w:r>
        <w:r w:rsidR="00E40FDE" w:rsidRPr="00B2568E">
          <w:rPr>
            <w:rFonts w:ascii="Times New Roman" w:hAnsi="Times New Roman" w:cs="Times New Roman"/>
            <w:noProof/>
            <w:webHidden/>
            <w:sz w:val="24"/>
            <w:szCs w:val="24"/>
          </w:rPr>
          <w:fldChar w:fldCharType="separate"/>
        </w:r>
        <w:r w:rsidR="00E529A1">
          <w:rPr>
            <w:rFonts w:ascii="Times New Roman" w:hAnsi="Times New Roman" w:cs="Times New Roman"/>
            <w:noProof/>
            <w:webHidden/>
            <w:sz w:val="24"/>
            <w:szCs w:val="24"/>
          </w:rPr>
          <w:t>47</w:t>
        </w:r>
        <w:r w:rsidR="00E40FDE" w:rsidRPr="00B2568E">
          <w:rPr>
            <w:rFonts w:ascii="Times New Roman" w:hAnsi="Times New Roman" w:cs="Times New Roman"/>
            <w:noProof/>
            <w:webHidden/>
            <w:sz w:val="24"/>
            <w:szCs w:val="24"/>
          </w:rPr>
          <w:fldChar w:fldCharType="end"/>
        </w:r>
      </w:hyperlink>
    </w:p>
    <w:p w14:paraId="7135D7BD" w14:textId="77777777" w:rsidR="00E40FDE" w:rsidRPr="00B2568E" w:rsidRDefault="00DD5893" w:rsidP="00F26338">
      <w:pPr>
        <w:pStyle w:val="TableofFigures"/>
        <w:tabs>
          <w:tab w:val="right" w:leader="dot" w:pos="7928"/>
        </w:tabs>
        <w:spacing w:line="240" w:lineRule="auto"/>
        <w:rPr>
          <w:rFonts w:ascii="Times New Roman" w:eastAsiaTheme="minorEastAsia" w:hAnsi="Times New Roman" w:cs="Times New Roman"/>
          <w:noProof/>
          <w:sz w:val="24"/>
          <w:szCs w:val="24"/>
        </w:rPr>
      </w:pPr>
      <w:hyperlink w:anchor="_Toc214912108" w:history="1">
        <w:r w:rsidR="00E40FDE" w:rsidRPr="00B2568E">
          <w:rPr>
            <w:rStyle w:val="Hyperlink"/>
            <w:rFonts w:ascii="Times New Roman" w:hAnsi="Times New Roman" w:cs="Times New Roman"/>
            <w:noProof/>
            <w:sz w:val="24"/>
            <w:szCs w:val="24"/>
          </w:rPr>
          <w:t>Tabel 4.8</w:t>
        </w:r>
        <w:r w:rsidR="00E40FDE" w:rsidRPr="00B2568E">
          <w:rPr>
            <w:rStyle w:val="Hyperlink"/>
            <w:rFonts w:ascii="Times New Roman" w:hAnsi="Times New Roman" w:cs="Times New Roman"/>
            <w:noProof/>
            <w:sz w:val="24"/>
            <w:szCs w:val="24"/>
            <w:lang w:val="id-ID"/>
          </w:rPr>
          <w:t xml:space="preserve"> Hasil Uji F</w:t>
        </w:r>
        <w:r w:rsidR="00E40FDE" w:rsidRPr="00B2568E">
          <w:rPr>
            <w:rFonts w:ascii="Times New Roman" w:hAnsi="Times New Roman" w:cs="Times New Roman"/>
            <w:noProof/>
            <w:webHidden/>
            <w:sz w:val="24"/>
            <w:szCs w:val="24"/>
          </w:rPr>
          <w:tab/>
        </w:r>
        <w:r w:rsidR="00E40FDE" w:rsidRPr="00B2568E">
          <w:rPr>
            <w:rFonts w:ascii="Times New Roman" w:hAnsi="Times New Roman" w:cs="Times New Roman"/>
            <w:noProof/>
            <w:webHidden/>
            <w:sz w:val="24"/>
            <w:szCs w:val="24"/>
          </w:rPr>
          <w:fldChar w:fldCharType="begin"/>
        </w:r>
        <w:r w:rsidR="00E40FDE" w:rsidRPr="00B2568E">
          <w:rPr>
            <w:rFonts w:ascii="Times New Roman" w:hAnsi="Times New Roman" w:cs="Times New Roman"/>
            <w:noProof/>
            <w:webHidden/>
            <w:sz w:val="24"/>
            <w:szCs w:val="24"/>
          </w:rPr>
          <w:instrText xml:space="preserve"> PAGEREF _Toc214912108 \h </w:instrText>
        </w:r>
        <w:r w:rsidR="00E40FDE" w:rsidRPr="00B2568E">
          <w:rPr>
            <w:rFonts w:ascii="Times New Roman" w:hAnsi="Times New Roman" w:cs="Times New Roman"/>
            <w:noProof/>
            <w:webHidden/>
            <w:sz w:val="24"/>
            <w:szCs w:val="24"/>
          </w:rPr>
        </w:r>
        <w:r w:rsidR="00E40FDE" w:rsidRPr="00B2568E">
          <w:rPr>
            <w:rFonts w:ascii="Times New Roman" w:hAnsi="Times New Roman" w:cs="Times New Roman"/>
            <w:noProof/>
            <w:webHidden/>
            <w:sz w:val="24"/>
            <w:szCs w:val="24"/>
          </w:rPr>
          <w:fldChar w:fldCharType="separate"/>
        </w:r>
        <w:r w:rsidR="00E529A1">
          <w:rPr>
            <w:rFonts w:ascii="Times New Roman" w:hAnsi="Times New Roman" w:cs="Times New Roman"/>
            <w:noProof/>
            <w:webHidden/>
            <w:sz w:val="24"/>
            <w:szCs w:val="24"/>
          </w:rPr>
          <w:t>48</w:t>
        </w:r>
        <w:r w:rsidR="00E40FDE" w:rsidRPr="00B2568E">
          <w:rPr>
            <w:rFonts w:ascii="Times New Roman" w:hAnsi="Times New Roman" w:cs="Times New Roman"/>
            <w:noProof/>
            <w:webHidden/>
            <w:sz w:val="24"/>
            <w:szCs w:val="24"/>
          </w:rPr>
          <w:fldChar w:fldCharType="end"/>
        </w:r>
      </w:hyperlink>
    </w:p>
    <w:p w14:paraId="39A26C84" w14:textId="5BA334AC" w:rsidR="00E40FDE" w:rsidRPr="00B2568E" w:rsidRDefault="00DD5893" w:rsidP="00F26338">
      <w:pPr>
        <w:pStyle w:val="TableofFigures"/>
        <w:tabs>
          <w:tab w:val="right" w:leader="dot" w:pos="7928"/>
        </w:tabs>
        <w:spacing w:line="240" w:lineRule="auto"/>
        <w:rPr>
          <w:rFonts w:ascii="Times New Roman" w:eastAsiaTheme="minorEastAsia" w:hAnsi="Times New Roman" w:cs="Times New Roman"/>
          <w:noProof/>
          <w:sz w:val="24"/>
          <w:szCs w:val="24"/>
        </w:rPr>
      </w:pPr>
      <w:hyperlink w:anchor="_Toc214912109" w:history="1">
        <w:r w:rsidR="00E40FDE" w:rsidRPr="00B2568E">
          <w:rPr>
            <w:rStyle w:val="Hyperlink"/>
            <w:rFonts w:ascii="Times New Roman" w:hAnsi="Times New Roman" w:cs="Times New Roman"/>
            <w:noProof/>
            <w:sz w:val="24"/>
            <w:szCs w:val="24"/>
          </w:rPr>
          <w:t>Tabel 4.9</w:t>
        </w:r>
        <w:r w:rsidR="00E40FDE" w:rsidRPr="00B2568E">
          <w:rPr>
            <w:rStyle w:val="Hyperlink"/>
            <w:rFonts w:ascii="Times New Roman" w:hAnsi="Times New Roman" w:cs="Times New Roman"/>
            <w:noProof/>
            <w:sz w:val="24"/>
            <w:szCs w:val="24"/>
            <w:lang w:val="id-ID"/>
          </w:rPr>
          <w:t xml:space="preserve"> Hasil Uji Koefisien Determinasi (</w:t>
        </w:r>
        <m:oMath>
          <m:r>
            <w:rPr>
              <w:rStyle w:val="Hyperlink"/>
              <w:rFonts w:ascii="Cambria Math" w:hAnsi="Cambria Math" w:cs="Times New Roman"/>
              <w:noProof/>
              <w:sz w:val="24"/>
              <w:szCs w:val="24"/>
              <w:lang w:val="id-ID"/>
            </w:rPr>
            <m:t>R</m:t>
          </m:r>
          <m:r>
            <m:rPr>
              <m:sty m:val="p"/>
            </m:rPr>
            <w:rPr>
              <w:rStyle w:val="Hyperlink"/>
              <w:rFonts w:ascii="Cambria Math" w:hAnsi="Cambria Math" w:cs="Times New Roman"/>
              <w:noProof/>
              <w:sz w:val="24"/>
              <w:szCs w:val="24"/>
              <w:lang w:val="id-ID"/>
            </w:rPr>
            <m:t>2</m:t>
          </m:r>
        </m:oMath>
        <w:r w:rsidR="00E40FDE" w:rsidRPr="00B2568E">
          <w:rPr>
            <w:rStyle w:val="Hyperlink"/>
            <w:rFonts w:ascii="Times New Roman" w:hAnsi="Times New Roman" w:cs="Times New Roman"/>
            <w:noProof/>
            <w:sz w:val="24"/>
            <w:szCs w:val="24"/>
            <w:lang w:val="id-ID"/>
          </w:rPr>
          <w:t>)</w:t>
        </w:r>
        <w:r w:rsidR="00E40FDE" w:rsidRPr="00B2568E">
          <w:rPr>
            <w:rFonts w:ascii="Times New Roman" w:hAnsi="Times New Roman" w:cs="Times New Roman"/>
            <w:noProof/>
            <w:webHidden/>
            <w:sz w:val="24"/>
            <w:szCs w:val="24"/>
          </w:rPr>
          <w:tab/>
        </w:r>
        <w:r w:rsidR="00E40FDE" w:rsidRPr="00B2568E">
          <w:rPr>
            <w:rFonts w:ascii="Times New Roman" w:hAnsi="Times New Roman" w:cs="Times New Roman"/>
            <w:noProof/>
            <w:webHidden/>
            <w:sz w:val="24"/>
            <w:szCs w:val="24"/>
          </w:rPr>
          <w:fldChar w:fldCharType="begin"/>
        </w:r>
        <w:r w:rsidR="00E40FDE" w:rsidRPr="00B2568E">
          <w:rPr>
            <w:rFonts w:ascii="Times New Roman" w:hAnsi="Times New Roman" w:cs="Times New Roman"/>
            <w:noProof/>
            <w:webHidden/>
            <w:sz w:val="24"/>
            <w:szCs w:val="24"/>
          </w:rPr>
          <w:instrText xml:space="preserve"> PAGEREF _Toc214912109 \h </w:instrText>
        </w:r>
        <w:r w:rsidR="00E40FDE" w:rsidRPr="00B2568E">
          <w:rPr>
            <w:rFonts w:ascii="Times New Roman" w:hAnsi="Times New Roman" w:cs="Times New Roman"/>
            <w:noProof/>
            <w:webHidden/>
            <w:sz w:val="24"/>
            <w:szCs w:val="24"/>
          </w:rPr>
        </w:r>
        <w:r w:rsidR="00E40FDE" w:rsidRPr="00B2568E">
          <w:rPr>
            <w:rFonts w:ascii="Times New Roman" w:hAnsi="Times New Roman" w:cs="Times New Roman"/>
            <w:noProof/>
            <w:webHidden/>
            <w:sz w:val="24"/>
            <w:szCs w:val="24"/>
          </w:rPr>
          <w:fldChar w:fldCharType="separate"/>
        </w:r>
        <w:r w:rsidR="00E529A1">
          <w:rPr>
            <w:rFonts w:ascii="Times New Roman" w:hAnsi="Times New Roman" w:cs="Times New Roman"/>
            <w:noProof/>
            <w:webHidden/>
            <w:sz w:val="24"/>
            <w:szCs w:val="24"/>
          </w:rPr>
          <w:t>48</w:t>
        </w:r>
        <w:r w:rsidR="00E40FDE" w:rsidRPr="00B2568E">
          <w:rPr>
            <w:rFonts w:ascii="Times New Roman" w:hAnsi="Times New Roman" w:cs="Times New Roman"/>
            <w:noProof/>
            <w:webHidden/>
            <w:sz w:val="24"/>
            <w:szCs w:val="24"/>
          </w:rPr>
          <w:fldChar w:fldCharType="end"/>
        </w:r>
      </w:hyperlink>
    </w:p>
    <w:p w14:paraId="2729CB5D" w14:textId="77777777" w:rsidR="00E40FDE" w:rsidRPr="00B2568E" w:rsidRDefault="00DD5893" w:rsidP="00F26338">
      <w:pPr>
        <w:pStyle w:val="TableofFigures"/>
        <w:tabs>
          <w:tab w:val="right" w:leader="dot" w:pos="7928"/>
        </w:tabs>
        <w:spacing w:line="240" w:lineRule="auto"/>
        <w:rPr>
          <w:rFonts w:ascii="Times New Roman" w:eastAsiaTheme="minorEastAsia" w:hAnsi="Times New Roman" w:cs="Times New Roman"/>
          <w:noProof/>
          <w:sz w:val="24"/>
          <w:szCs w:val="24"/>
        </w:rPr>
      </w:pPr>
      <w:hyperlink w:anchor="_Toc214912110" w:history="1">
        <w:r w:rsidR="00E40FDE" w:rsidRPr="00B2568E">
          <w:rPr>
            <w:rStyle w:val="Hyperlink"/>
            <w:rFonts w:ascii="Times New Roman" w:hAnsi="Times New Roman" w:cs="Times New Roman"/>
            <w:noProof/>
            <w:sz w:val="24"/>
            <w:szCs w:val="24"/>
          </w:rPr>
          <w:t>Tabel 4.10</w:t>
        </w:r>
        <w:r w:rsidR="00E40FDE" w:rsidRPr="00B2568E">
          <w:rPr>
            <w:rStyle w:val="Hyperlink"/>
            <w:rFonts w:ascii="Times New Roman" w:hAnsi="Times New Roman" w:cs="Times New Roman"/>
            <w:noProof/>
            <w:sz w:val="24"/>
            <w:szCs w:val="24"/>
            <w:lang w:val="id-ID"/>
          </w:rPr>
          <w:t xml:space="preserve"> Hasil Uji Hipotesis (Uji t)</w:t>
        </w:r>
        <w:r w:rsidR="00E40FDE" w:rsidRPr="00B2568E">
          <w:rPr>
            <w:rFonts w:ascii="Times New Roman" w:hAnsi="Times New Roman" w:cs="Times New Roman"/>
            <w:noProof/>
            <w:webHidden/>
            <w:sz w:val="24"/>
            <w:szCs w:val="24"/>
          </w:rPr>
          <w:tab/>
        </w:r>
        <w:r w:rsidR="00E40FDE" w:rsidRPr="00B2568E">
          <w:rPr>
            <w:rFonts w:ascii="Times New Roman" w:hAnsi="Times New Roman" w:cs="Times New Roman"/>
            <w:noProof/>
            <w:webHidden/>
            <w:sz w:val="24"/>
            <w:szCs w:val="24"/>
          </w:rPr>
          <w:fldChar w:fldCharType="begin"/>
        </w:r>
        <w:r w:rsidR="00E40FDE" w:rsidRPr="00B2568E">
          <w:rPr>
            <w:rFonts w:ascii="Times New Roman" w:hAnsi="Times New Roman" w:cs="Times New Roman"/>
            <w:noProof/>
            <w:webHidden/>
            <w:sz w:val="24"/>
            <w:szCs w:val="24"/>
          </w:rPr>
          <w:instrText xml:space="preserve"> PAGEREF _Toc214912110 \h </w:instrText>
        </w:r>
        <w:r w:rsidR="00E40FDE" w:rsidRPr="00B2568E">
          <w:rPr>
            <w:rFonts w:ascii="Times New Roman" w:hAnsi="Times New Roman" w:cs="Times New Roman"/>
            <w:noProof/>
            <w:webHidden/>
            <w:sz w:val="24"/>
            <w:szCs w:val="24"/>
          </w:rPr>
        </w:r>
        <w:r w:rsidR="00E40FDE" w:rsidRPr="00B2568E">
          <w:rPr>
            <w:rFonts w:ascii="Times New Roman" w:hAnsi="Times New Roman" w:cs="Times New Roman"/>
            <w:noProof/>
            <w:webHidden/>
            <w:sz w:val="24"/>
            <w:szCs w:val="24"/>
          </w:rPr>
          <w:fldChar w:fldCharType="separate"/>
        </w:r>
        <w:r w:rsidR="00E529A1">
          <w:rPr>
            <w:rFonts w:ascii="Times New Roman" w:hAnsi="Times New Roman" w:cs="Times New Roman"/>
            <w:noProof/>
            <w:webHidden/>
            <w:sz w:val="24"/>
            <w:szCs w:val="24"/>
          </w:rPr>
          <w:t>49</w:t>
        </w:r>
        <w:r w:rsidR="00E40FDE" w:rsidRPr="00B2568E">
          <w:rPr>
            <w:rFonts w:ascii="Times New Roman" w:hAnsi="Times New Roman" w:cs="Times New Roman"/>
            <w:noProof/>
            <w:webHidden/>
            <w:sz w:val="24"/>
            <w:szCs w:val="24"/>
          </w:rPr>
          <w:fldChar w:fldCharType="end"/>
        </w:r>
      </w:hyperlink>
    </w:p>
    <w:p w14:paraId="356154AD" w14:textId="5A10C823" w:rsidR="005B4301" w:rsidRPr="00B2568E" w:rsidRDefault="00E40FDE" w:rsidP="00F26338">
      <w:pPr>
        <w:pStyle w:val="TableofFigures"/>
        <w:tabs>
          <w:tab w:val="right" w:leader="dot" w:pos="7928"/>
        </w:tabs>
        <w:spacing w:line="240" w:lineRule="auto"/>
        <w:rPr>
          <w:rFonts w:ascii="Times New Roman" w:hAnsi="Times New Roman" w:cs="Times New Roman"/>
          <w:sz w:val="24"/>
          <w:szCs w:val="24"/>
          <w:lang w:val="id-ID"/>
        </w:rPr>
      </w:pPr>
      <w:r w:rsidRPr="00B2568E">
        <w:rPr>
          <w:rFonts w:ascii="Times New Roman" w:hAnsi="Times New Roman" w:cs="Times New Roman"/>
          <w:sz w:val="24"/>
          <w:szCs w:val="24"/>
          <w:lang w:val="id-ID"/>
        </w:rPr>
        <w:fldChar w:fldCharType="end"/>
      </w:r>
    </w:p>
    <w:p w14:paraId="71FA3EC5" w14:textId="77777777" w:rsidR="005B4301" w:rsidRPr="00B2568E" w:rsidRDefault="005B4301" w:rsidP="00E40FDE">
      <w:pPr>
        <w:spacing w:after="0" w:line="240" w:lineRule="auto"/>
        <w:jc w:val="center"/>
        <w:rPr>
          <w:rFonts w:ascii="Times New Roman" w:hAnsi="Times New Roman" w:cs="Times New Roman"/>
          <w:sz w:val="24"/>
          <w:szCs w:val="24"/>
          <w:lang w:val="id-ID"/>
        </w:rPr>
      </w:pPr>
    </w:p>
    <w:p w14:paraId="2847082D" w14:textId="77777777" w:rsidR="005B4301" w:rsidRDefault="005B4301" w:rsidP="00AC5ACB">
      <w:pPr>
        <w:spacing w:after="0" w:line="480" w:lineRule="auto"/>
        <w:jc w:val="center"/>
        <w:rPr>
          <w:rFonts w:ascii="Times New Roman" w:hAnsi="Times New Roman" w:cs="Times New Roman"/>
          <w:b/>
          <w:sz w:val="24"/>
          <w:szCs w:val="24"/>
          <w:lang w:val="id-ID"/>
        </w:rPr>
      </w:pPr>
    </w:p>
    <w:p w14:paraId="48115C85" w14:textId="77777777" w:rsidR="005B4301" w:rsidRDefault="005B4301" w:rsidP="00AC5ACB">
      <w:pPr>
        <w:spacing w:after="0" w:line="480" w:lineRule="auto"/>
        <w:jc w:val="center"/>
        <w:rPr>
          <w:rFonts w:ascii="Times New Roman" w:hAnsi="Times New Roman" w:cs="Times New Roman"/>
          <w:b/>
          <w:sz w:val="24"/>
          <w:szCs w:val="24"/>
          <w:lang w:val="id-ID"/>
        </w:rPr>
      </w:pPr>
    </w:p>
    <w:p w14:paraId="5D1740AB" w14:textId="77777777" w:rsidR="005B4301" w:rsidRDefault="005B4301" w:rsidP="00AC5ACB">
      <w:pPr>
        <w:spacing w:after="0" w:line="480" w:lineRule="auto"/>
        <w:jc w:val="center"/>
        <w:rPr>
          <w:rFonts w:ascii="Times New Roman" w:hAnsi="Times New Roman" w:cs="Times New Roman"/>
          <w:b/>
          <w:sz w:val="24"/>
          <w:szCs w:val="24"/>
          <w:lang w:val="id-ID"/>
        </w:rPr>
      </w:pPr>
    </w:p>
    <w:p w14:paraId="6018BE9B" w14:textId="77777777" w:rsidR="005B4301" w:rsidRDefault="005B4301" w:rsidP="00AC5ACB">
      <w:pPr>
        <w:spacing w:after="0" w:line="480" w:lineRule="auto"/>
        <w:jc w:val="center"/>
        <w:rPr>
          <w:rFonts w:ascii="Times New Roman" w:hAnsi="Times New Roman" w:cs="Times New Roman"/>
          <w:b/>
          <w:sz w:val="24"/>
          <w:szCs w:val="24"/>
          <w:lang w:val="id-ID"/>
        </w:rPr>
      </w:pPr>
    </w:p>
    <w:p w14:paraId="3563F6B7" w14:textId="56FCAA64" w:rsidR="0092100C" w:rsidRDefault="0092100C" w:rsidP="00AC5ACB">
      <w:pPr>
        <w:spacing w:after="0" w:line="480" w:lineRule="auto"/>
        <w:jc w:val="center"/>
        <w:rPr>
          <w:rFonts w:ascii="Times New Roman" w:hAnsi="Times New Roman" w:cs="Times New Roman"/>
          <w:b/>
          <w:sz w:val="24"/>
          <w:szCs w:val="24"/>
          <w:lang w:val="id-ID"/>
        </w:rPr>
      </w:pPr>
    </w:p>
    <w:p w14:paraId="08ACB667" w14:textId="77777777" w:rsidR="00FF21A2" w:rsidRDefault="00FF21A2" w:rsidP="00AC5ACB">
      <w:pPr>
        <w:spacing w:after="0" w:line="480" w:lineRule="auto"/>
        <w:jc w:val="center"/>
        <w:rPr>
          <w:rFonts w:ascii="Times New Roman" w:hAnsi="Times New Roman" w:cs="Times New Roman"/>
          <w:b/>
          <w:sz w:val="24"/>
          <w:szCs w:val="24"/>
          <w:lang w:val="id-ID"/>
        </w:rPr>
      </w:pPr>
    </w:p>
    <w:p w14:paraId="36219BFD" w14:textId="426A14B3" w:rsidR="0092100C" w:rsidRDefault="0092100C" w:rsidP="00AC5ACB">
      <w:pPr>
        <w:spacing w:after="0" w:line="480" w:lineRule="auto"/>
        <w:jc w:val="center"/>
        <w:rPr>
          <w:rFonts w:ascii="Times New Roman" w:hAnsi="Times New Roman" w:cs="Times New Roman"/>
          <w:b/>
          <w:sz w:val="24"/>
          <w:szCs w:val="24"/>
          <w:lang w:val="id-ID"/>
        </w:rPr>
      </w:pPr>
    </w:p>
    <w:p w14:paraId="7AA8DE0E" w14:textId="77777777" w:rsidR="0092100C" w:rsidRDefault="0092100C" w:rsidP="00AC5ACB">
      <w:pPr>
        <w:spacing w:after="0" w:line="480" w:lineRule="auto"/>
        <w:jc w:val="center"/>
        <w:rPr>
          <w:rFonts w:ascii="Times New Roman" w:hAnsi="Times New Roman" w:cs="Times New Roman"/>
          <w:b/>
          <w:sz w:val="24"/>
          <w:szCs w:val="24"/>
          <w:lang w:val="id-ID"/>
        </w:rPr>
      </w:pPr>
    </w:p>
    <w:p w14:paraId="235B0686" w14:textId="3B2E9209" w:rsidR="00B121A0" w:rsidRDefault="00B121A0" w:rsidP="00AC5ACB">
      <w:pPr>
        <w:spacing w:after="0" w:line="480" w:lineRule="auto"/>
        <w:jc w:val="center"/>
        <w:rPr>
          <w:rFonts w:ascii="Times New Roman" w:hAnsi="Times New Roman" w:cs="Times New Roman"/>
          <w:b/>
          <w:sz w:val="24"/>
          <w:szCs w:val="24"/>
          <w:lang w:val="id-ID"/>
        </w:rPr>
      </w:pPr>
    </w:p>
    <w:p w14:paraId="29794A7A" w14:textId="77777777" w:rsidR="00F2057B" w:rsidRDefault="00F2057B" w:rsidP="00AC5ACB">
      <w:pPr>
        <w:spacing w:after="0" w:line="480" w:lineRule="auto"/>
        <w:jc w:val="center"/>
        <w:rPr>
          <w:rFonts w:ascii="Times New Roman" w:hAnsi="Times New Roman" w:cs="Times New Roman"/>
          <w:b/>
          <w:sz w:val="24"/>
          <w:szCs w:val="24"/>
          <w:lang w:val="id-ID"/>
        </w:rPr>
      </w:pPr>
    </w:p>
    <w:p w14:paraId="41442111" w14:textId="77777777" w:rsidR="000A7DC7" w:rsidRDefault="000A7DC7" w:rsidP="00AC5ACB">
      <w:pPr>
        <w:spacing w:after="0" w:line="480" w:lineRule="auto"/>
        <w:jc w:val="center"/>
        <w:rPr>
          <w:rFonts w:ascii="Times New Roman" w:hAnsi="Times New Roman" w:cs="Times New Roman"/>
          <w:b/>
          <w:sz w:val="24"/>
          <w:szCs w:val="24"/>
          <w:lang w:val="id-ID"/>
        </w:rPr>
      </w:pPr>
    </w:p>
    <w:p w14:paraId="076DFA95" w14:textId="77777777" w:rsidR="00F26338" w:rsidRDefault="00F26338" w:rsidP="00096413">
      <w:pPr>
        <w:pStyle w:val="Heading1"/>
        <w:spacing w:before="0"/>
        <w:rPr>
          <w:lang w:val="id-ID"/>
        </w:rPr>
      </w:pPr>
      <w:r>
        <w:rPr>
          <w:lang w:val="id-ID"/>
        </w:rPr>
        <w:br w:type="page"/>
      </w:r>
    </w:p>
    <w:p w14:paraId="33E8B758" w14:textId="41236F34" w:rsidR="005B4301" w:rsidRDefault="005B4301" w:rsidP="00096413">
      <w:pPr>
        <w:pStyle w:val="Heading1"/>
        <w:spacing w:before="0"/>
        <w:rPr>
          <w:lang w:val="id-ID"/>
        </w:rPr>
      </w:pPr>
      <w:bookmarkStart w:id="7" w:name="_Toc218602448"/>
      <w:r>
        <w:rPr>
          <w:lang w:val="id-ID"/>
        </w:rPr>
        <w:lastRenderedPageBreak/>
        <w:t>DAFTAR GAMBAR</w:t>
      </w:r>
      <w:bookmarkEnd w:id="7"/>
    </w:p>
    <w:p w14:paraId="7F1846AE" w14:textId="77777777" w:rsidR="00D66D2D" w:rsidRPr="00D66D2D" w:rsidRDefault="00D66D2D" w:rsidP="00D66D2D">
      <w:pPr>
        <w:rPr>
          <w:lang w:val="id-ID"/>
        </w:rPr>
      </w:pPr>
    </w:p>
    <w:p w14:paraId="0C517844" w14:textId="77777777" w:rsidR="00595916" w:rsidRPr="00D66D2D" w:rsidRDefault="00595916" w:rsidP="00F26338">
      <w:pPr>
        <w:pStyle w:val="TableofFigures"/>
        <w:tabs>
          <w:tab w:val="right" w:leader="dot" w:pos="7928"/>
        </w:tabs>
        <w:spacing w:line="240" w:lineRule="auto"/>
        <w:rPr>
          <w:rFonts w:ascii="Times New Roman" w:eastAsiaTheme="minorEastAsia" w:hAnsi="Times New Roman" w:cs="Times New Roman"/>
          <w:noProof/>
          <w:sz w:val="24"/>
          <w:szCs w:val="24"/>
        </w:rPr>
      </w:pPr>
      <w:r w:rsidRPr="00D66D2D">
        <w:rPr>
          <w:rFonts w:ascii="Times New Roman" w:hAnsi="Times New Roman" w:cs="Times New Roman"/>
          <w:sz w:val="24"/>
          <w:szCs w:val="24"/>
          <w:lang w:val="id-ID"/>
        </w:rPr>
        <w:fldChar w:fldCharType="begin"/>
      </w:r>
      <w:r w:rsidRPr="00D66D2D">
        <w:rPr>
          <w:rFonts w:ascii="Times New Roman" w:hAnsi="Times New Roman" w:cs="Times New Roman"/>
          <w:sz w:val="24"/>
          <w:szCs w:val="24"/>
          <w:lang w:val="id-ID"/>
        </w:rPr>
        <w:instrText xml:space="preserve"> TOC \h \z \c "Gambar 2." </w:instrText>
      </w:r>
      <w:r w:rsidRPr="00D66D2D">
        <w:rPr>
          <w:rFonts w:ascii="Times New Roman" w:hAnsi="Times New Roman" w:cs="Times New Roman"/>
          <w:sz w:val="24"/>
          <w:szCs w:val="24"/>
          <w:lang w:val="id-ID"/>
        </w:rPr>
        <w:fldChar w:fldCharType="separate"/>
      </w:r>
      <w:hyperlink w:anchor="_Toc201685525" w:history="1">
        <w:r w:rsidRPr="00D66D2D">
          <w:rPr>
            <w:rStyle w:val="Hyperlink"/>
            <w:rFonts w:ascii="Times New Roman" w:hAnsi="Times New Roman" w:cs="Times New Roman"/>
            <w:noProof/>
            <w:color w:val="auto"/>
            <w:sz w:val="24"/>
            <w:szCs w:val="24"/>
          </w:rPr>
          <w:t>Gambar 2.1</w:t>
        </w:r>
        <w:r w:rsidRPr="00D66D2D">
          <w:rPr>
            <w:rStyle w:val="Hyperlink"/>
            <w:rFonts w:ascii="Times New Roman" w:hAnsi="Times New Roman" w:cs="Times New Roman"/>
            <w:noProof/>
            <w:color w:val="auto"/>
            <w:sz w:val="24"/>
            <w:szCs w:val="24"/>
            <w:lang w:val="id-ID"/>
          </w:rPr>
          <w:t xml:space="preserve"> Kerangka Konseptual</w:t>
        </w:r>
        <w:r w:rsidRPr="00D66D2D">
          <w:rPr>
            <w:rFonts w:ascii="Times New Roman" w:hAnsi="Times New Roman" w:cs="Times New Roman"/>
            <w:noProof/>
            <w:webHidden/>
            <w:sz w:val="24"/>
            <w:szCs w:val="24"/>
          </w:rPr>
          <w:tab/>
        </w:r>
        <w:r w:rsidRPr="00D66D2D">
          <w:rPr>
            <w:rFonts w:ascii="Times New Roman" w:hAnsi="Times New Roman" w:cs="Times New Roman"/>
            <w:noProof/>
            <w:webHidden/>
            <w:sz w:val="24"/>
            <w:szCs w:val="24"/>
          </w:rPr>
          <w:fldChar w:fldCharType="begin"/>
        </w:r>
        <w:r w:rsidRPr="00D66D2D">
          <w:rPr>
            <w:rFonts w:ascii="Times New Roman" w:hAnsi="Times New Roman" w:cs="Times New Roman"/>
            <w:noProof/>
            <w:webHidden/>
            <w:sz w:val="24"/>
            <w:szCs w:val="24"/>
          </w:rPr>
          <w:instrText xml:space="preserve"> PAGEREF _Toc201685525 \h </w:instrText>
        </w:r>
        <w:r w:rsidRPr="00D66D2D">
          <w:rPr>
            <w:rFonts w:ascii="Times New Roman" w:hAnsi="Times New Roman" w:cs="Times New Roman"/>
            <w:noProof/>
            <w:webHidden/>
            <w:sz w:val="24"/>
            <w:szCs w:val="24"/>
          </w:rPr>
        </w:r>
        <w:r w:rsidRPr="00D66D2D">
          <w:rPr>
            <w:rFonts w:ascii="Times New Roman" w:hAnsi="Times New Roman" w:cs="Times New Roman"/>
            <w:noProof/>
            <w:webHidden/>
            <w:sz w:val="24"/>
            <w:szCs w:val="24"/>
          </w:rPr>
          <w:fldChar w:fldCharType="separate"/>
        </w:r>
        <w:r w:rsidR="00E529A1">
          <w:rPr>
            <w:rFonts w:ascii="Times New Roman" w:hAnsi="Times New Roman" w:cs="Times New Roman"/>
            <w:noProof/>
            <w:webHidden/>
            <w:sz w:val="24"/>
            <w:szCs w:val="24"/>
          </w:rPr>
          <w:t>24</w:t>
        </w:r>
        <w:r w:rsidRPr="00D66D2D">
          <w:rPr>
            <w:rFonts w:ascii="Times New Roman" w:hAnsi="Times New Roman" w:cs="Times New Roman"/>
            <w:noProof/>
            <w:webHidden/>
            <w:sz w:val="24"/>
            <w:szCs w:val="24"/>
          </w:rPr>
          <w:fldChar w:fldCharType="end"/>
        </w:r>
      </w:hyperlink>
    </w:p>
    <w:p w14:paraId="2C7F700B" w14:textId="77777777" w:rsidR="00595916" w:rsidRPr="00D66D2D" w:rsidRDefault="00DD5893" w:rsidP="00F26338">
      <w:pPr>
        <w:pStyle w:val="TableofFigures"/>
        <w:tabs>
          <w:tab w:val="right" w:leader="dot" w:pos="7928"/>
        </w:tabs>
        <w:spacing w:line="240" w:lineRule="auto"/>
        <w:rPr>
          <w:rFonts w:ascii="Times New Roman" w:eastAsiaTheme="minorEastAsia" w:hAnsi="Times New Roman" w:cs="Times New Roman"/>
          <w:noProof/>
          <w:sz w:val="24"/>
          <w:szCs w:val="24"/>
        </w:rPr>
      </w:pPr>
      <w:hyperlink w:anchor="_Toc201685526" w:history="1">
        <w:r w:rsidR="00595916" w:rsidRPr="00D66D2D">
          <w:rPr>
            <w:rStyle w:val="Hyperlink"/>
            <w:rFonts w:ascii="Times New Roman" w:hAnsi="Times New Roman" w:cs="Times New Roman"/>
            <w:noProof/>
            <w:color w:val="auto"/>
            <w:sz w:val="24"/>
            <w:szCs w:val="24"/>
          </w:rPr>
          <w:t>Gambar 2.2</w:t>
        </w:r>
        <w:r w:rsidR="00595916" w:rsidRPr="00D66D2D">
          <w:rPr>
            <w:rStyle w:val="Hyperlink"/>
            <w:rFonts w:ascii="Times New Roman" w:hAnsi="Times New Roman" w:cs="Times New Roman"/>
            <w:noProof/>
            <w:color w:val="auto"/>
            <w:sz w:val="24"/>
            <w:szCs w:val="24"/>
            <w:lang w:val="id-ID"/>
          </w:rPr>
          <w:t xml:space="preserve"> Model Penelitian</w:t>
        </w:r>
        <w:r w:rsidR="00595916" w:rsidRPr="00D66D2D">
          <w:rPr>
            <w:rFonts w:ascii="Times New Roman" w:hAnsi="Times New Roman" w:cs="Times New Roman"/>
            <w:noProof/>
            <w:webHidden/>
            <w:sz w:val="24"/>
            <w:szCs w:val="24"/>
          </w:rPr>
          <w:tab/>
        </w:r>
        <w:r w:rsidR="00595916" w:rsidRPr="00D66D2D">
          <w:rPr>
            <w:rFonts w:ascii="Times New Roman" w:hAnsi="Times New Roman" w:cs="Times New Roman"/>
            <w:noProof/>
            <w:webHidden/>
            <w:sz w:val="24"/>
            <w:szCs w:val="24"/>
          </w:rPr>
          <w:fldChar w:fldCharType="begin"/>
        </w:r>
        <w:r w:rsidR="00595916" w:rsidRPr="00D66D2D">
          <w:rPr>
            <w:rFonts w:ascii="Times New Roman" w:hAnsi="Times New Roman" w:cs="Times New Roman"/>
            <w:noProof/>
            <w:webHidden/>
            <w:sz w:val="24"/>
            <w:szCs w:val="24"/>
          </w:rPr>
          <w:instrText xml:space="preserve"> PAGEREF _Toc201685526 \h </w:instrText>
        </w:r>
        <w:r w:rsidR="00595916" w:rsidRPr="00D66D2D">
          <w:rPr>
            <w:rFonts w:ascii="Times New Roman" w:hAnsi="Times New Roman" w:cs="Times New Roman"/>
            <w:noProof/>
            <w:webHidden/>
            <w:sz w:val="24"/>
            <w:szCs w:val="24"/>
          </w:rPr>
        </w:r>
        <w:r w:rsidR="00595916" w:rsidRPr="00D66D2D">
          <w:rPr>
            <w:rFonts w:ascii="Times New Roman" w:hAnsi="Times New Roman" w:cs="Times New Roman"/>
            <w:noProof/>
            <w:webHidden/>
            <w:sz w:val="24"/>
            <w:szCs w:val="24"/>
          </w:rPr>
          <w:fldChar w:fldCharType="separate"/>
        </w:r>
        <w:r w:rsidR="00E529A1">
          <w:rPr>
            <w:rFonts w:ascii="Times New Roman" w:hAnsi="Times New Roman" w:cs="Times New Roman"/>
            <w:noProof/>
            <w:webHidden/>
            <w:sz w:val="24"/>
            <w:szCs w:val="24"/>
          </w:rPr>
          <w:t>29</w:t>
        </w:r>
        <w:r w:rsidR="00595916" w:rsidRPr="00D66D2D">
          <w:rPr>
            <w:rFonts w:ascii="Times New Roman" w:hAnsi="Times New Roman" w:cs="Times New Roman"/>
            <w:noProof/>
            <w:webHidden/>
            <w:sz w:val="24"/>
            <w:szCs w:val="24"/>
          </w:rPr>
          <w:fldChar w:fldCharType="end"/>
        </w:r>
      </w:hyperlink>
    </w:p>
    <w:p w14:paraId="70339A00" w14:textId="11E21C90" w:rsidR="00E4349C" w:rsidRPr="00E4349C" w:rsidRDefault="00595916" w:rsidP="00E4349C">
      <w:pPr>
        <w:pStyle w:val="TableofFigures"/>
        <w:tabs>
          <w:tab w:val="right" w:leader="dot" w:pos="7928"/>
        </w:tabs>
        <w:spacing w:line="240" w:lineRule="auto"/>
        <w:jc w:val="both"/>
        <w:rPr>
          <w:rFonts w:ascii="Times New Roman" w:hAnsi="Times New Roman" w:cs="Times New Roman"/>
          <w:noProof/>
          <w:sz w:val="24"/>
          <w:szCs w:val="24"/>
        </w:rPr>
      </w:pPr>
      <w:r w:rsidRPr="00D66D2D">
        <w:rPr>
          <w:rFonts w:ascii="Times New Roman" w:hAnsi="Times New Roman" w:cs="Times New Roman"/>
          <w:sz w:val="24"/>
          <w:szCs w:val="24"/>
          <w:lang w:val="id-ID"/>
        </w:rPr>
        <w:fldChar w:fldCharType="end"/>
      </w:r>
      <w:r w:rsidR="008F5985" w:rsidRPr="00E4349C">
        <w:rPr>
          <w:rFonts w:ascii="Times New Roman" w:hAnsi="Times New Roman" w:cs="Times New Roman"/>
          <w:sz w:val="24"/>
          <w:szCs w:val="24"/>
          <w:lang w:val="id-ID"/>
        </w:rPr>
        <w:fldChar w:fldCharType="begin"/>
      </w:r>
      <w:r w:rsidR="008F5985" w:rsidRPr="00E4349C">
        <w:rPr>
          <w:rFonts w:ascii="Times New Roman" w:hAnsi="Times New Roman" w:cs="Times New Roman"/>
          <w:sz w:val="24"/>
          <w:szCs w:val="24"/>
          <w:lang w:val="id-ID"/>
        </w:rPr>
        <w:instrText xml:space="preserve"> TOC \h \z \c "Gambar 4." </w:instrText>
      </w:r>
      <w:r w:rsidR="008F5985" w:rsidRPr="00E4349C">
        <w:rPr>
          <w:rFonts w:ascii="Times New Roman" w:hAnsi="Times New Roman" w:cs="Times New Roman"/>
          <w:sz w:val="24"/>
          <w:szCs w:val="24"/>
          <w:lang w:val="id-ID"/>
        </w:rPr>
        <w:fldChar w:fldCharType="separate"/>
      </w:r>
      <w:hyperlink w:anchor="_Toc216894854" w:history="1">
        <w:r w:rsidR="00E4349C" w:rsidRPr="00E4349C">
          <w:rPr>
            <w:rStyle w:val="Hyperlink"/>
            <w:rFonts w:ascii="Times New Roman" w:hAnsi="Times New Roman" w:cs="Times New Roman"/>
            <w:noProof/>
            <w:sz w:val="24"/>
            <w:szCs w:val="24"/>
          </w:rPr>
          <w:t>Gambar 4.3</w:t>
        </w:r>
        <w:r w:rsidR="00E4349C" w:rsidRPr="00E4349C">
          <w:rPr>
            <w:rStyle w:val="Hyperlink"/>
            <w:rFonts w:ascii="Times New Roman" w:hAnsi="Times New Roman" w:cs="Times New Roman"/>
            <w:noProof/>
            <w:sz w:val="24"/>
            <w:szCs w:val="24"/>
            <w:lang w:val="id-ID"/>
          </w:rPr>
          <w:t xml:space="preserve"> Hasil Uji Heteroskedastisitas</w:t>
        </w:r>
        <w:r w:rsidR="00E4349C" w:rsidRPr="00E4349C">
          <w:rPr>
            <w:rFonts w:ascii="Times New Roman" w:hAnsi="Times New Roman" w:cs="Times New Roman"/>
            <w:noProof/>
            <w:webHidden/>
            <w:sz w:val="24"/>
            <w:szCs w:val="24"/>
          </w:rPr>
          <w:tab/>
        </w:r>
        <w:r w:rsidR="00E4349C" w:rsidRPr="00E4349C">
          <w:rPr>
            <w:rFonts w:ascii="Times New Roman" w:hAnsi="Times New Roman" w:cs="Times New Roman"/>
            <w:noProof/>
            <w:webHidden/>
            <w:sz w:val="24"/>
            <w:szCs w:val="24"/>
          </w:rPr>
          <w:fldChar w:fldCharType="begin"/>
        </w:r>
        <w:r w:rsidR="00E4349C" w:rsidRPr="00E4349C">
          <w:rPr>
            <w:rFonts w:ascii="Times New Roman" w:hAnsi="Times New Roman" w:cs="Times New Roman"/>
            <w:noProof/>
            <w:webHidden/>
            <w:sz w:val="24"/>
            <w:szCs w:val="24"/>
          </w:rPr>
          <w:instrText xml:space="preserve"> PAGEREF _Toc216894854 \h </w:instrText>
        </w:r>
        <w:r w:rsidR="00E4349C" w:rsidRPr="00E4349C">
          <w:rPr>
            <w:rFonts w:ascii="Times New Roman" w:hAnsi="Times New Roman" w:cs="Times New Roman"/>
            <w:noProof/>
            <w:webHidden/>
            <w:sz w:val="24"/>
            <w:szCs w:val="24"/>
          </w:rPr>
        </w:r>
        <w:r w:rsidR="00E4349C" w:rsidRPr="00E4349C">
          <w:rPr>
            <w:rFonts w:ascii="Times New Roman" w:hAnsi="Times New Roman" w:cs="Times New Roman"/>
            <w:noProof/>
            <w:webHidden/>
            <w:sz w:val="24"/>
            <w:szCs w:val="24"/>
          </w:rPr>
          <w:fldChar w:fldCharType="separate"/>
        </w:r>
        <w:r w:rsidR="00E529A1">
          <w:rPr>
            <w:rFonts w:ascii="Times New Roman" w:hAnsi="Times New Roman" w:cs="Times New Roman"/>
            <w:noProof/>
            <w:webHidden/>
            <w:sz w:val="24"/>
            <w:szCs w:val="24"/>
          </w:rPr>
          <w:t>45</w:t>
        </w:r>
        <w:r w:rsidR="00E4349C" w:rsidRPr="00E4349C">
          <w:rPr>
            <w:rFonts w:ascii="Times New Roman" w:hAnsi="Times New Roman" w:cs="Times New Roman"/>
            <w:noProof/>
            <w:webHidden/>
            <w:sz w:val="24"/>
            <w:szCs w:val="24"/>
          </w:rPr>
          <w:fldChar w:fldCharType="end"/>
        </w:r>
      </w:hyperlink>
    </w:p>
    <w:p w14:paraId="62718DFA" w14:textId="1104F360" w:rsidR="00E379C1" w:rsidRPr="00D66D2D" w:rsidRDefault="008F5985" w:rsidP="00E4349C">
      <w:pPr>
        <w:pStyle w:val="TableofFigures"/>
        <w:tabs>
          <w:tab w:val="right" w:leader="dot" w:pos="7928"/>
        </w:tabs>
        <w:spacing w:line="240" w:lineRule="auto"/>
        <w:jc w:val="both"/>
        <w:rPr>
          <w:rFonts w:ascii="Times New Roman" w:hAnsi="Times New Roman" w:cs="Times New Roman"/>
          <w:sz w:val="24"/>
          <w:szCs w:val="24"/>
          <w:lang w:val="id-ID"/>
        </w:rPr>
      </w:pPr>
      <w:r w:rsidRPr="00E4349C">
        <w:rPr>
          <w:rFonts w:ascii="Times New Roman" w:hAnsi="Times New Roman" w:cs="Times New Roman"/>
          <w:sz w:val="24"/>
          <w:szCs w:val="24"/>
          <w:lang w:val="id-ID"/>
        </w:rPr>
        <w:fldChar w:fldCharType="end"/>
      </w:r>
    </w:p>
    <w:p w14:paraId="3066BE7A" w14:textId="77777777" w:rsidR="00674028" w:rsidRDefault="00674028">
      <w:pPr>
        <w:rPr>
          <w:rFonts w:ascii="Times New Roman" w:hAnsi="Times New Roman" w:cs="Times New Roman"/>
          <w:b/>
          <w:sz w:val="24"/>
          <w:szCs w:val="24"/>
          <w:lang w:val="id-ID"/>
        </w:rPr>
      </w:pPr>
    </w:p>
    <w:p w14:paraId="70A61846" w14:textId="77777777" w:rsidR="00674028" w:rsidRDefault="00674028">
      <w:pPr>
        <w:rPr>
          <w:rFonts w:ascii="Times New Roman" w:hAnsi="Times New Roman" w:cs="Times New Roman"/>
          <w:b/>
          <w:sz w:val="24"/>
          <w:szCs w:val="24"/>
          <w:lang w:val="id-ID"/>
        </w:rPr>
      </w:pPr>
    </w:p>
    <w:p w14:paraId="2EFE19FC" w14:textId="77777777" w:rsidR="00674028" w:rsidRDefault="00674028">
      <w:pPr>
        <w:rPr>
          <w:rFonts w:ascii="Times New Roman" w:hAnsi="Times New Roman" w:cs="Times New Roman"/>
          <w:b/>
          <w:sz w:val="24"/>
          <w:szCs w:val="24"/>
          <w:lang w:val="id-ID"/>
        </w:rPr>
      </w:pPr>
    </w:p>
    <w:p w14:paraId="6537A964" w14:textId="77777777" w:rsidR="00674028" w:rsidRDefault="00674028">
      <w:pPr>
        <w:rPr>
          <w:rFonts w:ascii="Times New Roman" w:hAnsi="Times New Roman" w:cs="Times New Roman"/>
          <w:b/>
          <w:sz w:val="24"/>
          <w:szCs w:val="24"/>
          <w:lang w:val="id-ID"/>
        </w:rPr>
      </w:pPr>
    </w:p>
    <w:p w14:paraId="236A6128" w14:textId="77777777" w:rsidR="00674028" w:rsidRDefault="00674028">
      <w:pPr>
        <w:rPr>
          <w:rFonts w:ascii="Times New Roman" w:hAnsi="Times New Roman" w:cs="Times New Roman"/>
          <w:b/>
          <w:sz w:val="24"/>
          <w:szCs w:val="24"/>
          <w:lang w:val="id-ID"/>
        </w:rPr>
      </w:pPr>
    </w:p>
    <w:p w14:paraId="431E10BA" w14:textId="77777777" w:rsidR="00674028" w:rsidRDefault="00674028">
      <w:pPr>
        <w:rPr>
          <w:rFonts w:ascii="Times New Roman" w:hAnsi="Times New Roman" w:cs="Times New Roman"/>
          <w:b/>
          <w:sz w:val="24"/>
          <w:szCs w:val="24"/>
          <w:lang w:val="id-ID"/>
        </w:rPr>
      </w:pPr>
    </w:p>
    <w:p w14:paraId="73747733" w14:textId="77777777" w:rsidR="00674028" w:rsidRDefault="00674028">
      <w:pPr>
        <w:rPr>
          <w:rFonts w:ascii="Times New Roman" w:hAnsi="Times New Roman" w:cs="Times New Roman"/>
          <w:b/>
          <w:sz w:val="24"/>
          <w:szCs w:val="24"/>
          <w:lang w:val="id-ID"/>
        </w:rPr>
      </w:pPr>
    </w:p>
    <w:p w14:paraId="560DD23E" w14:textId="77777777" w:rsidR="00674028" w:rsidRDefault="00674028">
      <w:pPr>
        <w:rPr>
          <w:rFonts w:ascii="Times New Roman" w:hAnsi="Times New Roman" w:cs="Times New Roman"/>
          <w:b/>
          <w:sz w:val="24"/>
          <w:szCs w:val="24"/>
          <w:lang w:val="id-ID"/>
        </w:rPr>
      </w:pPr>
    </w:p>
    <w:p w14:paraId="6B4771F5" w14:textId="77777777" w:rsidR="00674028" w:rsidRDefault="00674028">
      <w:pPr>
        <w:rPr>
          <w:rFonts w:ascii="Times New Roman" w:hAnsi="Times New Roman" w:cs="Times New Roman"/>
          <w:b/>
          <w:sz w:val="24"/>
          <w:szCs w:val="24"/>
          <w:lang w:val="id-ID"/>
        </w:rPr>
      </w:pPr>
    </w:p>
    <w:p w14:paraId="2EEBB140" w14:textId="77777777" w:rsidR="00674028" w:rsidRDefault="00674028">
      <w:pPr>
        <w:rPr>
          <w:rFonts w:ascii="Times New Roman" w:hAnsi="Times New Roman" w:cs="Times New Roman"/>
          <w:b/>
          <w:sz w:val="24"/>
          <w:szCs w:val="24"/>
          <w:lang w:val="id-ID"/>
        </w:rPr>
      </w:pPr>
    </w:p>
    <w:p w14:paraId="22FBB7CC" w14:textId="77777777" w:rsidR="00674028" w:rsidRDefault="00674028">
      <w:pPr>
        <w:rPr>
          <w:rFonts w:ascii="Times New Roman" w:hAnsi="Times New Roman" w:cs="Times New Roman"/>
          <w:b/>
          <w:sz w:val="24"/>
          <w:szCs w:val="24"/>
          <w:lang w:val="id-ID"/>
        </w:rPr>
      </w:pPr>
    </w:p>
    <w:p w14:paraId="5D849904" w14:textId="77777777" w:rsidR="00674028" w:rsidRDefault="00674028">
      <w:pPr>
        <w:rPr>
          <w:rFonts w:ascii="Times New Roman" w:hAnsi="Times New Roman" w:cs="Times New Roman"/>
          <w:b/>
          <w:sz w:val="24"/>
          <w:szCs w:val="24"/>
          <w:lang w:val="id-ID"/>
        </w:rPr>
      </w:pPr>
    </w:p>
    <w:p w14:paraId="42EF157B" w14:textId="77777777" w:rsidR="00674028" w:rsidRDefault="00674028">
      <w:pPr>
        <w:rPr>
          <w:rFonts w:ascii="Times New Roman" w:hAnsi="Times New Roman" w:cs="Times New Roman"/>
          <w:b/>
          <w:sz w:val="24"/>
          <w:szCs w:val="24"/>
          <w:lang w:val="id-ID"/>
        </w:rPr>
      </w:pPr>
    </w:p>
    <w:p w14:paraId="6917E028" w14:textId="77777777" w:rsidR="00674028" w:rsidRDefault="00674028">
      <w:pPr>
        <w:rPr>
          <w:rFonts w:ascii="Times New Roman" w:hAnsi="Times New Roman" w:cs="Times New Roman"/>
          <w:b/>
          <w:sz w:val="24"/>
          <w:szCs w:val="24"/>
          <w:lang w:val="id-ID"/>
        </w:rPr>
      </w:pPr>
    </w:p>
    <w:p w14:paraId="53FF3B84" w14:textId="77777777" w:rsidR="00674028" w:rsidRDefault="00674028">
      <w:pPr>
        <w:rPr>
          <w:rFonts w:ascii="Times New Roman" w:hAnsi="Times New Roman" w:cs="Times New Roman"/>
          <w:b/>
          <w:sz w:val="24"/>
          <w:szCs w:val="24"/>
          <w:lang w:val="id-ID"/>
        </w:rPr>
      </w:pPr>
    </w:p>
    <w:p w14:paraId="019B20C2" w14:textId="77777777" w:rsidR="00674028" w:rsidRDefault="00674028">
      <w:pPr>
        <w:rPr>
          <w:rFonts w:ascii="Times New Roman" w:hAnsi="Times New Roman" w:cs="Times New Roman"/>
          <w:b/>
          <w:sz w:val="24"/>
          <w:szCs w:val="24"/>
          <w:lang w:val="id-ID"/>
        </w:rPr>
      </w:pPr>
    </w:p>
    <w:p w14:paraId="374451DF" w14:textId="77777777" w:rsidR="00674028" w:rsidRDefault="00674028">
      <w:pPr>
        <w:rPr>
          <w:rFonts w:ascii="Times New Roman" w:hAnsi="Times New Roman" w:cs="Times New Roman"/>
          <w:b/>
          <w:sz w:val="24"/>
          <w:szCs w:val="24"/>
          <w:lang w:val="id-ID"/>
        </w:rPr>
      </w:pPr>
    </w:p>
    <w:p w14:paraId="5305B5F9" w14:textId="77777777" w:rsidR="00674028" w:rsidRDefault="00674028">
      <w:pPr>
        <w:rPr>
          <w:rFonts w:ascii="Times New Roman" w:hAnsi="Times New Roman" w:cs="Times New Roman"/>
          <w:b/>
          <w:sz w:val="24"/>
          <w:szCs w:val="24"/>
          <w:lang w:val="id-ID"/>
        </w:rPr>
      </w:pPr>
    </w:p>
    <w:p w14:paraId="1D22EE39" w14:textId="77777777" w:rsidR="00674028" w:rsidRDefault="00674028">
      <w:pPr>
        <w:rPr>
          <w:rFonts w:ascii="Times New Roman" w:hAnsi="Times New Roman" w:cs="Times New Roman"/>
          <w:b/>
          <w:sz w:val="24"/>
          <w:szCs w:val="24"/>
          <w:lang w:val="id-ID"/>
        </w:rPr>
      </w:pPr>
    </w:p>
    <w:p w14:paraId="6019AF3C" w14:textId="77777777" w:rsidR="00674028" w:rsidRDefault="00674028">
      <w:pPr>
        <w:rPr>
          <w:rFonts w:ascii="Times New Roman" w:hAnsi="Times New Roman" w:cs="Times New Roman"/>
          <w:b/>
          <w:sz w:val="24"/>
          <w:szCs w:val="24"/>
          <w:lang w:val="id-ID"/>
        </w:rPr>
      </w:pPr>
    </w:p>
    <w:p w14:paraId="54648948" w14:textId="77777777" w:rsidR="00674028" w:rsidRDefault="00674028">
      <w:pPr>
        <w:rPr>
          <w:rFonts w:ascii="Times New Roman" w:hAnsi="Times New Roman" w:cs="Times New Roman"/>
          <w:b/>
          <w:sz w:val="24"/>
          <w:szCs w:val="24"/>
          <w:lang w:val="id-ID"/>
        </w:rPr>
      </w:pPr>
    </w:p>
    <w:p w14:paraId="2882CB23" w14:textId="77777777" w:rsidR="00674028" w:rsidRDefault="00674028">
      <w:pPr>
        <w:rPr>
          <w:rFonts w:ascii="Times New Roman" w:hAnsi="Times New Roman" w:cs="Times New Roman"/>
          <w:b/>
          <w:sz w:val="24"/>
          <w:szCs w:val="24"/>
          <w:lang w:val="id-ID"/>
        </w:rPr>
      </w:pPr>
    </w:p>
    <w:p w14:paraId="0A7CD2BD" w14:textId="77777777" w:rsidR="00F26338" w:rsidRDefault="00F26338" w:rsidP="00E379C1">
      <w:pPr>
        <w:pStyle w:val="Heading1"/>
        <w:rPr>
          <w:lang w:val="id-ID"/>
        </w:rPr>
      </w:pPr>
      <w:r>
        <w:rPr>
          <w:lang w:val="id-ID"/>
        </w:rPr>
        <w:br w:type="page"/>
      </w:r>
    </w:p>
    <w:p w14:paraId="1EDD6591" w14:textId="1D5C5E69" w:rsidR="00F26338" w:rsidRDefault="00F26338" w:rsidP="00F26338">
      <w:pPr>
        <w:pStyle w:val="Heading1"/>
        <w:rPr>
          <w:lang w:val="id-ID"/>
        </w:rPr>
      </w:pPr>
      <w:bookmarkStart w:id="8" w:name="_Toc218602449"/>
      <w:r>
        <w:rPr>
          <w:lang w:val="id-ID"/>
        </w:rPr>
        <w:lastRenderedPageBreak/>
        <w:t>DAFTAR SINGKATAN</w:t>
      </w:r>
      <w:bookmarkEnd w:id="8"/>
    </w:p>
    <w:p w14:paraId="7B9EA667" w14:textId="77777777" w:rsidR="00F26338" w:rsidRPr="00F26338" w:rsidRDefault="00F26338" w:rsidP="00F26338">
      <w:pPr>
        <w:rPr>
          <w:lang w:val="id-ID"/>
        </w:rPr>
      </w:pPr>
    </w:p>
    <w:p w14:paraId="4B33B0AD" w14:textId="77777777" w:rsidR="009D6DE2" w:rsidRDefault="00F26338" w:rsidP="009D6DE2">
      <w:pPr>
        <w:spacing w:before="240"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BEI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Bursa Efek Indonesia</w:t>
      </w:r>
    </w:p>
    <w:p w14:paraId="53B14371" w14:textId="190DB57E" w:rsidR="009D6DE2" w:rsidRDefault="009D6DE2" w:rsidP="009D6DE2">
      <w:pPr>
        <w:spacing w:before="240"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DAR</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Pr="009D6DE2">
        <w:rPr>
          <w:rFonts w:ascii="Times New Roman" w:hAnsi="Times New Roman" w:cs="Times New Roman"/>
          <w:i/>
          <w:sz w:val="24"/>
          <w:szCs w:val="24"/>
          <w:lang w:val="id-ID"/>
        </w:rPr>
        <w:t>Debt to Asset Ratio</w:t>
      </w:r>
      <w:r>
        <w:rPr>
          <w:rFonts w:ascii="Times New Roman" w:hAnsi="Times New Roman" w:cs="Times New Roman"/>
          <w:sz w:val="24"/>
          <w:szCs w:val="24"/>
          <w:lang w:val="id-ID"/>
        </w:rPr>
        <w:t xml:space="preserve"> </w:t>
      </w:r>
    </w:p>
    <w:p w14:paraId="527529A1" w14:textId="77777777" w:rsidR="009D6DE2" w:rsidRDefault="009D6DE2" w:rsidP="009D6DE2">
      <w:pPr>
        <w:spacing w:before="240"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DER</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Pr="009D6DE2">
        <w:rPr>
          <w:rFonts w:ascii="Times New Roman" w:hAnsi="Times New Roman" w:cs="Times New Roman"/>
          <w:i/>
          <w:sz w:val="24"/>
          <w:szCs w:val="24"/>
          <w:lang w:val="id-ID"/>
        </w:rPr>
        <w:t>Debt to Equity Ratio</w:t>
      </w:r>
    </w:p>
    <w:p w14:paraId="3ABCDCF6" w14:textId="7A75AB25" w:rsidR="009D6DE2" w:rsidRDefault="009D6DE2" w:rsidP="009D6DE2">
      <w:pPr>
        <w:spacing w:before="240"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DW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Pr="009D6DE2">
        <w:rPr>
          <w:rFonts w:ascii="Times New Roman" w:hAnsi="Times New Roman" w:cs="Times New Roman"/>
          <w:i/>
          <w:sz w:val="24"/>
          <w:szCs w:val="24"/>
          <w:lang w:val="id-ID"/>
        </w:rPr>
        <w:t>Durbin</w:t>
      </w:r>
      <w:r>
        <w:rPr>
          <w:rFonts w:ascii="Times New Roman" w:hAnsi="Times New Roman" w:cs="Times New Roman"/>
          <w:i/>
          <w:sz w:val="24"/>
          <w:szCs w:val="24"/>
          <w:lang w:val="id-ID"/>
        </w:rPr>
        <w:t>-</w:t>
      </w:r>
      <w:r w:rsidRPr="009D6DE2">
        <w:rPr>
          <w:rFonts w:ascii="Times New Roman" w:hAnsi="Times New Roman" w:cs="Times New Roman"/>
          <w:i/>
          <w:sz w:val="24"/>
          <w:szCs w:val="24"/>
          <w:lang w:val="id-ID"/>
        </w:rPr>
        <w:t>Watson</w:t>
      </w:r>
    </w:p>
    <w:p w14:paraId="287649CC" w14:textId="77777777" w:rsidR="009D6DE2" w:rsidRDefault="009D6DE2" w:rsidP="009D6DE2">
      <w:pPr>
        <w:spacing w:before="240"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ETR</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Pr="009D6DE2">
        <w:rPr>
          <w:rFonts w:ascii="Times New Roman" w:hAnsi="Times New Roman" w:cs="Times New Roman"/>
          <w:i/>
          <w:sz w:val="24"/>
          <w:szCs w:val="24"/>
          <w:lang w:val="id-ID"/>
        </w:rPr>
        <w:t>Effective Tax Rate</w:t>
      </w:r>
    </w:p>
    <w:p w14:paraId="1062A978" w14:textId="34EBE3F3" w:rsidR="00F26338" w:rsidRDefault="009D6DE2" w:rsidP="00F26338">
      <w:pPr>
        <w:spacing w:before="240"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SPSS</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Pr="009D6DE2">
        <w:rPr>
          <w:rFonts w:ascii="Times New Roman" w:hAnsi="Times New Roman" w:cs="Times New Roman"/>
          <w:i/>
          <w:sz w:val="24"/>
          <w:szCs w:val="24"/>
          <w:lang w:val="id-ID"/>
        </w:rPr>
        <w:t>Software Statistical Product and Service Solution</w:t>
      </w:r>
    </w:p>
    <w:p w14:paraId="076D1362" w14:textId="79BC3C22" w:rsidR="00F26338" w:rsidRPr="009D6DE2" w:rsidRDefault="009D6DE2" w:rsidP="009D6DE2">
      <w:pPr>
        <w:spacing w:before="240"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VIF</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Pr="009D6DE2">
        <w:rPr>
          <w:rFonts w:ascii="Times New Roman" w:hAnsi="Times New Roman" w:cs="Times New Roman"/>
          <w:i/>
          <w:sz w:val="24"/>
          <w:szCs w:val="24"/>
          <w:lang w:val="id-ID"/>
        </w:rPr>
        <w:t>Variance Inflation Factor</w:t>
      </w:r>
      <w:r w:rsidR="00F26338">
        <w:rPr>
          <w:lang w:val="id-ID"/>
        </w:rPr>
        <w:br w:type="page"/>
      </w:r>
    </w:p>
    <w:p w14:paraId="105BB41A" w14:textId="266EE5A8" w:rsidR="005B4301" w:rsidRDefault="00E379C1" w:rsidP="00E379C1">
      <w:pPr>
        <w:pStyle w:val="Heading1"/>
        <w:rPr>
          <w:lang w:val="id-ID"/>
        </w:rPr>
      </w:pPr>
      <w:bookmarkStart w:id="9" w:name="_Toc218602450"/>
      <w:r>
        <w:rPr>
          <w:lang w:val="id-ID"/>
        </w:rPr>
        <w:lastRenderedPageBreak/>
        <w:t>DAFTAR LAMPIRAN</w:t>
      </w:r>
      <w:bookmarkEnd w:id="9"/>
    </w:p>
    <w:p w14:paraId="0993FEBD" w14:textId="77777777" w:rsidR="00D66D2D" w:rsidRPr="00D66D2D" w:rsidRDefault="00D66D2D" w:rsidP="00D66D2D">
      <w:pPr>
        <w:rPr>
          <w:lang w:val="id-ID"/>
        </w:rPr>
      </w:pPr>
    </w:p>
    <w:p w14:paraId="0100FC8C" w14:textId="77777777" w:rsidR="00E529A1" w:rsidRPr="00E529A1" w:rsidRDefault="00D66D2D" w:rsidP="00E529A1">
      <w:pPr>
        <w:pStyle w:val="TableofFigures"/>
        <w:tabs>
          <w:tab w:val="right" w:leader="dot" w:pos="7928"/>
        </w:tabs>
        <w:jc w:val="both"/>
        <w:rPr>
          <w:rFonts w:ascii="Times New Roman" w:eastAsiaTheme="minorEastAsia" w:hAnsi="Times New Roman" w:cs="Times New Roman"/>
          <w:noProof/>
          <w:sz w:val="24"/>
          <w:szCs w:val="24"/>
        </w:rPr>
      </w:pPr>
      <w:r w:rsidRPr="00E529A1">
        <w:rPr>
          <w:rFonts w:ascii="Times New Roman" w:hAnsi="Times New Roman" w:cs="Times New Roman"/>
          <w:sz w:val="24"/>
          <w:szCs w:val="24"/>
          <w:lang w:val="id-ID"/>
        </w:rPr>
        <w:fldChar w:fldCharType="begin"/>
      </w:r>
      <w:r w:rsidRPr="00E529A1">
        <w:rPr>
          <w:rFonts w:ascii="Times New Roman" w:hAnsi="Times New Roman" w:cs="Times New Roman"/>
          <w:sz w:val="24"/>
          <w:szCs w:val="24"/>
          <w:lang w:val="id-ID"/>
        </w:rPr>
        <w:instrText xml:space="preserve"> TOC \h \z \c "Lampiran" </w:instrText>
      </w:r>
      <w:r w:rsidRPr="00E529A1">
        <w:rPr>
          <w:rFonts w:ascii="Times New Roman" w:hAnsi="Times New Roman" w:cs="Times New Roman"/>
          <w:sz w:val="24"/>
          <w:szCs w:val="24"/>
          <w:lang w:val="id-ID"/>
        </w:rPr>
        <w:fldChar w:fldCharType="separate"/>
      </w:r>
      <w:hyperlink w:anchor="_Toc218602899" w:history="1">
        <w:r w:rsidR="00E529A1" w:rsidRPr="00E529A1">
          <w:rPr>
            <w:rStyle w:val="Hyperlink"/>
            <w:rFonts w:ascii="Times New Roman" w:hAnsi="Times New Roman" w:cs="Times New Roman"/>
            <w:noProof/>
            <w:sz w:val="24"/>
            <w:szCs w:val="24"/>
          </w:rPr>
          <w:t>Lampiran 1</w:t>
        </w:r>
        <w:r w:rsidR="00E529A1" w:rsidRPr="00E529A1">
          <w:rPr>
            <w:rStyle w:val="Hyperlink"/>
            <w:rFonts w:ascii="Times New Roman" w:hAnsi="Times New Roman" w:cs="Times New Roman"/>
            <w:noProof/>
            <w:sz w:val="24"/>
            <w:szCs w:val="24"/>
            <w:lang w:val="id-ID"/>
          </w:rPr>
          <w:t xml:space="preserve"> Daftar Perusahaan Yang Memenuhi Kriteria Menjadi Sampel</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_Toc218602899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E529A1" w:rsidRPr="00E529A1">
          <w:rPr>
            <w:rFonts w:ascii="Times New Roman" w:hAnsi="Times New Roman" w:cs="Times New Roman"/>
            <w:noProof/>
            <w:webHidden/>
            <w:sz w:val="24"/>
            <w:szCs w:val="24"/>
          </w:rPr>
          <w:t>63</w:t>
        </w:r>
        <w:r w:rsidR="00E529A1" w:rsidRPr="00E529A1">
          <w:rPr>
            <w:rFonts w:ascii="Times New Roman" w:hAnsi="Times New Roman" w:cs="Times New Roman"/>
            <w:noProof/>
            <w:webHidden/>
            <w:sz w:val="24"/>
            <w:szCs w:val="24"/>
          </w:rPr>
          <w:fldChar w:fldCharType="end"/>
        </w:r>
      </w:hyperlink>
    </w:p>
    <w:p w14:paraId="1DE53DDC" w14:textId="77777777" w:rsidR="00E529A1" w:rsidRPr="00E529A1" w:rsidRDefault="00DD5893" w:rsidP="00E529A1">
      <w:pPr>
        <w:pStyle w:val="TableofFigures"/>
        <w:tabs>
          <w:tab w:val="right" w:leader="dot" w:pos="7928"/>
        </w:tabs>
        <w:jc w:val="both"/>
        <w:rPr>
          <w:rFonts w:ascii="Times New Roman" w:eastAsiaTheme="minorEastAsia" w:hAnsi="Times New Roman" w:cs="Times New Roman"/>
          <w:noProof/>
          <w:sz w:val="24"/>
          <w:szCs w:val="24"/>
        </w:rPr>
      </w:pPr>
      <w:hyperlink w:anchor="_Toc218602900" w:history="1">
        <w:r w:rsidR="00E529A1" w:rsidRPr="00E529A1">
          <w:rPr>
            <w:rStyle w:val="Hyperlink"/>
            <w:rFonts w:ascii="Times New Roman" w:hAnsi="Times New Roman" w:cs="Times New Roman"/>
            <w:noProof/>
            <w:sz w:val="24"/>
            <w:szCs w:val="24"/>
          </w:rPr>
          <w:t>Lampiran 2</w:t>
        </w:r>
        <w:r w:rsidR="00E529A1" w:rsidRPr="00E529A1">
          <w:rPr>
            <w:rStyle w:val="Hyperlink"/>
            <w:rFonts w:ascii="Times New Roman" w:hAnsi="Times New Roman" w:cs="Times New Roman"/>
            <w:noProof/>
            <w:sz w:val="24"/>
            <w:szCs w:val="24"/>
            <w:lang w:val="id-ID"/>
          </w:rPr>
          <w:t xml:space="preserve"> Daftar Sampel Perusahaan</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_Toc218602900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E529A1" w:rsidRPr="00E529A1">
          <w:rPr>
            <w:rFonts w:ascii="Times New Roman" w:hAnsi="Times New Roman" w:cs="Times New Roman"/>
            <w:noProof/>
            <w:webHidden/>
            <w:sz w:val="24"/>
            <w:szCs w:val="24"/>
          </w:rPr>
          <w:t>66</w:t>
        </w:r>
        <w:r w:rsidR="00E529A1" w:rsidRPr="00E529A1">
          <w:rPr>
            <w:rFonts w:ascii="Times New Roman" w:hAnsi="Times New Roman" w:cs="Times New Roman"/>
            <w:noProof/>
            <w:webHidden/>
            <w:sz w:val="24"/>
            <w:szCs w:val="24"/>
          </w:rPr>
          <w:fldChar w:fldCharType="end"/>
        </w:r>
      </w:hyperlink>
    </w:p>
    <w:p w14:paraId="7E82E0D5" w14:textId="77777777" w:rsidR="00E529A1" w:rsidRPr="00E529A1" w:rsidRDefault="00DD5893" w:rsidP="00E529A1">
      <w:pPr>
        <w:pStyle w:val="TableofFigures"/>
        <w:tabs>
          <w:tab w:val="right" w:leader="dot" w:pos="7928"/>
        </w:tabs>
        <w:jc w:val="both"/>
        <w:rPr>
          <w:rFonts w:ascii="Times New Roman" w:eastAsiaTheme="minorEastAsia" w:hAnsi="Times New Roman" w:cs="Times New Roman"/>
          <w:noProof/>
          <w:sz w:val="24"/>
          <w:szCs w:val="24"/>
        </w:rPr>
      </w:pPr>
      <w:hyperlink w:anchor="_Toc218602901" w:history="1">
        <w:r w:rsidR="00E529A1" w:rsidRPr="00E529A1">
          <w:rPr>
            <w:rStyle w:val="Hyperlink"/>
            <w:rFonts w:ascii="Times New Roman" w:hAnsi="Times New Roman" w:cs="Times New Roman"/>
            <w:noProof/>
            <w:sz w:val="24"/>
            <w:szCs w:val="24"/>
          </w:rPr>
          <w:t>Lampiran 3</w:t>
        </w:r>
        <w:r w:rsidR="00E529A1" w:rsidRPr="00E529A1">
          <w:rPr>
            <w:rStyle w:val="Hyperlink"/>
            <w:rFonts w:ascii="Times New Roman" w:hAnsi="Times New Roman" w:cs="Times New Roman"/>
            <w:noProof/>
            <w:sz w:val="24"/>
            <w:szCs w:val="24"/>
            <w:lang w:val="id-ID"/>
          </w:rPr>
          <w:t xml:space="preserve"> Tabel Data Perhitungan </w:t>
        </w:r>
        <w:r w:rsidR="00E529A1" w:rsidRPr="00E529A1">
          <w:rPr>
            <w:rStyle w:val="Hyperlink"/>
            <w:rFonts w:ascii="Times New Roman" w:hAnsi="Times New Roman" w:cs="Times New Roman"/>
            <w:i/>
            <w:noProof/>
            <w:sz w:val="24"/>
            <w:szCs w:val="24"/>
            <w:lang w:val="id-ID"/>
          </w:rPr>
          <w:t>Tax Avoidance</w:t>
        </w:r>
        <w:r w:rsidR="00E529A1" w:rsidRPr="00E529A1">
          <w:rPr>
            <w:rStyle w:val="Hyperlink"/>
            <w:rFonts w:ascii="Times New Roman" w:hAnsi="Times New Roman" w:cs="Times New Roman"/>
            <w:noProof/>
            <w:sz w:val="24"/>
            <w:szCs w:val="24"/>
            <w:lang w:val="id-ID"/>
          </w:rPr>
          <w:t xml:space="preserve"> (ETR)</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_Toc218602901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E529A1" w:rsidRPr="00E529A1">
          <w:rPr>
            <w:rFonts w:ascii="Times New Roman" w:hAnsi="Times New Roman" w:cs="Times New Roman"/>
            <w:noProof/>
            <w:webHidden/>
            <w:sz w:val="24"/>
            <w:szCs w:val="24"/>
          </w:rPr>
          <w:t>67</w:t>
        </w:r>
        <w:r w:rsidR="00E529A1" w:rsidRPr="00E529A1">
          <w:rPr>
            <w:rFonts w:ascii="Times New Roman" w:hAnsi="Times New Roman" w:cs="Times New Roman"/>
            <w:noProof/>
            <w:webHidden/>
            <w:sz w:val="24"/>
            <w:szCs w:val="24"/>
          </w:rPr>
          <w:fldChar w:fldCharType="end"/>
        </w:r>
      </w:hyperlink>
    </w:p>
    <w:p w14:paraId="7DF854C2" w14:textId="77777777" w:rsidR="00E529A1" w:rsidRPr="00E529A1" w:rsidRDefault="00DD5893" w:rsidP="00E529A1">
      <w:pPr>
        <w:pStyle w:val="TableofFigures"/>
        <w:tabs>
          <w:tab w:val="right" w:leader="dot" w:pos="7928"/>
        </w:tabs>
        <w:jc w:val="both"/>
        <w:rPr>
          <w:rFonts w:ascii="Times New Roman" w:eastAsiaTheme="minorEastAsia" w:hAnsi="Times New Roman" w:cs="Times New Roman"/>
          <w:noProof/>
          <w:sz w:val="24"/>
          <w:szCs w:val="24"/>
        </w:rPr>
      </w:pPr>
      <w:hyperlink w:anchor="_Toc218602902" w:history="1">
        <w:r w:rsidR="00E529A1" w:rsidRPr="00E529A1">
          <w:rPr>
            <w:rStyle w:val="Hyperlink"/>
            <w:rFonts w:ascii="Times New Roman" w:hAnsi="Times New Roman" w:cs="Times New Roman"/>
            <w:noProof/>
            <w:sz w:val="24"/>
            <w:szCs w:val="24"/>
          </w:rPr>
          <w:t>Lampiran 4</w:t>
        </w:r>
        <w:r w:rsidR="00E529A1" w:rsidRPr="00E529A1">
          <w:rPr>
            <w:rStyle w:val="Hyperlink"/>
            <w:rFonts w:ascii="Times New Roman" w:hAnsi="Times New Roman" w:cs="Times New Roman"/>
            <w:noProof/>
            <w:sz w:val="24"/>
            <w:szCs w:val="24"/>
            <w:lang w:val="id-ID"/>
          </w:rPr>
          <w:t xml:space="preserve"> Tabel Data Perhitungan </w:t>
        </w:r>
        <w:r w:rsidR="00E529A1" w:rsidRPr="00E529A1">
          <w:rPr>
            <w:rStyle w:val="Hyperlink"/>
            <w:rFonts w:ascii="Times New Roman" w:hAnsi="Times New Roman" w:cs="Times New Roman"/>
            <w:i/>
            <w:noProof/>
            <w:sz w:val="24"/>
            <w:szCs w:val="24"/>
            <w:lang w:val="id-ID"/>
          </w:rPr>
          <w:t>Financial Distress</w:t>
        </w:r>
        <w:r w:rsidR="00E529A1" w:rsidRPr="00E529A1">
          <w:rPr>
            <w:rStyle w:val="Hyperlink"/>
            <w:rFonts w:ascii="Times New Roman" w:hAnsi="Times New Roman" w:cs="Times New Roman"/>
            <w:noProof/>
            <w:sz w:val="24"/>
            <w:szCs w:val="24"/>
            <w:lang w:val="id-ID"/>
          </w:rPr>
          <w:t xml:space="preserve"> (</w:t>
        </w:r>
        <w:r w:rsidR="00E529A1" w:rsidRPr="00E529A1">
          <w:rPr>
            <w:rStyle w:val="Hyperlink"/>
            <w:rFonts w:ascii="Times New Roman" w:hAnsi="Times New Roman" w:cs="Times New Roman"/>
            <w:i/>
            <w:noProof/>
            <w:sz w:val="24"/>
            <w:szCs w:val="24"/>
            <w:lang w:val="id-ID"/>
          </w:rPr>
          <w:t>Altman Z-Score</w:t>
        </w:r>
        <w:r w:rsidR="00E529A1" w:rsidRPr="00E529A1">
          <w:rPr>
            <w:rStyle w:val="Hyperlink"/>
            <w:rFonts w:ascii="Times New Roman" w:hAnsi="Times New Roman" w:cs="Times New Roman"/>
            <w:noProof/>
            <w:sz w:val="24"/>
            <w:szCs w:val="24"/>
            <w:lang w:val="id-ID"/>
          </w:rPr>
          <w:t>)</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_Toc218602902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E529A1" w:rsidRPr="00E529A1">
          <w:rPr>
            <w:rFonts w:ascii="Times New Roman" w:hAnsi="Times New Roman" w:cs="Times New Roman"/>
            <w:noProof/>
            <w:webHidden/>
            <w:sz w:val="24"/>
            <w:szCs w:val="24"/>
          </w:rPr>
          <w:t>69</w:t>
        </w:r>
        <w:r w:rsidR="00E529A1" w:rsidRPr="00E529A1">
          <w:rPr>
            <w:rFonts w:ascii="Times New Roman" w:hAnsi="Times New Roman" w:cs="Times New Roman"/>
            <w:noProof/>
            <w:webHidden/>
            <w:sz w:val="24"/>
            <w:szCs w:val="24"/>
          </w:rPr>
          <w:fldChar w:fldCharType="end"/>
        </w:r>
      </w:hyperlink>
    </w:p>
    <w:p w14:paraId="3AD884FF" w14:textId="77777777" w:rsidR="00E529A1" w:rsidRPr="00E529A1" w:rsidRDefault="00DD5893" w:rsidP="00E529A1">
      <w:pPr>
        <w:pStyle w:val="TableofFigures"/>
        <w:tabs>
          <w:tab w:val="right" w:leader="dot" w:pos="7928"/>
        </w:tabs>
        <w:jc w:val="both"/>
        <w:rPr>
          <w:rFonts w:ascii="Times New Roman" w:eastAsiaTheme="minorEastAsia" w:hAnsi="Times New Roman" w:cs="Times New Roman"/>
          <w:noProof/>
          <w:sz w:val="24"/>
          <w:szCs w:val="24"/>
        </w:rPr>
      </w:pPr>
      <w:hyperlink w:anchor="_Toc218602903" w:history="1">
        <w:r w:rsidR="00E529A1" w:rsidRPr="00E529A1">
          <w:rPr>
            <w:rStyle w:val="Hyperlink"/>
            <w:rFonts w:ascii="Times New Roman" w:hAnsi="Times New Roman" w:cs="Times New Roman"/>
            <w:noProof/>
            <w:sz w:val="24"/>
            <w:szCs w:val="24"/>
          </w:rPr>
          <w:t>Lampiran 5</w:t>
        </w:r>
        <w:r w:rsidR="00E529A1" w:rsidRPr="00E529A1">
          <w:rPr>
            <w:rStyle w:val="Hyperlink"/>
            <w:rFonts w:ascii="Times New Roman" w:hAnsi="Times New Roman" w:cs="Times New Roman"/>
            <w:noProof/>
            <w:sz w:val="24"/>
            <w:szCs w:val="24"/>
            <w:lang w:val="id-ID"/>
          </w:rPr>
          <w:t xml:space="preserve"> Tabel Data Perhitungan </w:t>
        </w:r>
        <w:r w:rsidR="00E529A1" w:rsidRPr="00E529A1">
          <w:rPr>
            <w:rStyle w:val="Hyperlink"/>
            <w:rFonts w:ascii="Times New Roman" w:hAnsi="Times New Roman" w:cs="Times New Roman"/>
            <w:i/>
            <w:noProof/>
            <w:sz w:val="24"/>
            <w:szCs w:val="24"/>
            <w:lang w:val="id-ID"/>
          </w:rPr>
          <w:t>Leverage</w:t>
        </w:r>
        <w:r w:rsidR="00E529A1" w:rsidRPr="00E529A1">
          <w:rPr>
            <w:rStyle w:val="Hyperlink"/>
            <w:rFonts w:ascii="Times New Roman" w:hAnsi="Times New Roman" w:cs="Times New Roman"/>
            <w:noProof/>
            <w:sz w:val="24"/>
            <w:szCs w:val="24"/>
            <w:lang w:val="id-ID"/>
          </w:rPr>
          <w:t xml:space="preserve"> (DAR)</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_Toc218602903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E529A1" w:rsidRPr="00E529A1">
          <w:rPr>
            <w:rFonts w:ascii="Times New Roman" w:hAnsi="Times New Roman" w:cs="Times New Roman"/>
            <w:noProof/>
            <w:webHidden/>
            <w:sz w:val="24"/>
            <w:szCs w:val="24"/>
          </w:rPr>
          <w:t>71</w:t>
        </w:r>
        <w:r w:rsidR="00E529A1" w:rsidRPr="00E529A1">
          <w:rPr>
            <w:rFonts w:ascii="Times New Roman" w:hAnsi="Times New Roman" w:cs="Times New Roman"/>
            <w:noProof/>
            <w:webHidden/>
            <w:sz w:val="24"/>
            <w:szCs w:val="24"/>
          </w:rPr>
          <w:fldChar w:fldCharType="end"/>
        </w:r>
      </w:hyperlink>
    </w:p>
    <w:p w14:paraId="1F73017B" w14:textId="77777777" w:rsidR="00E529A1" w:rsidRPr="00E529A1" w:rsidRDefault="00DD5893" w:rsidP="00E529A1">
      <w:pPr>
        <w:pStyle w:val="TableofFigures"/>
        <w:tabs>
          <w:tab w:val="right" w:leader="dot" w:pos="7928"/>
        </w:tabs>
        <w:jc w:val="both"/>
        <w:rPr>
          <w:rFonts w:ascii="Times New Roman" w:eastAsiaTheme="minorEastAsia" w:hAnsi="Times New Roman" w:cs="Times New Roman"/>
          <w:noProof/>
          <w:sz w:val="24"/>
          <w:szCs w:val="24"/>
        </w:rPr>
      </w:pPr>
      <w:hyperlink w:anchor="_Toc218602904" w:history="1">
        <w:r w:rsidR="00E529A1" w:rsidRPr="00E529A1">
          <w:rPr>
            <w:rStyle w:val="Hyperlink"/>
            <w:rFonts w:ascii="Times New Roman" w:hAnsi="Times New Roman" w:cs="Times New Roman"/>
            <w:noProof/>
            <w:sz w:val="24"/>
            <w:szCs w:val="24"/>
          </w:rPr>
          <w:t>Lampiran 6</w:t>
        </w:r>
        <w:r w:rsidR="00E529A1" w:rsidRPr="00E529A1">
          <w:rPr>
            <w:rStyle w:val="Hyperlink"/>
            <w:rFonts w:ascii="Times New Roman" w:hAnsi="Times New Roman" w:cs="Times New Roman"/>
            <w:noProof/>
            <w:sz w:val="24"/>
            <w:szCs w:val="24"/>
            <w:lang w:val="id-ID"/>
          </w:rPr>
          <w:t xml:space="preserve"> Tabel Data Perhitungan </w:t>
        </w:r>
        <w:r w:rsidR="00E529A1" w:rsidRPr="00E529A1">
          <w:rPr>
            <w:rStyle w:val="Hyperlink"/>
            <w:rFonts w:ascii="Times New Roman" w:hAnsi="Times New Roman" w:cs="Times New Roman"/>
            <w:i/>
            <w:noProof/>
            <w:sz w:val="24"/>
            <w:szCs w:val="24"/>
            <w:lang w:val="id-ID"/>
          </w:rPr>
          <w:t>Sales Growth</w:t>
        </w:r>
        <w:r w:rsidR="00E529A1" w:rsidRPr="00E529A1">
          <w:rPr>
            <w:rStyle w:val="Hyperlink"/>
            <w:rFonts w:ascii="Times New Roman" w:hAnsi="Times New Roman" w:cs="Times New Roman"/>
            <w:noProof/>
            <w:sz w:val="24"/>
            <w:szCs w:val="24"/>
            <w:lang w:val="id-ID"/>
          </w:rPr>
          <w:t xml:space="preserve"> (SG)</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_Toc218602904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E529A1" w:rsidRPr="00E529A1">
          <w:rPr>
            <w:rFonts w:ascii="Times New Roman" w:hAnsi="Times New Roman" w:cs="Times New Roman"/>
            <w:noProof/>
            <w:webHidden/>
            <w:sz w:val="24"/>
            <w:szCs w:val="24"/>
          </w:rPr>
          <w:t>73</w:t>
        </w:r>
        <w:r w:rsidR="00E529A1" w:rsidRPr="00E529A1">
          <w:rPr>
            <w:rFonts w:ascii="Times New Roman" w:hAnsi="Times New Roman" w:cs="Times New Roman"/>
            <w:noProof/>
            <w:webHidden/>
            <w:sz w:val="24"/>
            <w:szCs w:val="24"/>
          </w:rPr>
          <w:fldChar w:fldCharType="end"/>
        </w:r>
      </w:hyperlink>
    </w:p>
    <w:p w14:paraId="1A0C932B" w14:textId="77777777" w:rsidR="00E529A1" w:rsidRPr="00E529A1" w:rsidRDefault="00DD5893" w:rsidP="00E529A1">
      <w:pPr>
        <w:pStyle w:val="TableofFigures"/>
        <w:tabs>
          <w:tab w:val="right" w:leader="dot" w:pos="7928"/>
        </w:tabs>
        <w:jc w:val="both"/>
        <w:rPr>
          <w:rFonts w:ascii="Times New Roman" w:eastAsiaTheme="minorEastAsia" w:hAnsi="Times New Roman" w:cs="Times New Roman"/>
          <w:noProof/>
          <w:sz w:val="24"/>
          <w:szCs w:val="24"/>
        </w:rPr>
      </w:pPr>
      <w:hyperlink w:anchor="_Toc218602905" w:history="1">
        <w:r w:rsidR="00E529A1" w:rsidRPr="00E529A1">
          <w:rPr>
            <w:rStyle w:val="Hyperlink"/>
            <w:rFonts w:ascii="Times New Roman" w:hAnsi="Times New Roman" w:cs="Times New Roman"/>
            <w:noProof/>
            <w:sz w:val="24"/>
            <w:szCs w:val="24"/>
          </w:rPr>
          <w:t>Lampiran 7</w:t>
        </w:r>
        <w:r w:rsidR="00E529A1" w:rsidRPr="00E529A1">
          <w:rPr>
            <w:rStyle w:val="Hyperlink"/>
            <w:rFonts w:ascii="Times New Roman" w:hAnsi="Times New Roman" w:cs="Times New Roman"/>
            <w:noProof/>
            <w:sz w:val="24"/>
            <w:szCs w:val="24"/>
            <w:lang w:val="id-ID"/>
          </w:rPr>
          <w:t xml:space="preserve"> Hasil Output SPSS</w:t>
        </w:r>
        <w:r w:rsidR="00E529A1" w:rsidRPr="00E529A1">
          <w:rPr>
            <w:rFonts w:ascii="Times New Roman" w:hAnsi="Times New Roman" w:cs="Times New Roman"/>
            <w:noProof/>
            <w:webHidden/>
            <w:sz w:val="24"/>
            <w:szCs w:val="24"/>
          </w:rPr>
          <w:tab/>
        </w:r>
        <w:r w:rsidR="00E529A1" w:rsidRPr="00E529A1">
          <w:rPr>
            <w:rFonts w:ascii="Times New Roman" w:hAnsi="Times New Roman" w:cs="Times New Roman"/>
            <w:noProof/>
            <w:webHidden/>
            <w:sz w:val="24"/>
            <w:szCs w:val="24"/>
          </w:rPr>
          <w:fldChar w:fldCharType="begin"/>
        </w:r>
        <w:r w:rsidR="00E529A1" w:rsidRPr="00E529A1">
          <w:rPr>
            <w:rFonts w:ascii="Times New Roman" w:hAnsi="Times New Roman" w:cs="Times New Roman"/>
            <w:noProof/>
            <w:webHidden/>
            <w:sz w:val="24"/>
            <w:szCs w:val="24"/>
          </w:rPr>
          <w:instrText xml:space="preserve"> PAGEREF _Toc218602905 \h </w:instrText>
        </w:r>
        <w:r w:rsidR="00E529A1" w:rsidRPr="00E529A1">
          <w:rPr>
            <w:rFonts w:ascii="Times New Roman" w:hAnsi="Times New Roman" w:cs="Times New Roman"/>
            <w:noProof/>
            <w:webHidden/>
            <w:sz w:val="24"/>
            <w:szCs w:val="24"/>
          </w:rPr>
        </w:r>
        <w:r w:rsidR="00E529A1" w:rsidRPr="00E529A1">
          <w:rPr>
            <w:rFonts w:ascii="Times New Roman" w:hAnsi="Times New Roman" w:cs="Times New Roman"/>
            <w:noProof/>
            <w:webHidden/>
            <w:sz w:val="24"/>
            <w:szCs w:val="24"/>
          </w:rPr>
          <w:fldChar w:fldCharType="separate"/>
        </w:r>
        <w:r w:rsidR="00E529A1" w:rsidRPr="00E529A1">
          <w:rPr>
            <w:rFonts w:ascii="Times New Roman" w:hAnsi="Times New Roman" w:cs="Times New Roman"/>
            <w:noProof/>
            <w:webHidden/>
            <w:sz w:val="24"/>
            <w:szCs w:val="24"/>
          </w:rPr>
          <w:t>75</w:t>
        </w:r>
        <w:r w:rsidR="00E529A1" w:rsidRPr="00E529A1">
          <w:rPr>
            <w:rFonts w:ascii="Times New Roman" w:hAnsi="Times New Roman" w:cs="Times New Roman"/>
            <w:noProof/>
            <w:webHidden/>
            <w:sz w:val="24"/>
            <w:szCs w:val="24"/>
          </w:rPr>
          <w:fldChar w:fldCharType="end"/>
        </w:r>
      </w:hyperlink>
    </w:p>
    <w:p w14:paraId="4FA8131B" w14:textId="34458EB7" w:rsidR="00D66D2D" w:rsidRPr="00D66D2D" w:rsidRDefault="00D66D2D" w:rsidP="00E529A1">
      <w:pPr>
        <w:spacing w:after="0" w:line="276" w:lineRule="auto"/>
        <w:jc w:val="both"/>
        <w:rPr>
          <w:rFonts w:ascii="Times New Roman" w:hAnsi="Times New Roman" w:cs="Times New Roman"/>
          <w:sz w:val="24"/>
          <w:szCs w:val="24"/>
          <w:lang w:val="id-ID"/>
        </w:rPr>
      </w:pPr>
      <w:r w:rsidRPr="00E529A1">
        <w:rPr>
          <w:rFonts w:ascii="Times New Roman" w:hAnsi="Times New Roman" w:cs="Times New Roman"/>
          <w:sz w:val="24"/>
          <w:szCs w:val="24"/>
          <w:lang w:val="id-ID"/>
        </w:rPr>
        <w:fldChar w:fldCharType="end"/>
      </w:r>
      <w:r w:rsidRPr="00D66D2D">
        <w:rPr>
          <w:rFonts w:ascii="Times New Roman" w:hAnsi="Times New Roman" w:cs="Times New Roman"/>
          <w:sz w:val="24"/>
          <w:szCs w:val="24"/>
          <w:lang w:val="id-ID"/>
        </w:rPr>
        <w:t xml:space="preserve"> </w:t>
      </w:r>
    </w:p>
    <w:p w14:paraId="58D894D8" w14:textId="40C62828" w:rsidR="005B4301" w:rsidRPr="00595916" w:rsidRDefault="005B4301" w:rsidP="00595916">
      <w:pPr>
        <w:spacing w:after="0" w:line="480" w:lineRule="auto"/>
        <w:jc w:val="both"/>
        <w:rPr>
          <w:rFonts w:ascii="Times New Roman" w:hAnsi="Times New Roman" w:cs="Times New Roman"/>
          <w:b/>
          <w:sz w:val="24"/>
          <w:szCs w:val="24"/>
          <w:lang w:val="id-ID"/>
        </w:rPr>
      </w:pPr>
    </w:p>
    <w:p w14:paraId="07D316D6" w14:textId="77777777" w:rsidR="005B4301" w:rsidRDefault="005B4301" w:rsidP="00AC5ACB">
      <w:pPr>
        <w:spacing w:after="0" w:line="480" w:lineRule="auto"/>
        <w:jc w:val="center"/>
        <w:rPr>
          <w:rFonts w:ascii="Times New Roman" w:hAnsi="Times New Roman" w:cs="Times New Roman"/>
          <w:b/>
          <w:sz w:val="24"/>
          <w:szCs w:val="24"/>
          <w:lang w:val="id-ID"/>
        </w:rPr>
      </w:pPr>
    </w:p>
    <w:p w14:paraId="481FC697" w14:textId="77777777" w:rsidR="005B4301" w:rsidRDefault="005B4301" w:rsidP="00AC5ACB">
      <w:pPr>
        <w:spacing w:after="0" w:line="480" w:lineRule="auto"/>
        <w:jc w:val="center"/>
        <w:rPr>
          <w:rFonts w:ascii="Times New Roman" w:hAnsi="Times New Roman" w:cs="Times New Roman"/>
          <w:b/>
          <w:sz w:val="24"/>
          <w:szCs w:val="24"/>
          <w:lang w:val="id-ID"/>
        </w:rPr>
      </w:pPr>
    </w:p>
    <w:p w14:paraId="06126733" w14:textId="77777777" w:rsidR="005B4301" w:rsidRDefault="005B4301" w:rsidP="00AC5ACB">
      <w:pPr>
        <w:spacing w:after="0" w:line="480" w:lineRule="auto"/>
        <w:jc w:val="center"/>
        <w:rPr>
          <w:rFonts w:ascii="Times New Roman" w:hAnsi="Times New Roman" w:cs="Times New Roman"/>
          <w:b/>
          <w:sz w:val="24"/>
          <w:szCs w:val="24"/>
          <w:lang w:val="id-ID"/>
        </w:rPr>
      </w:pPr>
    </w:p>
    <w:p w14:paraId="0B0DC8ED" w14:textId="77777777" w:rsidR="005B4301" w:rsidRDefault="005B4301" w:rsidP="00AC5ACB">
      <w:pPr>
        <w:spacing w:after="0" w:line="480" w:lineRule="auto"/>
        <w:jc w:val="center"/>
        <w:rPr>
          <w:rFonts w:ascii="Times New Roman" w:hAnsi="Times New Roman" w:cs="Times New Roman"/>
          <w:b/>
          <w:sz w:val="24"/>
          <w:szCs w:val="24"/>
          <w:lang w:val="id-ID"/>
        </w:rPr>
      </w:pPr>
    </w:p>
    <w:p w14:paraId="2AE1E4D2" w14:textId="77777777" w:rsidR="005B4301" w:rsidRDefault="005B4301" w:rsidP="00AC5ACB">
      <w:pPr>
        <w:spacing w:after="0" w:line="480" w:lineRule="auto"/>
        <w:jc w:val="center"/>
        <w:rPr>
          <w:rFonts w:ascii="Times New Roman" w:hAnsi="Times New Roman" w:cs="Times New Roman"/>
          <w:b/>
          <w:sz w:val="24"/>
          <w:szCs w:val="24"/>
          <w:lang w:val="id-ID"/>
        </w:rPr>
      </w:pPr>
    </w:p>
    <w:p w14:paraId="37141306" w14:textId="77777777" w:rsidR="005B4301" w:rsidRDefault="005B4301" w:rsidP="00AC5ACB">
      <w:pPr>
        <w:spacing w:after="0" w:line="480" w:lineRule="auto"/>
        <w:jc w:val="center"/>
        <w:rPr>
          <w:rFonts w:ascii="Times New Roman" w:hAnsi="Times New Roman" w:cs="Times New Roman"/>
          <w:b/>
          <w:sz w:val="24"/>
          <w:szCs w:val="24"/>
          <w:lang w:val="id-ID"/>
        </w:rPr>
      </w:pPr>
    </w:p>
    <w:p w14:paraId="182A92A4" w14:textId="77777777" w:rsidR="005B4301" w:rsidRDefault="005B4301" w:rsidP="00AC5ACB">
      <w:pPr>
        <w:spacing w:after="0" w:line="480" w:lineRule="auto"/>
        <w:jc w:val="center"/>
        <w:rPr>
          <w:rFonts w:ascii="Times New Roman" w:hAnsi="Times New Roman" w:cs="Times New Roman"/>
          <w:b/>
          <w:sz w:val="24"/>
          <w:szCs w:val="24"/>
          <w:lang w:val="id-ID"/>
        </w:rPr>
      </w:pPr>
    </w:p>
    <w:p w14:paraId="34485FAA" w14:textId="77777777" w:rsidR="005B4301" w:rsidRDefault="005B4301" w:rsidP="00AC5ACB">
      <w:pPr>
        <w:spacing w:after="0" w:line="480" w:lineRule="auto"/>
        <w:jc w:val="center"/>
        <w:rPr>
          <w:rFonts w:ascii="Times New Roman" w:hAnsi="Times New Roman" w:cs="Times New Roman"/>
          <w:b/>
          <w:sz w:val="24"/>
          <w:szCs w:val="24"/>
          <w:lang w:val="id-ID"/>
        </w:rPr>
      </w:pPr>
    </w:p>
    <w:p w14:paraId="578ADE8A" w14:textId="77777777" w:rsidR="005B4301" w:rsidRDefault="005B4301" w:rsidP="00AC5ACB">
      <w:pPr>
        <w:spacing w:after="0" w:line="480" w:lineRule="auto"/>
        <w:jc w:val="center"/>
        <w:rPr>
          <w:rFonts w:ascii="Times New Roman" w:hAnsi="Times New Roman" w:cs="Times New Roman"/>
          <w:b/>
          <w:sz w:val="24"/>
          <w:szCs w:val="24"/>
          <w:lang w:val="id-ID"/>
        </w:rPr>
      </w:pPr>
    </w:p>
    <w:p w14:paraId="05882F8D" w14:textId="77777777" w:rsidR="005B4301" w:rsidRDefault="005B4301" w:rsidP="00AC5ACB">
      <w:pPr>
        <w:spacing w:after="0" w:line="480" w:lineRule="auto"/>
        <w:jc w:val="center"/>
        <w:rPr>
          <w:rFonts w:ascii="Times New Roman" w:hAnsi="Times New Roman" w:cs="Times New Roman"/>
          <w:b/>
          <w:sz w:val="24"/>
          <w:szCs w:val="24"/>
          <w:lang w:val="id-ID"/>
        </w:rPr>
      </w:pPr>
    </w:p>
    <w:p w14:paraId="5494D869" w14:textId="77777777" w:rsidR="005B4301" w:rsidRDefault="005B4301" w:rsidP="00AC5ACB">
      <w:pPr>
        <w:spacing w:after="0" w:line="480" w:lineRule="auto"/>
        <w:jc w:val="center"/>
        <w:rPr>
          <w:rFonts w:ascii="Times New Roman" w:hAnsi="Times New Roman" w:cs="Times New Roman"/>
          <w:b/>
          <w:sz w:val="24"/>
          <w:szCs w:val="24"/>
          <w:lang w:val="id-ID"/>
        </w:rPr>
      </w:pPr>
    </w:p>
    <w:p w14:paraId="6D3F2A14" w14:textId="77777777" w:rsidR="005B4301" w:rsidRDefault="005B4301" w:rsidP="00AC5ACB">
      <w:pPr>
        <w:spacing w:after="0" w:line="480" w:lineRule="auto"/>
        <w:jc w:val="center"/>
        <w:rPr>
          <w:rFonts w:ascii="Times New Roman" w:hAnsi="Times New Roman" w:cs="Times New Roman"/>
          <w:b/>
          <w:sz w:val="24"/>
          <w:szCs w:val="24"/>
          <w:lang w:val="id-ID"/>
        </w:rPr>
      </w:pPr>
    </w:p>
    <w:p w14:paraId="2B3E3DB9" w14:textId="77777777" w:rsidR="005B4301" w:rsidRDefault="005B4301" w:rsidP="00AC5ACB">
      <w:pPr>
        <w:spacing w:after="0" w:line="480" w:lineRule="auto"/>
        <w:jc w:val="center"/>
        <w:rPr>
          <w:rFonts w:ascii="Times New Roman" w:hAnsi="Times New Roman" w:cs="Times New Roman"/>
          <w:b/>
          <w:sz w:val="24"/>
          <w:szCs w:val="24"/>
          <w:lang w:val="id-ID"/>
        </w:rPr>
      </w:pPr>
    </w:p>
    <w:p w14:paraId="7256DDFC" w14:textId="77777777" w:rsidR="00F24011" w:rsidRDefault="00F24011" w:rsidP="00AC5ACB">
      <w:pPr>
        <w:spacing w:after="0" w:line="480" w:lineRule="auto"/>
        <w:jc w:val="center"/>
        <w:rPr>
          <w:rFonts w:ascii="Times New Roman" w:hAnsi="Times New Roman" w:cs="Times New Roman"/>
          <w:b/>
          <w:sz w:val="24"/>
          <w:szCs w:val="24"/>
          <w:lang w:val="id-ID"/>
        </w:rPr>
      </w:pPr>
    </w:p>
    <w:p w14:paraId="098EF0E1" w14:textId="77777777" w:rsidR="00F24011" w:rsidRDefault="00F24011" w:rsidP="00AC5ACB">
      <w:pPr>
        <w:spacing w:after="0" w:line="480" w:lineRule="auto"/>
        <w:jc w:val="center"/>
        <w:rPr>
          <w:rFonts w:ascii="Times New Roman" w:hAnsi="Times New Roman" w:cs="Times New Roman"/>
          <w:b/>
          <w:sz w:val="24"/>
          <w:szCs w:val="24"/>
          <w:lang w:val="id-ID"/>
        </w:rPr>
      </w:pPr>
    </w:p>
    <w:p w14:paraId="0DD2B0CF" w14:textId="77777777" w:rsidR="005B4301" w:rsidRDefault="005B4301" w:rsidP="00AC5ACB">
      <w:pPr>
        <w:spacing w:after="0" w:line="480" w:lineRule="auto"/>
        <w:jc w:val="center"/>
        <w:rPr>
          <w:rFonts w:ascii="Times New Roman" w:hAnsi="Times New Roman" w:cs="Times New Roman"/>
          <w:b/>
          <w:sz w:val="24"/>
          <w:szCs w:val="24"/>
          <w:lang w:val="id-ID"/>
        </w:rPr>
      </w:pPr>
    </w:p>
    <w:p w14:paraId="66D5BD6E" w14:textId="77777777" w:rsidR="005B4301" w:rsidRDefault="005B4301" w:rsidP="00AC5ACB">
      <w:pPr>
        <w:spacing w:after="0" w:line="480" w:lineRule="auto"/>
        <w:jc w:val="center"/>
        <w:rPr>
          <w:rFonts w:ascii="Times New Roman" w:hAnsi="Times New Roman" w:cs="Times New Roman"/>
          <w:b/>
          <w:sz w:val="24"/>
          <w:szCs w:val="24"/>
          <w:lang w:val="id-ID"/>
        </w:rPr>
      </w:pPr>
    </w:p>
    <w:p w14:paraId="6862F901" w14:textId="77777777" w:rsidR="00A35910" w:rsidRDefault="00A35910" w:rsidP="002B6F88">
      <w:pPr>
        <w:pStyle w:val="Heading1"/>
        <w:spacing w:line="480" w:lineRule="auto"/>
        <w:rPr>
          <w:lang w:val="id-ID"/>
        </w:rPr>
        <w:sectPr w:rsidR="00A35910" w:rsidSect="001578A7">
          <w:headerReference w:type="default" r:id="rId12"/>
          <w:pgSz w:w="11907" w:h="16839" w:code="9"/>
          <w:pgMar w:top="2268" w:right="1701" w:bottom="1701" w:left="2268" w:header="709" w:footer="709" w:gutter="0"/>
          <w:pgNumType w:fmt="lowerRoman" w:start="1"/>
          <w:cols w:space="708"/>
          <w:docGrid w:linePitch="360"/>
        </w:sectPr>
      </w:pPr>
    </w:p>
    <w:p w14:paraId="5BC9A826" w14:textId="3C1FC476" w:rsidR="005B4301" w:rsidRPr="00D12608" w:rsidRDefault="005B4301" w:rsidP="002B6F88">
      <w:pPr>
        <w:pStyle w:val="Heading1"/>
        <w:spacing w:line="480" w:lineRule="auto"/>
        <w:rPr>
          <w:rFonts w:cs="Times New Roman"/>
          <w:szCs w:val="24"/>
          <w:lang w:val="id-ID"/>
        </w:rPr>
      </w:pPr>
      <w:bookmarkStart w:id="10" w:name="_Toc218602451"/>
      <w:r w:rsidRPr="00D12608">
        <w:rPr>
          <w:rFonts w:cs="Times New Roman"/>
          <w:szCs w:val="24"/>
          <w:lang w:val="id-ID"/>
        </w:rPr>
        <w:lastRenderedPageBreak/>
        <w:t xml:space="preserve">BAB I </w:t>
      </w:r>
      <w:r w:rsidR="002B6F88" w:rsidRPr="00D12608">
        <w:rPr>
          <w:rFonts w:cs="Times New Roman"/>
          <w:szCs w:val="24"/>
          <w:lang w:val="id-ID"/>
        </w:rPr>
        <w:br/>
      </w:r>
      <w:r w:rsidRPr="00D12608">
        <w:rPr>
          <w:rFonts w:cs="Times New Roman"/>
          <w:szCs w:val="24"/>
          <w:lang w:val="id-ID"/>
        </w:rPr>
        <w:t>PENDAHULUAN</w:t>
      </w:r>
      <w:bookmarkEnd w:id="10"/>
      <w:r w:rsidRPr="00D12608">
        <w:rPr>
          <w:rFonts w:cs="Times New Roman"/>
          <w:szCs w:val="24"/>
          <w:lang w:val="id-ID"/>
        </w:rPr>
        <w:t xml:space="preserve"> </w:t>
      </w:r>
    </w:p>
    <w:p w14:paraId="62448E3F" w14:textId="77777777" w:rsidR="005B4301" w:rsidRPr="00D12608" w:rsidRDefault="005B4301" w:rsidP="00AC5ACB">
      <w:pPr>
        <w:spacing w:after="0" w:line="480" w:lineRule="auto"/>
        <w:jc w:val="center"/>
        <w:rPr>
          <w:rFonts w:ascii="Times New Roman" w:hAnsi="Times New Roman" w:cs="Times New Roman"/>
          <w:b/>
          <w:sz w:val="24"/>
          <w:szCs w:val="24"/>
          <w:lang w:val="id-ID"/>
        </w:rPr>
      </w:pPr>
    </w:p>
    <w:p w14:paraId="7B11FBEC" w14:textId="59B4C4CC" w:rsidR="00FB7F94" w:rsidRPr="00D12608" w:rsidRDefault="005B4301" w:rsidP="009C1EEE">
      <w:pPr>
        <w:pStyle w:val="Heading2"/>
        <w:numPr>
          <w:ilvl w:val="1"/>
          <w:numId w:val="10"/>
        </w:numPr>
        <w:spacing w:line="480" w:lineRule="auto"/>
        <w:ind w:hanging="720"/>
        <w:rPr>
          <w:rFonts w:cs="Times New Roman"/>
          <w:sz w:val="24"/>
          <w:szCs w:val="24"/>
          <w:lang w:val="id-ID"/>
        </w:rPr>
      </w:pPr>
      <w:bookmarkStart w:id="11" w:name="_Toc218602452"/>
      <w:r w:rsidRPr="00D12608">
        <w:rPr>
          <w:rFonts w:cs="Times New Roman"/>
          <w:sz w:val="24"/>
          <w:szCs w:val="24"/>
          <w:lang w:val="id-ID"/>
        </w:rPr>
        <w:t>Latar Belakang</w:t>
      </w:r>
      <w:bookmarkEnd w:id="11"/>
      <w:r w:rsidRPr="00D12608">
        <w:rPr>
          <w:rFonts w:cs="Times New Roman"/>
          <w:sz w:val="24"/>
          <w:szCs w:val="24"/>
          <w:lang w:val="id-ID"/>
        </w:rPr>
        <w:t xml:space="preserve"> </w:t>
      </w:r>
    </w:p>
    <w:p w14:paraId="7BFA824B" w14:textId="6F21BD41" w:rsidR="008D48B7" w:rsidRPr="00D12608" w:rsidRDefault="00D62439" w:rsidP="00096413">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Sebagian besar penerimaan negara di Indonesia bersumber dari perpajakan, menjadikannya in</w:t>
      </w:r>
      <w:r w:rsidR="00B54172" w:rsidRPr="00D12608">
        <w:rPr>
          <w:rFonts w:ascii="Times New Roman" w:hAnsi="Times New Roman" w:cs="Times New Roman"/>
          <w:sz w:val="24"/>
          <w:szCs w:val="24"/>
          <w:lang w:val="id-ID"/>
        </w:rPr>
        <w:t xml:space="preserve">strumen penting dalam mendukung </w:t>
      </w:r>
      <w:r w:rsidRPr="00D12608">
        <w:rPr>
          <w:rFonts w:ascii="Times New Roman" w:hAnsi="Times New Roman" w:cs="Times New Roman"/>
          <w:sz w:val="24"/>
          <w:szCs w:val="24"/>
          <w:lang w:val="id-ID"/>
        </w:rPr>
        <w:t>pembangunan dan kesejahteraan masyarakat. Sekitar</w:t>
      </w:r>
      <w:r w:rsidR="00EA186E" w:rsidRPr="00D12608">
        <w:rPr>
          <w:rFonts w:ascii="Times New Roman" w:hAnsi="Times New Roman" w:cs="Times New Roman"/>
          <w:sz w:val="24"/>
          <w:szCs w:val="24"/>
          <w:lang w:val="id-ID"/>
        </w:rPr>
        <w:t xml:space="preserve"> </w:t>
      </w:r>
      <w:r w:rsidR="00815B8E" w:rsidRPr="00D12608">
        <w:rPr>
          <w:rFonts w:ascii="Times New Roman" w:hAnsi="Times New Roman" w:cs="Times New Roman"/>
          <w:sz w:val="24"/>
          <w:szCs w:val="24"/>
          <w:lang w:val="id-ID"/>
        </w:rPr>
        <w:t>70</w:t>
      </w:r>
      <w:r w:rsidR="00034B51" w:rsidRPr="00D12608">
        <w:rPr>
          <w:rFonts w:ascii="Times New Roman" w:hAnsi="Times New Roman" w:cs="Times New Roman"/>
          <w:sz w:val="24"/>
          <w:szCs w:val="24"/>
          <w:lang w:val="id-ID"/>
        </w:rPr>
        <w:t xml:space="preserve"> </w:t>
      </w:r>
      <w:r w:rsidR="00815B8E" w:rsidRPr="00D12608">
        <w:rPr>
          <w:rFonts w:ascii="Times New Roman" w:hAnsi="Times New Roman" w:cs="Times New Roman"/>
          <w:sz w:val="24"/>
          <w:szCs w:val="24"/>
          <w:lang w:val="id-ID"/>
        </w:rPr>
        <w:t>-</w:t>
      </w:r>
      <w:r w:rsidR="00034B51" w:rsidRPr="00D12608">
        <w:rPr>
          <w:rFonts w:ascii="Times New Roman" w:hAnsi="Times New Roman" w:cs="Times New Roman"/>
          <w:sz w:val="24"/>
          <w:szCs w:val="24"/>
          <w:lang w:val="id-ID"/>
        </w:rPr>
        <w:t xml:space="preserve"> </w:t>
      </w:r>
      <w:r w:rsidR="00815B8E" w:rsidRPr="00D12608">
        <w:rPr>
          <w:rFonts w:ascii="Times New Roman" w:hAnsi="Times New Roman" w:cs="Times New Roman"/>
          <w:sz w:val="24"/>
          <w:szCs w:val="24"/>
        </w:rPr>
        <w:t>8</w:t>
      </w:r>
      <w:r w:rsidR="00C74E92" w:rsidRPr="00D12608">
        <w:rPr>
          <w:rFonts w:ascii="Times New Roman" w:hAnsi="Times New Roman" w:cs="Times New Roman"/>
          <w:sz w:val="24"/>
          <w:szCs w:val="24"/>
        </w:rPr>
        <w:t>0</w:t>
      </w:r>
      <w:r w:rsidR="00AE1E8A" w:rsidRPr="00D12608">
        <w:rPr>
          <w:rFonts w:ascii="Times New Roman" w:hAnsi="Times New Roman" w:cs="Times New Roman"/>
          <w:sz w:val="24"/>
          <w:szCs w:val="24"/>
        </w:rPr>
        <w:t xml:space="preserve">% </w:t>
      </w:r>
      <w:r w:rsidRPr="00D12608">
        <w:rPr>
          <w:rFonts w:ascii="Times New Roman" w:hAnsi="Times New Roman" w:cs="Times New Roman"/>
          <w:sz w:val="24"/>
          <w:szCs w:val="24"/>
          <w:lang w:val="id-ID"/>
        </w:rPr>
        <w:t xml:space="preserve">dari </w:t>
      </w:r>
      <w:r w:rsidR="00E529A1" w:rsidRPr="00D12608">
        <w:rPr>
          <w:rFonts w:ascii="Times New Roman" w:hAnsi="Times New Roman" w:cs="Times New Roman"/>
          <w:sz w:val="24"/>
          <w:szCs w:val="24"/>
          <w:lang w:val="id-ID"/>
        </w:rPr>
        <w:t>anggaran pend</w:t>
      </w:r>
      <w:r w:rsidR="00E529A1">
        <w:rPr>
          <w:rFonts w:ascii="Times New Roman" w:hAnsi="Times New Roman" w:cs="Times New Roman"/>
          <w:sz w:val="24"/>
          <w:szCs w:val="24"/>
          <w:lang w:val="id-ID"/>
        </w:rPr>
        <w:t>apatan dan belanja negara</w:t>
      </w:r>
      <w:r w:rsidR="00E529A1" w:rsidRPr="00D12608">
        <w:rPr>
          <w:rFonts w:ascii="Times New Roman" w:hAnsi="Times New Roman" w:cs="Times New Roman"/>
          <w:sz w:val="24"/>
          <w:szCs w:val="24"/>
          <w:lang w:val="id-ID"/>
        </w:rPr>
        <w:t xml:space="preserve"> </w:t>
      </w:r>
      <w:r w:rsidRPr="00D12608">
        <w:rPr>
          <w:rFonts w:ascii="Times New Roman" w:hAnsi="Times New Roman" w:cs="Times New Roman"/>
          <w:sz w:val="24"/>
          <w:szCs w:val="24"/>
          <w:lang w:val="id-ID"/>
        </w:rPr>
        <w:t xml:space="preserve">Indonesia berasal dari penerimaan pajak, </w:t>
      </w:r>
      <w:r w:rsidR="00333B67" w:rsidRPr="00D12608">
        <w:rPr>
          <w:rFonts w:ascii="Times New Roman" w:hAnsi="Times New Roman" w:cs="Times New Roman"/>
          <w:sz w:val="24"/>
          <w:szCs w:val="24"/>
          <w:lang w:val="id-ID"/>
        </w:rPr>
        <w:t>menjadikannya komponen dominan</w:t>
      </w:r>
      <w:r w:rsidR="00AE1E8A" w:rsidRPr="00D12608">
        <w:rPr>
          <w:rFonts w:ascii="Times New Roman" w:hAnsi="Times New Roman" w:cs="Times New Roman"/>
          <w:sz w:val="24"/>
          <w:szCs w:val="24"/>
        </w:rPr>
        <w:t xml:space="preserve"> </w:t>
      </w:r>
      <w:r w:rsidR="001C7D0B" w:rsidRPr="00D12608">
        <w:rPr>
          <w:rFonts w:ascii="Times New Roman" w:hAnsi="Times New Roman" w:cs="Times New Roman"/>
          <w:sz w:val="24"/>
          <w:szCs w:val="24"/>
          <w:lang w:val="id-ID"/>
        </w:rPr>
        <w:t>dibandingkan sumber pendapatan lainnya</w:t>
      </w:r>
      <w:r w:rsidR="00AE1E8A" w:rsidRPr="00D12608">
        <w:rPr>
          <w:rFonts w:ascii="Times New Roman" w:hAnsi="Times New Roman" w:cs="Times New Roman"/>
          <w:sz w:val="24"/>
          <w:szCs w:val="24"/>
        </w:rPr>
        <w:t xml:space="preserve"> </w:t>
      </w:r>
      <w:r w:rsidR="00AE1E8A" w:rsidRPr="00D12608">
        <w:rPr>
          <w:rFonts w:ascii="Times New Roman" w:hAnsi="Times New Roman" w:cs="Times New Roman"/>
          <w:sz w:val="24"/>
          <w:szCs w:val="24"/>
          <w:lang w:val="id-ID"/>
        </w:rPr>
        <w:t xml:space="preserve">(bukan kena pajak) </w:t>
      </w:r>
      <w:r w:rsidR="00AE1E8A" w:rsidRPr="00D12608">
        <w:rPr>
          <w:rFonts w:ascii="Times New Roman" w:hAnsi="Times New Roman" w:cs="Times New Roman"/>
          <w:sz w:val="24"/>
          <w:szCs w:val="24"/>
          <w:lang w:val="id-ID"/>
        </w:rPr>
        <w:fldChar w:fldCharType="begin" w:fldLock="1"/>
      </w:r>
      <w:r w:rsidR="00AE1E8A" w:rsidRPr="00D12608">
        <w:rPr>
          <w:rFonts w:ascii="Times New Roman" w:hAnsi="Times New Roman" w:cs="Times New Roman"/>
          <w:sz w:val="24"/>
          <w:szCs w:val="24"/>
          <w:lang w:val="id-ID"/>
        </w:rPr>
        <w:instrText>ADDIN CSL_CITATION {"citationItems":[{"id":"ITEM-1","itemData":{"abstract":"Tujuan penelitian ini adalah mengetahui pengaruh dari karakteristik perusahaan terhadap penghindaran pajak perusahaan. Sampel terdiri dari 33 perusahaan manufaktur yang terdaftar di BEI dengan teknik pengambilan sampel purposive sampling. Variabel independen dalam penelitian ini terdiri dari profitabilitas, leverage, size, capital intensity, dan inventory intensity, variabel dependen dalam penelitian ini adalah penghindaran pajak. Teknik analisis yang digunakan adalah analisis regresi linier berganda. Hasil penelitian menunjukkan bahwa variabel leverage berpengaruh signifikan terhadap penghindaran pajak, perusahaan yang memiliki beban pajak tinggi dapat melakukan penghematan pajak dengan cara menambah hutang perusahaan. Size berpengaruh signifikan terhadap praktik penghindaran pajak perusahaan, perusahaan-perusahaan tersebut menghadapi political power theory karena mempunyai sumber daya yang mencukupi untuk memanfaatkan proses politik yang dapat menguntungkan mereka dan melakukan aktivitas perencanaan pajak yang agresif dengan tujuan mendapatkan penghematan pajak yang optimal. Variabel profitabilitas, capital intensity, dan inventory intensity tidak berpengaruh signifikan terhadap praktik penghindaran pajak perusahaan. Kata","author":[{"dropping-particle":"","family":"Siregar","given":"Rifka","non-dropping-particle":"","parse-names":false,"suffix":""}],"container-title":"Jurnal Ilmu &amp; Riset Akuntansi","id":"ITEM-1","issue":"2","issued":{"date-parts":[["2016"]]},"page":"2460-0585","title":"Pengaruh Karakteristik Perusahaan Terhadap Penghindaran Pajak pada Perusahaan Manufaktur di Bei","type":"article-journal","volume":"5"},"uris":["http://www.mendeley.com/documents/?uuid=f46060ee-3fea-4099-8d4a-36c4cdd766db"]}],"mendeley":{"formattedCitation":"(Siregar, 2016)","plainTextFormattedCitation":"(Siregar, 2016)","previouslyFormattedCitation":"(Siregar, 2016)"},"properties":{"noteIndex":0},"schema":"https://github.com/citation-style-language/schema/raw/master/csl-citation.json"}</w:instrText>
      </w:r>
      <w:r w:rsidR="00AE1E8A" w:rsidRPr="00D12608">
        <w:rPr>
          <w:rFonts w:ascii="Times New Roman" w:hAnsi="Times New Roman" w:cs="Times New Roman"/>
          <w:sz w:val="24"/>
          <w:szCs w:val="24"/>
          <w:lang w:val="id-ID"/>
        </w:rPr>
        <w:fldChar w:fldCharType="separate"/>
      </w:r>
      <w:r w:rsidR="00AE1E8A" w:rsidRPr="00D12608">
        <w:rPr>
          <w:rFonts w:ascii="Times New Roman" w:hAnsi="Times New Roman" w:cs="Times New Roman"/>
          <w:noProof/>
          <w:sz w:val="24"/>
          <w:szCs w:val="24"/>
          <w:lang w:val="id-ID"/>
        </w:rPr>
        <w:t>(Siregar, 2016)</w:t>
      </w:r>
      <w:r w:rsidR="00AE1E8A" w:rsidRPr="00D12608">
        <w:rPr>
          <w:rFonts w:ascii="Times New Roman" w:hAnsi="Times New Roman" w:cs="Times New Roman"/>
          <w:sz w:val="24"/>
          <w:szCs w:val="24"/>
          <w:lang w:val="id-ID"/>
        </w:rPr>
        <w:fldChar w:fldCharType="end"/>
      </w:r>
      <w:r w:rsidR="00C74E92" w:rsidRPr="00D12608">
        <w:rPr>
          <w:rFonts w:ascii="Times New Roman" w:hAnsi="Times New Roman" w:cs="Times New Roman"/>
          <w:sz w:val="24"/>
          <w:szCs w:val="24"/>
        </w:rPr>
        <w:t xml:space="preserve">. </w:t>
      </w:r>
      <w:r w:rsidR="00333B67" w:rsidRPr="00D12608">
        <w:rPr>
          <w:rFonts w:ascii="Times New Roman" w:hAnsi="Times New Roman" w:cs="Times New Roman"/>
          <w:sz w:val="24"/>
          <w:szCs w:val="24"/>
          <w:lang w:val="id-ID"/>
        </w:rPr>
        <w:t>Penerimaan pajak digunakan untuk membiayai berbagai kebutuhan negara, termasuk pembangunan nasional berkelanjutan.</w:t>
      </w:r>
      <w:r w:rsidR="00C74E92" w:rsidRPr="00D12608">
        <w:rPr>
          <w:rFonts w:ascii="Times New Roman" w:hAnsi="Times New Roman" w:cs="Times New Roman"/>
          <w:sz w:val="24"/>
          <w:szCs w:val="24"/>
        </w:rPr>
        <w:t xml:space="preserve"> </w:t>
      </w:r>
      <w:r w:rsidR="001C7D0B" w:rsidRPr="00D12608">
        <w:rPr>
          <w:rFonts w:ascii="Times New Roman" w:hAnsi="Times New Roman" w:cs="Times New Roman"/>
          <w:sz w:val="24"/>
          <w:szCs w:val="24"/>
          <w:lang w:val="id-ID"/>
        </w:rPr>
        <w:t>Mengingat besarnya kebutuhan dana tersebut, pemerintah terus berupaya mengoptimalkan penerimaan pajak melalui berbagai pembaruan kebijakan dan sistem.</w:t>
      </w:r>
      <w:r w:rsidR="008D48B7" w:rsidRPr="00D12608">
        <w:rPr>
          <w:rFonts w:ascii="Times New Roman" w:hAnsi="Times New Roman" w:cs="Times New Roman"/>
          <w:sz w:val="24"/>
          <w:szCs w:val="24"/>
          <w:lang w:val="id-ID"/>
        </w:rPr>
        <w:t xml:space="preserve"> Meskipun</w:t>
      </w:r>
      <w:r w:rsidRPr="00D12608">
        <w:rPr>
          <w:rFonts w:ascii="Times New Roman" w:hAnsi="Times New Roman" w:cs="Times New Roman"/>
          <w:sz w:val="24"/>
          <w:szCs w:val="24"/>
          <w:lang w:val="id-ID"/>
        </w:rPr>
        <w:t xml:space="preserve"> dalam praktiknya, upaya pemerintah dalam mengoptimalkan penerimaan pajak menghadapi berbagai tantangan. </w:t>
      </w:r>
    </w:p>
    <w:p w14:paraId="333ACF87" w14:textId="43A247B3" w:rsidR="0000003D" w:rsidRPr="00D12608" w:rsidRDefault="008D48B7" w:rsidP="0000003D">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Tantangan utama yang dihadapi</w:t>
      </w:r>
      <w:r w:rsidR="00D62439" w:rsidRPr="00D12608">
        <w:rPr>
          <w:rFonts w:ascii="Times New Roman" w:hAnsi="Times New Roman" w:cs="Times New Roman"/>
          <w:sz w:val="24"/>
          <w:szCs w:val="24"/>
          <w:lang w:val="id-ID"/>
        </w:rPr>
        <w:t xml:space="preserve"> adalah ketidakpa</w:t>
      </w:r>
      <w:r w:rsidR="00E4349C">
        <w:rPr>
          <w:rFonts w:ascii="Times New Roman" w:hAnsi="Times New Roman" w:cs="Times New Roman"/>
          <w:sz w:val="24"/>
          <w:szCs w:val="24"/>
          <w:lang w:val="id-ID"/>
        </w:rPr>
        <w:t>tuhan sebagaian wajib pajak</w:t>
      </w:r>
      <w:r w:rsidR="00D62439" w:rsidRPr="00D12608">
        <w:rPr>
          <w:rFonts w:ascii="Times New Roman" w:hAnsi="Times New Roman" w:cs="Times New Roman"/>
          <w:sz w:val="24"/>
          <w:szCs w:val="24"/>
          <w:lang w:val="id-ID"/>
        </w:rPr>
        <w:t xml:space="preserve"> yang memanfaatkan celah regulasi perpajakan untuk meminimalkan kewajiban pajaknya. Masalah </w:t>
      </w:r>
      <w:r w:rsidR="00333B67" w:rsidRPr="00D12608">
        <w:rPr>
          <w:rFonts w:ascii="Times New Roman" w:hAnsi="Times New Roman" w:cs="Times New Roman"/>
          <w:sz w:val="24"/>
          <w:szCs w:val="24"/>
          <w:lang w:val="id-ID"/>
        </w:rPr>
        <w:t xml:space="preserve">ini dikenal sebagai </w:t>
      </w:r>
      <w:r w:rsidR="00333B67" w:rsidRPr="00D12608">
        <w:rPr>
          <w:rFonts w:ascii="Times New Roman" w:hAnsi="Times New Roman" w:cs="Times New Roman"/>
          <w:i/>
          <w:sz w:val="24"/>
          <w:szCs w:val="24"/>
          <w:lang w:val="id-ID"/>
        </w:rPr>
        <w:t>t</w:t>
      </w:r>
      <w:r w:rsidR="00D62439" w:rsidRPr="00D12608">
        <w:rPr>
          <w:rFonts w:ascii="Times New Roman" w:hAnsi="Times New Roman" w:cs="Times New Roman"/>
          <w:i/>
          <w:sz w:val="24"/>
          <w:szCs w:val="24"/>
          <w:lang w:val="id-ID"/>
        </w:rPr>
        <w:t>ax avoidance</w:t>
      </w:r>
      <w:r w:rsidR="00D62439" w:rsidRPr="00D12608">
        <w:rPr>
          <w:rFonts w:ascii="Times New Roman" w:hAnsi="Times New Roman" w:cs="Times New Roman"/>
          <w:sz w:val="24"/>
          <w:szCs w:val="24"/>
          <w:lang w:val="id-ID"/>
        </w:rPr>
        <w:t xml:space="preserve"> atau praktik penghindaran pajak, yang secara hukum masih dianggap sah namun berdampak negatif terhadap penerimaan negara dan </w:t>
      </w:r>
      <w:r w:rsidR="001C7D0B" w:rsidRPr="00D12608">
        <w:rPr>
          <w:rFonts w:ascii="Times New Roman" w:hAnsi="Times New Roman" w:cs="Times New Roman"/>
          <w:sz w:val="24"/>
          <w:szCs w:val="24"/>
          <w:lang w:val="id-ID"/>
        </w:rPr>
        <w:t xml:space="preserve">menyebabkan kerugian negara hingga puluhan bahkan ratusan miliar rupiah setiap tahunnya. </w:t>
      </w:r>
      <w:r w:rsidR="00D32442" w:rsidRPr="00D12608">
        <w:rPr>
          <w:rFonts w:ascii="Times New Roman" w:hAnsi="Times New Roman" w:cs="Times New Roman"/>
          <w:sz w:val="24"/>
          <w:szCs w:val="24"/>
          <w:lang w:val="id-ID"/>
        </w:rPr>
        <w:t xml:space="preserve">Pada akhirnya </w:t>
      </w:r>
      <w:r w:rsidR="002C6A3E" w:rsidRPr="00D12608">
        <w:rPr>
          <w:rFonts w:ascii="Times New Roman" w:hAnsi="Times New Roman" w:cs="Times New Roman"/>
          <w:sz w:val="24"/>
          <w:szCs w:val="24"/>
          <w:lang w:val="id-ID"/>
        </w:rPr>
        <w:t>dengan</w:t>
      </w:r>
      <w:r w:rsidR="00C74E92" w:rsidRPr="00D12608">
        <w:rPr>
          <w:rFonts w:ascii="Times New Roman" w:hAnsi="Times New Roman" w:cs="Times New Roman"/>
          <w:sz w:val="24"/>
          <w:szCs w:val="24"/>
        </w:rPr>
        <w:t xml:space="preserve"> </w:t>
      </w:r>
      <w:r w:rsidR="001C7D0B" w:rsidRPr="00D12608">
        <w:rPr>
          <w:rFonts w:ascii="Times New Roman" w:hAnsi="Times New Roman" w:cs="Times New Roman"/>
          <w:sz w:val="24"/>
          <w:szCs w:val="24"/>
          <w:lang w:val="id-ID"/>
        </w:rPr>
        <w:t>berkurangnya</w:t>
      </w:r>
      <w:r w:rsidR="00C74E92" w:rsidRPr="00D12608">
        <w:rPr>
          <w:rFonts w:ascii="Times New Roman" w:hAnsi="Times New Roman" w:cs="Times New Roman"/>
          <w:sz w:val="24"/>
          <w:szCs w:val="24"/>
        </w:rPr>
        <w:t xml:space="preserve"> </w:t>
      </w:r>
      <w:r w:rsidR="001C7D0B" w:rsidRPr="00D12608">
        <w:rPr>
          <w:rFonts w:ascii="Times New Roman" w:hAnsi="Times New Roman" w:cs="Times New Roman"/>
          <w:sz w:val="24"/>
          <w:szCs w:val="24"/>
          <w:lang w:val="id-ID"/>
        </w:rPr>
        <w:t>penerimaan</w:t>
      </w:r>
      <w:r w:rsidR="001C7D0B"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 xml:space="preserve">pajak ini, berbagai program negara seperti peningkatan pendidikan, pembangunan infrastruktur publik, dan pembangunan daerah menjadi </w:t>
      </w:r>
      <w:r w:rsidR="00412BFA" w:rsidRPr="00D12608">
        <w:rPr>
          <w:rFonts w:ascii="Times New Roman" w:hAnsi="Times New Roman" w:cs="Times New Roman"/>
          <w:sz w:val="24"/>
          <w:szCs w:val="24"/>
          <w:lang w:val="id-ID"/>
        </w:rPr>
        <w:lastRenderedPageBreak/>
        <w:t xml:space="preserve">tidak maksimal. </w:t>
      </w:r>
      <w:r w:rsidR="004131B4" w:rsidRPr="00D12608">
        <w:rPr>
          <w:rFonts w:ascii="Times New Roman" w:hAnsi="Times New Roman" w:cs="Times New Roman"/>
          <w:sz w:val="24"/>
          <w:szCs w:val="24"/>
          <w:lang w:val="id-ID"/>
        </w:rPr>
        <w:t>Oleh karena itu, peru</w:t>
      </w:r>
      <w:r w:rsidR="0000003D" w:rsidRPr="00D12608">
        <w:rPr>
          <w:rFonts w:ascii="Times New Roman" w:hAnsi="Times New Roman" w:cs="Times New Roman"/>
          <w:sz w:val="24"/>
          <w:szCs w:val="24"/>
          <w:lang w:val="id-ID"/>
        </w:rPr>
        <w:t xml:space="preserve">sahaan perlu menerapkan strategi penghindaran pajak secara cermat dengan mengacu pada </w:t>
      </w:r>
      <w:r w:rsidR="006F6AEF" w:rsidRPr="00D12608">
        <w:rPr>
          <w:rFonts w:ascii="Times New Roman" w:hAnsi="Times New Roman" w:cs="Times New Roman"/>
          <w:sz w:val="24"/>
          <w:szCs w:val="24"/>
          <w:lang w:val="id-ID"/>
        </w:rPr>
        <w:t>standar akuntansi keuangan</w:t>
      </w:r>
      <w:r w:rsidR="00657F87">
        <w:rPr>
          <w:rFonts w:ascii="Times New Roman" w:hAnsi="Times New Roman" w:cs="Times New Roman"/>
          <w:sz w:val="24"/>
          <w:szCs w:val="24"/>
          <w:lang w:val="id-ID"/>
        </w:rPr>
        <w:t>,</w:t>
      </w:r>
      <w:r w:rsidR="006F6AEF" w:rsidRPr="00D12608">
        <w:rPr>
          <w:rFonts w:ascii="Times New Roman" w:hAnsi="Times New Roman" w:cs="Times New Roman"/>
          <w:sz w:val="24"/>
          <w:szCs w:val="24"/>
          <w:lang w:val="id-ID"/>
        </w:rPr>
        <w:t xml:space="preserve"> </w:t>
      </w:r>
      <w:r w:rsidR="0000003D" w:rsidRPr="00D12608">
        <w:rPr>
          <w:rFonts w:ascii="Times New Roman" w:hAnsi="Times New Roman" w:cs="Times New Roman"/>
          <w:sz w:val="24"/>
          <w:szCs w:val="24"/>
          <w:lang w:val="id-ID"/>
        </w:rPr>
        <w:t xml:space="preserve">tidak semua pendapatan dan beban yang diakui secara komersial juga diakui dalam ketentuan perpajakan.  </w:t>
      </w:r>
    </w:p>
    <w:p w14:paraId="1D1157BD" w14:textId="1491AA31" w:rsidR="00C33920" w:rsidRPr="00D12608" w:rsidRDefault="00C33920" w:rsidP="00C33920">
      <w:pPr>
        <w:pStyle w:val="ListParagraph"/>
        <w:spacing w:after="0" w:line="480" w:lineRule="auto"/>
        <w:ind w:left="0" w:firstLine="709"/>
        <w:jc w:val="both"/>
        <w:rPr>
          <w:rFonts w:ascii="Times New Roman" w:hAnsi="Times New Roman" w:cs="Times New Roman"/>
          <w:sz w:val="24"/>
          <w:szCs w:val="24"/>
          <w:lang w:val="id-ID"/>
        </w:rPr>
        <w:sectPr w:rsidR="00C33920" w:rsidRPr="00D12608" w:rsidSect="005F4612">
          <w:headerReference w:type="default" r:id="rId13"/>
          <w:footerReference w:type="default" r:id="rId14"/>
          <w:headerReference w:type="first" r:id="rId15"/>
          <w:footerReference w:type="first" r:id="rId16"/>
          <w:pgSz w:w="11907" w:h="16839" w:code="9"/>
          <w:pgMar w:top="2268" w:right="1701" w:bottom="1701" w:left="2268" w:header="709" w:footer="709" w:gutter="0"/>
          <w:pgNumType w:start="1"/>
          <w:cols w:space="708"/>
          <w:titlePg/>
          <w:docGrid w:linePitch="360"/>
        </w:sectPr>
      </w:pPr>
    </w:p>
    <w:p w14:paraId="11310EB4" w14:textId="4C7CC929" w:rsidR="00AF149E" w:rsidRPr="00595916" w:rsidRDefault="00587C73" w:rsidP="00595916">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Setiap tahun pemerintah selalu menaikan target penerimaan negara dari sektor pajak, namun pada kenyataannya</w:t>
      </w:r>
      <w:r w:rsidR="00254F7D" w:rsidRPr="00D12608">
        <w:rPr>
          <w:rFonts w:ascii="Times New Roman" w:hAnsi="Times New Roman" w:cs="Times New Roman"/>
          <w:sz w:val="24"/>
          <w:szCs w:val="24"/>
          <w:lang w:val="id-ID"/>
        </w:rPr>
        <w:t xml:space="preserve"> pemungutan pajak sering</w:t>
      </w:r>
      <w:r w:rsidR="0098389C" w:rsidRPr="00D12608">
        <w:rPr>
          <w:rFonts w:ascii="Times New Roman" w:hAnsi="Times New Roman" w:cs="Times New Roman"/>
          <w:sz w:val="24"/>
          <w:szCs w:val="24"/>
          <w:lang w:val="id-ID"/>
        </w:rPr>
        <w:t xml:space="preserve"> </w:t>
      </w:r>
      <w:r w:rsidR="00254F7D" w:rsidRPr="00D12608">
        <w:rPr>
          <w:rFonts w:ascii="Times New Roman" w:hAnsi="Times New Roman" w:cs="Times New Roman"/>
          <w:sz w:val="24"/>
          <w:szCs w:val="24"/>
          <w:lang w:val="id-ID"/>
        </w:rPr>
        <w:t>kali kurang mendapatkan hasil yang maksimal untuk penerimaan kas negara.</w:t>
      </w:r>
      <w:r w:rsidRPr="00D12608">
        <w:rPr>
          <w:rFonts w:ascii="Times New Roman" w:hAnsi="Times New Roman" w:cs="Times New Roman"/>
          <w:sz w:val="24"/>
          <w:szCs w:val="24"/>
          <w:lang w:val="id-ID"/>
        </w:rPr>
        <w:t xml:space="preserve"> </w:t>
      </w:r>
      <w:r w:rsidR="00254F7D" w:rsidRPr="00D12608">
        <w:rPr>
          <w:rFonts w:ascii="Times New Roman" w:hAnsi="Times New Roman" w:cs="Times New Roman"/>
          <w:sz w:val="24"/>
          <w:szCs w:val="24"/>
          <w:lang w:val="id-ID"/>
        </w:rPr>
        <w:t>Realisasi penerimaan pajak dari tahun 2020-2024 masih belum memenuhi target pemerintah. Hal tersebut dapat dilihat pada tabel 1.1 beriku</w:t>
      </w:r>
      <w:r w:rsidR="00122FD3" w:rsidRPr="00D12608">
        <w:rPr>
          <w:rFonts w:ascii="Times New Roman" w:hAnsi="Times New Roman" w:cs="Times New Roman"/>
          <w:sz w:val="24"/>
          <w:szCs w:val="24"/>
          <w:lang w:val="id-ID"/>
        </w:rPr>
        <w:t>t</w:t>
      </w:r>
      <w:r w:rsidR="00254F7D" w:rsidRPr="00D12608">
        <w:rPr>
          <w:rFonts w:ascii="Times New Roman" w:hAnsi="Times New Roman" w:cs="Times New Roman"/>
          <w:sz w:val="24"/>
          <w:szCs w:val="24"/>
          <w:lang w:val="id-ID"/>
        </w:rPr>
        <w:t>:</w:t>
      </w:r>
    </w:p>
    <w:p w14:paraId="01DD2D1C" w14:textId="53DB6BE6" w:rsidR="0092100C" w:rsidRPr="00D12608" w:rsidRDefault="000A7DC7" w:rsidP="000A7DC7">
      <w:pPr>
        <w:pStyle w:val="Caption"/>
        <w:spacing w:after="0"/>
        <w:rPr>
          <w:rFonts w:ascii="Times New Roman" w:hAnsi="Times New Roman" w:cs="Times New Roman"/>
          <w:b/>
          <w:i w:val="0"/>
          <w:sz w:val="22"/>
          <w:szCs w:val="24"/>
          <w:lang w:val="id-ID"/>
        </w:rPr>
      </w:pPr>
      <w:bookmarkStart w:id="12" w:name="_Toc214911867"/>
      <w:r>
        <w:rPr>
          <w:rFonts w:ascii="Times New Roman" w:hAnsi="Times New Roman" w:cs="Times New Roman"/>
          <w:b/>
          <w:i w:val="0"/>
          <w:color w:val="auto"/>
          <w:sz w:val="22"/>
          <w:szCs w:val="22"/>
        </w:rPr>
        <w:t>Tabel 1.</w:t>
      </w:r>
      <w:r w:rsidRPr="000A7DC7">
        <w:rPr>
          <w:rFonts w:ascii="Times New Roman" w:hAnsi="Times New Roman" w:cs="Times New Roman"/>
          <w:b/>
          <w:i w:val="0"/>
          <w:color w:val="auto"/>
          <w:sz w:val="22"/>
          <w:szCs w:val="22"/>
        </w:rPr>
        <w:fldChar w:fldCharType="begin"/>
      </w:r>
      <w:r w:rsidRPr="000A7DC7">
        <w:rPr>
          <w:rFonts w:ascii="Times New Roman" w:hAnsi="Times New Roman" w:cs="Times New Roman"/>
          <w:b/>
          <w:i w:val="0"/>
          <w:color w:val="auto"/>
          <w:sz w:val="22"/>
          <w:szCs w:val="22"/>
        </w:rPr>
        <w:instrText xml:space="preserve"> SEQ Tabel_1. \* ARABIC </w:instrText>
      </w:r>
      <w:r w:rsidRPr="000A7DC7">
        <w:rPr>
          <w:rFonts w:ascii="Times New Roman" w:hAnsi="Times New Roman" w:cs="Times New Roman"/>
          <w:b/>
          <w:i w:val="0"/>
          <w:color w:val="auto"/>
          <w:sz w:val="22"/>
          <w:szCs w:val="22"/>
        </w:rPr>
        <w:fldChar w:fldCharType="separate"/>
      </w:r>
      <w:r w:rsidR="00C61E2A">
        <w:rPr>
          <w:rFonts w:ascii="Times New Roman" w:hAnsi="Times New Roman" w:cs="Times New Roman"/>
          <w:b/>
          <w:i w:val="0"/>
          <w:noProof/>
          <w:color w:val="auto"/>
          <w:sz w:val="22"/>
          <w:szCs w:val="22"/>
        </w:rPr>
        <w:t>1</w:t>
      </w:r>
      <w:r w:rsidRPr="000A7DC7">
        <w:rPr>
          <w:rFonts w:ascii="Times New Roman" w:hAnsi="Times New Roman" w:cs="Times New Roman"/>
          <w:b/>
          <w:i w:val="0"/>
          <w:color w:val="auto"/>
          <w:sz w:val="22"/>
          <w:szCs w:val="22"/>
        </w:rPr>
        <w:fldChar w:fldCharType="end"/>
      </w:r>
      <w:r w:rsidRPr="000A7DC7">
        <w:rPr>
          <w:rFonts w:ascii="Times New Roman" w:hAnsi="Times New Roman" w:cs="Times New Roman"/>
          <w:b/>
          <w:i w:val="0"/>
          <w:color w:val="auto"/>
          <w:sz w:val="22"/>
          <w:szCs w:val="22"/>
          <w:lang w:val="id-ID"/>
        </w:rPr>
        <w:t xml:space="preserve"> </w:t>
      </w:r>
      <w:r w:rsidR="00674028" w:rsidRPr="00D12608">
        <w:rPr>
          <w:rFonts w:ascii="Times New Roman" w:hAnsi="Times New Roman" w:cs="Times New Roman"/>
          <w:b/>
          <w:i w:val="0"/>
          <w:color w:val="auto"/>
          <w:sz w:val="22"/>
          <w:szCs w:val="24"/>
          <w:lang w:val="id-ID"/>
        </w:rPr>
        <w:t>Target dan Realisasi Penerimaan Pajak 2020-2024</w:t>
      </w:r>
      <w:bookmarkEnd w:id="12"/>
    </w:p>
    <w:tbl>
      <w:tblPr>
        <w:tblStyle w:val="TableGrid"/>
        <w:tblW w:w="7933" w:type="dxa"/>
        <w:tblLook w:val="04A0" w:firstRow="1" w:lastRow="0" w:firstColumn="1" w:lastColumn="0" w:noHBand="0" w:noVBand="1"/>
      </w:tblPr>
      <w:tblGrid>
        <w:gridCol w:w="1413"/>
        <w:gridCol w:w="2126"/>
        <w:gridCol w:w="2410"/>
        <w:gridCol w:w="1984"/>
      </w:tblGrid>
      <w:tr w:rsidR="00254F7D" w:rsidRPr="00D12608" w14:paraId="214CA95D" w14:textId="77777777" w:rsidTr="007E6491">
        <w:trPr>
          <w:trHeight w:val="385"/>
        </w:trPr>
        <w:tc>
          <w:tcPr>
            <w:tcW w:w="1413" w:type="dxa"/>
          </w:tcPr>
          <w:p w14:paraId="00F13256" w14:textId="77777777" w:rsidR="00254F7D" w:rsidRPr="00D12608" w:rsidRDefault="00254F7D" w:rsidP="007E6491">
            <w:pPr>
              <w:pStyle w:val="ListParagraph"/>
              <w:ind w:left="0"/>
              <w:jc w:val="center"/>
              <w:rPr>
                <w:rFonts w:ascii="Times New Roman" w:hAnsi="Times New Roman" w:cs="Times New Roman"/>
                <w:b/>
                <w:sz w:val="20"/>
                <w:szCs w:val="24"/>
                <w:lang w:val="id-ID"/>
              </w:rPr>
            </w:pPr>
            <w:r w:rsidRPr="00D12608">
              <w:rPr>
                <w:rFonts w:ascii="Times New Roman" w:hAnsi="Times New Roman" w:cs="Times New Roman"/>
                <w:b/>
                <w:sz w:val="20"/>
                <w:szCs w:val="24"/>
                <w:lang w:val="id-ID"/>
              </w:rPr>
              <w:t>Tahun</w:t>
            </w:r>
          </w:p>
        </w:tc>
        <w:tc>
          <w:tcPr>
            <w:tcW w:w="2126" w:type="dxa"/>
          </w:tcPr>
          <w:p w14:paraId="4024BA0D" w14:textId="77777777" w:rsidR="00254F7D" w:rsidRPr="00D12608" w:rsidRDefault="00254F7D" w:rsidP="007E6491">
            <w:pPr>
              <w:pStyle w:val="ListParagraph"/>
              <w:ind w:left="0"/>
              <w:jc w:val="center"/>
              <w:rPr>
                <w:rFonts w:ascii="Times New Roman" w:hAnsi="Times New Roman" w:cs="Times New Roman"/>
                <w:b/>
                <w:sz w:val="20"/>
                <w:szCs w:val="24"/>
                <w:lang w:val="id-ID"/>
              </w:rPr>
            </w:pPr>
            <w:r w:rsidRPr="00D12608">
              <w:rPr>
                <w:rFonts w:ascii="Times New Roman" w:hAnsi="Times New Roman" w:cs="Times New Roman"/>
                <w:b/>
                <w:sz w:val="20"/>
                <w:szCs w:val="24"/>
                <w:lang w:val="id-ID"/>
              </w:rPr>
              <w:t>Target (trilliun)</w:t>
            </w:r>
          </w:p>
        </w:tc>
        <w:tc>
          <w:tcPr>
            <w:tcW w:w="2410" w:type="dxa"/>
          </w:tcPr>
          <w:p w14:paraId="5C025006" w14:textId="77777777" w:rsidR="00254F7D" w:rsidRPr="00D12608" w:rsidRDefault="00254F7D" w:rsidP="007E6491">
            <w:pPr>
              <w:pStyle w:val="ListParagraph"/>
              <w:ind w:left="0"/>
              <w:jc w:val="center"/>
              <w:rPr>
                <w:rFonts w:ascii="Times New Roman" w:hAnsi="Times New Roman" w:cs="Times New Roman"/>
                <w:b/>
                <w:sz w:val="20"/>
                <w:szCs w:val="24"/>
                <w:lang w:val="id-ID"/>
              </w:rPr>
            </w:pPr>
            <w:r w:rsidRPr="00D12608">
              <w:rPr>
                <w:rFonts w:ascii="Times New Roman" w:hAnsi="Times New Roman" w:cs="Times New Roman"/>
                <w:b/>
                <w:sz w:val="20"/>
                <w:szCs w:val="24"/>
                <w:lang w:val="id-ID"/>
              </w:rPr>
              <w:t>Realisasi (trilliun)</w:t>
            </w:r>
          </w:p>
        </w:tc>
        <w:tc>
          <w:tcPr>
            <w:tcW w:w="1984" w:type="dxa"/>
          </w:tcPr>
          <w:p w14:paraId="5FC4F089" w14:textId="77777777" w:rsidR="00254F7D" w:rsidRPr="00D12608" w:rsidRDefault="00254F7D" w:rsidP="007E6491">
            <w:pPr>
              <w:pStyle w:val="ListParagraph"/>
              <w:ind w:left="0"/>
              <w:jc w:val="center"/>
              <w:rPr>
                <w:rFonts w:ascii="Times New Roman" w:hAnsi="Times New Roman" w:cs="Times New Roman"/>
                <w:b/>
                <w:sz w:val="20"/>
                <w:szCs w:val="24"/>
                <w:lang w:val="id-ID"/>
              </w:rPr>
            </w:pPr>
            <w:r w:rsidRPr="00D12608">
              <w:rPr>
                <w:rFonts w:ascii="Times New Roman" w:hAnsi="Times New Roman" w:cs="Times New Roman"/>
                <w:b/>
                <w:sz w:val="20"/>
                <w:szCs w:val="24"/>
                <w:lang w:val="id-ID"/>
              </w:rPr>
              <w:t>Pencapaian (%)</w:t>
            </w:r>
          </w:p>
        </w:tc>
      </w:tr>
      <w:tr w:rsidR="00254F7D" w:rsidRPr="00D12608" w14:paraId="26D62BC5" w14:textId="77777777" w:rsidTr="007E6491">
        <w:tc>
          <w:tcPr>
            <w:tcW w:w="1413" w:type="dxa"/>
          </w:tcPr>
          <w:p w14:paraId="150A165A" w14:textId="77777777" w:rsidR="00254F7D" w:rsidRPr="00D12608" w:rsidRDefault="00254F7D" w:rsidP="002A1EE0">
            <w:pPr>
              <w:pStyle w:val="ListParagraph"/>
              <w:ind w:left="0"/>
              <w:rPr>
                <w:rFonts w:ascii="Times New Roman" w:hAnsi="Times New Roman" w:cs="Times New Roman"/>
                <w:sz w:val="20"/>
                <w:szCs w:val="24"/>
                <w:lang w:val="id-ID"/>
              </w:rPr>
            </w:pPr>
            <w:r w:rsidRPr="00D12608">
              <w:rPr>
                <w:rFonts w:ascii="Times New Roman" w:hAnsi="Times New Roman" w:cs="Times New Roman"/>
                <w:sz w:val="20"/>
                <w:szCs w:val="24"/>
                <w:lang w:val="id-ID"/>
              </w:rPr>
              <w:t>2024</w:t>
            </w:r>
          </w:p>
        </w:tc>
        <w:tc>
          <w:tcPr>
            <w:tcW w:w="2126" w:type="dxa"/>
          </w:tcPr>
          <w:p w14:paraId="3F082BB3" w14:textId="77777777" w:rsidR="00254F7D" w:rsidRPr="00D12608" w:rsidRDefault="00254F7D" w:rsidP="002A1EE0">
            <w:pPr>
              <w:rPr>
                <w:rFonts w:ascii="Times New Roman" w:hAnsi="Times New Roman" w:cs="Times New Roman"/>
                <w:sz w:val="20"/>
                <w:szCs w:val="24"/>
              </w:rPr>
            </w:pPr>
            <w:r w:rsidRPr="00D12608">
              <w:rPr>
                <w:rFonts w:ascii="Times New Roman" w:hAnsi="Times New Roman" w:cs="Times New Roman"/>
                <w:sz w:val="20"/>
                <w:szCs w:val="24"/>
                <w:lang w:val="id-ID"/>
              </w:rPr>
              <w:t>Rp1.988,9</w:t>
            </w:r>
          </w:p>
        </w:tc>
        <w:tc>
          <w:tcPr>
            <w:tcW w:w="2410" w:type="dxa"/>
          </w:tcPr>
          <w:p w14:paraId="378143ED" w14:textId="77777777" w:rsidR="00254F7D" w:rsidRPr="00D12608" w:rsidRDefault="00254F7D" w:rsidP="002A1EE0">
            <w:pPr>
              <w:rPr>
                <w:rFonts w:ascii="Times New Roman" w:hAnsi="Times New Roman" w:cs="Times New Roman"/>
                <w:sz w:val="20"/>
                <w:szCs w:val="24"/>
              </w:rPr>
            </w:pPr>
            <w:r w:rsidRPr="00D12608">
              <w:rPr>
                <w:rFonts w:ascii="Times New Roman" w:hAnsi="Times New Roman" w:cs="Times New Roman"/>
                <w:sz w:val="20"/>
                <w:szCs w:val="24"/>
                <w:lang w:val="id-ID"/>
              </w:rPr>
              <w:t>Rp1.932,4</w:t>
            </w:r>
          </w:p>
        </w:tc>
        <w:tc>
          <w:tcPr>
            <w:tcW w:w="1984" w:type="dxa"/>
          </w:tcPr>
          <w:p w14:paraId="7517A307" w14:textId="77777777" w:rsidR="00254F7D" w:rsidRPr="00D12608" w:rsidRDefault="007E6491" w:rsidP="002A1EE0">
            <w:pPr>
              <w:pStyle w:val="ListParagraph"/>
              <w:ind w:left="0"/>
              <w:rPr>
                <w:rFonts w:ascii="Times New Roman" w:hAnsi="Times New Roman" w:cs="Times New Roman"/>
                <w:sz w:val="20"/>
                <w:szCs w:val="24"/>
                <w:lang w:val="id-ID"/>
              </w:rPr>
            </w:pPr>
            <w:r w:rsidRPr="00D12608">
              <w:rPr>
                <w:rFonts w:ascii="Times New Roman" w:hAnsi="Times New Roman" w:cs="Times New Roman"/>
                <w:sz w:val="20"/>
                <w:szCs w:val="24"/>
                <w:lang w:val="id-ID"/>
              </w:rPr>
              <w:t>97,2%</w:t>
            </w:r>
          </w:p>
        </w:tc>
      </w:tr>
      <w:tr w:rsidR="00254F7D" w:rsidRPr="00D12608" w14:paraId="3ED5B217" w14:textId="77777777" w:rsidTr="007E6491">
        <w:tc>
          <w:tcPr>
            <w:tcW w:w="1413" w:type="dxa"/>
          </w:tcPr>
          <w:p w14:paraId="0159F186" w14:textId="77777777" w:rsidR="00254F7D" w:rsidRPr="00D12608" w:rsidRDefault="00254F7D" w:rsidP="002A1EE0">
            <w:pPr>
              <w:pStyle w:val="ListParagraph"/>
              <w:ind w:left="0"/>
              <w:rPr>
                <w:rFonts w:ascii="Times New Roman" w:hAnsi="Times New Roman" w:cs="Times New Roman"/>
                <w:sz w:val="20"/>
                <w:szCs w:val="24"/>
                <w:lang w:val="id-ID"/>
              </w:rPr>
            </w:pPr>
            <w:r w:rsidRPr="00D12608">
              <w:rPr>
                <w:rFonts w:ascii="Times New Roman" w:hAnsi="Times New Roman" w:cs="Times New Roman"/>
                <w:sz w:val="20"/>
                <w:szCs w:val="24"/>
                <w:lang w:val="id-ID"/>
              </w:rPr>
              <w:t>2023</w:t>
            </w:r>
          </w:p>
        </w:tc>
        <w:tc>
          <w:tcPr>
            <w:tcW w:w="2126" w:type="dxa"/>
          </w:tcPr>
          <w:p w14:paraId="729343B2" w14:textId="77777777" w:rsidR="00254F7D" w:rsidRPr="00D12608" w:rsidRDefault="00254F7D" w:rsidP="002A1EE0">
            <w:pPr>
              <w:rPr>
                <w:rFonts w:ascii="Times New Roman" w:hAnsi="Times New Roman" w:cs="Times New Roman"/>
                <w:sz w:val="20"/>
                <w:szCs w:val="24"/>
              </w:rPr>
            </w:pPr>
            <w:r w:rsidRPr="00D12608">
              <w:rPr>
                <w:rFonts w:ascii="Times New Roman" w:hAnsi="Times New Roman" w:cs="Times New Roman"/>
                <w:sz w:val="20"/>
                <w:szCs w:val="24"/>
                <w:lang w:val="id-ID"/>
              </w:rPr>
              <w:t>Rp1.818,3</w:t>
            </w:r>
          </w:p>
        </w:tc>
        <w:tc>
          <w:tcPr>
            <w:tcW w:w="2410" w:type="dxa"/>
          </w:tcPr>
          <w:p w14:paraId="1698EF57" w14:textId="77777777" w:rsidR="00254F7D" w:rsidRPr="00D12608" w:rsidRDefault="00254F7D" w:rsidP="002A1EE0">
            <w:pPr>
              <w:rPr>
                <w:rFonts w:ascii="Times New Roman" w:hAnsi="Times New Roman" w:cs="Times New Roman"/>
                <w:sz w:val="20"/>
                <w:szCs w:val="24"/>
              </w:rPr>
            </w:pPr>
            <w:r w:rsidRPr="00D12608">
              <w:rPr>
                <w:rFonts w:ascii="Times New Roman" w:hAnsi="Times New Roman" w:cs="Times New Roman"/>
                <w:sz w:val="20"/>
                <w:szCs w:val="24"/>
                <w:lang w:val="id-ID"/>
              </w:rPr>
              <w:t>Rp1.869,23</w:t>
            </w:r>
          </w:p>
        </w:tc>
        <w:tc>
          <w:tcPr>
            <w:tcW w:w="1984" w:type="dxa"/>
          </w:tcPr>
          <w:p w14:paraId="04229C60" w14:textId="77777777" w:rsidR="00254F7D" w:rsidRPr="00D12608" w:rsidRDefault="007E6491" w:rsidP="002A1EE0">
            <w:pPr>
              <w:pStyle w:val="ListParagraph"/>
              <w:ind w:left="0"/>
              <w:rPr>
                <w:rFonts w:ascii="Times New Roman" w:hAnsi="Times New Roman" w:cs="Times New Roman"/>
                <w:sz w:val="20"/>
                <w:szCs w:val="24"/>
                <w:lang w:val="id-ID"/>
              </w:rPr>
            </w:pPr>
            <w:r w:rsidRPr="00D12608">
              <w:rPr>
                <w:rFonts w:ascii="Times New Roman" w:hAnsi="Times New Roman" w:cs="Times New Roman"/>
                <w:sz w:val="20"/>
                <w:szCs w:val="24"/>
                <w:lang w:val="id-ID"/>
              </w:rPr>
              <w:t>102,80%</w:t>
            </w:r>
          </w:p>
        </w:tc>
      </w:tr>
      <w:tr w:rsidR="00254F7D" w:rsidRPr="00D12608" w14:paraId="187843A1" w14:textId="77777777" w:rsidTr="007E6491">
        <w:tc>
          <w:tcPr>
            <w:tcW w:w="1413" w:type="dxa"/>
          </w:tcPr>
          <w:p w14:paraId="271E046F" w14:textId="77777777" w:rsidR="00254F7D" w:rsidRPr="00D12608" w:rsidRDefault="00254F7D" w:rsidP="002A1EE0">
            <w:pPr>
              <w:pStyle w:val="ListParagraph"/>
              <w:ind w:left="0"/>
              <w:rPr>
                <w:rFonts w:ascii="Times New Roman" w:hAnsi="Times New Roman" w:cs="Times New Roman"/>
                <w:sz w:val="20"/>
                <w:szCs w:val="24"/>
                <w:lang w:val="id-ID"/>
              </w:rPr>
            </w:pPr>
            <w:r w:rsidRPr="00D12608">
              <w:rPr>
                <w:rFonts w:ascii="Times New Roman" w:hAnsi="Times New Roman" w:cs="Times New Roman"/>
                <w:sz w:val="20"/>
                <w:szCs w:val="24"/>
                <w:lang w:val="id-ID"/>
              </w:rPr>
              <w:t>2022</w:t>
            </w:r>
          </w:p>
        </w:tc>
        <w:tc>
          <w:tcPr>
            <w:tcW w:w="2126" w:type="dxa"/>
          </w:tcPr>
          <w:p w14:paraId="459CD544" w14:textId="77777777" w:rsidR="00254F7D" w:rsidRPr="00D12608" w:rsidRDefault="00254F7D" w:rsidP="002A1EE0">
            <w:pPr>
              <w:rPr>
                <w:rFonts w:ascii="Times New Roman" w:hAnsi="Times New Roman" w:cs="Times New Roman"/>
                <w:sz w:val="20"/>
                <w:szCs w:val="24"/>
              </w:rPr>
            </w:pPr>
            <w:r w:rsidRPr="00D12608">
              <w:rPr>
                <w:rFonts w:ascii="Times New Roman" w:hAnsi="Times New Roman" w:cs="Times New Roman"/>
                <w:sz w:val="20"/>
                <w:szCs w:val="24"/>
                <w:lang w:val="id-ID"/>
              </w:rPr>
              <w:t>Rp1.485,1</w:t>
            </w:r>
          </w:p>
        </w:tc>
        <w:tc>
          <w:tcPr>
            <w:tcW w:w="2410" w:type="dxa"/>
          </w:tcPr>
          <w:p w14:paraId="2CAE5B5C" w14:textId="77777777" w:rsidR="00254F7D" w:rsidRPr="00D12608" w:rsidRDefault="00254F7D" w:rsidP="002A1EE0">
            <w:pPr>
              <w:rPr>
                <w:rFonts w:ascii="Times New Roman" w:hAnsi="Times New Roman" w:cs="Times New Roman"/>
                <w:sz w:val="20"/>
                <w:szCs w:val="24"/>
              </w:rPr>
            </w:pPr>
            <w:r w:rsidRPr="00D12608">
              <w:rPr>
                <w:rFonts w:ascii="Times New Roman" w:hAnsi="Times New Roman" w:cs="Times New Roman"/>
                <w:sz w:val="20"/>
                <w:szCs w:val="24"/>
                <w:lang w:val="id-ID"/>
              </w:rPr>
              <w:t>Rp1.716,8</w:t>
            </w:r>
          </w:p>
        </w:tc>
        <w:tc>
          <w:tcPr>
            <w:tcW w:w="1984" w:type="dxa"/>
          </w:tcPr>
          <w:p w14:paraId="37F3A11A" w14:textId="77777777" w:rsidR="00254F7D" w:rsidRPr="00D12608" w:rsidRDefault="007E6491" w:rsidP="002A1EE0">
            <w:pPr>
              <w:pStyle w:val="ListParagraph"/>
              <w:ind w:left="0"/>
              <w:rPr>
                <w:rFonts w:ascii="Times New Roman" w:hAnsi="Times New Roman" w:cs="Times New Roman"/>
                <w:sz w:val="20"/>
                <w:szCs w:val="24"/>
                <w:lang w:val="id-ID"/>
              </w:rPr>
            </w:pPr>
            <w:r w:rsidRPr="00D12608">
              <w:rPr>
                <w:rFonts w:ascii="Times New Roman" w:hAnsi="Times New Roman" w:cs="Times New Roman"/>
                <w:sz w:val="20"/>
                <w:szCs w:val="24"/>
                <w:lang w:val="id-ID"/>
              </w:rPr>
              <w:t>115,6%</w:t>
            </w:r>
          </w:p>
        </w:tc>
      </w:tr>
      <w:tr w:rsidR="00254F7D" w:rsidRPr="00D12608" w14:paraId="0ABABD2A" w14:textId="77777777" w:rsidTr="007E6491">
        <w:tc>
          <w:tcPr>
            <w:tcW w:w="1413" w:type="dxa"/>
          </w:tcPr>
          <w:p w14:paraId="58C74184" w14:textId="77777777" w:rsidR="00254F7D" w:rsidRPr="00D12608" w:rsidRDefault="00254F7D" w:rsidP="002A1EE0">
            <w:pPr>
              <w:pStyle w:val="ListParagraph"/>
              <w:ind w:left="0"/>
              <w:rPr>
                <w:rFonts w:ascii="Times New Roman" w:hAnsi="Times New Roman" w:cs="Times New Roman"/>
                <w:sz w:val="20"/>
                <w:szCs w:val="24"/>
                <w:lang w:val="id-ID"/>
              </w:rPr>
            </w:pPr>
            <w:r w:rsidRPr="00D12608">
              <w:rPr>
                <w:rFonts w:ascii="Times New Roman" w:hAnsi="Times New Roman" w:cs="Times New Roman"/>
                <w:sz w:val="20"/>
                <w:szCs w:val="24"/>
                <w:lang w:val="id-ID"/>
              </w:rPr>
              <w:t>2021</w:t>
            </w:r>
          </w:p>
        </w:tc>
        <w:tc>
          <w:tcPr>
            <w:tcW w:w="2126" w:type="dxa"/>
          </w:tcPr>
          <w:p w14:paraId="6F295079" w14:textId="77777777" w:rsidR="00254F7D" w:rsidRPr="00D12608" w:rsidRDefault="00254F7D" w:rsidP="002A1EE0">
            <w:pPr>
              <w:rPr>
                <w:rFonts w:ascii="Times New Roman" w:hAnsi="Times New Roman" w:cs="Times New Roman"/>
                <w:sz w:val="20"/>
                <w:szCs w:val="24"/>
              </w:rPr>
            </w:pPr>
            <w:r w:rsidRPr="00D12608">
              <w:rPr>
                <w:rFonts w:ascii="Times New Roman" w:hAnsi="Times New Roman" w:cs="Times New Roman"/>
                <w:sz w:val="20"/>
                <w:szCs w:val="24"/>
                <w:lang w:val="id-ID"/>
              </w:rPr>
              <w:t>Rp1.229,6</w:t>
            </w:r>
          </w:p>
        </w:tc>
        <w:tc>
          <w:tcPr>
            <w:tcW w:w="2410" w:type="dxa"/>
          </w:tcPr>
          <w:p w14:paraId="1F0124E6" w14:textId="77777777" w:rsidR="00254F7D" w:rsidRPr="00D12608" w:rsidRDefault="00254F7D" w:rsidP="002A1EE0">
            <w:pPr>
              <w:rPr>
                <w:rFonts w:ascii="Times New Roman" w:hAnsi="Times New Roman" w:cs="Times New Roman"/>
                <w:sz w:val="20"/>
                <w:szCs w:val="24"/>
              </w:rPr>
            </w:pPr>
            <w:r w:rsidRPr="00D12608">
              <w:rPr>
                <w:rFonts w:ascii="Times New Roman" w:hAnsi="Times New Roman" w:cs="Times New Roman"/>
                <w:sz w:val="20"/>
                <w:szCs w:val="24"/>
                <w:lang w:val="id-ID"/>
              </w:rPr>
              <w:t>Rp1.231,87</w:t>
            </w:r>
          </w:p>
        </w:tc>
        <w:tc>
          <w:tcPr>
            <w:tcW w:w="1984" w:type="dxa"/>
          </w:tcPr>
          <w:p w14:paraId="09F1579C" w14:textId="77777777" w:rsidR="00254F7D" w:rsidRPr="00D12608" w:rsidRDefault="007E6491" w:rsidP="002A1EE0">
            <w:pPr>
              <w:pStyle w:val="ListParagraph"/>
              <w:ind w:left="0"/>
              <w:rPr>
                <w:rFonts w:ascii="Times New Roman" w:hAnsi="Times New Roman" w:cs="Times New Roman"/>
                <w:sz w:val="20"/>
                <w:szCs w:val="24"/>
                <w:lang w:val="id-ID"/>
              </w:rPr>
            </w:pPr>
            <w:r w:rsidRPr="00D12608">
              <w:rPr>
                <w:rFonts w:ascii="Times New Roman" w:hAnsi="Times New Roman" w:cs="Times New Roman"/>
                <w:sz w:val="20"/>
                <w:szCs w:val="24"/>
                <w:lang w:val="id-ID"/>
              </w:rPr>
              <w:t>100,19%</w:t>
            </w:r>
          </w:p>
        </w:tc>
      </w:tr>
      <w:tr w:rsidR="00254F7D" w:rsidRPr="00D12608" w14:paraId="7956E2D6" w14:textId="77777777" w:rsidTr="007E6491">
        <w:tc>
          <w:tcPr>
            <w:tcW w:w="1413" w:type="dxa"/>
          </w:tcPr>
          <w:p w14:paraId="38F79E4B" w14:textId="77777777" w:rsidR="00254F7D" w:rsidRPr="00D12608" w:rsidRDefault="00254F7D" w:rsidP="002A1EE0">
            <w:pPr>
              <w:pStyle w:val="ListParagraph"/>
              <w:ind w:left="0"/>
              <w:rPr>
                <w:rFonts w:ascii="Times New Roman" w:hAnsi="Times New Roman" w:cs="Times New Roman"/>
                <w:sz w:val="20"/>
                <w:szCs w:val="24"/>
                <w:lang w:val="id-ID"/>
              </w:rPr>
            </w:pPr>
            <w:r w:rsidRPr="00D12608">
              <w:rPr>
                <w:rFonts w:ascii="Times New Roman" w:hAnsi="Times New Roman" w:cs="Times New Roman"/>
                <w:sz w:val="20"/>
                <w:szCs w:val="24"/>
                <w:lang w:val="id-ID"/>
              </w:rPr>
              <w:t>2020</w:t>
            </w:r>
          </w:p>
        </w:tc>
        <w:tc>
          <w:tcPr>
            <w:tcW w:w="2126" w:type="dxa"/>
          </w:tcPr>
          <w:p w14:paraId="0E807944" w14:textId="77777777" w:rsidR="00254F7D" w:rsidRPr="00D12608" w:rsidRDefault="00254F7D" w:rsidP="002A1EE0">
            <w:pPr>
              <w:rPr>
                <w:rFonts w:ascii="Times New Roman" w:hAnsi="Times New Roman" w:cs="Times New Roman"/>
                <w:sz w:val="20"/>
                <w:szCs w:val="24"/>
              </w:rPr>
            </w:pPr>
            <w:r w:rsidRPr="00D12608">
              <w:rPr>
                <w:rFonts w:ascii="Times New Roman" w:hAnsi="Times New Roman" w:cs="Times New Roman"/>
                <w:sz w:val="20"/>
                <w:szCs w:val="24"/>
                <w:lang w:val="id-ID"/>
              </w:rPr>
              <w:t>Rp1.198,8</w:t>
            </w:r>
          </w:p>
        </w:tc>
        <w:tc>
          <w:tcPr>
            <w:tcW w:w="2410" w:type="dxa"/>
          </w:tcPr>
          <w:p w14:paraId="71B8ED42" w14:textId="77777777" w:rsidR="00254F7D" w:rsidRPr="00D12608" w:rsidRDefault="00254F7D" w:rsidP="002A1EE0">
            <w:pPr>
              <w:rPr>
                <w:rFonts w:ascii="Times New Roman" w:hAnsi="Times New Roman" w:cs="Times New Roman"/>
                <w:sz w:val="20"/>
                <w:szCs w:val="24"/>
              </w:rPr>
            </w:pPr>
            <w:r w:rsidRPr="00D12608">
              <w:rPr>
                <w:rFonts w:ascii="Times New Roman" w:hAnsi="Times New Roman" w:cs="Times New Roman"/>
                <w:sz w:val="20"/>
                <w:szCs w:val="24"/>
                <w:lang w:val="id-ID"/>
              </w:rPr>
              <w:t>Rp1.070,0</w:t>
            </w:r>
          </w:p>
        </w:tc>
        <w:tc>
          <w:tcPr>
            <w:tcW w:w="1984" w:type="dxa"/>
          </w:tcPr>
          <w:p w14:paraId="5E72E8B9" w14:textId="77777777" w:rsidR="00254F7D" w:rsidRPr="00D12608" w:rsidRDefault="007E6491" w:rsidP="002A1EE0">
            <w:pPr>
              <w:pStyle w:val="ListParagraph"/>
              <w:ind w:left="0"/>
              <w:rPr>
                <w:rFonts w:ascii="Times New Roman" w:hAnsi="Times New Roman" w:cs="Times New Roman"/>
                <w:sz w:val="20"/>
                <w:szCs w:val="24"/>
                <w:lang w:val="id-ID"/>
              </w:rPr>
            </w:pPr>
            <w:r w:rsidRPr="00D12608">
              <w:rPr>
                <w:rFonts w:ascii="Times New Roman" w:hAnsi="Times New Roman" w:cs="Times New Roman"/>
                <w:sz w:val="20"/>
                <w:szCs w:val="24"/>
                <w:lang w:val="id-ID"/>
              </w:rPr>
              <w:t>83,9%</w:t>
            </w:r>
          </w:p>
        </w:tc>
      </w:tr>
    </w:tbl>
    <w:p w14:paraId="15491F96" w14:textId="217172E3" w:rsidR="007E6491" w:rsidRPr="004F0D78" w:rsidRDefault="007E6491" w:rsidP="007E6491">
      <w:pPr>
        <w:pStyle w:val="ListParagraph"/>
        <w:spacing w:after="0" w:line="480" w:lineRule="auto"/>
        <w:ind w:left="0"/>
        <w:jc w:val="both"/>
        <w:rPr>
          <w:rFonts w:ascii="Times New Roman" w:hAnsi="Times New Roman" w:cs="Times New Roman"/>
          <w:i/>
          <w:sz w:val="20"/>
          <w:szCs w:val="20"/>
          <w:lang w:val="id-ID"/>
        </w:rPr>
      </w:pPr>
      <w:r w:rsidRPr="004F0D78">
        <w:rPr>
          <w:rFonts w:ascii="Times New Roman" w:hAnsi="Times New Roman" w:cs="Times New Roman"/>
          <w:i/>
          <w:sz w:val="20"/>
          <w:szCs w:val="20"/>
          <w:lang w:val="id-ID"/>
        </w:rPr>
        <w:t xml:space="preserve">Sumber: </w:t>
      </w:r>
      <w:r w:rsidRPr="004F0D78">
        <w:rPr>
          <w:rFonts w:ascii="Times New Roman" w:hAnsi="Times New Roman" w:cs="Times New Roman"/>
          <w:i/>
          <w:sz w:val="20"/>
          <w:szCs w:val="20"/>
          <w:lang w:val="id-ID"/>
        </w:rPr>
        <w:fldChar w:fldCharType="begin" w:fldLock="1"/>
      </w:r>
      <w:r w:rsidR="0066068E">
        <w:rPr>
          <w:rFonts w:ascii="Times New Roman" w:hAnsi="Times New Roman" w:cs="Times New Roman"/>
          <w:i/>
          <w:sz w:val="20"/>
          <w:szCs w:val="20"/>
          <w:lang w:val="id-ID"/>
        </w:rPr>
        <w:instrText>ADDIN CSL_CITATION {"citationItems":[{"id":"ITEM-1","itemData":{"URL":"https://www.bps.go.id/id/statistics-table/2/MTA3MCMy/realisasi-pendapatan-negara.html","accessed":{"date-parts":[["2025","5","13"]]},"author":[{"dropping-particle":"","family":"Statistik","given":"B. P.","non-dropping-particle":"","parse-names":false,"suffix":""}],"id":"ITEM-1","issued":{"date-parts":[["2024"]]},"title":"Realisasi Pendapatan Negara","type":"webpage"},"uris":["http://www.mendeley.com/documents/?uuid=d6cf10c6-c449-45cd-8640-7d071c6ef816"]}],"mendeley":{"formattedCitation":"(Statistik, 2024)","manualFormatting":"Badan Pusat Statistik, 2024","plainTextFormattedCitation":"(Statistik, 2024)","previouslyFormattedCitation":"(Statistik, 2024)"},"properties":{"noteIndex":0},"schema":"https://github.com/citation-style-language/schema/raw/master/csl-citation.json"}</w:instrText>
      </w:r>
      <w:r w:rsidRPr="004F0D78">
        <w:rPr>
          <w:rFonts w:ascii="Times New Roman" w:hAnsi="Times New Roman" w:cs="Times New Roman"/>
          <w:i/>
          <w:sz w:val="20"/>
          <w:szCs w:val="20"/>
          <w:lang w:val="id-ID"/>
        </w:rPr>
        <w:fldChar w:fldCharType="separate"/>
      </w:r>
      <w:r w:rsidR="00136953" w:rsidRPr="004F0D78">
        <w:rPr>
          <w:rFonts w:ascii="Times New Roman" w:hAnsi="Times New Roman" w:cs="Times New Roman"/>
          <w:i/>
          <w:noProof/>
          <w:sz w:val="20"/>
          <w:szCs w:val="20"/>
          <w:lang w:val="id-ID"/>
        </w:rPr>
        <w:t>B</w:t>
      </w:r>
      <w:r w:rsidR="004F0D78">
        <w:rPr>
          <w:rFonts w:ascii="Times New Roman" w:hAnsi="Times New Roman" w:cs="Times New Roman"/>
          <w:i/>
          <w:noProof/>
          <w:sz w:val="20"/>
          <w:szCs w:val="20"/>
          <w:lang w:val="id-ID"/>
        </w:rPr>
        <w:t xml:space="preserve">adan </w:t>
      </w:r>
      <w:r w:rsidR="00136953" w:rsidRPr="004F0D78">
        <w:rPr>
          <w:rFonts w:ascii="Times New Roman" w:hAnsi="Times New Roman" w:cs="Times New Roman"/>
          <w:i/>
          <w:noProof/>
          <w:sz w:val="20"/>
          <w:szCs w:val="20"/>
          <w:lang w:val="id-ID"/>
        </w:rPr>
        <w:t>P</w:t>
      </w:r>
      <w:r w:rsidR="004F0D78">
        <w:rPr>
          <w:rFonts w:ascii="Times New Roman" w:hAnsi="Times New Roman" w:cs="Times New Roman"/>
          <w:i/>
          <w:noProof/>
          <w:sz w:val="20"/>
          <w:szCs w:val="20"/>
          <w:lang w:val="id-ID"/>
        </w:rPr>
        <w:t xml:space="preserve">usat </w:t>
      </w:r>
      <w:r w:rsidR="00136953" w:rsidRPr="004F0D78">
        <w:rPr>
          <w:rFonts w:ascii="Times New Roman" w:hAnsi="Times New Roman" w:cs="Times New Roman"/>
          <w:i/>
          <w:noProof/>
          <w:sz w:val="20"/>
          <w:szCs w:val="20"/>
          <w:lang w:val="id-ID"/>
        </w:rPr>
        <w:t>S</w:t>
      </w:r>
      <w:r w:rsidR="004F0D78">
        <w:rPr>
          <w:rFonts w:ascii="Times New Roman" w:hAnsi="Times New Roman" w:cs="Times New Roman"/>
          <w:i/>
          <w:noProof/>
          <w:sz w:val="20"/>
          <w:szCs w:val="20"/>
          <w:lang w:val="id-ID"/>
        </w:rPr>
        <w:t>tatistik, 2024</w:t>
      </w:r>
      <w:r w:rsidRPr="004F0D78">
        <w:rPr>
          <w:rFonts w:ascii="Times New Roman" w:hAnsi="Times New Roman" w:cs="Times New Roman"/>
          <w:i/>
          <w:sz w:val="20"/>
          <w:szCs w:val="20"/>
          <w:lang w:val="id-ID"/>
        </w:rPr>
        <w:fldChar w:fldCharType="end"/>
      </w:r>
    </w:p>
    <w:p w14:paraId="314D6A13" w14:textId="30AEE8D0" w:rsidR="007E6491" w:rsidRDefault="007E6491" w:rsidP="00096413">
      <w:pPr>
        <w:pStyle w:val="ListParagraph"/>
        <w:spacing w:before="240"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Banyak </w:t>
      </w:r>
      <w:r w:rsidR="00583F7B" w:rsidRPr="00D12608">
        <w:rPr>
          <w:rFonts w:ascii="Times New Roman" w:hAnsi="Times New Roman" w:cs="Times New Roman"/>
          <w:sz w:val="24"/>
          <w:szCs w:val="24"/>
          <w:lang w:val="id-ID"/>
        </w:rPr>
        <w:t xml:space="preserve">perusahaan </w:t>
      </w:r>
      <w:r w:rsidRPr="00D12608">
        <w:rPr>
          <w:rFonts w:ascii="Times New Roman" w:hAnsi="Times New Roman" w:cs="Times New Roman"/>
          <w:sz w:val="24"/>
          <w:szCs w:val="24"/>
          <w:lang w:val="id-ID"/>
        </w:rPr>
        <w:t xml:space="preserve">berupaya untuk memaksimalkan nilai </w:t>
      </w:r>
      <w:r w:rsidR="00583F7B" w:rsidRPr="00D12608">
        <w:rPr>
          <w:rFonts w:ascii="Times New Roman" w:hAnsi="Times New Roman" w:cs="Times New Roman"/>
          <w:sz w:val="24"/>
          <w:szCs w:val="24"/>
          <w:lang w:val="id-ID"/>
        </w:rPr>
        <w:t xml:space="preserve">bagi </w:t>
      </w:r>
      <w:r w:rsidRPr="00D12608">
        <w:rPr>
          <w:rFonts w:ascii="Times New Roman" w:hAnsi="Times New Roman" w:cs="Times New Roman"/>
          <w:sz w:val="24"/>
          <w:szCs w:val="24"/>
          <w:lang w:val="id-ID"/>
        </w:rPr>
        <w:t>pemegang saham dengan</w:t>
      </w:r>
      <w:r w:rsidR="00583F7B" w:rsidRPr="00D12608">
        <w:rPr>
          <w:rFonts w:ascii="Times New Roman" w:hAnsi="Times New Roman" w:cs="Times New Roman"/>
          <w:sz w:val="24"/>
          <w:szCs w:val="24"/>
          <w:lang w:val="id-ID"/>
        </w:rPr>
        <w:t xml:space="preserve"> cara</w:t>
      </w:r>
      <w:r w:rsidRPr="00D12608">
        <w:rPr>
          <w:rFonts w:ascii="Times New Roman" w:hAnsi="Times New Roman" w:cs="Times New Roman"/>
          <w:sz w:val="24"/>
          <w:szCs w:val="24"/>
          <w:lang w:val="id-ID"/>
        </w:rPr>
        <w:t xml:space="preserve"> mengurangi beban pajak</w:t>
      </w:r>
      <w:r w:rsidR="00583F7B" w:rsidRPr="00D12608">
        <w:rPr>
          <w:rFonts w:ascii="Times New Roman" w:hAnsi="Times New Roman" w:cs="Times New Roman"/>
          <w:sz w:val="24"/>
          <w:szCs w:val="24"/>
          <w:lang w:val="id-ID"/>
        </w:rPr>
        <w:t xml:space="preserve">. Salah satu strategi yang sering digunakanya yaitu </w:t>
      </w:r>
      <w:r w:rsidR="00583F7B" w:rsidRPr="00D12608">
        <w:rPr>
          <w:rFonts w:ascii="Times New Roman" w:hAnsi="Times New Roman" w:cs="Times New Roman"/>
          <w:i/>
          <w:sz w:val="24"/>
          <w:szCs w:val="24"/>
          <w:lang w:val="id-ID"/>
        </w:rPr>
        <w:t>tax avoidance.</w:t>
      </w:r>
      <w:r w:rsidR="00583F7B" w:rsidRPr="00D12608">
        <w:rPr>
          <w:rFonts w:ascii="Times New Roman" w:hAnsi="Times New Roman" w:cs="Times New Roman"/>
          <w:sz w:val="24"/>
          <w:szCs w:val="24"/>
          <w:lang w:val="id-ID"/>
        </w:rPr>
        <w:t xml:space="preserve"> Di satu sisi, strategi ini d</w:t>
      </w:r>
      <w:r w:rsidRPr="00D12608">
        <w:rPr>
          <w:rFonts w:ascii="Times New Roman" w:hAnsi="Times New Roman" w:cs="Times New Roman"/>
          <w:sz w:val="24"/>
          <w:szCs w:val="24"/>
          <w:lang w:val="id-ID"/>
        </w:rPr>
        <w:t>apat meningkatkan laba bersih dan arus kas</w:t>
      </w:r>
      <w:r w:rsidR="00583F7B" w:rsidRPr="00D12608">
        <w:rPr>
          <w:rFonts w:ascii="Times New Roman" w:hAnsi="Times New Roman" w:cs="Times New Roman"/>
          <w:sz w:val="24"/>
          <w:szCs w:val="24"/>
          <w:lang w:val="id-ID"/>
        </w:rPr>
        <w:t xml:space="preserve"> perusahaan.</w:t>
      </w:r>
      <w:r w:rsidRPr="00D12608">
        <w:rPr>
          <w:rFonts w:ascii="Times New Roman" w:hAnsi="Times New Roman" w:cs="Times New Roman"/>
          <w:sz w:val="24"/>
          <w:szCs w:val="24"/>
          <w:lang w:val="id-ID"/>
        </w:rPr>
        <w:t xml:space="preserve"> </w:t>
      </w:r>
      <w:r w:rsidR="00583F7B" w:rsidRPr="00D12608">
        <w:rPr>
          <w:rFonts w:ascii="Times New Roman" w:hAnsi="Times New Roman" w:cs="Times New Roman"/>
          <w:sz w:val="24"/>
          <w:szCs w:val="24"/>
          <w:lang w:val="id-ID"/>
        </w:rPr>
        <w:t>Namun, di sisi</w:t>
      </w:r>
      <w:r w:rsidRPr="00D12608">
        <w:rPr>
          <w:rFonts w:ascii="Times New Roman" w:hAnsi="Times New Roman" w:cs="Times New Roman"/>
          <w:sz w:val="24"/>
          <w:szCs w:val="24"/>
          <w:lang w:val="id-ID"/>
        </w:rPr>
        <w:t xml:space="preserve"> lain, </w:t>
      </w:r>
      <w:r w:rsidR="00583F7B" w:rsidRPr="00D12608">
        <w:rPr>
          <w:rFonts w:ascii="Times New Roman" w:hAnsi="Times New Roman" w:cs="Times New Roman"/>
          <w:sz w:val="24"/>
          <w:szCs w:val="24"/>
          <w:lang w:val="id-ID"/>
        </w:rPr>
        <w:t xml:space="preserve">praktik </w:t>
      </w:r>
      <w:r w:rsidR="0098389C" w:rsidRPr="00D12608">
        <w:rPr>
          <w:rFonts w:ascii="Times New Roman" w:hAnsi="Times New Roman" w:cs="Times New Roman"/>
          <w:i/>
          <w:sz w:val="24"/>
          <w:szCs w:val="24"/>
          <w:lang w:val="id-ID"/>
        </w:rPr>
        <w:t>tax avoidance</w:t>
      </w:r>
      <w:r w:rsidR="0098389C" w:rsidRPr="00D12608">
        <w:rPr>
          <w:rFonts w:ascii="Times New Roman" w:hAnsi="Times New Roman" w:cs="Times New Roman"/>
          <w:sz w:val="24"/>
          <w:szCs w:val="24"/>
          <w:lang w:val="id-ID"/>
        </w:rPr>
        <w:t xml:space="preserve"> </w:t>
      </w:r>
      <w:r w:rsidR="00583F7B" w:rsidRPr="00D12608">
        <w:rPr>
          <w:rFonts w:ascii="Times New Roman" w:hAnsi="Times New Roman" w:cs="Times New Roman"/>
          <w:sz w:val="24"/>
          <w:szCs w:val="24"/>
          <w:lang w:val="id-ID"/>
        </w:rPr>
        <w:t>sering menimbulkan kontroversi karena dapat merusak reputasi perusahaa</w:t>
      </w:r>
      <w:r w:rsidR="00600996" w:rsidRPr="00D12608">
        <w:rPr>
          <w:rFonts w:ascii="Times New Roman" w:hAnsi="Times New Roman" w:cs="Times New Roman"/>
          <w:sz w:val="24"/>
          <w:szCs w:val="24"/>
          <w:lang w:val="id-ID"/>
        </w:rPr>
        <w:t xml:space="preserve">n dan menimbulkan risiko hukum </w:t>
      </w:r>
      <w:r w:rsidR="00583F7B" w:rsidRPr="00D12608">
        <w:rPr>
          <w:rFonts w:ascii="Times New Roman" w:hAnsi="Times New Roman" w:cs="Times New Roman"/>
          <w:sz w:val="24"/>
          <w:szCs w:val="24"/>
          <w:lang w:val="id-ID"/>
        </w:rPr>
        <w:fldChar w:fldCharType="begin" w:fldLock="1"/>
      </w:r>
      <w:r w:rsidR="0073114F" w:rsidRPr="00D12608">
        <w:rPr>
          <w:rFonts w:ascii="Times New Roman" w:hAnsi="Times New Roman" w:cs="Times New Roman"/>
          <w:sz w:val="24"/>
          <w:szCs w:val="24"/>
          <w:lang w:val="id-ID"/>
        </w:rPr>
        <w:instrText>ADDIN CSL_CITATION {"citationItems":[{"id":"ITEM-1","itemData":{"ISSN":"2746-6914","author":[{"dropping-particle":"","family":"Zaenuri","given":"Muhammad","non-dropping-particle":"","parse-names":false,"suffix":""}],"container-title":"Journal of Business Finance and Economic (JBFE)","id":"ITEM-1","issue":"2","issued":{"date-parts":[["2022"]]},"page":"1-14","title":"Analisis Penghindaran Pajak Perusahaan Sektor Industri Dasar dan Kimia yang terdaftar pada BEI tahun 2019-2020 Analysis of Corporate Tax Avoidance in the Basic Industry and Chemical Sector listed on the IDX for 2019-2020","type":"article-journal","volume":"3"},"uris":["http://www.mendeley.com/documents/?uuid=5bff5423-2752-4f0d-808b-79ece2edd05a"]}],"mendeley":{"formattedCitation":"(Zaenuri, 2022)","plainTextFormattedCitation":"(Zaenuri, 2022)","previouslyFormattedCitation":"(Zaenuri, 2022)"},"properties":{"noteIndex":0},"schema":"https://github.com/citation-style-language/schema/raw/master/csl-citation.json"}</w:instrText>
      </w:r>
      <w:r w:rsidR="00583F7B" w:rsidRPr="00D12608">
        <w:rPr>
          <w:rFonts w:ascii="Times New Roman" w:hAnsi="Times New Roman" w:cs="Times New Roman"/>
          <w:sz w:val="24"/>
          <w:szCs w:val="24"/>
          <w:lang w:val="id-ID"/>
        </w:rPr>
        <w:fldChar w:fldCharType="separate"/>
      </w:r>
      <w:r w:rsidR="00583F7B" w:rsidRPr="00D12608">
        <w:rPr>
          <w:rFonts w:ascii="Times New Roman" w:hAnsi="Times New Roman" w:cs="Times New Roman"/>
          <w:noProof/>
          <w:sz w:val="24"/>
          <w:szCs w:val="24"/>
          <w:lang w:val="id-ID"/>
        </w:rPr>
        <w:t>(Zaenuri, 2022)</w:t>
      </w:r>
      <w:r w:rsidR="00583F7B" w:rsidRPr="00D12608">
        <w:rPr>
          <w:rFonts w:ascii="Times New Roman" w:hAnsi="Times New Roman" w:cs="Times New Roman"/>
          <w:sz w:val="24"/>
          <w:szCs w:val="24"/>
          <w:lang w:val="id-ID"/>
        </w:rPr>
        <w:fldChar w:fldCharType="end"/>
      </w:r>
      <w:r w:rsidR="00583F7B" w:rsidRPr="00D12608">
        <w:rPr>
          <w:rFonts w:ascii="Times New Roman" w:hAnsi="Times New Roman" w:cs="Times New Roman"/>
          <w:sz w:val="24"/>
          <w:szCs w:val="24"/>
          <w:lang w:val="id-ID"/>
        </w:rPr>
        <w:t xml:space="preserve">. Pajak dianggap sebagai beban yang perlu diminimalkan, dan </w:t>
      </w:r>
      <w:r w:rsidR="00583F7B" w:rsidRPr="00D12608">
        <w:rPr>
          <w:rFonts w:ascii="Times New Roman" w:hAnsi="Times New Roman" w:cs="Times New Roman"/>
          <w:i/>
          <w:sz w:val="24"/>
          <w:szCs w:val="24"/>
          <w:lang w:val="id-ID"/>
        </w:rPr>
        <w:t>tax avoidance</w:t>
      </w:r>
      <w:r w:rsidR="00583F7B" w:rsidRPr="00D12608">
        <w:rPr>
          <w:rFonts w:ascii="Times New Roman" w:hAnsi="Times New Roman" w:cs="Times New Roman"/>
          <w:sz w:val="24"/>
          <w:szCs w:val="24"/>
          <w:lang w:val="id-ID"/>
        </w:rPr>
        <w:t xml:space="preserve"> menjadi salah satu cara yang dipilih oleh perusahaan untuk mencapai tujuan tersebut.</w:t>
      </w:r>
    </w:p>
    <w:p w14:paraId="74C8FA25" w14:textId="4271F6FA" w:rsidR="008F43FF" w:rsidRPr="002D227D" w:rsidRDefault="008F43FF" w:rsidP="00096413">
      <w:pPr>
        <w:pStyle w:val="ListParagraph"/>
        <w:spacing w:before="240" w:after="0" w:line="48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Alasan peneliti memilih perusahaan manufaktur sektor industri dasar dan kimia sebagai objek penelitian dikarenakan sektor ini mempunyai peran penting </w:t>
      </w:r>
      <w:r>
        <w:rPr>
          <w:rFonts w:ascii="Times New Roman" w:hAnsi="Times New Roman" w:cs="Times New Roman"/>
          <w:sz w:val="24"/>
          <w:szCs w:val="24"/>
          <w:lang w:val="id-ID"/>
        </w:rPr>
        <w:lastRenderedPageBreak/>
        <w:t xml:space="preserve">dan sangat potensial untuk mendorong perekonomian Indonesia. </w:t>
      </w:r>
      <w:r w:rsidR="00F406CE">
        <w:rPr>
          <w:rFonts w:ascii="Times New Roman" w:hAnsi="Times New Roman" w:cs="Times New Roman"/>
          <w:sz w:val="24"/>
          <w:szCs w:val="24"/>
          <w:lang w:val="id-ID"/>
        </w:rPr>
        <w:t xml:space="preserve">Perusahaan dalam sektor ini umumnya berskala besar dan memiliki aktivitas operasional yang kompleks, sehingga berpotensi untuk melakukan strategi pengelolaan pajak seperi </w:t>
      </w:r>
      <w:r w:rsidR="00F406CE" w:rsidRPr="00F406CE">
        <w:rPr>
          <w:rFonts w:ascii="Times New Roman" w:hAnsi="Times New Roman" w:cs="Times New Roman"/>
          <w:i/>
          <w:sz w:val="24"/>
          <w:szCs w:val="24"/>
          <w:lang w:val="id-ID"/>
        </w:rPr>
        <w:t>tax avoidance</w:t>
      </w:r>
      <w:r w:rsidR="00F406CE">
        <w:rPr>
          <w:rFonts w:ascii="Times New Roman" w:hAnsi="Times New Roman" w:cs="Times New Roman"/>
          <w:i/>
          <w:sz w:val="24"/>
          <w:szCs w:val="24"/>
          <w:lang w:val="id-ID"/>
        </w:rPr>
        <w:t xml:space="preserve">, </w:t>
      </w:r>
      <w:r w:rsidR="00F406CE">
        <w:rPr>
          <w:rFonts w:ascii="Times New Roman" w:hAnsi="Times New Roman" w:cs="Times New Roman"/>
          <w:sz w:val="24"/>
          <w:szCs w:val="24"/>
          <w:lang w:val="id-ID"/>
        </w:rPr>
        <w:t xml:space="preserve">yaitu upaya meminimalkan beban pajak melalui pengaturan transaksi dan laporan keuangan secara legal. Selain itu, sektor ini rentan terhadap tekanan finansial akibat fluktuasi harga bahan baku, biaya produksi yang tinggi, dan persaingan pasar yang ketat. Hal ini dapat mendorong perusahaan mengalami </w:t>
      </w:r>
      <w:r w:rsidR="002D227D">
        <w:rPr>
          <w:rFonts w:ascii="Times New Roman" w:hAnsi="Times New Roman" w:cs="Times New Roman"/>
          <w:sz w:val="24"/>
          <w:szCs w:val="24"/>
          <w:lang w:val="id-ID"/>
        </w:rPr>
        <w:t xml:space="preserve">kondisi </w:t>
      </w:r>
      <w:r w:rsidR="002D227D" w:rsidRPr="002D227D">
        <w:rPr>
          <w:rFonts w:ascii="Times New Roman" w:hAnsi="Times New Roman" w:cs="Times New Roman"/>
          <w:i/>
          <w:sz w:val="24"/>
          <w:szCs w:val="24"/>
          <w:lang w:val="id-ID"/>
        </w:rPr>
        <w:t>financial distress</w:t>
      </w:r>
      <w:r w:rsidR="002D227D">
        <w:rPr>
          <w:rFonts w:ascii="Times New Roman" w:hAnsi="Times New Roman" w:cs="Times New Roman"/>
          <w:sz w:val="24"/>
          <w:szCs w:val="24"/>
          <w:lang w:val="id-ID"/>
        </w:rPr>
        <w:t xml:space="preserve"> dan mencari cara untuk mempertahankan kestabilan keuangan, salah satunya melalui </w:t>
      </w:r>
      <w:r w:rsidR="002D227D" w:rsidRPr="00F406CE">
        <w:rPr>
          <w:rFonts w:ascii="Times New Roman" w:hAnsi="Times New Roman" w:cs="Times New Roman"/>
          <w:i/>
          <w:sz w:val="24"/>
          <w:szCs w:val="24"/>
          <w:lang w:val="id-ID"/>
        </w:rPr>
        <w:t>tax avoidance</w:t>
      </w:r>
      <w:r w:rsidR="002D227D">
        <w:rPr>
          <w:rFonts w:ascii="Times New Roman" w:hAnsi="Times New Roman" w:cs="Times New Roman"/>
          <w:i/>
          <w:sz w:val="24"/>
          <w:szCs w:val="24"/>
          <w:lang w:val="id-ID"/>
        </w:rPr>
        <w:t xml:space="preserve">. </w:t>
      </w:r>
      <w:r w:rsidR="002D227D">
        <w:rPr>
          <w:rFonts w:ascii="Times New Roman" w:hAnsi="Times New Roman" w:cs="Times New Roman"/>
          <w:sz w:val="24"/>
          <w:szCs w:val="24"/>
          <w:lang w:val="id-ID"/>
        </w:rPr>
        <w:t xml:space="preserve">Di sisi lain, faktor </w:t>
      </w:r>
      <w:r w:rsidR="002D227D" w:rsidRPr="002D227D">
        <w:rPr>
          <w:rFonts w:ascii="Times New Roman" w:hAnsi="Times New Roman" w:cs="Times New Roman"/>
          <w:i/>
          <w:sz w:val="24"/>
          <w:szCs w:val="24"/>
          <w:lang w:val="id-ID"/>
        </w:rPr>
        <w:t>leverage</w:t>
      </w:r>
      <w:r w:rsidR="002D227D">
        <w:rPr>
          <w:rFonts w:ascii="Times New Roman" w:hAnsi="Times New Roman" w:cs="Times New Roman"/>
          <w:sz w:val="24"/>
          <w:szCs w:val="24"/>
          <w:lang w:val="id-ID"/>
        </w:rPr>
        <w:t xml:space="preserve"> dan </w:t>
      </w:r>
      <w:r w:rsidR="002D227D" w:rsidRPr="002D227D">
        <w:rPr>
          <w:rFonts w:ascii="Times New Roman" w:hAnsi="Times New Roman" w:cs="Times New Roman"/>
          <w:i/>
          <w:sz w:val="24"/>
          <w:szCs w:val="24"/>
          <w:lang w:val="id-ID"/>
        </w:rPr>
        <w:t>sales growth</w:t>
      </w:r>
      <w:r w:rsidR="002D227D">
        <w:rPr>
          <w:rFonts w:ascii="Times New Roman" w:hAnsi="Times New Roman" w:cs="Times New Roman"/>
          <w:i/>
          <w:sz w:val="24"/>
          <w:szCs w:val="24"/>
          <w:lang w:val="id-ID"/>
        </w:rPr>
        <w:t xml:space="preserve"> </w:t>
      </w:r>
      <w:r w:rsidR="002D227D">
        <w:rPr>
          <w:rFonts w:ascii="Times New Roman" w:hAnsi="Times New Roman" w:cs="Times New Roman"/>
          <w:sz w:val="24"/>
          <w:szCs w:val="24"/>
          <w:lang w:val="id-ID"/>
        </w:rPr>
        <w:t xml:space="preserve">juga dapat memengaruhi kecenderungan perusahaan dalam melakukan </w:t>
      </w:r>
      <w:r w:rsidR="002D227D" w:rsidRPr="002D227D">
        <w:rPr>
          <w:rFonts w:ascii="Times New Roman" w:hAnsi="Times New Roman" w:cs="Times New Roman"/>
          <w:i/>
          <w:sz w:val="24"/>
          <w:szCs w:val="24"/>
          <w:lang w:val="id-ID"/>
        </w:rPr>
        <w:t>tax avoidance</w:t>
      </w:r>
      <w:r w:rsidR="002D227D">
        <w:rPr>
          <w:rFonts w:ascii="Times New Roman" w:hAnsi="Times New Roman" w:cs="Times New Roman"/>
          <w:i/>
          <w:sz w:val="24"/>
          <w:szCs w:val="24"/>
          <w:lang w:val="id-ID"/>
        </w:rPr>
        <w:t>.</w:t>
      </w:r>
      <w:r w:rsidR="002D227D">
        <w:rPr>
          <w:rFonts w:ascii="Times New Roman" w:hAnsi="Times New Roman" w:cs="Times New Roman"/>
          <w:sz w:val="24"/>
          <w:szCs w:val="24"/>
          <w:lang w:val="id-ID"/>
        </w:rPr>
        <w:t xml:space="preserve"> Oleh karena itu, penelitian ini penting dilakukan untuk mengetahui bagaimana pengaruh kondisi keuangan dan operasional perusahaan terhadap praktik </w:t>
      </w:r>
      <w:r w:rsidR="002D227D" w:rsidRPr="002D227D">
        <w:rPr>
          <w:rFonts w:ascii="Times New Roman" w:hAnsi="Times New Roman" w:cs="Times New Roman"/>
          <w:i/>
          <w:sz w:val="24"/>
          <w:szCs w:val="24"/>
          <w:lang w:val="id-ID"/>
        </w:rPr>
        <w:t>tax avoidance</w:t>
      </w:r>
      <w:r w:rsidR="002D227D">
        <w:rPr>
          <w:rFonts w:ascii="Times New Roman" w:hAnsi="Times New Roman" w:cs="Times New Roman"/>
          <w:sz w:val="24"/>
          <w:szCs w:val="24"/>
          <w:lang w:val="id-ID"/>
        </w:rPr>
        <w:t>, khususnya dalam sektor industri dasar dan kimia.</w:t>
      </w:r>
    </w:p>
    <w:p w14:paraId="01EB37AB" w14:textId="681C8D65" w:rsidR="00096413" w:rsidRPr="00D12608" w:rsidRDefault="00A05DA1" w:rsidP="00096413">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T</w:t>
      </w:r>
      <w:r w:rsidRPr="00D12608">
        <w:rPr>
          <w:rFonts w:ascii="Times New Roman" w:hAnsi="Times New Roman" w:cs="Times New Roman"/>
          <w:i/>
          <w:sz w:val="24"/>
          <w:szCs w:val="24"/>
        </w:rPr>
        <w:t>ax avoidance</w:t>
      </w:r>
      <w:r w:rsidR="00C74E92" w:rsidRPr="00D12608">
        <w:rPr>
          <w:rFonts w:ascii="Times New Roman" w:hAnsi="Times New Roman" w:cs="Times New Roman"/>
          <w:sz w:val="24"/>
          <w:szCs w:val="24"/>
        </w:rPr>
        <w:t xml:space="preserve"> </w:t>
      </w:r>
      <w:r w:rsidR="008A7B97" w:rsidRPr="00D12608">
        <w:rPr>
          <w:rFonts w:ascii="Times New Roman" w:hAnsi="Times New Roman" w:cs="Times New Roman"/>
          <w:sz w:val="24"/>
          <w:szCs w:val="24"/>
          <w:lang w:val="id-ID"/>
        </w:rPr>
        <w:t>merupakan</w:t>
      </w:r>
      <w:r w:rsidRPr="00D12608">
        <w:rPr>
          <w:rFonts w:ascii="Times New Roman" w:hAnsi="Times New Roman" w:cs="Times New Roman"/>
          <w:sz w:val="24"/>
          <w:szCs w:val="24"/>
          <w:lang w:val="id-ID"/>
        </w:rPr>
        <w:t xml:space="preserve"> salah satu upaya </w:t>
      </w:r>
      <w:r w:rsidR="00C74E92" w:rsidRPr="00D12608">
        <w:rPr>
          <w:rFonts w:ascii="Times New Roman" w:hAnsi="Times New Roman" w:cs="Times New Roman"/>
          <w:sz w:val="24"/>
          <w:szCs w:val="24"/>
        </w:rPr>
        <w:t xml:space="preserve">yang </w:t>
      </w:r>
      <w:r w:rsidR="00412BFA" w:rsidRPr="00D12608">
        <w:rPr>
          <w:rFonts w:ascii="Times New Roman" w:hAnsi="Times New Roman" w:cs="Times New Roman"/>
          <w:sz w:val="24"/>
          <w:szCs w:val="24"/>
          <w:lang w:val="id-ID"/>
        </w:rPr>
        <w:t>umum dilakukan oleh individu atau perusahaan</w:t>
      </w:r>
      <w:r w:rsidR="008A7B97" w:rsidRPr="00D12608">
        <w:rPr>
          <w:rFonts w:ascii="Times New Roman" w:hAnsi="Times New Roman" w:cs="Times New Roman"/>
          <w:sz w:val="24"/>
          <w:szCs w:val="24"/>
        </w:rPr>
        <w:t xml:space="preserve"> di Indonesia. </w:t>
      </w:r>
      <w:r w:rsidR="00412BFA" w:rsidRPr="00D12608">
        <w:rPr>
          <w:rFonts w:ascii="Times New Roman" w:hAnsi="Times New Roman" w:cs="Times New Roman"/>
          <w:sz w:val="24"/>
          <w:szCs w:val="24"/>
          <w:lang w:val="id-ID"/>
        </w:rPr>
        <w:t xml:space="preserve">Praktik ini tergolong legal karena </w:t>
      </w:r>
      <w:r w:rsidR="00C74E92"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memanfaatkan celah-celah dalam peraturan perpajakan</w:t>
      </w:r>
      <w:r w:rsidR="00C74E92"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untuk meminimalkan jumlah pajak yang harus dibayarkan</w:t>
      </w:r>
      <w:r w:rsidR="00C74E92" w:rsidRPr="00D12608">
        <w:rPr>
          <w:rFonts w:ascii="Times New Roman" w:hAnsi="Times New Roman" w:cs="Times New Roman"/>
          <w:sz w:val="24"/>
          <w:szCs w:val="24"/>
        </w:rPr>
        <w:t xml:space="preserve">. </w:t>
      </w:r>
      <w:r w:rsidR="008A7B97" w:rsidRPr="00D12608">
        <w:rPr>
          <w:rFonts w:ascii="Times New Roman" w:hAnsi="Times New Roman" w:cs="Times New Roman"/>
          <w:sz w:val="24"/>
          <w:szCs w:val="24"/>
          <w:lang w:val="id-ID"/>
        </w:rPr>
        <w:t xml:space="preserve">Meskipun demikian, </w:t>
      </w:r>
      <w:r w:rsidR="008A7B97" w:rsidRPr="00D12608">
        <w:rPr>
          <w:rFonts w:ascii="Times New Roman" w:hAnsi="Times New Roman" w:cs="Times New Roman"/>
          <w:i/>
          <w:sz w:val="24"/>
          <w:szCs w:val="24"/>
          <w:lang w:val="id-ID"/>
        </w:rPr>
        <w:t>tax avoidance</w:t>
      </w:r>
      <w:r w:rsidR="008A7B97" w:rsidRPr="00D12608">
        <w:rPr>
          <w:rFonts w:ascii="Times New Roman" w:hAnsi="Times New Roman" w:cs="Times New Roman"/>
          <w:sz w:val="24"/>
          <w:szCs w:val="24"/>
        </w:rPr>
        <w:t xml:space="preserve"> </w:t>
      </w:r>
      <w:r w:rsidR="00711E13" w:rsidRPr="00D12608">
        <w:rPr>
          <w:rFonts w:ascii="Times New Roman" w:hAnsi="Times New Roman" w:cs="Times New Roman"/>
          <w:sz w:val="24"/>
          <w:szCs w:val="24"/>
          <w:lang w:val="id-ID"/>
        </w:rPr>
        <w:t>sangat merugikan</w:t>
      </w:r>
      <w:r w:rsidR="00412BFA" w:rsidRPr="00D12608">
        <w:rPr>
          <w:rFonts w:ascii="Times New Roman" w:hAnsi="Times New Roman" w:cs="Times New Roman"/>
          <w:sz w:val="24"/>
          <w:szCs w:val="24"/>
          <w:lang w:val="id-ID"/>
        </w:rPr>
        <w:t xml:space="preserve"> negara karena tidak dapat</w:t>
      </w:r>
      <w:r w:rsidR="00C74E92" w:rsidRPr="00D12608">
        <w:rPr>
          <w:rFonts w:ascii="Times New Roman" w:hAnsi="Times New Roman" w:cs="Times New Roman"/>
          <w:sz w:val="24"/>
          <w:szCs w:val="24"/>
        </w:rPr>
        <w:t xml:space="preserve"> </w:t>
      </w:r>
      <w:r w:rsidR="008A7B97" w:rsidRPr="00D12608">
        <w:rPr>
          <w:rFonts w:ascii="Times New Roman" w:hAnsi="Times New Roman" w:cs="Times New Roman"/>
          <w:sz w:val="24"/>
          <w:szCs w:val="24"/>
          <w:lang w:val="id-ID"/>
        </w:rPr>
        <w:t>ditindak</w:t>
      </w:r>
      <w:r w:rsidR="00C74E92"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secara hukum</w:t>
      </w:r>
      <w:r w:rsidR="008A7B97" w:rsidRPr="00D12608">
        <w:rPr>
          <w:rFonts w:ascii="Times New Roman" w:hAnsi="Times New Roman" w:cs="Times New Roman"/>
          <w:sz w:val="24"/>
          <w:szCs w:val="24"/>
          <w:lang w:val="id-ID"/>
        </w:rPr>
        <w:t>,</w:t>
      </w:r>
      <w:r w:rsidR="00C74E92" w:rsidRPr="00D12608">
        <w:rPr>
          <w:rFonts w:ascii="Times New Roman" w:hAnsi="Times New Roman" w:cs="Times New Roman"/>
          <w:sz w:val="24"/>
          <w:szCs w:val="24"/>
        </w:rPr>
        <w:t xml:space="preserve"> </w:t>
      </w:r>
      <w:r w:rsidR="008A7B97" w:rsidRPr="00D12608">
        <w:rPr>
          <w:rFonts w:ascii="Times New Roman" w:hAnsi="Times New Roman" w:cs="Times New Roman"/>
          <w:sz w:val="24"/>
          <w:szCs w:val="24"/>
          <w:lang w:val="id-ID"/>
        </w:rPr>
        <w:t>sebab</w:t>
      </w:r>
      <w:r w:rsidR="00C74E92"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dilakukan dalam</w:t>
      </w:r>
      <w:r w:rsidR="00C74E92"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batas-batas aturan yang ada</w:t>
      </w:r>
      <w:r w:rsidR="00C74E92"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atau belum diatur</w:t>
      </w:r>
      <w:r w:rsidR="00C74E92"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secara spesifik</w:t>
      </w:r>
      <w:r w:rsidR="00C74E92"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dalam undang-undang perpajakan</w:t>
      </w:r>
      <w:r w:rsidR="00182809" w:rsidRPr="00D12608">
        <w:rPr>
          <w:rFonts w:ascii="Times New Roman" w:hAnsi="Times New Roman" w:cs="Times New Roman"/>
          <w:sz w:val="24"/>
          <w:szCs w:val="24"/>
          <w:lang w:val="id-ID"/>
        </w:rPr>
        <w:t xml:space="preserve">. </w:t>
      </w:r>
      <w:r w:rsidR="008A7B97" w:rsidRPr="00D12608">
        <w:rPr>
          <w:rFonts w:ascii="Times New Roman" w:hAnsi="Times New Roman" w:cs="Times New Roman"/>
          <w:sz w:val="24"/>
          <w:szCs w:val="24"/>
          <w:lang w:val="id-ID"/>
        </w:rPr>
        <w:t>Kondisi ini menjadi</w:t>
      </w:r>
      <w:r w:rsidR="00182809" w:rsidRPr="00D12608">
        <w:rPr>
          <w:rFonts w:ascii="Times New Roman" w:hAnsi="Times New Roman" w:cs="Times New Roman"/>
          <w:sz w:val="24"/>
          <w:szCs w:val="24"/>
          <w:lang w:val="id-ID"/>
        </w:rPr>
        <w:t xml:space="preserve"> hambatan bagi pemerintah</w:t>
      </w:r>
      <w:r w:rsidR="008A7B97" w:rsidRPr="00D12608">
        <w:rPr>
          <w:rFonts w:ascii="Times New Roman" w:hAnsi="Times New Roman" w:cs="Times New Roman"/>
          <w:sz w:val="24"/>
          <w:szCs w:val="24"/>
          <w:lang w:val="id-ID"/>
        </w:rPr>
        <w:t>, khusunya Direktorat Jenderal Pajak</w:t>
      </w:r>
      <w:r w:rsidR="00182809" w:rsidRPr="00D12608">
        <w:rPr>
          <w:rFonts w:ascii="Times New Roman" w:hAnsi="Times New Roman" w:cs="Times New Roman"/>
          <w:sz w:val="24"/>
          <w:szCs w:val="24"/>
          <w:lang w:val="id-ID"/>
        </w:rPr>
        <w:t xml:space="preserve"> dalam mengoptimalkan </w:t>
      </w:r>
      <w:r w:rsidR="008A7B97" w:rsidRPr="00D12608">
        <w:rPr>
          <w:rFonts w:ascii="Times New Roman" w:hAnsi="Times New Roman" w:cs="Times New Roman"/>
          <w:sz w:val="24"/>
          <w:szCs w:val="24"/>
          <w:lang w:val="id-ID"/>
        </w:rPr>
        <w:t>penerimaan pajak</w:t>
      </w:r>
      <w:r w:rsidR="002211DC">
        <w:rPr>
          <w:rFonts w:ascii="Times New Roman" w:hAnsi="Times New Roman" w:cs="Times New Roman"/>
          <w:sz w:val="24"/>
          <w:szCs w:val="24"/>
          <w:lang w:val="id-ID"/>
        </w:rPr>
        <w:t xml:space="preserve">, pemerintah </w:t>
      </w:r>
      <w:r w:rsidR="00182809" w:rsidRPr="00D12608">
        <w:rPr>
          <w:rFonts w:ascii="Times New Roman" w:hAnsi="Times New Roman" w:cs="Times New Roman"/>
          <w:sz w:val="24"/>
          <w:szCs w:val="24"/>
          <w:lang w:val="id-ID"/>
        </w:rPr>
        <w:t>telah melakukan berbagai upaya untuk terus memp</w:t>
      </w:r>
      <w:r w:rsidR="008A7B97" w:rsidRPr="00D12608">
        <w:rPr>
          <w:rFonts w:ascii="Times New Roman" w:hAnsi="Times New Roman" w:cs="Times New Roman"/>
          <w:sz w:val="24"/>
          <w:szCs w:val="24"/>
          <w:lang w:val="id-ID"/>
        </w:rPr>
        <w:t>erbaiki regulasi perpajakan. N</w:t>
      </w:r>
      <w:r w:rsidR="00182809" w:rsidRPr="00D12608">
        <w:rPr>
          <w:rFonts w:ascii="Times New Roman" w:hAnsi="Times New Roman" w:cs="Times New Roman"/>
          <w:sz w:val="24"/>
          <w:szCs w:val="24"/>
          <w:lang w:val="id-ID"/>
        </w:rPr>
        <w:t>amun</w:t>
      </w:r>
      <w:r w:rsidR="008A7B97" w:rsidRPr="00D12608">
        <w:rPr>
          <w:rFonts w:ascii="Times New Roman" w:hAnsi="Times New Roman" w:cs="Times New Roman"/>
          <w:sz w:val="24"/>
          <w:szCs w:val="24"/>
          <w:lang w:val="id-ID"/>
        </w:rPr>
        <w:t>,</w:t>
      </w:r>
      <w:r w:rsidR="00182809" w:rsidRPr="00D12608">
        <w:rPr>
          <w:rFonts w:ascii="Times New Roman" w:hAnsi="Times New Roman" w:cs="Times New Roman"/>
          <w:sz w:val="24"/>
          <w:szCs w:val="24"/>
          <w:lang w:val="id-ID"/>
        </w:rPr>
        <w:t xml:space="preserve"> </w:t>
      </w:r>
      <w:r w:rsidR="008A7B97" w:rsidRPr="00D12608">
        <w:rPr>
          <w:rFonts w:ascii="Times New Roman" w:hAnsi="Times New Roman" w:cs="Times New Roman"/>
          <w:sz w:val="24"/>
          <w:szCs w:val="24"/>
          <w:lang w:val="id-ID"/>
        </w:rPr>
        <w:t>kenyataanya</w:t>
      </w:r>
      <w:r w:rsidR="00182809" w:rsidRPr="00D12608">
        <w:rPr>
          <w:rFonts w:ascii="Times New Roman" w:hAnsi="Times New Roman" w:cs="Times New Roman"/>
          <w:sz w:val="24"/>
          <w:szCs w:val="24"/>
          <w:lang w:val="id-ID"/>
        </w:rPr>
        <w:t xml:space="preserve"> masih banyak perusahaan yang terlibat </w:t>
      </w:r>
      <w:r w:rsidR="008A7B97" w:rsidRPr="00D12608">
        <w:rPr>
          <w:rFonts w:ascii="Times New Roman" w:hAnsi="Times New Roman" w:cs="Times New Roman"/>
          <w:sz w:val="24"/>
          <w:szCs w:val="24"/>
          <w:lang w:val="id-ID"/>
        </w:rPr>
        <w:t>dalam</w:t>
      </w:r>
      <w:r w:rsidR="00182809" w:rsidRPr="00D12608">
        <w:rPr>
          <w:rFonts w:ascii="Times New Roman" w:hAnsi="Times New Roman" w:cs="Times New Roman"/>
          <w:sz w:val="24"/>
          <w:szCs w:val="24"/>
          <w:lang w:val="id-ID"/>
        </w:rPr>
        <w:t xml:space="preserve"> praktik </w:t>
      </w:r>
      <w:r w:rsidR="00057351" w:rsidRPr="00D12608">
        <w:rPr>
          <w:rFonts w:ascii="Times New Roman" w:hAnsi="Times New Roman" w:cs="Times New Roman"/>
          <w:i/>
          <w:sz w:val="24"/>
          <w:szCs w:val="24"/>
          <w:lang w:val="id-ID"/>
        </w:rPr>
        <w:t xml:space="preserve">tax </w:t>
      </w:r>
      <w:r w:rsidR="00057351" w:rsidRPr="00D12608">
        <w:rPr>
          <w:rFonts w:ascii="Times New Roman" w:hAnsi="Times New Roman" w:cs="Times New Roman"/>
          <w:i/>
          <w:sz w:val="24"/>
          <w:szCs w:val="24"/>
          <w:lang w:val="id-ID"/>
        </w:rPr>
        <w:lastRenderedPageBreak/>
        <w:t>avoidance</w:t>
      </w:r>
      <w:r w:rsidR="00182809" w:rsidRPr="00D12608">
        <w:rPr>
          <w:rFonts w:ascii="Times New Roman" w:hAnsi="Times New Roman" w:cs="Times New Roman"/>
          <w:sz w:val="24"/>
          <w:szCs w:val="24"/>
          <w:lang w:val="id-ID"/>
        </w:rPr>
        <w:t xml:space="preserve">. </w:t>
      </w:r>
      <w:r w:rsidR="00665B9D" w:rsidRPr="00D12608">
        <w:rPr>
          <w:rFonts w:ascii="Times New Roman" w:hAnsi="Times New Roman" w:cs="Times New Roman"/>
          <w:sz w:val="24"/>
          <w:szCs w:val="24"/>
          <w:lang w:val="id-ID"/>
        </w:rPr>
        <w:t>J</w:t>
      </w:r>
      <w:r w:rsidR="00182809" w:rsidRPr="00D12608">
        <w:rPr>
          <w:rFonts w:ascii="Times New Roman" w:hAnsi="Times New Roman" w:cs="Times New Roman"/>
          <w:sz w:val="24"/>
          <w:szCs w:val="24"/>
          <w:lang w:val="id-ID"/>
        </w:rPr>
        <w:t>ika dibiarkan</w:t>
      </w:r>
      <w:r w:rsidR="00665B9D" w:rsidRPr="00D12608">
        <w:rPr>
          <w:rFonts w:ascii="Times New Roman" w:hAnsi="Times New Roman" w:cs="Times New Roman"/>
          <w:sz w:val="24"/>
          <w:szCs w:val="24"/>
          <w:lang w:val="id-ID"/>
        </w:rPr>
        <w:t xml:space="preserve"> terus berlangsung</w:t>
      </w:r>
      <w:r w:rsidR="008A7B97" w:rsidRPr="00D12608">
        <w:rPr>
          <w:rFonts w:ascii="Times New Roman" w:hAnsi="Times New Roman" w:cs="Times New Roman"/>
          <w:sz w:val="24"/>
          <w:szCs w:val="24"/>
          <w:lang w:val="id-ID"/>
        </w:rPr>
        <w:t>,</w:t>
      </w:r>
      <w:r w:rsidR="00182809" w:rsidRPr="00D12608">
        <w:rPr>
          <w:rFonts w:ascii="Times New Roman" w:hAnsi="Times New Roman" w:cs="Times New Roman"/>
          <w:sz w:val="24"/>
          <w:szCs w:val="24"/>
          <w:lang w:val="id-ID"/>
        </w:rPr>
        <w:t xml:space="preserve"> </w:t>
      </w:r>
      <w:r w:rsidR="00665B9D" w:rsidRPr="00D12608">
        <w:rPr>
          <w:rFonts w:ascii="Times New Roman" w:hAnsi="Times New Roman" w:cs="Times New Roman"/>
          <w:sz w:val="24"/>
          <w:szCs w:val="24"/>
          <w:lang w:val="id-ID"/>
        </w:rPr>
        <w:t>praktik</w:t>
      </w:r>
      <w:r w:rsidR="00182809" w:rsidRPr="00D12608">
        <w:rPr>
          <w:rFonts w:ascii="Times New Roman" w:hAnsi="Times New Roman" w:cs="Times New Roman"/>
          <w:sz w:val="24"/>
          <w:szCs w:val="24"/>
          <w:lang w:val="id-ID"/>
        </w:rPr>
        <w:t xml:space="preserve"> ini </w:t>
      </w:r>
      <w:r w:rsidR="00665B9D" w:rsidRPr="00D12608">
        <w:rPr>
          <w:rFonts w:ascii="Times New Roman" w:hAnsi="Times New Roman" w:cs="Times New Roman"/>
          <w:sz w:val="24"/>
          <w:szCs w:val="24"/>
          <w:lang w:val="id-ID"/>
        </w:rPr>
        <w:t>tidak hanya merugikan negara, tetapi juga berpotensi</w:t>
      </w:r>
      <w:r w:rsidR="00182809" w:rsidRPr="00D12608">
        <w:rPr>
          <w:rFonts w:ascii="Times New Roman" w:hAnsi="Times New Roman" w:cs="Times New Roman"/>
          <w:sz w:val="24"/>
          <w:szCs w:val="24"/>
          <w:lang w:val="id-ID"/>
        </w:rPr>
        <w:t xml:space="preserve"> merusak integritas sistem perpajakan dan </w:t>
      </w:r>
      <w:r w:rsidR="008A7B97" w:rsidRPr="00D12608">
        <w:rPr>
          <w:rFonts w:ascii="Times New Roman" w:hAnsi="Times New Roman" w:cs="Times New Roman"/>
          <w:sz w:val="24"/>
          <w:szCs w:val="24"/>
          <w:lang w:val="id-ID"/>
        </w:rPr>
        <w:t>menimbulkan</w:t>
      </w:r>
      <w:r w:rsidR="00182809" w:rsidRPr="00D12608">
        <w:rPr>
          <w:rFonts w:ascii="Times New Roman" w:hAnsi="Times New Roman" w:cs="Times New Roman"/>
          <w:sz w:val="24"/>
          <w:szCs w:val="24"/>
          <w:lang w:val="id-ID"/>
        </w:rPr>
        <w:t xml:space="preserve"> ketimpangan beban pajak antar pelaku usaha. </w:t>
      </w:r>
    </w:p>
    <w:p w14:paraId="59ED5DCA" w14:textId="3E0BFF34" w:rsidR="003C59E4" w:rsidRPr="00D12608" w:rsidRDefault="003432FD" w:rsidP="00ED180A">
      <w:pPr>
        <w:pStyle w:val="ListParagraph"/>
        <w:spacing w:after="0" w:line="480" w:lineRule="auto"/>
        <w:ind w:left="0"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B</w:t>
      </w:r>
      <w:r w:rsidR="00ED180A" w:rsidRPr="00D12608">
        <w:rPr>
          <w:rFonts w:ascii="Times New Roman" w:hAnsi="Times New Roman" w:cs="Times New Roman"/>
          <w:color w:val="000000" w:themeColor="text1"/>
          <w:sz w:val="24"/>
          <w:szCs w:val="24"/>
          <w:lang w:val="id-ID"/>
        </w:rPr>
        <w:t xml:space="preserve">eberapa tahun terakhir, praktik </w:t>
      </w:r>
      <w:r w:rsidR="00ED180A" w:rsidRPr="00D12608">
        <w:rPr>
          <w:rFonts w:ascii="Times New Roman" w:hAnsi="Times New Roman" w:cs="Times New Roman"/>
          <w:i/>
          <w:color w:val="000000" w:themeColor="text1"/>
          <w:sz w:val="24"/>
          <w:szCs w:val="24"/>
          <w:lang w:val="id-ID"/>
        </w:rPr>
        <w:t>tax avoidance</w:t>
      </w:r>
      <w:r w:rsidR="00ED180A" w:rsidRPr="00D12608">
        <w:rPr>
          <w:rFonts w:ascii="Times New Roman" w:hAnsi="Times New Roman" w:cs="Times New Roman"/>
          <w:color w:val="000000" w:themeColor="text1"/>
          <w:sz w:val="24"/>
          <w:szCs w:val="24"/>
          <w:lang w:val="id-ID"/>
        </w:rPr>
        <w:t xml:space="preserve"> semakin mendapat sorotan di Indonesia, terutama di perusahaan manufaktur yang memiliki kontribusi besar terhadap penerimaan negara. Salah satu kasus yang mencuat adalah praktik </w:t>
      </w:r>
      <w:r w:rsidR="00ED180A" w:rsidRPr="00D12608">
        <w:rPr>
          <w:rFonts w:ascii="Times New Roman" w:hAnsi="Times New Roman" w:cs="Times New Roman"/>
          <w:i/>
          <w:color w:val="000000" w:themeColor="text1"/>
          <w:sz w:val="24"/>
          <w:szCs w:val="24"/>
          <w:lang w:val="id-ID"/>
        </w:rPr>
        <w:t>tax avoidance</w:t>
      </w:r>
      <w:r w:rsidR="00ED180A" w:rsidRPr="00D12608">
        <w:rPr>
          <w:rFonts w:ascii="Times New Roman" w:hAnsi="Times New Roman" w:cs="Times New Roman"/>
          <w:color w:val="000000" w:themeColor="text1"/>
          <w:sz w:val="24"/>
          <w:szCs w:val="24"/>
          <w:lang w:val="id-ID"/>
        </w:rPr>
        <w:t xml:space="preserve"> oleh PT Bentoel Investama Internasional Tbk, perusahaan rokok yang termasuk dalam sektor industri dasar dan kimia. </w:t>
      </w:r>
      <w:r w:rsidR="00D94C95" w:rsidRPr="00D12608">
        <w:rPr>
          <w:rFonts w:ascii="Times New Roman" w:hAnsi="Times New Roman" w:cs="Times New Roman"/>
          <w:color w:val="000000" w:themeColor="text1"/>
          <w:sz w:val="24"/>
          <w:szCs w:val="24"/>
          <w:lang w:val="id-ID"/>
        </w:rPr>
        <w:t>Praktik</w:t>
      </w:r>
      <w:r w:rsidR="00ED180A" w:rsidRPr="00D12608">
        <w:rPr>
          <w:rFonts w:ascii="Times New Roman" w:hAnsi="Times New Roman" w:cs="Times New Roman"/>
          <w:color w:val="000000" w:themeColor="text1"/>
          <w:sz w:val="24"/>
          <w:szCs w:val="24"/>
          <w:lang w:val="id-ID"/>
        </w:rPr>
        <w:t xml:space="preserve"> ini menyoroti bagaimana perusahaan multinasional memanfaatkan skema lintas negara untuk meminimalkan beban pajaknya, meskipun secara legal masih berada dalam batas ketentuan perpajakan yang berlaku. Berdasarkan laporan yang dikeluarkan oleh </w:t>
      </w:r>
      <w:r w:rsidR="00ED180A" w:rsidRPr="00D12608">
        <w:rPr>
          <w:rFonts w:ascii="Times New Roman" w:hAnsi="Times New Roman" w:cs="Times New Roman"/>
          <w:i/>
          <w:color w:val="000000" w:themeColor="text1"/>
          <w:sz w:val="24"/>
          <w:szCs w:val="24"/>
          <w:lang w:val="id-ID"/>
        </w:rPr>
        <w:t>Tax Justice Network</w:t>
      </w:r>
      <w:r w:rsidR="0000003D" w:rsidRPr="00D12608">
        <w:rPr>
          <w:rFonts w:ascii="Times New Roman" w:hAnsi="Times New Roman" w:cs="Times New Roman"/>
          <w:i/>
          <w:color w:val="000000" w:themeColor="text1"/>
          <w:sz w:val="24"/>
          <w:szCs w:val="24"/>
          <w:lang w:val="id-ID"/>
        </w:rPr>
        <w:t xml:space="preserve"> </w:t>
      </w:r>
      <w:r w:rsidR="0000003D" w:rsidRPr="00D12608">
        <w:rPr>
          <w:rFonts w:ascii="Times New Roman" w:hAnsi="Times New Roman" w:cs="Times New Roman"/>
          <w:color w:val="000000" w:themeColor="text1"/>
          <w:sz w:val="24"/>
          <w:szCs w:val="24"/>
          <w:lang w:val="id-ID"/>
        </w:rPr>
        <w:t>tahun</w:t>
      </w:r>
      <w:r w:rsidR="0000003D" w:rsidRPr="00D12608">
        <w:rPr>
          <w:rFonts w:ascii="Times New Roman" w:hAnsi="Times New Roman" w:cs="Times New Roman"/>
          <w:i/>
          <w:color w:val="000000" w:themeColor="text1"/>
          <w:sz w:val="24"/>
          <w:szCs w:val="24"/>
          <w:lang w:val="id-ID"/>
        </w:rPr>
        <w:t xml:space="preserve"> </w:t>
      </w:r>
      <w:r w:rsidR="0000003D" w:rsidRPr="00D12608">
        <w:rPr>
          <w:rFonts w:ascii="Times New Roman" w:hAnsi="Times New Roman" w:cs="Times New Roman"/>
          <w:color w:val="000000" w:themeColor="text1"/>
          <w:sz w:val="24"/>
          <w:szCs w:val="24"/>
          <w:lang w:val="id-ID"/>
        </w:rPr>
        <w:t>2019</w:t>
      </w:r>
      <w:r w:rsidR="00ED180A" w:rsidRPr="00D12608">
        <w:rPr>
          <w:rFonts w:ascii="Times New Roman" w:hAnsi="Times New Roman" w:cs="Times New Roman"/>
          <w:color w:val="000000" w:themeColor="text1"/>
          <w:sz w:val="24"/>
          <w:szCs w:val="24"/>
          <w:lang w:val="id-ID"/>
        </w:rPr>
        <w:t>, menyebutkan bahwa perusahaan rokok ini berpotensi merugikan negara hingga</w:t>
      </w:r>
      <w:r w:rsidR="00136953" w:rsidRPr="00D12608">
        <w:rPr>
          <w:rFonts w:ascii="Times New Roman" w:hAnsi="Times New Roman" w:cs="Times New Roman"/>
          <w:color w:val="000000" w:themeColor="text1"/>
          <w:sz w:val="24"/>
          <w:szCs w:val="24"/>
          <w:lang w:val="id-ID"/>
        </w:rPr>
        <w:t xml:space="preserve"> US$ 14 juta setiap tahunnya. Be</w:t>
      </w:r>
      <w:r w:rsidR="00ED180A" w:rsidRPr="00D12608">
        <w:rPr>
          <w:rFonts w:ascii="Times New Roman" w:hAnsi="Times New Roman" w:cs="Times New Roman"/>
          <w:color w:val="000000" w:themeColor="text1"/>
          <w:sz w:val="24"/>
          <w:szCs w:val="24"/>
          <w:lang w:val="id-ID"/>
        </w:rPr>
        <w:t xml:space="preserve">ntoel diduga mengalihkan pendapatannya ke luar negeri melalui dua cara. Pertama, perusahaan mengambil pinjaman intra-perusahaan dari </w:t>
      </w:r>
      <w:r w:rsidR="00ED180A" w:rsidRPr="00D12608">
        <w:rPr>
          <w:rFonts w:ascii="Times New Roman" w:hAnsi="Times New Roman" w:cs="Times New Roman"/>
          <w:i/>
          <w:color w:val="000000" w:themeColor="text1"/>
          <w:sz w:val="24"/>
          <w:szCs w:val="24"/>
          <w:lang w:val="id-ID"/>
        </w:rPr>
        <w:t>Rothmans Far East BV</w:t>
      </w:r>
      <w:r w:rsidR="00ED180A" w:rsidRPr="00D12608">
        <w:rPr>
          <w:rFonts w:ascii="Times New Roman" w:hAnsi="Times New Roman" w:cs="Times New Roman"/>
          <w:color w:val="000000" w:themeColor="text1"/>
          <w:sz w:val="24"/>
          <w:szCs w:val="24"/>
          <w:lang w:val="id-ID"/>
        </w:rPr>
        <w:t xml:space="preserve"> di Belanda antara tahun 2013 dan 2015, yang memberikan keuntungan dalam bentuk pembayaran bunga yang dapat dikurangkan dari pajak di Indonesia. Kedua, terdapat pembayaran royalti dan biaya layanan yang dikembalikan ke Inggris, yang semakin memperkuat penghindaran pajak yang terjadi. </w:t>
      </w:r>
    </w:p>
    <w:p w14:paraId="0234023A" w14:textId="440F117C" w:rsidR="00ED180A" w:rsidRPr="00D12608" w:rsidRDefault="001823A7" w:rsidP="00ED180A">
      <w:pPr>
        <w:pStyle w:val="ListParagraph"/>
        <w:spacing w:after="0" w:line="480" w:lineRule="auto"/>
        <w:ind w:left="0" w:firstLine="709"/>
        <w:jc w:val="both"/>
        <w:rPr>
          <w:rFonts w:ascii="Times New Roman" w:hAnsi="Times New Roman" w:cs="Times New Roman"/>
          <w:color w:val="000000" w:themeColor="text1"/>
          <w:sz w:val="24"/>
          <w:szCs w:val="24"/>
          <w:lang w:val="id-ID"/>
        </w:rPr>
      </w:pPr>
      <w:r w:rsidRPr="00D12608">
        <w:rPr>
          <w:rFonts w:ascii="Times New Roman" w:hAnsi="Times New Roman" w:cs="Times New Roman"/>
          <w:color w:val="000000" w:themeColor="text1"/>
          <w:sz w:val="24"/>
          <w:szCs w:val="24"/>
          <w:lang w:val="id-ID"/>
        </w:rPr>
        <w:t>Informasi yang dikemukakan oleh</w:t>
      </w:r>
      <w:r w:rsidR="007008A6" w:rsidRPr="00D12608">
        <w:rPr>
          <w:rFonts w:ascii="Times New Roman" w:hAnsi="Times New Roman" w:cs="Times New Roman"/>
          <w:color w:val="000000" w:themeColor="text1"/>
          <w:sz w:val="24"/>
          <w:szCs w:val="24"/>
          <w:lang w:val="id-ID"/>
        </w:rPr>
        <w:t xml:space="preserve"> </w:t>
      </w:r>
      <w:r w:rsidR="001B534D" w:rsidRPr="00D12608">
        <w:rPr>
          <w:rFonts w:ascii="Times New Roman" w:hAnsi="Times New Roman" w:cs="Times New Roman"/>
          <w:color w:val="000000" w:themeColor="text1"/>
          <w:sz w:val="24"/>
          <w:szCs w:val="24"/>
          <w:lang w:val="id-ID"/>
        </w:rPr>
        <w:fldChar w:fldCharType="begin" w:fldLock="1"/>
      </w:r>
      <w:r w:rsidR="00934A1B" w:rsidRPr="00D12608">
        <w:rPr>
          <w:rFonts w:ascii="Times New Roman" w:hAnsi="Times New Roman" w:cs="Times New Roman"/>
          <w:color w:val="000000" w:themeColor="text1"/>
          <w:sz w:val="24"/>
          <w:szCs w:val="24"/>
          <w:lang w:val="id-ID"/>
        </w:rPr>
        <w:instrText>ADDIN CSL_CITATION {"citationItems":[{"id":"ITEM-1","itemData":{"URL":"https://market.bisnis.com/read/20190510/192/921222/diklaim-hindari-pajak-ini-penjelasan-produsen-rokok-bentoel-rmba","author":[{"dropping-particle":"","family":"Simamora","given":"Novita Sari","non-dropping-particle":"","parse-names":false,"suffix":""}],"id":"ITEM-1","issued":{"date-parts":[["2019"]]},"title":"Diklaim Hindari Pajak, Ini Penjelasan Produsen Rokok Bantoel (RMBA)","type":"webpage"},"uris":["http://www.mendeley.com/documents/?uuid=ab3ef46e-56c7-4d3a-a5d4-575138419088"]}],"mendeley":{"formattedCitation":"(Simamora, 2019)","plainTextFormattedCitation":"(Simamora, 2019)","previouslyFormattedCitation":"(Simamora, 2019)"},"properties":{"noteIndex":0},"schema":"https://github.com/citation-style-language/schema/raw/master/csl-citation.json"}</w:instrText>
      </w:r>
      <w:r w:rsidR="001B534D" w:rsidRPr="00D12608">
        <w:rPr>
          <w:rFonts w:ascii="Times New Roman" w:hAnsi="Times New Roman" w:cs="Times New Roman"/>
          <w:color w:val="000000" w:themeColor="text1"/>
          <w:sz w:val="24"/>
          <w:szCs w:val="24"/>
          <w:lang w:val="id-ID"/>
        </w:rPr>
        <w:fldChar w:fldCharType="separate"/>
      </w:r>
      <w:r w:rsidR="001B534D" w:rsidRPr="00D12608">
        <w:rPr>
          <w:rFonts w:ascii="Times New Roman" w:hAnsi="Times New Roman" w:cs="Times New Roman"/>
          <w:noProof/>
          <w:color w:val="000000" w:themeColor="text1"/>
          <w:sz w:val="24"/>
          <w:szCs w:val="24"/>
          <w:lang w:val="id-ID"/>
        </w:rPr>
        <w:t>(Simamora, 2019)</w:t>
      </w:r>
      <w:r w:rsidR="001B534D" w:rsidRPr="00D12608">
        <w:rPr>
          <w:rFonts w:ascii="Times New Roman" w:hAnsi="Times New Roman" w:cs="Times New Roman"/>
          <w:color w:val="000000" w:themeColor="text1"/>
          <w:sz w:val="24"/>
          <w:szCs w:val="24"/>
          <w:lang w:val="id-ID"/>
        </w:rPr>
        <w:fldChar w:fldCharType="end"/>
      </w:r>
      <w:r w:rsidRPr="00D12608">
        <w:rPr>
          <w:rFonts w:ascii="Times New Roman" w:hAnsi="Times New Roman" w:cs="Times New Roman"/>
          <w:color w:val="000000" w:themeColor="text1"/>
          <w:sz w:val="24"/>
          <w:szCs w:val="24"/>
          <w:lang w:val="id-ID"/>
        </w:rPr>
        <w:t xml:space="preserve"> m</w:t>
      </w:r>
      <w:r w:rsidR="007008A6" w:rsidRPr="00D12608">
        <w:rPr>
          <w:rFonts w:ascii="Times New Roman" w:hAnsi="Times New Roman" w:cs="Times New Roman"/>
          <w:color w:val="000000" w:themeColor="text1"/>
          <w:sz w:val="24"/>
          <w:szCs w:val="24"/>
          <w:lang w:val="id-ID"/>
        </w:rPr>
        <w:t xml:space="preserve">enuliskan bahwa Direktur Hukum dan Hubungan Eksternal Bentoel dengan tegas membantah bahwa perusahaan telah melakukan penghindaran pajak. Direktur Hukum dan Hubungan Eksternal Bentoel menegaskan bahwa semua transaksi dan kegiatan usaha Bentoel </w:t>
      </w:r>
      <w:r w:rsidR="007008A6" w:rsidRPr="00D12608">
        <w:rPr>
          <w:rFonts w:ascii="Times New Roman" w:hAnsi="Times New Roman" w:cs="Times New Roman"/>
          <w:color w:val="000000" w:themeColor="text1"/>
          <w:sz w:val="24"/>
          <w:szCs w:val="24"/>
          <w:lang w:val="id-ID"/>
        </w:rPr>
        <w:lastRenderedPageBreak/>
        <w:t>telah dilaksanakan sesuai dengan regulasi yang berlaku di Indonesia. Meskipun perusahaan melaporkan kerugian, data penjualan yang diperoleh pada kuartal I 2019 menunjukkan peningkatan yang signifikan, yakni mencapai 21,92 triliun rupiah, naik 8,24% dibandingkan tahun sebelumnya. Hal ini menunjukkan bahwa meskipun ada tantangan, Bentoel masih mampu mencatatkan pertumbuhan penjualan yang positif di tengah isu yang dihadapi.</w:t>
      </w:r>
    </w:p>
    <w:p w14:paraId="6B286975" w14:textId="6AE36A5F" w:rsidR="00475459" w:rsidRPr="00475459" w:rsidRDefault="00475459" w:rsidP="00475459">
      <w:pPr>
        <w:pStyle w:val="ListParagraph"/>
        <w:spacing w:after="0" w:line="480" w:lineRule="auto"/>
        <w:ind w:left="0" w:firstLine="709"/>
        <w:jc w:val="both"/>
        <w:rPr>
          <w:rFonts w:ascii="Times New Roman" w:hAnsi="Times New Roman" w:cs="Times New Roman"/>
          <w:color w:val="000000" w:themeColor="text1"/>
          <w:sz w:val="24"/>
          <w:szCs w:val="24"/>
          <w:lang w:val="id-ID"/>
        </w:rPr>
      </w:pPr>
      <w:r w:rsidRPr="00475459">
        <w:rPr>
          <w:rFonts w:ascii="Times New Roman" w:hAnsi="Times New Roman" w:cs="Times New Roman"/>
          <w:color w:val="000000" w:themeColor="text1"/>
          <w:sz w:val="24"/>
          <w:szCs w:val="24"/>
          <w:lang w:val="id-ID"/>
        </w:rPr>
        <w:t xml:space="preserve">Selain itu, praktik </w:t>
      </w:r>
      <w:r w:rsidRPr="00475459">
        <w:rPr>
          <w:rFonts w:ascii="Times New Roman" w:hAnsi="Times New Roman" w:cs="Times New Roman"/>
          <w:i/>
          <w:color w:val="000000" w:themeColor="text1"/>
          <w:sz w:val="24"/>
          <w:szCs w:val="24"/>
          <w:lang w:val="id-ID"/>
        </w:rPr>
        <w:t>tax avoidance</w:t>
      </w:r>
      <w:r w:rsidRPr="00475459">
        <w:rPr>
          <w:rFonts w:ascii="Times New Roman" w:hAnsi="Times New Roman" w:cs="Times New Roman"/>
          <w:color w:val="000000" w:themeColor="text1"/>
          <w:sz w:val="24"/>
          <w:szCs w:val="24"/>
          <w:lang w:val="id-ID"/>
        </w:rPr>
        <w:t xml:space="preserve"> juga terjadi di Indonesia, salah satunya dilakukan oleh PT Semen Baturaja Tbk. Perusahaan ini diketahui memiliki 8 unit alat berat yang seluruhnya belum bayar pajak sejak juli 2017. Akibatnya, timbul tunggakan pajak beserta denda dengan nilai total sekitar Rp78 juta. Pihak perusahaan menyatakan bahwa keterlambatan pembayaran ini disebabkan oleh permasalahan internal yang memengaruhi kondisi keuangan, sehingga kewajiban pajak yang seharusnya dibayar tepat waktu menjadi tertu</w:t>
      </w:r>
      <w:r>
        <w:rPr>
          <w:rFonts w:ascii="Times New Roman" w:hAnsi="Times New Roman" w:cs="Times New Roman"/>
          <w:color w:val="000000" w:themeColor="text1"/>
          <w:sz w:val="24"/>
          <w:szCs w:val="24"/>
          <w:lang w:val="id-ID"/>
        </w:rPr>
        <w:t xml:space="preserve">nda </w:t>
      </w:r>
      <w:r>
        <w:rPr>
          <w:rFonts w:ascii="Times New Roman" w:hAnsi="Times New Roman" w:cs="Times New Roman"/>
          <w:color w:val="000000" w:themeColor="text1"/>
          <w:sz w:val="24"/>
          <w:szCs w:val="24"/>
          <w:lang w:val="id-ID"/>
        </w:rPr>
        <w:fldChar w:fldCharType="begin" w:fldLock="1"/>
      </w:r>
      <w:r w:rsidR="00474EB9">
        <w:rPr>
          <w:rFonts w:ascii="Times New Roman" w:hAnsi="Times New Roman" w:cs="Times New Roman"/>
          <w:color w:val="000000" w:themeColor="text1"/>
          <w:sz w:val="24"/>
          <w:szCs w:val="24"/>
          <w:lang w:val="id-ID"/>
        </w:rPr>
        <w:instrText>ADDIN CSL_CITATION {"citationItems":[{"id":"ITEM-1","itemData":{"URL":"https://www.merdeka.com/uang/dua-perusahaan-%0Akontraktor-tunggak-pajak-termasuk-united-tractor-semen-gresik.html","author":[{"dropping-particle":"","family":"Merdeka.com","given":"","non-dropping-particle":"","parse-names":false,"suffix":""}],"id":"ITEM-1","issued":{"date-parts":[["2017"]]},"title":"Dua perusahaan kontraktor tunggak pajak, termasuk United Tractor Semen Gresik","type":"webpage"},"uris":["http://www.mendeley.com/documents/?uuid=f03bc2c3-4d00-4bff-93b8-2325dab757a5"]}],"mendeley":{"formattedCitation":"(Merdeka.com, 2017)","plainTextFormattedCitation":"(Merdeka.com, 2017)","previouslyFormattedCitation":"(Merdeka.com, 2017)"},"properties":{"noteIndex":0},"schema":"https://github.com/citation-style-language/schema/raw/master/csl-citation.json"}</w:instrText>
      </w:r>
      <w:r>
        <w:rPr>
          <w:rFonts w:ascii="Times New Roman" w:hAnsi="Times New Roman" w:cs="Times New Roman"/>
          <w:color w:val="000000" w:themeColor="text1"/>
          <w:sz w:val="24"/>
          <w:szCs w:val="24"/>
          <w:lang w:val="id-ID"/>
        </w:rPr>
        <w:fldChar w:fldCharType="separate"/>
      </w:r>
      <w:r w:rsidRPr="00475459">
        <w:rPr>
          <w:rFonts w:ascii="Times New Roman" w:hAnsi="Times New Roman" w:cs="Times New Roman"/>
          <w:noProof/>
          <w:color w:val="000000" w:themeColor="text1"/>
          <w:sz w:val="24"/>
          <w:szCs w:val="24"/>
          <w:lang w:val="id-ID"/>
        </w:rPr>
        <w:t>(Merdeka.com, 2017)</w:t>
      </w:r>
      <w:r>
        <w:rPr>
          <w:rFonts w:ascii="Times New Roman" w:hAnsi="Times New Roman" w:cs="Times New Roman"/>
          <w:color w:val="000000" w:themeColor="text1"/>
          <w:sz w:val="24"/>
          <w:szCs w:val="24"/>
          <w:lang w:val="id-ID"/>
        </w:rPr>
        <w:fldChar w:fldCharType="end"/>
      </w:r>
      <w:r>
        <w:rPr>
          <w:rFonts w:ascii="Times New Roman" w:hAnsi="Times New Roman" w:cs="Times New Roman"/>
          <w:color w:val="000000" w:themeColor="text1"/>
          <w:sz w:val="24"/>
          <w:szCs w:val="24"/>
          <w:lang w:val="id-ID"/>
        </w:rPr>
        <w:t xml:space="preserve">. </w:t>
      </w:r>
      <w:r w:rsidRPr="00475459">
        <w:rPr>
          <w:rFonts w:ascii="Times New Roman" w:hAnsi="Times New Roman" w:cs="Times New Roman"/>
          <w:color w:val="000000" w:themeColor="text1"/>
          <w:sz w:val="24"/>
          <w:szCs w:val="24"/>
          <w:lang w:val="id-ID"/>
        </w:rPr>
        <w:t xml:space="preserve">Dengan praktik ini, perusahaan memanfaatkan keberadaan aset tetap dan celah administratif untuk menunda pemenuhan kewajiban perpajakannya, bukan dengan cara memalsukan laporan keuangan atau menghilangkan objek pajak. Meskipun nilai kerugiannya tidak sebesar kasus </w:t>
      </w:r>
      <w:r w:rsidRPr="00475459">
        <w:rPr>
          <w:rFonts w:ascii="Times New Roman" w:hAnsi="Times New Roman" w:cs="Times New Roman"/>
          <w:i/>
          <w:color w:val="000000" w:themeColor="text1"/>
          <w:sz w:val="24"/>
          <w:szCs w:val="24"/>
          <w:lang w:val="id-ID"/>
        </w:rPr>
        <w:t>tax avoidance</w:t>
      </w:r>
      <w:r w:rsidRPr="00475459">
        <w:rPr>
          <w:rFonts w:ascii="Times New Roman" w:hAnsi="Times New Roman" w:cs="Times New Roman"/>
          <w:color w:val="000000" w:themeColor="text1"/>
          <w:sz w:val="24"/>
          <w:szCs w:val="24"/>
          <w:lang w:val="id-ID"/>
        </w:rPr>
        <w:t xml:space="preserve"> pada perusahaan besar lainnya, tindakan ini tetap berdampak pada berkurangnya penerimaan negara dari sektor perpajakan dan menimbulkan potensi kerugian bagi negara. </w:t>
      </w:r>
    </w:p>
    <w:p w14:paraId="5066F4C0" w14:textId="77777777" w:rsidR="00475459" w:rsidRDefault="00475459" w:rsidP="00475459">
      <w:pPr>
        <w:pStyle w:val="ListParagraph"/>
        <w:spacing w:after="0" w:line="480" w:lineRule="auto"/>
        <w:ind w:left="0" w:firstLine="709"/>
        <w:jc w:val="both"/>
        <w:rPr>
          <w:rFonts w:ascii="Times New Roman" w:hAnsi="Times New Roman" w:cs="Times New Roman"/>
          <w:color w:val="000000" w:themeColor="text1"/>
          <w:sz w:val="24"/>
          <w:szCs w:val="24"/>
          <w:lang w:val="id-ID"/>
        </w:rPr>
      </w:pPr>
      <w:r w:rsidRPr="00475459">
        <w:rPr>
          <w:rFonts w:ascii="Times New Roman" w:hAnsi="Times New Roman" w:cs="Times New Roman"/>
          <w:color w:val="000000" w:themeColor="text1"/>
          <w:sz w:val="24"/>
          <w:szCs w:val="24"/>
          <w:lang w:val="id-ID"/>
        </w:rPr>
        <w:t xml:space="preserve">Berdasarkan masalah yang terjadi pada PT Semen Baturaja Tbk tahun 2017, penulis berpendapat bahwa untuk mengukur tingkat pencapaian </w:t>
      </w:r>
      <w:r w:rsidRPr="00475459">
        <w:rPr>
          <w:rFonts w:ascii="Times New Roman" w:hAnsi="Times New Roman" w:cs="Times New Roman"/>
          <w:i/>
          <w:color w:val="000000" w:themeColor="text1"/>
          <w:sz w:val="24"/>
          <w:szCs w:val="24"/>
          <w:lang w:val="id-ID"/>
        </w:rPr>
        <w:t>tax avoidance</w:t>
      </w:r>
      <w:r w:rsidRPr="00475459">
        <w:rPr>
          <w:rFonts w:ascii="Times New Roman" w:hAnsi="Times New Roman" w:cs="Times New Roman"/>
          <w:color w:val="000000" w:themeColor="text1"/>
          <w:sz w:val="24"/>
          <w:szCs w:val="24"/>
          <w:lang w:val="id-ID"/>
        </w:rPr>
        <w:t xml:space="preserve"> selama periode 2020-2024 dapat diproksikan dengan </w:t>
      </w:r>
      <w:r w:rsidRPr="00475459">
        <w:rPr>
          <w:rFonts w:ascii="Times New Roman" w:hAnsi="Times New Roman" w:cs="Times New Roman"/>
          <w:i/>
          <w:color w:val="000000" w:themeColor="text1"/>
          <w:sz w:val="24"/>
          <w:szCs w:val="24"/>
          <w:lang w:val="id-ID"/>
        </w:rPr>
        <w:t>Effective Tax Rate</w:t>
      </w:r>
      <w:r w:rsidRPr="00475459">
        <w:rPr>
          <w:rFonts w:ascii="Times New Roman" w:hAnsi="Times New Roman" w:cs="Times New Roman"/>
          <w:color w:val="000000" w:themeColor="text1"/>
          <w:sz w:val="24"/>
          <w:szCs w:val="24"/>
          <w:lang w:val="id-ID"/>
        </w:rPr>
        <w:t xml:space="preserve"> (ETR). </w:t>
      </w:r>
    </w:p>
    <w:p w14:paraId="542F3C8A" w14:textId="77777777" w:rsidR="00475459" w:rsidRDefault="00475459" w:rsidP="00475459">
      <w:pPr>
        <w:pStyle w:val="ListParagraph"/>
        <w:spacing w:after="0" w:line="480" w:lineRule="auto"/>
        <w:ind w:left="0" w:firstLine="709"/>
        <w:jc w:val="both"/>
        <w:rPr>
          <w:rFonts w:ascii="Times New Roman" w:hAnsi="Times New Roman" w:cs="Times New Roman"/>
          <w:color w:val="000000" w:themeColor="text1"/>
          <w:sz w:val="24"/>
          <w:szCs w:val="24"/>
          <w:lang w:val="id-ID"/>
        </w:rPr>
      </w:pPr>
    </w:p>
    <w:p w14:paraId="7EB7196F" w14:textId="77777777" w:rsidR="00475459" w:rsidRPr="00D12608" w:rsidRDefault="00475459" w:rsidP="00475459">
      <w:pPr>
        <w:pStyle w:val="Caption"/>
        <w:spacing w:after="0"/>
        <w:rPr>
          <w:rFonts w:ascii="Times New Roman" w:hAnsi="Times New Roman" w:cs="Times New Roman"/>
          <w:b/>
          <w:i w:val="0"/>
          <w:sz w:val="22"/>
          <w:szCs w:val="24"/>
          <w:lang w:val="id-ID"/>
        </w:rPr>
      </w:pPr>
      <w:bookmarkStart w:id="13" w:name="_Toc214911868"/>
      <w:r>
        <w:rPr>
          <w:rFonts w:ascii="Times New Roman" w:hAnsi="Times New Roman" w:cs="Times New Roman"/>
          <w:b/>
          <w:i w:val="0"/>
          <w:color w:val="auto"/>
          <w:sz w:val="22"/>
          <w:szCs w:val="22"/>
        </w:rPr>
        <w:lastRenderedPageBreak/>
        <w:t>Tabel 1.</w:t>
      </w:r>
      <w:r w:rsidRPr="000A7DC7">
        <w:rPr>
          <w:rFonts w:ascii="Times New Roman" w:hAnsi="Times New Roman" w:cs="Times New Roman"/>
          <w:b/>
          <w:i w:val="0"/>
          <w:color w:val="auto"/>
          <w:sz w:val="22"/>
          <w:szCs w:val="22"/>
        </w:rPr>
        <w:fldChar w:fldCharType="begin"/>
      </w:r>
      <w:r w:rsidRPr="000A7DC7">
        <w:rPr>
          <w:rFonts w:ascii="Times New Roman" w:hAnsi="Times New Roman" w:cs="Times New Roman"/>
          <w:b/>
          <w:i w:val="0"/>
          <w:color w:val="auto"/>
          <w:sz w:val="22"/>
          <w:szCs w:val="22"/>
        </w:rPr>
        <w:instrText xml:space="preserve"> SEQ Tabel_1. \* ARABIC </w:instrText>
      </w:r>
      <w:r w:rsidRPr="000A7DC7">
        <w:rPr>
          <w:rFonts w:ascii="Times New Roman" w:hAnsi="Times New Roman" w:cs="Times New Roman"/>
          <w:b/>
          <w:i w:val="0"/>
          <w:color w:val="auto"/>
          <w:sz w:val="22"/>
          <w:szCs w:val="22"/>
        </w:rPr>
        <w:fldChar w:fldCharType="separate"/>
      </w:r>
      <w:r>
        <w:rPr>
          <w:rFonts w:ascii="Times New Roman" w:hAnsi="Times New Roman" w:cs="Times New Roman"/>
          <w:b/>
          <w:i w:val="0"/>
          <w:noProof/>
          <w:color w:val="auto"/>
          <w:sz w:val="22"/>
          <w:szCs w:val="22"/>
        </w:rPr>
        <w:t>2</w:t>
      </w:r>
      <w:r w:rsidRPr="000A7DC7">
        <w:rPr>
          <w:rFonts w:ascii="Times New Roman" w:hAnsi="Times New Roman" w:cs="Times New Roman"/>
          <w:b/>
          <w:i w:val="0"/>
          <w:color w:val="auto"/>
          <w:sz w:val="22"/>
          <w:szCs w:val="22"/>
        </w:rPr>
        <w:fldChar w:fldCharType="end"/>
      </w:r>
      <w:r w:rsidRPr="000A7DC7">
        <w:rPr>
          <w:rFonts w:ascii="Times New Roman" w:hAnsi="Times New Roman" w:cs="Times New Roman"/>
          <w:b/>
          <w:i w:val="0"/>
          <w:color w:val="auto"/>
          <w:sz w:val="22"/>
          <w:szCs w:val="22"/>
        </w:rPr>
        <w:t xml:space="preserve"> </w:t>
      </w:r>
      <w:r>
        <w:rPr>
          <w:rFonts w:ascii="Times New Roman" w:hAnsi="Times New Roman" w:cs="Times New Roman"/>
          <w:b/>
          <w:i w:val="0"/>
          <w:color w:val="auto"/>
          <w:sz w:val="22"/>
          <w:szCs w:val="24"/>
          <w:lang w:val="id-ID"/>
        </w:rPr>
        <w:t xml:space="preserve">Pencapaian </w:t>
      </w:r>
      <w:r w:rsidRPr="008A2D4F">
        <w:rPr>
          <w:rFonts w:ascii="Times New Roman" w:hAnsi="Times New Roman" w:cs="Times New Roman"/>
          <w:b/>
          <w:color w:val="auto"/>
          <w:sz w:val="22"/>
          <w:szCs w:val="24"/>
          <w:lang w:val="id-ID"/>
        </w:rPr>
        <w:t>Tax Avoidance</w:t>
      </w:r>
      <w:r>
        <w:rPr>
          <w:rFonts w:ascii="Times New Roman" w:hAnsi="Times New Roman" w:cs="Times New Roman"/>
          <w:b/>
          <w:i w:val="0"/>
          <w:color w:val="auto"/>
          <w:sz w:val="22"/>
          <w:szCs w:val="24"/>
          <w:lang w:val="id-ID"/>
        </w:rPr>
        <w:t xml:space="preserve"> Pada PT Semen Baturaja Tbk</w:t>
      </w:r>
      <w:bookmarkEnd w:id="13"/>
      <w:r>
        <w:rPr>
          <w:rFonts w:ascii="Times New Roman" w:hAnsi="Times New Roman" w:cs="Times New Roman"/>
          <w:b/>
          <w:i w:val="0"/>
          <w:color w:val="auto"/>
          <w:sz w:val="22"/>
          <w:szCs w:val="24"/>
          <w:lang w:val="id-ID"/>
        </w:rPr>
        <w:t xml:space="preserve"> </w:t>
      </w:r>
    </w:p>
    <w:tbl>
      <w:tblPr>
        <w:tblStyle w:val="TableGrid"/>
        <w:tblW w:w="7933" w:type="dxa"/>
        <w:tblLook w:val="04A0" w:firstRow="1" w:lastRow="0" w:firstColumn="1" w:lastColumn="0" w:noHBand="0" w:noVBand="1"/>
      </w:tblPr>
      <w:tblGrid>
        <w:gridCol w:w="798"/>
        <w:gridCol w:w="1749"/>
        <w:gridCol w:w="1701"/>
        <w:gridCol w:w="992"/>
        <w:gridCol w:w="2693"/>
      </w:tblGrid>
      <w:tr w:rsidR="00475459" w:rsidRPr="004A72A2" w14:paraId="20D297D5" w14:textId="77777777" w:rsidTr="00475459">
        <w:trPr>
          <w:trHeight w:val="374"/>
        </w:trPr>
        <w:tc>
          <w:tcPr>
            <w:tcW w:w="798" w:type="dxa"/>
          </w:tcPr>
          <w:p w14:paraId="5157C65D" w14:textId="77777777" w:rsidR="00475459" w:rsidRPr="006943BD" w:rsidRDefault="00475459" w:rsidP="00475459">
            <w:pPr>
              <w:pStyle w:val="ListParagraph"/>
              <w:ind w:left="0"/>
              <w:jc w:val="center"/>
              <w:rPr>
                <w:rFonts w:ascii="Times New Roman" w:hAnsi="Times New Roman" w:cs="Times New Roman"/>
                <w:b/>
                <w:sz w:val="20"/>
                <w:szCs w:val="24"/>
                <w:lang w:val="id-ID"/>
              </w:rPr>
            </w:pPr>
            <w:r w:rsidRPr="006943BD">
              <w:rPr>
                <w:rFonts w:ascii="Times New Roman" w:hAnsi="Times New Roman" w:cs="Times New Roman"/>
                <w:b/>
                <w:sz w:val="20"/>
                <w:szCs w:val="24"/>
                <w:lang w:val="id-ID"/>
              </w:rPr>
              <w:t>Tahun</w:t>
            </w:r>
          </w:p>
        </w:tc>
        <w:tc>
          <w:tcPr>
            <w:tcW w:w="1749" w:type="dxa"/>
          </w:tcPr>
          <w:p w14:paraId="2F61AE2F" w14:textId="77777777" w:rsidR="00475459" w:rsidRPr="006943BD" w:rsidRDefault="00475459" w:rsidP="00475459">
            <w:pPr>
              <w:pStyle w:val="ListParagraph"/>
              <w:ind w:left="0"/>
              <w:jc w:val="center"/>
              <w:rPr>
                <w:rFonts w:ascii="Times New Roman" w:hAnsi="Times New Roman" w:cs="Times New Roman"/>
                <w:b/>
                <w:sz w:val="20"/>
                <w:szCs w:val="24"/>
                <w:lang w:val="id-ID"/>
              </w:rPr>
            </w:pPr>
            <w:r w:rsidRPr="006943BD">
              <w:rPr>
                <w:rFonts w:ascii="Times New Roman" w:hAnsi="Times New Roman" w:cs="Times New Roman"/>
                <w:b/>
                <w:sz w:val="20"/>
                <w:szCs w:val="24"/>
                <w:lang w:val="id-ID"/>
              </w:rPr>
              <w:t>Laba Sebelum Pajak</w:t>
            </w:r>
          </w:p>
        </w:tc>
        <w:tc>
          <w:tcPr>
            <w:tcW w:w="1701" w:type="dxa"/>
          </w:tcPr>
          <w:p w14:paraId="51641717" w14:textId="77777777" w:rsidR="00475459" w:rsidRPr="006943BD" w:rsidRDefault="00475459" w:rsidP="00475459">
            <w:pPr>
              <w:pStyle w:val="ListParagraph"/>
              <w:ind w:left="0"/>
              <w:jc w:val="center"/>
              <w:rPr>
                <w:rFonts w:ascii="Times New Roman" w:hAnsi="Times New Roman" w:cs="Times New Roman"/>
                <w:b/>
                <w:sz w:val="20"/>
                <w:szCs w:val="24"/>
                <w:lang w:val="id-ID"/>
              </w:rPr>
            </w:pPr>
            <w:r w:rsidRPr="006943BD">
              <w:rPr>
                <w:rFonts w:ascii="Times New Roman" w:hAnsi="Times New Roman" w:cs="Times New Roman"/>
                <w:b/>
                <w:sz w:val="20"/>
                <w:szCs w:val="24"/>
                <w:lang w:val="id-ID"/>
              </w:rPr>
              <w:t>Beban Pajak Penghasilan</w:t>
            </w:r>
          </w:p>
        </w:tc>
        <w:tc>
          <w:tcPr>
            <w:tcW w:w="992" w:type="dxa"/>
          </w:tcPr>
          <w:p w14:paraId="07D6BB47" w14:textId="77777777" w:rsidR="00475459" w:rsidRPr="006943BD" w:rsidRDefault="00475459" w:rsidP="00475459">
            <w:pPr>
              <w:pStyle w:val="ListParagraph"/>
              <w:ind w:left="0"/>
              <w:jc w:val="center"/>
              <w:rPr>
                <w:rFonts w:ascii="Times New Roman" w:hAnsi="Times New Roman" w:cs="Times New Roman"/>
                <w:b/>
                <w:sz w:val="20"/>
                <w:szCs w:val="24"/>
                <w:lang w:val="id-ID"/>
              </w:rPr>
            </w:pPr>
            <w:r w:rsidRPr="006943BD">
              <w:rPr>
                <w:rFonts w:ascii="Times New Roman" w:hAnsi="Times New Roman" w:cs="Times New Roman"/>
                <w:b/>
                <w:sz w:val="20"/>
                <w:szCs w:val="24"/>
                <w:lang w:val="id-ID"/>
              </w:rPr>
              <w:t>ETR (%)</w:t>
            </w:r>
          </w:p>
        </w:tc>
        <w:tc>
          <w:tcPr>
            <w:tcW w:w="2693" w:type="dxa"/>
          </w:tcPr>
          <w:p w14:paraId="53DB582D" w14:textId="77777777" w:rsidR="00475459" w:rsidRPr="006943BD" w:rsidRDefault="00475459" w:rsidP="00475459">
            <w:pPr>
              <w:pStyle w:val="ListParagraph"/>
              <w:ind w:left="0"/>
              <w:jc w:val="center"/>
              <w:rPr>
                <w:rFonts w:ascii="Times New Roman" w:hAnsi="Times New Roman" w:cs="Times New Roman"/>
                <w:b/>
                <w:sz w:val="20"/>
                <w:szCs w:val="24"/>
                <w:lang w:val="id-ID"/>
              </w:rPr>
            </w:pPr>
            <w:r w:rsidRPr="006943BD">
              <w:rPr>
                <w:rFonts w:ascii="Times New Roman" w:hAnsi="Times New Roman" w:cs="Times New Roman"/>
                <w:b/>
                <w:sz w:val="20"/>
                <w:szCs w:val="24"/>
                <w:lang w:val="id-ID"/>
              </w:rPr>
              <w:t xml:space="preserve">Pencapaian </w:t>
            </w:r>
            <w:r w:rsidRPr="006943BD">
              <w:rPr>
                <w:rFonts w:ascii="Times New Roman" w:hAnsi="Times New Roman" w:cs="Times New Roman"/>
                <w:b/>
                <w:i/>
                <w:sz w:val="20"/>
                <w:szCs w:val="24"/>
                <w:lang w:val="id-ID"/>
              </w:rPr>
              <w:t>Tax Avoidance</w:t>
            </w:r>
          </w:p>
        </w:tc>
      </w:tr>
      <w:tr w:rsidR="00475459" w:rsidRPr="004A72A2" w14:paraId="28BEACB0" w14:textId="77777777" w:rsidTr="00475459">
        <w:trPr>
          <w:trHeight w:val="208"/>
        </w:trPr>
        <w:tc>
          <w:tcPr>
            <w:tcW w:w="798" w:type="dxa"/>
          </w:tcPr>
          <w:p w14:paraId="4A1785EB" w14:textId="77777777" w:rsidR="00475459" w:rsidRPr="006943BD" w:rsidRDefault="00475459" w:rsidP="00475459">
            <w:pPr>
              <w:pStyle w:val="ListParagraph"/>
              <w:ind w:left="0"/>
              <w:rPr>
                <w:rFonts w:ascii="Times New Roman" w:hAnsi="Times New Roman" w:cs="Times New Roman"/>
                <w:sz w:val="20"/>
                <w:szCs w:val="24"/>
                <w:lang w:val="id-ID"/>
              </w:rPr>
            </w:pPr>
            <w:r w:rsidRPr="006943BD">
              <w:rPr>
                <w:rFonts w:ascii="Times New Roman" w:hAnsi="Times New Roman" w:cs="Times New Roman"/>
                <w:sz w:val="20"/>
                <w:szCs w:val="24"/>
                <w:lang w:val="id-ID"/>
              </w:rPr>
              <w:t>2024</w:t>
            </w:r>
          </w:p>
        </w:tc>
        <w:tc>
          <w:tcPr>
            <w:tcW w:w="1749" w:type="dxa"/>
          </w:tcPr>
          <w:p w14:paraId="0379636A" w14:textId="77777777" w:rsidR="00475459" w:rsidRPr="006943BD" w:rsidRDefault="00475459" w:rsidP="00475459">
            <w:pPr>
              <w:rPr>
                <w:rFonts w:ascii="Times New Roman" w:hAnsi="Times New Roman" w:cs="Times New Roman"/>
                <w:sz w:val="20"/>
                <w:szCs w:val="24"/>
              </w:rPr>
            </w:pPr>
            <w:r w:rsidRPr="006943BD">
              <w:rPr>
                <w:rFonts w:ascii="Times New Roman" w:hAnsi="Times New Roman" w:cs="Times New Roman"/>
                <w:sz w:val="20"/>
                <w:szCs w:val="24"/>
                <w:lang w:val="id-ID"/>
              </w:rPr>
              <w:t>Rp171.792.721</w:t>
            </w:r>
          </w:p>
        </w:tc>
        <w:tc>
          <w:tcPr>
            <w:tcW w:w="1701" w:type="dxa"/>
          </w:tcPr>
          <w:p w14:paraId="62E78138" w14:textId="6E8A03BA" w:rsidR="00475459" w:rsidRPr="006943BD" w:rsidRDefault="00AD7567" w:rsidP="00475459">
            <w:pPr>
              <w:rPr>
                <w:rFonts w:ascii="Times New Roman" w:hAnsi="Times New Roman" w:cs="Times New Roman"/>
                <w:sz w:val="20"/>
                <w:szCs w:val="24"/>
              </w:rPr>
            </w:pPr>
            <w:r>
              <w:rPr>
                <w:rFonts w:ascii="Times New Roman" w:hAnsi="Times New Roman" w:cs="Times New Roman"/>
                <w:sz w:val="20"/>
                <w:szCs w:val="24"/>
                <w:lang w:val="id-ID"/>
              </w:rPr>
              <w:t>Rp42.540</w:t>
            </w:r>
          </w:p>
        </w:tc>
        <w:tc>
          <w:tcPr>
            <w:tcW w:w="992" w:type="dxa"/>
          </w:tcPr>
          <w:p w14:paraId="66552585" w14:textId="3A61A5D6" w:rsidR="00475459" w:rsidRPr="006943BD" w:rsidRDefault="00475459" w:rsidP="00475459">
            <w:pPr>
              <w:pStyle w:val="ListParagraph"/>
              <w:ind w:left="0"/>
              <w:rPr>
                <w:rFonts w:ascii="Times New Roman" w:hAnsi="Times New Roman" w:cs="Times New Roman"/>
                <w:sz w:val="20"/>
                <w:szCs w:val="24"/>
                <w:lang w:val="id-ID"/>
              </w:rPr>
            </w:pPr>
            <w:r w:rsidRPr="006943BD">
              <w:rPr>
                <w:rFonts w:ascii="Times New Roman" w:hAnsi="Times New Roman" w:cs="Times New Roman"/>
                <w:sz w:val="20"/>
                <w:szCs w:val="24"/>
                <w:lang w:val="id-ID"/>
              </w:rPr>
              <w:t>0,</w:t>
            </w:r>
            <w:r w:rsidR="00AD7567">
              <w:rPr>
                <w:rFonts w:ascii="Times New Roman" w:hAnsi="Times New Roman" w:cs="Times New Roman"/>
                <w:sz w:val="20"/>
                <w:szCs w:val="24"/>
                <w:lang w:val="id-ID"/>
              </w:rPr>
              <w:t>0</w:t>
            </w:r>
            <w:r w:rsidRPr="006943BD">
              <w:rPr>
                <w:rFonts w:ascii="Times New Roman" w:hAnsi="Times New Roman" w:cs="Times New Roman"/>
                <w:sz w:val="20"/>
                <w:szCs w:val="24"/>
                <w:lang w:val="id-ID"/>
              </w:rPr>
              <w:t>25%</w:t>
            </w:r>
          </w:p>
        </w:tc>
        <w:tc>
          <w:tcPr>
            <w:tcW w:w="2693" w:type="dxa"/>
          </w:tcPr>
          <w:p w14:paraId="6B8D59E6" w14:textId="77777777" w:rsidR="00475459" w:rsidRPr="006943BD" w:rsidRDefault="00475459" w:rsidP="00475459">
            <w:pPr>
              <w:pStyle w:val="ListParagraph"/>
              <w:ind w:left="0"/>
              <w:rPr>
                <w:rFonts w:ascii="Times New Roman" w:hAnsi="Times New Roman" w:cs="Times New Roman"/>
                <w:sz w:val="20"/>
                <w:szCs w:val="24"/>
                <w:lang w:val="id-ID"/>
              </w:rPr>
            </w:pPr>
            <w:r w:rsidRPr="006943BD">
              <w:rPr>
                <w:rFonts w:ascii="Times New Roman" w:hAnsi="Times New Roman" w:cs="Times New Roman"/>
                <w:sz w:val="20"/>
                <w:szCs w:val="24"/>
                <w:lang w:val="id-ID"/>
              </w:rPr>
              <w:t xml:space="preserve">Sangat rendah, indikasi kuat melakukan </w:t>
            </w:r>
            <w:r w:rsidRPr="006943BD">
              <w:rPr>
                <w:rFonts w:ascii="Times New Roman" w:hAnsi="Times New Roman" w:cs="Times New Roman"/>
                <w:i/>
                <w:sz w:val="20"/>
                <w:szCs w:val="20"/>
                <w:lang w:val="id-ID"/>
              </w:rPr>
              <w:t>tax avoidance.</w:t>
            </w:r>
          </w:p>
        </w:tc>
      </w:tr>
      <w:tr w:rsidR="00475459" w:rsidRPr="004A72A2" w14:paraId="2751A7FE" w14:textId="77777777" w:rsidTr="00475459">
        <w:trPr>
          <w:trHeight w:val="223"/>
        </w:trPr>
        <w:tc>
          <w:tcPr>
            <w:tcW w:w="798" w:type="dxa"/>
          </w:tcPr>
          <w:p w14:paraId="35F3B793" w14:textId="77777777" w:rsidR="00475459" w:rsidRPr="006943BD" w:rsidRDefault="00475459" w:rsidP="00475459">
            <w:pPr>
              <w:pStyle w:val="ListParagraph"/>
              <w:ind w:left="0"/>
              <w:rPr>
                <w:rFonts w:ascii="Times New Roman" w:hAnsi="Times New Roman" w:cs="Times New Roman"/>
                <w:sz w:val="20"/>
                <w:szCs w:val="24"/>
                <w:lang w:val="id-ID"/>
              </w:rPr>
            </w:pPr>
            <w:r w:rsidRPr="006943BD">
              <w:rPr>
                <w:rFonts w:ascii="Times New Roman" w:hAnsi="Times New Roman" w:cs="Times New Roman"/>
                <w:sz w:val="20"/>
                <w:szCs w:val="24"/>
                <w:lang w:val="id-ID"/>
              </w:rPr>
              <w:t>2023</w:t>
            </w:r>
          </w:p>
        </w:tc>
        <w:tc>
          <w:tcPr>
            <w:tcW w:w="1749" w:type="dxa"/>
          </w:tcPr>
          <w:p w14:paraId="61D661DC" w14:textId="77777777" w:rsidR="00475459" w:rsidRPr="006943BD" w:rsidRDefault="00475459" w:rsidP="00475459">
            <w:pPr>
              <w:rPr>
                <w:rFonts w:ascii="Times New Roman" w:hAnsi="Times New Roman" w:cs="Times New Roman"/>
                <w:sz w:val="20"/>
                <w:szCs w:val="24"/>
              </w:rPr>
            </w:pPr>
            <w:r w:rsidRPr="006943BD">
              <w:rPr>
                <w:rFonts w:ascii="Times New Roman" w:hAnsi="Times New Roman" w:cs="Times New Roman"/>
                <w:sz w:val="20"/>
                <w:szCs w:val="24"/>
                <w:lang w:val="id-ID"/>
              </w:rPr>
              <w:t>Rp162.583.378</w:t>
            </w:r>
          </w:p>
        </w:tc>
        <w:tc>
          <w:tcPr>
            <w:tcW w:w="1701" w:type="dxa"/>
          </w:tcPr>
          <w:p w14:paraId="78751E7E" w14:textId="74830954" w:rsidR="00475459" w:rsidRPr="006943BD" w:rsidRDefault="00AD7567" w:rsidP="00475459">
            <w:pPr>
              <w:rPr>
                <w:rFonts w:ascii="Times New Roman" w:hAnsi="Times New Roman" w:cs="Times New Roman"/>
                <w:sz w:val="20"/>
                <w:szCs w:val="24"/>
              </w:rPr>
            </w:pPr>
            <w:r>
              <w:rPr>
                <w:rFonts w:ascii="Times New Roman" w:hAnsi="Times New Roman" w:cs="Times New Roman"/>
                <w:sz w:val="20"/>
                <w:szCs w:val="24"/>
                <w:lang w:val="id-ID"/>
              </w:rPr>
              <w:t>Rp41.011</w:t>
            </w:r>
          </w:p>
        </w:tc>
        <w:tc>
          <w:tcPr>
            <w:tcW w:w="992" w:type="dxa"/>
          </w:tcPr>
          <w:p w14:paraId="401FC55B" w14:textId="4F23D157" w:rsidR="00475459" w:rsidRPr="006943BD" w:rsidRDefault="00475459" w:rsidP="00475459">
            <w:pPr>
              <w:pStyle w:val="ListParagraph"/>
              <w:ind w:left="0"/>
              <w:rPr>
                <w:rFonts w:ascii="Times New Roman" w:hAnsi="Times New Roman" w:cs="Times New Roman"/>
                <w:sz w:val="20"/>
                <w:szCs w:val="24"/>
                <w:lang w:val="id-ID"/>
              </w:rPr>
            </w:pPr>
            <w:r w:rsidRPr="006943BD">
              <w:rPr>
                <w:rFonts w:ascii="Times New Roman" w:hAnsi="Times New Roman" w:cs="Times New Roman"/>
                <w:sz w:val="20"/>
                <w:szCs w:val="24"/>
                <w:lang w:val="id-ID"/>
              </w:rPr>
              <w:t>0,</w:t>
            </w:r>
            <w:r w:rsidR="00AD7567">
              <w:rPr>
                <w:rFonts w:ascii="Times New Roman" w:hAnsi="Times New Roman" w:cs="Times New Roman"/>
                <w:sz w:val="20"/>
                <w:szCs w:val="24"/>
                <w:lang w:val="id-ID"/>
              </w:rPr>
              <w:t>0</w:t>
            </w:r>
            <w:r w:rsidRPr="006943BD">
              <w:rPr>
                <w:rFonts w:ascii="Times New Roman" w:hAnsi="Times New Roman" w:cs="Times New Roman"/>
                <w:sz w:val="20"/>
                <w:szCs w:val="24"/>
                <w:lang w:val="id-ID"/>
              </w:rPr>
              <w:t>25%</w:t>
            </w:r>
          </w:p>
        </w:tc>
        <w:tc>
          <w:tcPr>
            <w:tcW w:w="2693" w:type="dxa"/>
          </w:tcPr>
          <w:p w14:paraId="1DE2F805" w14:textId="77777777" w:rsidR="00475459" w:rsidRPr="006943BD" w:rsidRDefault="00475459" w:rsidP="00475459">
            <w:pPr>
              <w:pStyle w:val="ListParagraph"/>
              <w:ind w:left="0"/>
              <w:rPr>
                <w:rFonts w:ascii="Times New Roman" w:hAnsi="Times New Roman" w:cs="Times New Roman"/>
                <w:sz w:val="20"/>
                <w:szCs w:val="24"/>
                <w:lang w:val="id-ID"/>
              </w:rPr>
            </w:pPr>
            <w:r w:rsidRPr="006943BD">
              <w:rPr>
                <w:rFonts w:ascii="Times New Roman" w:hAnsi="Times New Roman" w:cs="Times New Roman"/>
                <w:sz w:val="20"/>
                <w:szCs w:val="24"/>
                <w:lang w:val="id-ID"/>
              </w:rPr>
              <w:t xml:space="preserve">Sangat rendah, indikasi kuat melakukan </w:t>
            </w:r>
            <w:r w:rsidRPr="006943BD">
              <w:rPr>
                <w:rFonts w:ascii="Times New Roman" w:hAnsi="Times New Roman" w:cs="Times New Roman"/>
                <w:i/>
                <w:sz w:val="20"/>
                <w:szCs w:val="20"/>
                <w:lang w:val="id-ID"/>
              </w:rPr>
              <w:t>tax avoidance.</w:t>
            </w:r>
          </w:p>
        </w:tc>
      </w:tr>
      <w:tr w:rsidR="00475459" w:rsidRPr="004A72A2" w14:paraId="486A0A29" w14:textId="77777777" w:rsidTr="00475459">
        <w:trPr>
          <w:trHeight w:val="223"/>
        </w:trPr>
        <w:tc>
          <w:tcPr>
            <w:tcW w:w="798" w:type="dxa"/>
          </w:tcPr>
          <w:p w14:paraId="02A67C64" w14:textId="77777777" w:rsidR="00475459" w:rsidRPr="006943BD" w:rsidRDefault="00475459" w:rsidP="00475459">
            <w:pPr>
              <w:pStyle w:val="ListParagraph"/>
              <w:ind w:left="0"/>
              <w:rPr>
                <w:rFonts w:ascii="Times New Roman" w:hAnsi="Times New Roman" w:cs="Times New Roman"/>
                <w:sz w:val="20"/>
                <w:szCs w:val="24"/>
                <w:lang w:val="id-ID"/>
              </w:rPr>
            </w:pPr>
            <w:r w:rsidRPr="006943BD">
              <w:rPr>
                <w:rFonts w:ascii="Times New Roman" w:hAnsi="Times New Roman" w:cs="Times New Roman"/>
                <w:sz w:val="20"/>
                <w:szCs w:val="24"/>
                <w:lang w:val="id-ID"/>
              </w:rPr>
              <w:t>2022</w:t>
            </w:r>
          </w:p>
        </w:tc>
        <w:tc>
          <w:tcPr>
            <w:tcW w:w="1749" w:type="dxa"/>
          </w:tcPr>
          <w:p w14:paraId="47FEB5E2" w14:textId="77777777" w:rsidR="00475459" w:rsidRPr="006943BD" w:rsidRDefault="00475459" w:rsidP="00475459">
            <w:pPr>
              <w:rPr>
                <w:rFonts w:ascii="Times New Roman" w:hAnsi="Times New Roman" w:cs="Times New Roman"/>
                <w:sz w:val="20"/>
                <w:szCs w:val="24"/>
              </w:rPr>
            </w:pPr>
            <w:r w:rsidRPr="006943BD">
              <w:rPr>
                <w:rFonts w:ascii="Times New Roman" w:hAnsi="Times New Roman" w:cs="Times New Roman"/>
                <w:sz w:val="20"/>
                <w:szCs w:val="24"/>
                <w:lang w:val="id-ID"/>
              </w:rPr>
              <w:t>Rp115.267.044</w:t>
            </w:r>
          </w:p>
        </w:tc>
        <w:tc>
          <w:tcPr>
            <w:tcW w:w="1701" w:type="dxa"/>
          </w:tcPr>
          <w:p w14:paraId="119489BB" w14:textId="2D1FAC1C" w:rsidR="00475459" w:rsidRPr="006943BD" w:rsidRDefault="00AD7567" w:rsidP="00475459">
            <w:pPr>
              <w:rPr>
                <w:rFonts w:ascii="Times New Roman" w:hAnsi="Times New Roman" w:cs="Times New Roman"/>
                <w:sz w:val="20"/>
                <w:szCs w:val="24"/>
              </w:rPr>
            </w:pPr>
            <w:r>
              <w:rPr>
                <w:rFonts w:ascii="Times New Roman" w:hAnsi="Times New Roman" w:cs="Times New Roman"/>
                <w:sz w:val="20"/>
                <w:szCs w:val="24"/>
                <w:lang w:val="id-ID"/>
              </w:rPr>
              <w:t>Rp20.439</w:t>
            </w:r>
          </w:p>
        </w:tc>
        <w:tc>
          <w:tcPr>
            <w:tcW w:w="992" w:type="dxa"/>
          </w:tcPr>
          <w:p w14:paraId="0A748143" w14:textId="2C22E533" w:rsidR="00475459" w:rsidRPr="006943BD" w:rsidRDefault="00475459" w:rsidP="00475459">
            <w:pPr>
              <w:pStyle w:val="ListParagraph"/>
              <w:ind w:left="0"/>
              <w:rPr>
                <w:rFonts w:ascii="Times New Roman" w:hAnsi="Times New Roman" w:cs="Times New Roman"/>
                <w:sz w:val="20"/>
                <w:szCs w:val="24"/>
                <w:lang w:val="id-ID"/>
              </w:rPr>
            </w:pPr>
            <w:r w:rsidRPr="006943BD">
              <w:rPr>
                <w:rFonts w:ascii="Times New Roman" w:hAnsi="Times New Roman" w:cs="Times New Roman"/>
                <w:sz w:val="20"/>
                <w:szCs w:val="24"/>
                <w:lang w:val="id-ID"/>
              </w:rPr>
              <w:t>0,</w:t>
            </w:r>
            <w:r w:rsidR="00AD7567">
              <w:rPr>
                <w:rFonts w:ascii="Times New Roman" w:hAnsi="Times New Roman" w:cs="Times New Roman"/>
                <w:sz w:val="20"/>
                <w:szCs w:val="24"/>
                <w:lang w:val="id-ID"/>
              </w:rPr>
              <w:t>0</w:t>
            </w:r>
            <w:r w:rsidRPr="006943BD">
              <w:rPr>
                <w:rFonts w:ascii="Times New Roman" w:hAnsi="Times New Roman" w:cs="Times New Roman"/>
                <w:sz w:val="20"/>
                <w:szCs w:val="24"/>
                <w:lang w:val="id-ID"/>
              </w:rPr>
              <w:t>18%</w:t>
            </w:r>
          </w:p>
        </w:tc>
        <w:tc>
          <w:tcPr>
            <w:tcW w:w="2693" w:type="dxa"/>
          </w:tcPr>
          <w:p w14:paraId="328F8EE7" w14:textId="77777777" w:rsidR="00475459" w:rsidRPr="006943BD" w:rsidRDefault="00475459" w:rsidP="00475459">
            <w:pPr>
              <w:pStyle w:val="ListParagraph"/>
              <w:ind w:left="0"/>
              <w:rPr>
                <w:rFonts w:ascii="Times New Roman" w:hAnsi="Times New Roman" w:cs="Times New Roman"/>
                <w:sz w:val="20"/>
                <w:szCs w:val="24"/>
                <w:lang w:val="id-ID"/>
              </w:rPr>
            </w:pPr>
            <w:r w:rsidRPr="006943BD">
              <w:rPr>
                <w:rFonts w:ascii="Times New Roman" w:hAnsi="Times New Roman" w:cs="Times New Roman"/>
                <w:sz w:val="20"/>
                <w:szCs w:val="24"/>
                <w:lang w:val="id-ID"/>
              </w:rPr>
              <w:t xml:space="preserve">Sangat rendah, indikasi kuat melakukan </w:t>
            </w:r>
            <w:r w:rsidRPr="006943BD">
              <w:rPr>
                <w:rFonts w:ascii="Times New Roman" w:hAnsi="Times New Roman" w:cs="Times New Roman"/>
                <w:i/>
                <w:sz w:val="20"/>
                <w:szCs w:val="20"/>
                <w:lang w:val="id-ID"/>
              </w:rPr>
              <w:t>tax avoidance.</w:t>
            </w:r>
          </w:p>
        </w:tc>
      </w:tr>
      <w:tr w:rsidR="00475459" w:rsidRPr="004A72A2" w14:paraId="1344D8BA" w14:textId="77777777" w:rsidTr="00475459">
        <w:trPr>
          <w:trHeight w:val="208"/>
        </w:trPr>
        <w:tc>
          <w:tcPr>
            <w:tcW w:w="798" w:type="dxa"/>
          </w:tcPr>
          <w:p w14:paraId="2714A35C" w14:textId="77777777" w:rsidR="00475459" w:rsidRPr="006943BD" w:rsidRDefault="00475459" w:rsidP="00475459">
            <w:pPr>
              <w:pStyle w:val="ListParagraph"/>
              <w:ind w:left="0"/>
              <w:rPr>
                <w:rFonts w:ascii="Times New Roman" w:hAnsi="Times New Roman" w:cs="Times New Roman"/>
                <w:sz w:val="20"/>
                <w:szCs w:val="24"/>
                <w:lang w:val="id-ID"/>
              </w:rPr>
            </w:pPr>
            <w:r w:rsidRPr="006943BD">
              <w:rPr>
                <w:rFonts w:ascii="Times New Roman" w:hAnsi="Times New Roman" w:cs="Times New Roman"/>
                <w:sz w:val="20"/>
                <w:szCs w:val="24"/>
                <w:lang w:val="id-ID"/>
              </w:rPr>
              <w:t>2021</w:t>
            </w:r>
          </w:p>
        </w:tc>
        <w:tc>
          <w:tcPr>
            <w:tcW w:w="1749" w:type="dxa"/>
          </w:tcPr>
          <w:p w14:paraId="5DCBB971" w14:textId="77777777" w:rsidR="00475459" w:rsidRPr="006943BD" w:rsidRDefault="00475459" w:rsidP="00475459">
            <w:pPr>
              <w:rPr>
                <w:rFonts w:ascii="Times New Roman" w:hAnsi="Times New Roman" w:cs="Times New Roman"/>
                <w:sz w:val="20"/>
                <w:szCs w:val="24"/>
              </w:rPr>
            </w:pPr>
            <w:r w:rsidRPr="006943BD">
              <w:rPr>
                <w:rFonts w:ascii="Times New Roman" w:hAnsi="Times New Roman" w:cs="Times New Roman"/>
                <w:sz w:val="20"/>
                <w:szCs w:val="24"/>
                <w:lang w:val="id-ID"/>
              </w:rPr>
              <w:t>Rp68.354.164</w:t>
            </w:r>
          </w:p>
        </w:tc>
        <w:tc>
          <w:tcPr>
            <w:tcW w:w="1701" w:type="dxa"/>
          </w:tcPr>
          <w:p w14:paraId="6B9606A7" w14:textId="19E3E3A8" w:rsidR="00475459" w:rsidRPr="006943BD" w:rsidRDefault="00AD7567" w:rsidP="00475459">
            <w:pPr>
              <w:rPr>
                <w:rFonts w:ascii="Times New Roman" w:hAnsi="Times New Roman" w:cs="Times New Roman"/>
                <w:sz w:val="20"/>
                <w:szCs w:val="24"/>
              </w:rPr>
            </w:pPr>
            <w:r>
              <w:rPr>
                <w:rFonts w:ascii="Times New Roman" w:hAnsi="Times New Roman" w:cs="Times New Roman"/>
                <w:sz w:val="20"/>
                <w:szCs w:val="24"/>
                <w:lang w:val="id-ID"/>
              </w:rPr>
              <w:t>Rp22.202</w:t>
            </w:r>
          </w:p>
        </w:tc>
        <w:tc>
          <w:tcPr>
            <w:tcW w:w="992" w:type="dxa"/>
          </w:tcPr>
          <w:p w14:paraId="758A365E" w14:textId="51BFB343" w:rsidR="00475459" w:rsidRPr="006943BD" w:rsidRDefault="00475459" w:rsidP="00475459">
            <w:pPr>
              <w:pStyle w:val="ListParagraph"/>
              <w:ind w:left="0"/>
              <w:rPr>
                <w:rFonts w:ascii="Times New Roman" w:hAnsi="Times New Roman" w:cs="Times New Roman"/>
                <w:sz w:val="20"/>
                <w:szCs w:val="24"/>
                <w:lang w:val="id-ID"/>
              </w:rPr>
            </w:pPr>
            <w:r w:rsidRPr="006943BD">
              <w:rPr>
                <w:rFonts w:ascii="Times New Roman" w:hAnsi="Times New Roman" w:cs="Times New Roman"/>
                <w:sz w:val="20"/>
                <w:szCs w:val="24"/>
                <w:lang w:val="id-ID"/>
              </w:rPr>
              <w:t>0,</w:t>
            </w:r>
            <w:r w:rsidR="00AD7567">
              <w:rPr>
                <w:rFonts w:ascii="Times New Roman" w:hAnsi="Times New Roman" w:cs="Times New Roman"/>
                <w:sz w:val="20"/>
                <w:szCs w:val="24"/>
                <w:lang w:val="id-ID"/>
              </w:rPr>
              <w:t>0</w:t>
            </w:r>
            <w:r w:rsidRPr="006943BD">
              <w:rPr>
                <w:rFonts w:ascii="Times New Roman" w:hAnsi="Times New Roman" w:cs="Times New Roman"/>
                <w:sz w:val="20"/>
                <w:szCs w:val="24"/>
                <w:lang w:val="id-ID"/>
              </w:rPr>
              <w:t>32%</w:t>
            </w:r>
          </w:p>
        </w:tc>
        <w:tc>
          <w:tcPr>
            <w:tcW w:w="2693" w:type="dxa"/>
          </w:tcPr>
          <w:p w14:paraId="52549E2C" w14:textId="77777777" w:rsidR="00475459" w:rsidRPr="006943BD" w:rsidRDefault="00475459" w:rsidP="00475459">
            <w:pPr>
              <w:pStyle w:val="ListParagraph"/>
              <w:ind w:left="0"/>
              <w:rPr>
                <w:rFonts w:ascii="Times New Roman" w:hAnsi="Times New Roman" w:cs="Times New Roman"/>
                <w:sz w:val="20"/>
                <w:szCs w:val="24"/>
                <w:lang w:val="id-ID"/>
              </w:rPr>
            </w:pPr>
            <w:r w:rsidRPr="006943BD">
              <w:rPr>
                <w:rFonts w:ascii="Times New Roman" w:hAnsi="Times New Roman" w:cs="Times New Roman"/>
                <w:sz w:val="20"/>
                <w:szCs w:val="24"/>
                <w:lang w:val="id-ID"/>
              </w:rPr>
              <w:t xml:space="preserve">Sangat rendah, indikasi kuat melakukan </w:t>
            </w:r>
            <w:r w:rsidRPr="006943BD">
              <w:rPr>
                <w:rFonts w:ascii="Times New Roman" w:hAnsi="Times New Roman" w:cs="Times New Roman"/>
                <w:i/>
                <w:sz w:val="20"/>
                <w:szCs w:val="20"/>
                <w:lang w:val="id-ID"/>
              </w:rPr>
              <w:t>tax avoidance.</w:t>
            </w:r>
          </w:p>
        </w:tc>
      </w:tr>
      <w:tr w:rsidR="00475459" w:rsidRPr="00D12608" w14:paraId="06826D94" w14:textId="77777777" w:rsidTr="00475459">
        <w:trPr>
          <w:trHeight w:val="223"/>
        </w:trPr>
        <w:tc>
          <w:tcPr>
            <w:tcW w:w="798" w:type="dxa"/>
          </w:tcPr>
          <w:p w14:paraId="533B09C5" w14:textId="77777777" w:rsidR="00475459" w:rsidRPr="006943BD" w:rsidRDefault="00475459" w:rsidP="00475459">
            <w:pPr>
              <w:pStyle w:val="ListParagraph"/>
              <w:ind w:left="0"/>
              <w:rPr>
                <w:rFonts w:ascii="Times New Roman" w:hAnsi="Times New Roman" w:cs="Times New Roman"/>
                <w:sz w:val="20"/>
                <w:szCs w:val="24"/>
                <w:lang w:val="id-ID"/>
              </w:rPr>
            </w:pPr>
            <w:r w:rsidRPr="006943BD">
              <w:rPr>
                <w:rFonts w:ascii="Times New Roman" w:hAnsi="Times New Roman" w:cs="Times New Roman"/>
                <w:sz w:val="20"/>
                <w:szCs w:val="24"/>
                <w:lang w:val="id-ID"/>
              </w:rPr>
              <w:t>2020</w:t>
            </w:r>
          </w:p>
        </w:tc>
        <w:tc>
          <w:tcPr>
            <w:tcW w:w="1749" w:type="dxa"/>
          </w:tcPr>
          <w:p w14:paraId="1AF2BF3B" w14:textId="77777777" w:rsidR="00475459" w:rsidRPr="006943BD" w:rsidRDefault="00475459" w:rsidP="00475459">
            <w:pPr>
              <w:rPr>
                <w:rFonts w:ascii="Times New Roman" w:hAnsi="Times New Roman" w:cs="Times New Roman"/>
                <w:sz w:val="20"/>
                <w:szCs w:val="24"/>
              </w:rPr>
            </w:pPr>
            <w:r w:rsidRPr="006943BD">
              <w:rPr>
                <w:rFonts w:ascii="Times New Roman" w:hAnsi="Times New Roman" w:cs="Times New Roman"/>
                <w:sz w:val="20"/>
                <w:szCs w:val="24"/>
                <w:lang w:val="id-ID"/>
              </w:rPr>
              <w:t>Rp36.467.602</w:t>
            </w:r>
          </w:p>
        </w:tc>
        <w:tc>
          <w:tcPr>
            <w:tcW w:w="1701" w:type="dxa"/>
          </w:tcPr>
          <w:p w14:paraId="6D9F0D27" w14:textId="06A9C7C6" w:rsidR="00475459" w:rsidRPr="006943BD" w:rsidRDefault="00AD7567" w:rsidP="00475459">
            <w:pPr>
              <w:rPr>
                <w:rFonts w:ascii="Times New Roman" w:hAnsi="Times New Roman" w:cs="Times New Roman"/>
                <w:sz w:val="20"/>
                <w:szCs w:val="24"/>
              </w:rPr>
            </w:pPr>
            <w:r>
              <w:rPr>
                <w:rFonts w:ascii="Times New Roman" w:hAnsi="Times New Roman" w:cs="Times New Roman"/>
                <w:sz w:val="20"/>
                <w:szCs w:val="24"/>
                <w:lang w:val="id-ID"/>
              </w:rPr>
              <w:t>Rp25.486</w:t>
            </w:r>
          </w:p>
        </w:tc>
        <w:tc>
          <w:tcPr>
            <w:tcW w:w="992" w:type="dxa"/>
          </w:tcPr>
          <w:p w14:paraId="09C87F64" w14:textId="424CF418" w:rsidR="00475459" w:rsidRPr="006943BD" w:rsidRDefault="00475459" w:rsidP="00475459">
            <w:pPr>
              <w:pStyle w:val="ListParagraph"/>
              <w:ind w:left="0"/>
              <w:rPr>
                <w:rFonts w:ascii="Times New Roman" w:hAnsi="Times New Roman" w:cs="Times New Roman"/>
                <w:sz w:val="20"/>
                <w:szCs w:val="24"/>
                <w:lang w:val="id-ID"/>
              </w:rPr>
            </w:pPr>
            <w:r w:rsidRPr="006943BD">
              <w:rPr>
                <w:rFonts w:ascii="Times New Roman" w:hAnsi="Times New Roman" w:cs="Times New Roman"/>
                <w:sz w:val="20"/>
                <w:szCs w:val="24"/>
                <w:lang w:val="id-ID"/>
              </w:rPr>
              <w:t>0,</w:t>
            </w:r>
            <w:r w:rsidR="00AD7567">
              <w:rPr>
                <w:rFonts w:ascii="Times New Roman" w:hAnsi="Times New Roman" w:cs="Times New Roman"/>
                <w:sz w:val="20"/>
                <w:szCs w:val="24"/>
                <w:lang w:val="id-ID"/>
              </w:rPr>
              <w:t>0</w:t>
            </w:r>
            <w:r w:rsidRPr="006943BD">
              <w:rPr>
                <w:rFonts w:ascii="Times New Roman" w:hAnsi="Times New Roman" w:cs="Times New Roman"/>
                <w:sz w:val="20"/>
                <w:szCs w:val="24"/>
                <w:lang w:val="id-ID"/>
              </w:rPr>
              <w:t>70%</w:t>
            </w:r>
          </w:p>
        </w:tc>
        <w:tc>
          <w:tcPr>
            <w:tcW w:w="2693" w:type="dxa"/>
          </w:tcPr>
          <w:p w14:paraId="6BCBDA4B" w14:textId="77777777" w:rsidR="00475459" w:rsidRPr="006943BD" w:rsidRDefault="00475459" w:rsidP="00475459">
            <w:pPr>
              <w:pStyle w:val="ListParagraph"/>
              <w:ind w:left="0"/>
              <w:rPr>
                <w:rFonts w:ascii="Times New Roman" w:hAnsi="Times New Roman" w:cs="Times New Roman"/>
                <w:sz w:val="20"/>
                <w:szCs w:val="24"/>
                <w:lang w:val="id-ID"/>
              </w:rPr>
            </w:pPr>
            <w:r w:rsidRPr="006943BD">
              <w:rPr>
                <w:rFonts w:ascii="Times New Roman" w:hAnsi="Times New Roman" w:cs="Times New Roman"/>
                <w:sz w:val="20"/>
                <w:szCs w:val="24"/>
                <w:lang w:val="id-ID"/>
              </w:rPr>
              <w:t xml:space="preserve">Sangat rendah, indikasi kuat melakukan </w:t>
            </w:r>
            <w:r w:rsidRPr="006943BD">
              <w:rPr>
                <w:rFonts w:ascii="Times New Roman" w:hAnsi="Times New Roman" w:cs="Times New Roman"/>
                <w:i/>
                <w:sz w:val="20"/>
                <w:szCs w:val="20"/>
                <w:lang w:val="id-ID"/>
              </w:rPr>
              <w:t>tax avoidance.</w:t>
            </w:r>
          </w:p>
        </w:tc>
      </w:tr>
    </w:tbl>
    <w:p w14:paraId="33324B82" w14:textId="5F785DA4" w:rsidR="00475459" w:rsidRPr="00475459" w:rsidRDefault="00475459" w:rsidP="00475459">
      <w:pPr>
        <w:pStyle w:val="ListParagraph"/>
        <w:spacing w:after="0" w:line="480" w:lineRule="auto"/>
        <w:ind w:left="0"/>
        <w:jc w:val="both"/>
        <w:rPr>
          <w:rFonts w:ascii="Times New Roman" w:hAnsi="Times New Roman" w:cs="Times New Roman"/>
          <w:i/>
          <w:sz w:val="20"/>
          <w:szCs w:val="20"/>
          <w:lang w:val="id-ID"/>
        </w:rPr>
      </w:pPr>
      <w:r w:rsidRPr="004F0D78">
        <w:rPr>
          <w:rFonts w:ascii="Times New Roman" w:hAnsi="Times New Roman" w:cs="Times New Roman"/>
          <w:i/>
          <w:sz w:val="20"/>
          <w:szCs w:val="20"/>
          <w:lang w:val="id-ID"/>
        </w:rPr>
        <w:t xml:space="preserve">Sumber: </w:t>
      </w:r>
      <w:r>
        <w:rPr>
          <w:rFonts w:ascii="Times New Roman" w:hAnsi="Times New Roman" w:cs="Times New Roman"/>
          <w:i/>
          <w:sz w:val="20"/>
          <w:szCs w:val="20"/>
          <w:lang w:val="id-ID"/>
        </w:rPr>
        <w:t>Data diolah, 2025</w:t>
      </w:r>
    </w:p>
    <w:p w14:paraId="1C64BC8D" w14:textId="1F12930F" w:rsidR="00475459" w:rsidRDefault="00475459" w:rsidP="00475459">
      <w:pPr>
        <w:pStyle w:val="ListParagraph"/>
        <w:spacing w:after="0" w:line="48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Dari</w:t>
      </w:r>
      <w:r w:rsidRPr="00F21A9B">
        <w:rPr>
          <w:rFonts w:ascii="Times New Roman" w:hAnsi="Times New Roman" w:cs="Times New Roman"/>
          <w:sz w:val="24"/>
          <w:szCs w:val="24"/>
          <w:lang w:val="id-ID"/>
        </w:rPr>
        <w:t xml:space="preserve"> tabel </w:t>
      </w:r>
      <w:r>
        <w:rPr>
          <w:rFonts w:ascii="Times New Roman" w:hAnsi="Times New Roman" w:cs="Times New Roman"/>
          <w:sz w:val="24"/>
          <w:szCs w:val="24"/>
          <w:lang w:val="id-ID"/>
        </w:rPr>
        <w:t xml:space="preserve">diatas, PT Semen Baturaja Tbk menunjukkan adanya pencapaian </w:t>
      </w:r>
      <w:r w:rsidRPr="008A2D4F">
        <w:rPr>
          <w:rFonts w:ascii="Times New Roman" w:hAnsi="Times New Roman" w:cs="Times New Roman"/>
          <w:i/>
          <w:sz w:val="24"/>
          <w:szCs w:val="24"/>
          <w:lang w:val="id-ID"/>
        </w:rPr>
        <w:t>tax avoidance</w:t>
      </w:r>
      <w:r>
        <w:rPr>
          <w:rFonts w:ascii="Times New Roman" w:hAnsi="Times New Roman" w:cs="Times New Roman"/>
          <w:sz w:val="24"/>
          <w:szCs w:val="24"/>
          <w:lang w:val="id-ID"/>
        </w:rPr>
        <w:t xml:space="preserve"> yang signifikan apabila dilihat dari rasio ETR selama periode</w:t>
      </w:r>
      <w:r w:rsidR="00E64A90">
        <w:rPr>
          <w:rFonts w:ascii="Times New Roman" w:hAnsi="Times New Roman" w:cs="Times New Roman"/>
          <w:sz w:val="24"/>
          <w:szCs w:val="24"/>
          <w:lang w:val="id-ID"/>
        </w:rPr>
        <w:t xml:space="preserve"> 2020-2024. Data menunjukkan bah</w:t>
      </w:r>
      <w:bookmarkStart w:id="14" w:name="_GoBack"/>
      <w:bookmarkEnd w:id="14"/>
      <w:r>
        <w:rPr>
          <w:rFonts w:ascii="Times New Roman" w:hAnsi="Times New Roman" w:cs="Times New Roman"/>
          <w:sz w:val="24"/>
          <w:szCs w:val="24"/>
          <w:lang w:val="id-ID"/>
        </w:rPr>
        <w:t>wa nilai ETR perusahaan mengalami penurunan dari 0,</w:t>
      </w:r>
      <w:r w:rsidR="00D31191">
        <w:rPr>
          <w:rFonts w:ascii="Times New Roman" w:hAnsi="Times New Roman" w:cs="Times New Roman"/>
          <w:sz w:val="24"/>
          <w:szCs w:val="24"/>
          <w:lang w:val="id-ID"/>
        </w:rPr>
        <w:t>0</w:t>
      </w:r>
      <w:r>
        <w:rPr>
          <w:rFonts w:ascii="Times New Roman" w:hAnsi="Times New Roman" w:cs="Times New Roman"/>
          <w:sz w:val="24"/>
          <w:szCs w:val="24"/>
          <w:lang w:val="id-ID"/>
        </w:rPr>
        <w:t>70% pada tahun 2020 menjadi 0,</w:t>
      </w:r>
      <w:r w:rsidR="00D31191">
        <w:rPr>
          <w:rFonts w:ascii="Times New Roman" w:hAnsi="Times New Roman" w:cs="Times New Roman"/>
          <w:sz w:val="24"/>
          <w:szCs w:val="24"/>
          <w:lang w:val="id-ID"/>
        </w:rPr>
        <w:t>0</w:t>
      </w:r>
      <w:r>
        <w:rPr>
          <w:rFonts w:ascii="Times New Roman" w:hAnsi="Times New Roman" w:cs="Times New Roman"/>
          <w:sz w:val="24"/>
          <w:szCs w:val="24"/>
          <w:lang w:val="id-ID"/>
        </w:rPr>
        <w:t>18% pada tahun 2022, kemudian stabil di angka 0,</w:t>
      </w:r>
      <w:r w:rsidR="00D31191">
        <w:rPr>
          <w:rFonts w:ascii="Times New Roman" w:hAnsi="Times New Roman" w:cs="Times New Roman"/>
          <w:sz w:val="24"/>
          <w:szCs w:val="24"/>
          <w:lang w:val="id-ID"/>
        </w:rPr>
        <w:t>0</w:t>
      </w:r>
      <w:r>
        <w:rPr>
          <w:rFonts w:ascii="Times New Roman" w:hAnsi="Times New Roman" w:cs="Times New Roman"/>
          <w:sz w:val="24"/>
          <w:szCs w:val="24"/>
          <w:lang w:val="id-ID"/>
        </w:rPr>
        <w:t xml:space="preserve">25% pada tahun 2023 dan 2024. Angka ini jauh dibawah tarif pajak penghasilan badan yang berlaku di Indonesia sebesar 22%. Rendahnya nilai ETR ini mengindikasikan adanya praktik </w:t>
      </w:r>
      <w:r w:rsidRPr="008A2D4F">
        <w:rPr>
          <w:rFonts w:ascii="Times New Roman" w:hAnsi="Times New Roman" w:cs="Times New Roman"/>
          <w:i/>
          <w:sz w:val="24"/>
          <w:szCs w:val="24"/>
          <w:lang w:val="id-ID"/>
        </w:rPr>
        <w:t>tax avoidance</w:t>
      </w:r>
      <w:r>
        <w:rPr>
          <w:rFonts w:ascii="Times New Roman" w:hAnsi="Times New Roman" w:cs="Times New Roman"/>
          <w:sz w:val="24"/>
          <w:szCs w:val="24"/>
          <w:lang w:val="id-ID"/>
        </w:rPr>
        <w:t xml:space="preserve"> yang dilakukan perusahaan secara konsisten, tercermin dari beban pajak penghasilan yang relatif kecil dibandingkan dengan laba sebelum pajak. Hal ini dapat disebabkan oleh strategi perencanaan pajak yang legal. </w:t>
      </w:r>
    </w:p>
    <w:p w14:paraId="5FA21C6D" w14:textId="77777777" w:rsidR="00475459" w:rsidRDefault="00475459" w:rsidP="00475459">
      <w:pPr>
        <w:pStyle w:val="ListParagraph"/>
        <w:spacing w:after="0" w:line="48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Dengan demikian, tren ETR yang sangat rendah dan relatif stabil ini  menunjukkan adanya indikasi kuat bahwa perusahaan secara sistematis melakukan praktik </w:t>
      </w:r>
      <w:r w:rsidRPr="00E81497">
        <w:rPr>
          <w:rFonts w:ascii="Times New Roman" w:hAnsi="Times New Roman" w:cs="Times New Roman"/>
          <w:i/>
          <w:sz w:val="24"/>
          <w:szCs w:val="24"/>
          <w:lang w:val="id-ID"/>
        </w:rPr>
        <w:t>tax avoidance</w:t>
      </w:r>
      <w:r>
        <w:rPr>
          <w:rFonts w:ascii="Times New Roman" w:hAnsi="Times New Roman" w:cs="Times New Roman"/>
          <w:sz w:val="24"/>
          <w:szCs w:val="24"/>
          <w:lang w:val="id-ID"/>
        </w:rPr>
        <w:t xml:space="preserve"> sebagai bagian dari strategi manajemen pajaknya. Fenomena ini menjadi penting untuk diteliti karena meskipun </w:t>
      </w:r>
      <w:r w:rsidRPr="00E81497">
        <w:rPr>
          <w:rFonts w:ascii="Times New Roman" w:hAnsi="Times New Roman" w:cs="Times New Roman"/>
          <w:i/>
          <w:sz w:val="24"/>
          <w:szCs w:val="24"/>
          <w:lang w:val="id-ID"/>
        </w:rPr>
        <w:t>tax avoidance</w:t>
      </w:r>
      <w:r>
        <w:rPr>
          <w:rFonts w:ascii="Times New Roman" w:hAnsi="Times New Roman" w:cs="Times New Roman"/>
          <w:sz w:val="24"/>
          <w:szCs w:val="24"/>
          <w:lang w:val="id-ID"/>
        </w:rPr>
        <w:t xml:space="preserve"> masih dalam batas hukum, praktik tersebut berdampak pada penerimaan negara dari sektor pajak serta menimbulkan implikasi terhadap transparansi dan tata kelola perusahaan.</w:t>
      </w:r>
    </w:p>
    <w:p w14:paraId="7523CCA5" w14:textId="2CE911E1" w:rsidR="00475459" w:rsidRDefault="00475459" w:rsidP="00475459">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lastRenderedPageBreak/>
        <w:t xml:space="preserve">Berdasarkan fenomena kasus di atas menunjukkan adanya urgensi untuk meneliti praktik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secara lebih mendalam. Analisis terhadap faktor-faktor yang mempengaruhi perilaku perpajakan perusahaan manufaktur, khususnya terkait praktik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menjadi penting untuk memahami lebih jauh mengapa perusahaan manufaktur tersebut melakukan praktik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Oleh karena itu, penting dilakukan analisis terhadap faktor-faktor yang mempengaruhi perilaku perpajakan mereka. Penelitian ini dapat memberikan pemahaman lebih dalam tentang bagaimana faktor-faktor seperti </w:t>
      </w:r>
      <w:r w:rsidRPr="00D12608">
        <w:rPr>
          <w:rFonts w:ascii="Times New Roman" w:hAnsi="Times New Roman" w:cs="Times New Roman"/>
          <w:i/>
          <w:sz w:val="24"/>
          <w:szCs w:val="24"/>
          <w:lang w:val="id-ID"/>
        </w:rPr>
        <w:t>financial distress</w:t>
      </w:r>
      <w:r w:rsidRPr="00D12608">
        <w:rPr>
          <w:rFonts w:ascii="Times New Roman" w:hAnsi="Times New Roman" w:cs="Times New Roman"/>
          <w:sz w:val="24"/>
          <w:szCs w:val="24"/>
          <w:lang w:val="id-ID"/>
        </w:rPr>
        <w:t xml:space="preserve">, </w:t>
      </w:r>
      <w:r w:rsidRPr="00D12608">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dan </w:t>
      </w:r>
      <w:r w:rsidRPr="00D12608">
        <w:rPr>
          <w:rFonts w:ascii="Times New Roman" w:hAnsi="Times New Roman" w:cs="Times New Roman"/>
          <w:i/>
          <w:sz w:val="24"/>
          <w:szCs w:val="24"/>
          <w:lang w:val="id-ID"/>
        </w:rPr>
        <w:t>sales growth</w:t>
      </w:r>
      <w:r w:rsidRPr="00D12608">
        <w:rPr>
          <w:rFonts w:ascii="Times New Roman" w:hAnsi="Times New Roman" w:cs="Times New Roman"/>
          <w:sz w:val="24"/>
          <w:szCs w:val="24"/>
          <w:lang w:val="id-ID"/>
        </w:rPr>
        <w:t xml:space="preserve"> memengaruhi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pada perusahaan manufaktur sektor industri dasar dan kimia. Peneliti memilih ketiga faktor tersebut sebagai variabel penelitian karena hubungan antara variabel-variabel ini dengan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di perusahaan Indonesia masih belum banyak dikaji dalam penelitian sebelumnya, meskipun kombinasi faktor-faktor tersebut dapat memiliki pengaruh signifikan terhadap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yang dilakukan perusahaan multinasional.</w:t>
      </w:r>
    </w:p>
    <w:p w14:paraId="3C007EB1" w14:textId="77777777" w:rsidR="00096413" w:rsidRPr="00D12608" w:rsidRDefault="005306D4" w:rsidP="000A5C49">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Faktor </w:t>
      </w:r>
      <w:r w:rsidR="00D94C95" w:rsidRPr="00D12608">
        <w:rPr>
          <w:rFonts w:ascii="Times New Roman" w:hAnsi="Times New Roman" w:cs="Times New Roman"/>
          <w:sz w:val="24"/>
          <w:szCs w:val="24"/>
          <w:lang w:val="id-ID"/>
        </w:rPr>
        <w:t>pertama yang dianggap dapat mem</w:t>
      </w:r>
      <w:r w:rsidRPr="00D12608">
        <w:rPr>
          <w:rFonts w:ascii="Times New Roman" w:hAnsi="Times New Roman" w:cs="Times New Roman"/>
          <w:sz w:val="24"/>
          <w:szCs w:val="24"/>
          <w:lang w:val="id-ID"/>
        </w:rPr>
        <w:t xml:space="preserve">engaruhi perusahaan untuk melakukan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ialah </w:t>
      </w:r>
      <w:r w:rsidRPr="00D12608">
        <w:rPr>
          <w:rFonts w:ascii="Times New Roman" w:hAnsi="Times New Roman" w:cs="Times New Roman"/>
          <w:i/>
          <w:sz w:val="24"/>
          <w:szCs w:val="24"/>
          <w:lang w:val="id-ID"/>
        </w:rPr>
        <w:t>financial distress</w:t>
      </w:r>
      <w:r w:rsidRPr="00D12608">
        <w:rPr>
          <w:rFonts w:ascii="Times New Roman" w:hAnsi="Times New Roman" w:cs="Times New Roman"/>
          <w:sz w:val="24"/>
          <w:szCs w:val="24"/>
          <w:lang w:val="id-ID"/>
        </w:rPr>
        <w:t xml:space="preserve">. </w:t>
      </w:r>
      <w:r w:rsidRPr="00D12608">
        <w:rPr>
          <w:rFonts w:ascii="Times New Roman" w:hAnsi="Times New Roman" w:cs="Times New Roman"/>
          <w:i/>
          <w:sz w:val="24"/>
          <w:szCs w:val="24"/>
          <w:lang w:val="id-ID"/>
        </w:rPr>
        <w:t>Financial distress</w:t>
      </w:r>
      <w:r w:rsidRPr="00D12608">
        <w:rPr>
          <w:rFonts w:ascii="Times New Roman" w:hAnsi="Times New Roman" w:cs="Times New Roman"/>
          <w:sz w:val="24"/>
          <w:szCs w:val="24"/>
          <w:lang w:val="id-ID"/>
        </w:rPr>
        <w:t xml:space="preserve"> </w:t>
      </w:r>
      <w:r w:rsidR="00C711B7" w:rsidRPr="00D12608">
        <w:rPr>
          <w:rFonts w:ascii="Times New Roman" w:hAnsi="Times New Roman" w:cs="Times New Roman"/>
          <w:sz w:val="24"/>
          <w:szCs w:val="24"/>
          <w:lang w:val="id-ID"/>
        </w:rPr>
        <w:t>disebabkan karena</w:t>
      </w:r>
      <w:r w:rsidRPr="00D12608">
        <w:rPr>
          <w:rFonts w:ascii="Times New Roman" w:hAnsi="Times New Roman" w:cs="Times New Roman"/>
          <w:sz w:val="24"/>
          <w:szCs w:val="24"/>
          <w:lang w:val="id-ID"/>
        </w:rPr>
        <w:t xml:space="preserve"> </w:t>
      </w:r>
      <w:r w:rsidR="00C711B7" w:rsidRPr="00D12608">
        <w:rPr>
          <w:rFonts w:ascii="Times New Roman" w:hAnsi="Times New Roman" w:cs="Times New Roman"/>
          <w:sz w:val="24"/>
          <w:szCs w:val="24"/>
          <w:lang w:val="id-ID"/>
        </w:rPr>
        <w:t xml:space="preserve">kondisi perusahaan yang terjadi penurunan kegiatan ekonomi dan </w:t>
      </w:r>
      <w:r w:rsidR="009327CA" w:rsidRPr="00D12608">
        <w:rPr>
          <w:rFonts w:ascii="Times New Roman" w:hAnsi="Times New Roman" w:cs="Times New Roman"/>
          <w:sz w:val="24"/>
          <w:szCs w:val="24"/>
          <w:lang w:val="id-ID"/>
        </w:rPr>
        <w:t xml:space="preserve">arus kas operasi perusahaan tidak mencukupi untuk </w:t>
      </w:r>
      <w:r w:rsidR="00F02B0F" w:rsidRPr="00D12608">
        <w:rPr>
          <w:rFonts w:ascii="Times New Roman" w:hAnsi="Times New Roman" w:cs="Times New Roman"/>
          <w:sz w:val="24"/>
          <w:szCs w:val="24"/>
          <w:lang w:val="id-ID"/>
        </w:rPr>
        <w:t>memenuhi kewajiban</w:t>
      </w:r>
      <w:r w:rsidR="009327CA" w:rsidRPr="00D12608">
        <w:rPr>
          <w:rFonts w:ascii="Times New Roman" w:hAnsi="Times New Roman" w:cs="Times New Roman"/>
          <w:sz w:val="24"/>
          <w:szCs w:val="24"/>
          <w:lang w:val="id-ID"/>
        </w:rPr>
        <w:t xml:space="preserve"> jangka pendeknya</w:t>
      </w:r>
      <w:r w:rsidR="00A13CF7" w:rsidRPr="00D12608">
        <w:rPr>
          <w:rFonts w:ascii="Times New Roman" w:hAnsi="Times New Roman" w:cs="Times New Roman"/>
          <w:sz w:val="24"/>
          <w:szCs w:val="24"/>
          <w:lang w:val="id-ID"/>
        </w:rPr>
        <w:t xml:space="preserve"> yang biasa terjadi</w:t>
      </w:r>
      <w:r w:rsidR="009E64B4" w:rsidRPr="00D12608">
        <w:rPr>
          <w:rFonts w:ascii="Times New Roman" w:hAnsi="Times New Roman" w:cs="Times New Roman"/>
          <w:sz w:val="24"/>
          <w:szCs w:val="24"/>
          <w:lang w:val="id-ID"/>
        </w:rPr>
        <w:t xml:space="preserve"> sebelum perusahaan tersebut mengalami kebangkrutan</w:t>
      </w:r>
      <w:r w:rsidR="00C711B7" w:rsidRPr="00D12608">
        <w:rPr>
          <w:rFonts w:ascii="Times New Roman" w:hAnsi="Times New Roman" w:cs="Times New Roman"/>
          <w:sz w:val="24"/>
          <w:szCs w:val="24"/>
          <w:lang w:val="id-ID"/>
        </w:rPr>
        <w:t xml:space="preserve">. </w:t>
      </w:r>
      <w:r w:rsidR="009E64B4" w:rsidRPr="00D12608">
        <w:rPr>
          <w:rFonts w:ascii="Times New Roman" w:hAnsi="Times New Roman" w:cs="Times New Roman"/>
          <w:sz w:val="24"/>
          <w:szCs w:val="24"/>
          <w:lang w:val="id-ID"/>
        </w:rPr>
        <w:t xml:space="preserve">Setiap perusahaan dalam menjalankan usahanya tentu dihadapkan dengan kesulitan keuangan. </w:t>
      </w:r>
      <w:r w:rsidR="00C711B7" w:rsidRPr="00D12608">
        <w:rPr>
          <w:rFonts w:ascii="Times New Roman" w:hAnsi="Times New Roman" w:cs="Times New Roman"/>
          <w:i/>
          <w:sz w:val="24"/>
          <w:szCs w:val="24"/>
          <w:lang w:val="id-ID"/>
        </w:rPr>
        <w:t>Financial distress</w:t>
      </w:r>
      <w:r w:rsidR="00C711B7" w:rsidRPr="00D12608">
        <w:rPr>
          <w:rFonts w:ascii="Times New Roman" w:hAnsi="Times New Roman" w:cs="Times New Roman"/>
          <w:sz w:val="24"/>
          <w:szCs w:val="24"/>
          <w:lang w:val="id-ID"/>
        </w:rPr>
        <w:t xml:space="preserve"> merupakan kesulitan keuangan atau likuiditas yang </w:t>
      </w:r>
      <w:r w:rsidR="00584ABE" w:rsidRPr="00D12608">
        <w:rPr>
          <w:rFonts w:ascii="Times New Roman" w:hAnsi="Times New Roman" w:cs="Times New Roman"/>
          <w:sz w:val="24"/>
          <w:szCs w:val="24"/>
          <w:lang w:val="id-ID"/>
        </w:rPr>
        <w:t xml:space="preserve">disaat kondisi seperti ini perusahaan mulai mencari cara agar keluar dalam kondisi tersebut dengan melakukan </w:t>
      </w:r>
      <w:r w:rsidR="00584ABE" w:rsidRPr="00D12608">
        <w:rPr>
          <w:rFonts w:ascii="Times New Roman" w:hAnsi="Times New Roman" w:cs="Times New Roman"/>
          <w:i/>
          <w:sz w:val="24"/>
          <w:szCs w:val="24"/>
          <w:lang w:val="id-ID"/>
        </w:rPr>
        <w:t>tax avoidance</w:t>
      </w:r>
      <w:r w:rsidR="00584ABE" w:rsidRPr="00D12608">
        <w:rPr>
          <w:rFonts w:ascii="Times New Roman" w:hAnsi="Times New Roman" w:cs="Times New Roman"/>
          <w:sz w:val="24"/>
          <w:szCs w:val="24"/>
          <w:lang w:val="id-ID"/>
        </w:rPr>
        <w:t xml:space="preserve"> demi meningkatkan kembali kestabilan </w:t>
      </w:r>
      <w:r w:rsidR="00584ABE" w:rsidRPr="00D12608">
        <w:rPr>
          <w:rFonts w:ascii="Times New Roman" w:hAnsi="Times New Roman" w:cs="Times New Roman"/>
          <w:sz w:val="24"/>
          <w:szCs w:val="24"/>
          <w:lang w:val="id-ID"/>
        </w:rPr>
        <w:lastRenderedPageBreak/>
        <w:t>keuangan perusahaan</w:t>
      </w:r>
      <w:r w:rsidR="00A13CF7" w:rsidRPr="00D12608">
        <w:rPr>
          <w:rFonts w:ascii="Times New Roman" w:hAnsi="Times New Roman" w:cs="Times New Roman"/>
          <w:sz w:val="24"/>
          <w:szCs w:val="24"/>
          <w:lang w:val="id-ID"/>
        </w:rPr>
        <w:t xml:space="preserve"> </w:t>
      </w:r>
      <w:r w:rsidR="00A13CF7" w:rsidRPr="00D12608">
        <w:rPr>
          <w:rFonts w:ascii="Times New Roman" w:hAnsi="Times New Roman" w:cs="Times New Roman"/>
          <w:sz w:val="24"/>
          <w:szCs w:val="24"/>
          <w:lang w:val="id-ID"/>
        </w:rPr>
        <w:fldChar w:fldCharType="begin" w:fldLock="1"/>
      </w:r>
      <w:r w:rsidR="00A13CF7" w:rsidRPr="00D12608">
        <w:rPr>
          <w:rFonts w:ascii="Times New Roman" w:hAnsi="Times New Roman" w:cs="Times New Roman"/>
          <w:sz w:val="24"/>
          <w:szCs w:val="24"/>
          <w:lang w:val="id-ID"/>
        </w:rPr>
        <w:instrText>ADDIN CSL_CITATION {"citationItems":[{"id":"ITEM-1","itemData":{"abstract":"Abstrak Penelitian ini bertujuan untuk menguji variabel financial distress dan sales growth terhadap tax avoidance. Teknik pengambilan sampel dalam penelitian ini menggunakan purposive sampling dan diperoleh sampel sebanyak 15 perusahaan dengan tiga tahun periode 2017-2019 data tersebut didapat dari Bursa Efek Indonesia (BEI). Hipotesis dalam penelitian ini diuji menggunakan SPSS. Dalam penelitian ini variabel financial distress diukur dengan Altman Z-Score, variabel sales growth diukur menggunakan Growth Opportunity, dan tax avoidance diukur menggunakan CETR. Hasil penelitian menunjukan bahwa (1) financial distress tidak berpengaruh terhadap tax avoidance. (2) sales growth tidak berpengaruh terhadap tax avoidance. Abstract This study aims to examine financial distress and sales growth variables against tax avoidance. The sampling technique in this study uses purposive sampling and obtained a sample of 15 companies with three years from the 2017-2019 period the data was obtained from the Indonesia Stock Exchange (BEI). The hypothesis in this study was tested using SPSS. In this study the financial distress variable was measured by the Altman Z-Score, the sales growth variable was measured using Growth Opportunity, and tax avoidance was measured using the CETR. The results showed that (1) financial distress has no effect on tax avoidance. (2) sales growth has no effect on tax avoidance.","author":[{"dropping-particle":"","family":"Ari","given":"Tya Tira Febbyana","non-dropping-particle":"","parse-names":false,"suffix":""},{"dropping-particle":"","family":"Sudjawoto","given":"Eko","non-dropping-particle":"","parse-names":false,"suffix":""}],"container-title":"Jurnal Administrasi dan Bisnis","id":"ITEM-1","issue":"2","issued":{"date-parts":[["2017"]]},"page":"82-88","title":"Pengaruh Financial Distress dan Sales Growth terhadap Tax Avoidance","type":"article-journal","volume":"15"},"uris":["http://www.mendeley.com/documents/?uuid=757e14b0-4ae8-4455-8acc-79244622b371"]}],"mendeley":{"formattedCitation":"(Ari &amp; Sudjawoto, 2017)","plainTextFormattedCitation":"(Ari &amp; Sudjawoto, 2017)","previouslyFormattedCitation":"(Ari &amp; Sudjawoto, 2017)"},"properties":{"noteIndex":0},"schema":"https://github.com/citation-style-language/schema/raw/master/csl-citation.json"}</w:instrText>
      </w:r>
      <w:r w:rsidR="00A13CF7" w:rsidRPr="00D12608">
        <w:rPr>
          <w:rFonts w:ascii="Times New Roman" w:hAnsi="Times New Roman" w:cs="Times New Roman"/>
          <w:sz w:val="24"/>
          <w:szCs w:val="24"/>
          <w:lang w:val="id-ID"/>
        </w:rPr>
        <w:fldChar w:fldCharType="separate"/>
      </w:r>
      <w:r w:rsidR="00A13CF7" w:rsidRPr="00D12608">
        <w:rPr>
          <w:rFonts w:ascii="Times New Roman" w:hAnsi="Times New Roman" w:cs="Times New Roman"/>
          <w:noProof/>
          <w:sz w:val="24"/>
          <w:szCs w:val="24"/>
          <w:lang w:val="id-ID"/>
        </w:rPr>
        <w:t>(Ari &amp; Sudjawoto, 2017)</w:t>
      </w:r>
      <w:r w:rsidR="00A13CF7" w:rsidRPr="00D12608">
        <w:rPr>
          <w:rFonts w:ascii="Times New Roman" w:hAnsi="Times New Roman" w:cs="Times New Roman"/>
          <w:sz w:val="24"/>
          <w:szCs w:val="24"/>
          <w:lang w:val="id-ID"/>
        </w:rPr>
        <w:fldChar w:fldCharType="end"/>
      </w:r>
      <w:r w:rsidR="00584ABE" w:rsidRPr="00D12608">
        <w:rPr>
          <w:rFonts w:ascii="Times New Roman" w:hAnsi="Times New Roman" w:cs="Times New Roman"/>
          <w:sz w:val="24"/>
          <w:szCs w:val="24"/>
          <w:lang w:val="id-ID"/>
        </w:rPr>
        <w:t xml:space="preserve">. </w:t>
      </w:r>
      <w:r w:rsidR="00584ABE" w:rsidRPr="00D12608">
        <w:rPr>
          <w:rFonts w:ascii="Times New Roman" w:hAnsi="Times New Roman" w:cs="Times New Roman"/>
          <w:i/>
          <w:sz w:val="24"/>
          <w:szCs w:val="24"/>
          <w:lang w:val="id-ID"/>
        </w:rPr>
        <w:t>Financial distress</w:t>
      </w:r>
      <w:r w:rsidR="00584ABE" w:rsidRPr="00D12608">
        <w:rPr>
          <w:rFonts w:ascii="Times New Roman" w:hAnsi="Times New Roman" w:cs="Times New Roman"/>
          <w:sz w:val="24"/>
          <w:szCs w:val="24"/>
          <w:lang w:val="id-ID"/>
        </w:rPr>
        <w:t xml:space="preserve"> yang dialami perusahaan langsung mendapat respon dengan menetapkan langkah-langkah misalnya pengurangan total produksi, memberhentikan operasi pabrik, dan biasanya memicu tindakan manager untuk melakukan praktik </w:t>
      </w:r>
      <w:r w:rsidR="00584ABE" w:rsidRPr="00D12608">
        <w:rPr>
          <w:rFonts w:ascii="Times New Roman" w:hAnsi="Times New Roman" w:cs="Times New Roman"/>
          <w:i/>
          <w:sz w:val="24"/>
          <w:szCs w:val="24"/>
          <w:lang w:val="id-ID"/>
        </w:rPr>
        <w:t>tax avoidance</w:t>
      </w:r>
      <w:r w:rsidR="00584ABE" w:rsidRPr="00D12608">
        <w:rPr>
          <w:rFonts w:ascii="Times New Roman" w:hAnsi="Times New Roman" w:cs="Times New Roman"/>
          <w:sz w:val="24"/>
          <w:szCs w:val="24"/>
          <w:lang w:val="id-ID"/>
        </w:rPr>
        <w:t xml:space="preserve"> untuk menstabilkan kembali kondisi perusahaan</w:t>
      </w:r>
      <w:r w:rsidR="00A13CF7" w:rsidRPr="00D12608">
        <w:rPr>
          <w:rFonts w:ascii="Times New Roman" w:hAnsi="Times New Roman" w:cs="Times New Roman"/>
          <w:sz w:val="24"/>
          <w:szCs w:val="24"/>
          <w:lang w:val="id-ID"/>
        </w:rPr>
        <w:t xml:space="preserve"> </w:t>
      </w:r>
      <w:r w:rsidR="00A13CF7" w:rsidRPr="00D12608">
        <w:rPr>
          <w:rFonts w:ascii="Times New Roman" w:hAnsi="Times New Roman" w:cs="Times New Roman"/>
          <w:sz w:val="24"/>
          <w:szCs w:val="24"/>
          <w:lang w:val="id-ID"/>
        </w:rPr>
        <w:fldChar w:fldCharType="begin" w:fldLock="1"/>
      </w:r>
      <w:r w:rsidR="005046A4" w:rsidRPr="00D12608">
        <w:rPr>
          <w:rFonts w:ascii="Times New Roman" w:hAnsi="Times New Roman" w:cs="Times New Roman"/>
          <w:sz w:val="24"/>
          <w:szCs w:val="24"/>
          <w:lang w:val="id-ID"/>
        </w:rPr>
        <w:instrText>ADDIN CSL_CITATION {"citationItems":[{"id":"ITEM-1","itemData":{"DOI":"10.33369/j.akuntansi.9.1.47-64","ISSN":"2303-0356","abstract":"Penelitian ini bertujuan untuk menguji pengaruh profitabilitas, financial distress, dewan komisaris independen dan komite audit terhadap nilai perusahaan dimediasi oleh tax avoidance. Data yang digunakan dalam penelitian ini berasal dari laporan keuangan yang telah diaudit pada perusahaan manufaktur sektor industri barang konsumsi yang terdaftar di Bursa Efek Indonesia (BEI) periode 2014-2017. Metode pengambilan sampel yang digunakan adalah purposive sampling, dengan jumlah sampel penelitian sebanyak 23 sampel dari 48 populasi. Teknik analisis yang digunakan adalah analisis jalur (analysis path) dengan bantuan software SPSS versi 23. Hasil penelitian ini menemukan profitabilitas, financial distress, dewan komisaris independen dan tax avoidance berpengaruh positif dan signifikan terhadap nilai perusahaan, sedangkan komite audit tidak berpengaruh terhadap nilai perusahaan. Selain itu, profitabilitas dan komite audit berpengaruh negatif signifikan terhadap tax avoidance, sedangkan financial distress dan dewan komisaris independen tidak berpengaruh terhadap tax avoidance. Hasil penelitian ini juga menunjukkan bahwa tax avoidance dapat memediasi secara parsial hubungan antara profitabilitas terhadap nilai perusahaan. Namun tax avoidance tidak dapat memediasi hubungan antara financial distress, dewan komisaris independen, serta komite audit terhadap nilai perusahaan. Kata Kunci: Profitabilitas, Financial Distress, Dewan Komisaris Independen, KomiteAudit, Tax Avoidance, Nilai Perusahaan.","author":[{"dropping-particle":"","family":"Khairani","given":"Siti -","non-dropping-particle":"","parse-names":false,"suffix":""}],"container-title":"Jurnal Akuntansi","id":"ITEM-1","issue":"1","issued":{"date-parts":[["2019"]]},"page":"47-64","title":"Pengaruh Profitabilitas, Financial Distress, Dewan Komisaris Independen Dan Komite Audit Terhadap Nilai Perusahaan Dimediasi Oleh Tax Avoidance (Studi Empiris Pada Perusahaan Sektor Industri Barang Konsumsi Yang Terdaftar Di Bursa Efek Indonesia Periode 2","type":"article-journal","volume":"9"},"uris":["http://www.mendeley.com/documents/?uuid=27ac260f-dd45-44c5-a6e1-201d2d0ab3ff"]}],"mendeley":{"formattedCitation":"(Khairani, 2019)","plainTextFormattedCitation":"(Khairani, 2019)","previouslyFormattedCitation":"(Khairani, 2019)"},"properties":{"noteIndex":0},"schema":"https://github.com/citation-style-language/schema/raw/master/csl-citation.json"}</w:instrText>
      </w:r>
      <w:r w:rsidR="00A13CF7" w:rsidRPr="00D12608">
        <w:rPr>
          <w:rFonts w:ascii="Times New Roman" w:hAnsi="Times New Roman" w:cs="Times New Roman"/>
          <w:sz w:val="24"/>
          <w:szCs w:val="24"/>
          <w:lang w:val="id-ID"/>
        </w:rPr>
        <w:fldChar w:fldCharType="separate"/>
      </w:r>
      <w:r w:rsidR="00A13CF7" w:rsidRPr="00D12608">
        <w:rPr>
          <w:rFonts w:ascii="Times New Roman" w:hAnsi="Times New Roman" w:cs="Times New Roman"/>
          <w:noProof/>
          <w:sz w:val="24"/>
          <w:szCs w:val="24"/>
          <w:lang w:val="id-ID"/>
        </w:rPr>
        <w:t>(Khairani, 2019)</w:t>
      </w:r>
      <w:r w:rsidR="00A13CF7" w:rsidRPr="00D12608">
        <w:rPr>
          <w:rFonts w:ascii="Times New Roman" w:hAnsi="Times New Roman" w:cs="Times New Roman"/>
          <w:sz w:val="24"/>
          <w:szCs w:val="24"/>
          <w:lang w:val="id-ID"/>
        </w:rPr>
        <w:fldChar w:fldCharType="end"/>
      </w:r>
      <w:r w:rsidR="00584ABE" w:rsidRPr="00D12608">
        <w:rPr>
          <w:rFonts w:ascii="Times New Roman" w:hAnsi="Times New Roman" w:cs="Times New Roman"/>
          <w:sz w:val="24"/>
          <w:szCs w:val="24"/>
          <w:lang w:val="id-ID"/>
        </w:rPr>
        <w:t>.</w:t>
      </w:r>
      <w:r w:rsidR="00A13CF7" w:rsidRPr="00D12608">
        <w:rPr>
          <w:rFonts w:ascii="Times New Roman" w:hAnsi="Times New Roman" w:cs="Times New Roman"/>
          <w:sz w:val="24"/>
          <w:szCs w:val="24"/>
          <w:lang w:val="id-ID"/>
        </w:rPr>
        <w:t xml:space="preserve"> </w:t>
      </w:r>
    </w:p>
    <w:p w14:paraId="7A091A13" w14:textId="0D1F5E83" w:rsidR="00096413" w:rsidRPr="00D12608" w:rsidRDefault="00FA625E" w:rsidP="00096413">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Selain </w:t>
      </w:r>
      <w:r w:rsidR="009327CA" w:rsidRPr="00D12608">
        <w:rPr>
          <w:rFonts w:ascii="Times New Roman" w:hAnsi="Times New Roman" w:cs="Times New Roman"/>
          <w:sz w:val="24"/>
          <w:szCs w:val="24"/>
        </w:rPr>
        <w:t xml:space="preserve"> </w:t>
      </w:r>
      <w:r w:rsidR="009327CA" w:rsidRPr="00D12608">
        <w:rPr>
          <w:rFonts w:ascii="Times New Roman" w:hAnsi="Times New Roman" w:cs="Times New Roman"/>
          <w:i/>
          <w:sz w:val="24"/>
          <w:szCs w:val="24"/>
        </w:rPr>
        <w:t>financial distress</w:t>
      </w:r>
      <w:r w:rsidR="009327CA" w:rsidRPr="00D12608">
        <w:rPr>
          <w:rFonts w:ascii="Times New Roman" w:hAnsi="Times New Roman" w:cs="Times New Roman"/>
          <w:sz w:val="24"/>
          <w:szCs w:val="24"/>
        </w:rPr>
        <w:t xml:space="preserve">, </w:t>
      </w:r>
      <w:r w:rsidR="00051E1A" w:rsidRPr="00D12608">
        <w:rPr>
          <w:rFonts w:ascii="Times New Roman" w:hAnsi="Times New Roman" w:cs="Times New Roman"/>
          <w:sz w:val="24"/>
          <w:szCs w:val="24"/>
          <w:lang w:val="id-ID"/>
        </w:rPr>
        <w:t xml:space="preserve">ada </w:t>
      </w:r>
      <w:r w:rsidR="00412BFA" w:rsidRPr="00D12608">
        <w:rPr>
          <w:rFonts w:ascii="Times New Roman" w:hAnsi="Times New Roman" w:cs="Times New Roman"/>
          <w:sz w:val="24"/>
          <w:szCs w:val="24"/>
          <w:lang w:val="id-ID"/>
        </w:rPr>
        <w:t xml:space="preserve">faktor kedua </w:t>
      </w:r>
      <w:r w:rsidR="009327CA" w:rsidRPr="00D12608">
        <w:rPr>
          <w:rFonts w:ascii="Times New Roman" w:hAnsi="Times New Roman" w:cs="Times New Roman"/>
          <w:sz w:val="24"/>
          <w:szCs w:val="24"/>
        </w:rPr>
        <w:t xml:space="preserve"> </w:t>
      </w:r>
      <w:r w:rsidR="00051E1A" w:rsidRPr="00D12608">
        <w:rPr>
          <w:rFonts w:ascii="Times New Roman" w:hAnsi="Times New Roman" w:cs="Times New Roman"/>
          <w:sz w:val="24"/>
          <w:szCs w:val="24"/>
          <w:lang w:val="id-ID"/>
        </w:rPr>
        <w:t xml:space="preserve">yang </w:t>
      </w:r>
      <w:r w:rsidR="00D94C95" w:rsidRPr="00D12608">
        <w:rPr>
          <w:rFonts w:ascii="Times New Roman" w:hAnsi="Times New Roman" w:cs="Times New Roman"/>
          <w:sz w:val="24"/>
          <w:szCs w:val="24"/>
          <w:lang w:val="id-ID"/>
        </w:rPr>
        <w:t>mem</w:t>
      </w:r>
      <w:r w:rsidR="00B107C7" w:rsidRPr="00D12608">
        <w:rPr>
          <w:rFonts w:ascii="Times New Roman" w:hAnsi="Times New Roman" w:cs="Times New Roman"/>
          <w:sz w:val="24"/>
          <w:szCs w:val="24"/>
          <w:lang w:val="id-ID"/>
        </w:rPr>
        <w:t xml:space="preserve">engaruhi </w:t>
      </w:r>
      <w:r w:rsidR="00051E1A" w:rsidRPr="00D12608">
        <w:rPr>
          <w:rFonts w:ascii="Times New Roman" w:hAnsi="Times New Roman" w:cs="Times New Roman"/>
          <w:sz w:val="24"/>
          <w:szCs w:val="24"/>
          <w:lang w:val="id-ID"/>
        </w:rPr>
        <w:t xml:space="preserve">atas tindakan </w:t>
      </w:r>
      <w:r w:rsidR="00B107C7" w:rsidRPr="00D12608">
        <w:rPr>
          <w:rFonts w:ascii="Times New Roman" w:hAnsi="Times New Roman" w:cs="Times New Roman"/>
          <w:i/>
          <w:sz w:val="24"/>
          <w:szCs w:val="24"/>
          <w:lang w:val="id-ID"/>
        </w:rPr>
        <w:t>tax avoidance</w:t>
      </w:r>
      <w:r w:rsidR="009327CA"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adalah</w:t>
      </w:r>
      <w:r w:rsidR="009327CA" w:rsidRPr="00D12608">
        <w:rPr>
          <w:rFonts w:ascii="Times New Roman" w:hAnsi="Times New Roman" w:cs="Times New Roman"/>
          <w:sz w:val="24"/>
          <w:szCs w:val="24"/>
        </w:rPr>
        <w:t xml:space="preserve"> </w:t>
      </w:r>
      <w:r w:rsidR="009327CA" w:rsidRPr="00D12608">
        <w:rPr>
          <w:rFonts w:ascii="Times New Roman" w:hAnsi="Times New Roman" w:cs="Times New Roman"/>
          <w:i/>
          <w:sz w:val="24"/>
          <w:szCs w:val="24"/>
        </w:rPr>
        <w:t>leverage</w:t>
      </w:r>
      <w:r w:rsidR="009327CA"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yaitu</w:t>
      </w:r>
      <w:r w:rsidR="009327CA" w:rsidRPr="00D12608">
        <w:rPr>
          <w:rFonts w:ascii="Times New Roman" w:hAnsi="Times New Roman" w:cs="Times New Roman"/>
          <w:sz w:val="24"/>
          <w:szCs w:val="24"/>
        </w:rPr>
        <w:t xml:space="preserve"> </w:t>
      </w:r>
      <w:r w:rsidR="00B107C7" w:rsidRPr="00D12608">
        <w:rPr>
          <w:rFonts w:ascii="Times New Roman" w:hAnsi="Times New Roman" w:cs="Times New Roman"/>
          <w:sz w:val="24"/>
          <w:szCs w:val="24"/>
          <w:lang w:val="id-ID"/>
        </w:rPr>
        <w:t>tingkat utang yang ada di perusahaan untuk mengel</w:t>
      </w:r>
      <w:r w:rsidRPr="00D12608">
        <w:rPr>
          <w:rFonts w:ascii="Times New Roman" w:hAnsi="Times New Roman" w:cs="Times New Roman"/>
          <w:sz w:val="24"/>
          <w:szCs w:val="24"/>
          <w:lang w:val="id-ID"/>
        </w:rPr>
        <w:t xml:space="preserve">ola pembiayaan yang dibutuhkan. </w:t>
      </w:r>
      <w:r w:rsidR="00B107C7" w:rsidRPr="00D12608">
        <w:rPr>
          <w:rFonts w:ascii="Times New Roman" w:hAnsi="Times New Roman" w:cs="Times New Roman"/>
          <w:i/>
          <w:sz w:val="24"/>
          <w:szCs w:val="24"/>
          <w:lang w:val="id-ID"/>
        </w:rPr>
        <w:t>Leverage</w:t>
      </w:r>
      <w:r w:rsidR="00B107C7" w:rsidRPr="00D12608">
        <w:rPr>
          <w:rFonts w:ascii="Times New Roman" w:hAnsi="Times New Roman" w:cs="Times New Roman"/>
          <w:sz w:val="24"/>
          <w:szCs w:val="24"/>
          <w:lang w:val="id-ID"/>
        </w:rPr>
        <w:t xml:space="preserve"> menggambarkan </w:t>
      </w:r>
      <w:r w:rsidR="00412BFA" w:rsidRPr="00D12608">
        <w:rPr>
          <w:rFonts w:ascii="Times New Roman" w:hAnsi="Times New Roman" w:cs="Times New Roman"/>
          <w:sz w:val="24"/>
          <w:szCs w:val="24"/>
          <w:lang w:val="id-ID"/>
        </w:rPr>
        <w:t>proporsi utang</w:t>
      </w:r>
      <w:r w:rsidR="009327CA"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terhadap total aset atau ekuitas</w:t>
      </w:r>
      <w:r w:rsidR="009327CA" w:rsidRPr="00D12608">
        <w:rPr>
          <w:rFonts w:ascii="Times New Roman" w:hAnsi="Times New Roman" w:cs="Times New Roman"/>
          <w:sz w:val="24"/>
          <w:szCs w:val="24"/>
        </w:rPr>
        <w:t xml:space="preserve">. Perusahaan </w:t>
      </w:r>
      <w:r w:rsidR="00412BFA" w:rsidRPr="00D12608">
        <w:rPr>
          <w:rFonts w:ascii="Times New Roman" w:hAnsi="Times New Roman" w:cs="Times New Roman"/>
          <w:sz w:val="24"/>
          <w:szCs w:val="24"/>
          <w:lang w:val="id-ID"/>
        </w:rPr>
        <w:t>dengan tingkat</w:t>
      </w:r>
      <w:r w:rsidR="009327CA" w:rsidRPr="00D12608">
        <w:rPr>
          <w:rFonts w:ascii="Times New Roman" w:hAnsi="Times New Roman" w:cs="Times New Roman"/>
          <w:sz w:val="24"/>
          <w:szCs w:val="24"/>
        </w:rPr>
        <w:t xml:space="preserve"> </w:t>
      </w:r>
      <w:r w:rsidR="009327CA" w:rsidRPr="00D12608">
        <w:rPr>
          <w:rFonts w:ascii="Times New Roman" w:hAnsi="Times New Roman" w:cs="Times New Roman"/>
          <w:i/>
          <w:sz w:val="24"/>
          <w:szCs w:val="24"/>
        </w:rPr>
        <w:t>leverage</w:t>
      </w:r>
      <w:r w:rsidR="009327CA" w:rsidRPr="00D12608">
        <w:rPr>
          <w:rFonts w:ascii="Times New Roman" w:hAnsi="Times New Roman" w:cs="Times New Roman"/>
          <w:sz w:val="24"/>
          <w:szCs w:val="24"/>
        </w:rPr>
        <w:t xml:space="preserve"> yang </w:t>
      </w:r>
      <w:r w:rsidR="00412BFA" w:rsidRPr="00D12608">
        <w:rPr>
          <w:rFonts w:ascii="Times New Roman" w:hAnsi="Times New Roman" w:cs="Times New Roman"/>
          <w:sz w:val="24"/>
          <w:szCs w:val="24"/>
          <w:lang w:val="id-ID"/>
        </w:rPr>
        <w:t>tinggi</w:t>
      </w:r>
      <w:r w:rsidR="009327CA"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memiliki beban bunga yang besar</w:t>
      </w:r>
      <w:r w:rsidR="009327CA" w:rsidRPr="00D12608">
        <w:rPr>
          <w:rFonts w:ascii="Times New Roman" w:hAnsi="Times New Roman" w:cs="Times New Roman"/>
          <w:sz w:val="24"/>
          <w:szCs w:val="24"/>
        </w:rPr>
        <w:t xml:space="preserve">, yang </w:t>
      </w:r>
      <w:r w:rsidR="00412BFA" w:rsidRPr="00D12608">
        <w:rPr>
          <w:rFonts w:ascii="Times New Roman" w:hAnsi="Times New Roman" w:cs="Times New Roman"/>
          <w:sz w:val="24"/>
          <w:szCs w:val="24"/>
          <w:lang w:val="id-ID"/>
        </w:rPr>
        <w:t>secara akuntansi dapat</w:t>
      </w:r>
      <w:r w:rsidR="009327CA"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digunakan sebagai pengurang</w:t>
      </w:r>
      <w:r w:rsidR="009327CA" w:rsidRPr="00D12608">
        <w:rPr>
          <w:rFonts w:ascii="Times New Roman" w:hAnsi="Times New Roman" w:cs="Times New Roman"/>
          <w:sz w:val="24"/>
          <w:szCs w:val="24"/>
        </w:rPr>
        <w:t xml:space="preserve"> </w:t>
      </w:r>
      <w:r w:rsidR="00B107C7" w:rsidRPr="00D12608">
        <w:rPr>
          <w:rFonts w:ascii="Times New Roman" w:hAnsi="Times New Roman" w:cs="Times New Roman"/>
          <w:sz w:val="24"/>
          <w:szCs w:val="24"/>
          <w:lang w:val="id-ID"/>
        </w:rPr>
        <w:t>laba sebelum</w:t>
      </w:r>
      <w:r w:rsidR="009327CA"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kena pajak</w:t>
      </w:r>
      <w:r w:rsidR="00B107C7" w:rsidRPr="00D12608">
        <w:rPr>
          <w:rFonts w:ascii="Times New Roman" w:hAnsi="Times New Roman" w:cs="Times New Roman"/>
          <w:sz w:val="24"/>
          <w:szCs w:val="24"/>
          <w:lang w:val="id-ID"/>
        </w:rPr>
        <w:t>, sehingga dengan adanya pengurangan laba maka beban pajak yang ditanggung perusahaan juga berkurang</w:t>
      </w:r>
      <w:r w:rsidR="00054B29" w:rsidRPr="00D12608">
        <w:rPr>
          <w:rFonts w:ascii="Times New Roman" w:hAnsi="Times New Roman" w:cs="Times New Roman"/>
          <w:sz w:val="24"/>
          <w:szCs w:val="24"/>
          <w:lang w:val="id-ID"/>
        </w:rPr>
        <w:t xml:space="preserve"> </w:t>
      </w:r>
      <w:r w:rsidR="00054B29" w:rsidRPr="00D12608">
        <w:rPr>
          <w:rFonts w:ascii="Times New Roman" w:hAnsi="Times New Roman" w:cs="Times New Roman"/>
          <w:sz w:val="24"/>
          <w:szCs w:val="24"/>
          <w:lang w:val="id-ID"/>
        </w:rPr>
        <w:fldChar w:fldCharType="begin" w:fldLock="1"/>
      </w:r>
      <w:r w:rsidR="009D6E59" w:rsidRPr="00D12608">
        <w:rPr>
          <w:rFonts w:ascii="Times New Roman" w:hAnsi="Times New Roman" w:cs="Times New Roman"/>
          <w:sz w:val="24"/>
          <w:szCs w:val="24"/>
          <w:lang w:val="id-ID"/>
        </w:rPr>
        <w:instrText>ADDIN CSL_CITATION {"citationItems":[{"id":"ITEM-1","itemData":{"DOI":"10.25105/jat.v7i1.6289","abstract":"This study investigated the effect of profitability, leverage, company size, and sales growth on tax avoidance. This research uses quantitative method, the data used are secondary data taken from financial reports and company sustainability reports. The sampling technique used a purposive sampling method of 25 companies listed on the Indonesia Stock Exchange from 2015 to 2018. The total sample used were 100 companies that revealed complete financial and sustainability reports from 2015 to 2018. Data analysis techniques used descriptive statistical tests and multiple regression tests. The result show that (1) profitability has a significant positive effect on tax avoidance (2) leverage has a significant positive effect on tax avoidance (3) company size does not affect tax avoidance and (4) sales growth does not affect the tax avoidance variable.","author":[{"dropping-particle":"","family":"Mahdiana","given":"Maria Qibti","non-dropping-particle":"","parse-names":false,"suffix":""},{"dropping-particle":"","family":"Amin","given":"Muhammad Nuryatno","non-dropping-particle":"","parse-names":false,"suffix":""}],"container-title":"Jurnal Akuntansi Trisakti","id":"ITEM-1","issue":"1","issued":{"date-parts":[["2020"]]},"page":"127-138","title":"Pengaruh Profitabilitas, Leverage, Ukuran Perusahaan, Dan Sales Growth Terhadap Tax Avoidance","type":"article-journal","volume":"7"},"uris":["http://www.mendeley.com/documents/?uuid=2c3f9963-068b-46fe-acb4-e0f0cd5b2609"]}],"mendeley":{"formattedCitation":"(Mahdiana &amp; Amin, 2020)","plainTextFormattedCitation":"(Mahdiana &amp; Amin, 2020)","previouslyFormattedCitation":"(Mahdiana &amp; Amin, 2020)"},"properties":{"noteIndex":0},"schema":"https://github.com/citation-style-language/schema/raw/master/csl-citation.json"}</w:instrText>
      </w:r>
      <w:r w:rsidR="00054B29" w:rsidRPr="00D12608">
        <w:rPr>
          <w:rFonts w:ascii="Times New Roman" w:hAnsi="Times New Roman" w:cs="Times New Roman"/>
          <w:sz w:val="24"/>
          <w:szCs w:val="24"/>
          <w:lang w:val="id-ID"/>
        </w:rPr>
        <w:fldChar w:fldCharType="separate"/>
      </w:r>
      <w:r w:rsidR="00054B29" w:rsidRPr="00D12608">
        <w:rPr>
          <w:rFonts w:ascii="Times New Roman" w:hAnsi="Times New Roman" w:cs="Times New Roman"/>
          <w:noProof/>
          <w:sz w:val="24"/>
          <w:szCs w:val="24"/>
          <w:lang w:val="id-ID"/>
        </w:rPr>
        <w:t>(Mahdiana &amp; Amin, 2020)</w:t>
      </w:r>
      <w:r w:rsidR="00054B29" w:rsidRPr="00D12608">
        <w:rPr>
          <w:rFonts w:ascii="Times New Roman" w:hAnsi="Times New Roman" w:cs="Times New Roman"/>
          <w:sz w:val="24"/>
          <w:szCs w:val="24"/>
          <w:lang w:val="id-ID"/>
        </w:rPr>
        <w:fldChar w:fldCharType="end"/>
      </w:r>
      <w:r w:rsidR="009327CA"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 xml:space="preserve">Dengan demikian, perusahaan dengan </w:t>
      </w:r>
      <w:r w:rsidR="009327CA" w:rsidRPr="00D12608">
        <w:rPr>
          <w:rFonts w:ascii="Times New Roman" w:hAnsi="Times New Roman" w:cs="Times New Roman"/>
          <w:i/>
          <w:sz w:val="24"/>
          <w:szCs w:val="24"/>
        </w:rPr>
        <w:t>leverage</w:t>
      </w:r>
      <w:r w:rsidR="009327CA"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 xml:space="preserve">tinggi cenderung memiliki </w:t>
      </w:r>
      <w:r w:rsidR="009327CA"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insentif lebih besar untuk melakukan</w:t>
      </w:r>
      <w:r w:rsidR="009327CA" w:rsidRPr="00D12608">
        <w:rPr>
          <w:rFonts w:ascii="Times New Roman" w:hAnsi="Times New Roman" w:cs="Times New Roman"/>
          <w:sz w:val="24"/>
          <w:szCs w:val="24"/>
        </w:rPr>
        <w:t xml:space="preserve"> </w:t>
      </w:r>
      <w:r w:rsidR="009327CA" w:rsidRPr="00D12608">
        <w:rPr>
          <w:rFonts w:ascii="Times New Roman" w:hAnsi="Times New Roman" w:cs="Times New Roman"/>
          <w:i/>
          <w:sz w:val="24"/>
          <w:szCs w:val="24"/>
        </w:rPr>
        <w:t>tax avoidance</w:t>
      </w:r>
      <w:r w:rsidR="009327CA"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Namun</w:t>
      </w:r>
      <w:r w:rsidR="009327CA"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penggunaan utang</w:t>
      </w:r>
      <w:r w:rsidR="009327CA" w:rsidRPr="00D12608">
        <w:rPr>
          <w:rFonts w:ascii="Times New Roman" w:hAnsi="Times New Roman" w:cs="Times New Roman"/>
          <w:sz w:val="24"/>
          <w:szCs w:val="24"/>
        </w:rPr>
        <w:t xml:space="preserve"> yang </w:t>
      </w:r>
      <w:r w:rsidR="00412BFA" w:rsidRPr="00D12608">
        <w:rPr>
          <w:rFonts w:ascii="Times New Roman" w:hAnsi="Times New Roman" w:cs="Times New Roman"/>
          <w:sz w:val="24"/>
          <w:szCs w:val="24"/>
          <w:lang w:val="id-ID"/>
        </w:rPr>
        <w:t>berlebihan</w:t>
      </w:r>
      <w:r w:rsidR="009327CA" w:rsidRPr="00D12608">
        <w:rPr>
          <w:rFonts w:ascii="Times New Roman" w:hAnsi="Times New Roman" w:cs="Times New Roman"/>
          <w:sz w:val="24"/>
          <w:szCs w:val="24"/>
        </w:rPr>
        <w:t xml:space="preserve"> juga </w:t>
      </w:r>
      <w:r w:rsidR="00BD57C9">
        <w:rPr>
          <w:rFonts w:ascii="Times New Roman" w:hAnsi="Times New Roman" w:cs="Times New Roman"/>
          <w:sz w:val="24"/>
          <w:szCs w:val="24"/>
          <w:lang w:val="id-ID"/>
        </w:rPr>
        <w:t>beri</w:t>
      </w:r>
      <w:r w:rsidR="00412BFA" w:rsidRPr="00D12608">
        <w:rPr>
          <w:rFonts w:ascii="Times New Roman" w:hAnsi="Times New Roman" w:cs="Times New Roman"/>
          <w:sz w:val="24"/>
          <w:szCs w:val="24"/>
          <w:lang w:val="id-ID"/>
        </w:rPr>
        <w:t>siko terhadap</w:t>
      </w:r>
      <w:r w:rsidR="009327CA"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kesehatan finansial</w:t>
      </w:r>
      <w:r w:rsidR="009327CA"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perusahaan dan dapat</w:t>
      </w:r>
      <w:r w:rsidR="009327CA"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meningkatkan pengawasan dari pihak</w:t>
      </w:r>
      <w:r w:rsidR="009327CA" w:rsidRPr="00D12608">
        <w:rPr>
          <w:rFonts w:ascii="Times New Roman" w:hAnsi="Times New Roman" w:cs="Times New Roman"/>
          <w:sz w:val="24"/>
          <w:szCs w:val="24"/>
        </w:rPr>
        <w:t xml:space="preserve"> regulator.</w:t>
      </w:r>
    </w:p>
    <w:p w14:paraId="4A3A3992" w14:textId="18D42AB7" w:rsidR="00096413" w:rsidRPr="00D12608" w:rsidRDefault="00301C2F" w:rsidP="00096413">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Selain kedua faktor diatas, ada f</w:t>
      </w:r>
      <w:r w:rsidR="00B107C7" w:rsidRPr="00D12608">
        <w:rPr>
          <w:rFonts w:ascii="Times New Roman" w:hAnsi="Times New Roman" w:cs="Times New Roman"/>
          <w:sz w:val="24"/>
          <w:szCs w:val="24"/>
          <w:lang w:val="id-ID"/>
        </w:rPr>
        <w:t>akto</w:t>
      </w:r>
      <w:r w:rsidR="00427FE2" w:rsidRPr="00D12608">
        <w:rPr>
          <w:rFonts w:ascii="Times New Roman" w:hAnsi="Times New Roman" w:cs="Times New Roman"/>
          <w:sz w:val="24"/>
          <w:szCs w:val="24"/>
          <w:lang w:val="id-ID"/>
        </w:rPr>
        <w:t>r ketiga yang mem</w:t>
      </w:r>
      <w:r w:rsidR="00051E1A" w:rsidRPr="00D12608">
        <w:rPr>
          <w:rFonts w:ascii="Times New Roman" w:hAnsi="Times New Roman" w:cs="Times New Roman"/>
          <w:sz w:val="24"/>
          <w:szCs w:val="24"/>
          <w:lang w:val="id-ID"/>
        </w:rPr>
        <w:t xml:space="preserve">engaruhi perusahaan untuk melakukan </w:t>
      </w:r>
      <w:r w:rsidR="00051E1A" w:rsidRPr="00D12608">
        <w:rPr>
          <w:rFonts w:ascii="Times New Roman" w:hAnsi="Times New Roman" w:cs="Times New Roman"/>
          <w:i/>
          <w:sz w:val="24"/>
          <w:szCs w:val="24"/>
          <w:lang w:val="id-ID"/>
        </w:rPr>
        <w:t>tax avoidance</w:t>
      </w:r>
      <w:r w:rsidR="00051E1A" w:rsidRPr="00D12608">
        <w:rPr>
          <w:rFonts w:ascii="Times New Roman" w:hAnsi="Times New Roman" w:cs="Times New Roman"/>
          <w:sz w:val="24"/>
          <w:szCs w:val="24"/>
          <w:lang w:val="id-ID"/>
        </w:rPr>
        <w:t xml:space="preserve"> yaitu </w:t>
      </w:r>
      <w:r w:rsidR="00051E1A" w:rsidRPr="00D12608">
        <w:rPr>
          <w:rFonts w:ascii="Times New Roman" w:hAnsi="Times New Roman" w:cs="Times New Roman"/>
          <w:i/>
          <w:sz w:val="24"/>
          <w:szCs w:val="24"/>
          <w:lang w:val="id-ID"/>
        </w:rPr>
        <w:t>sales growth</w:t>
      </w:r>
      <w:r w:rsidR="00051E1A" w:rsidRPr="00D12608">
        <w:rPr>
          <w:rFonts w:ascii="Times New Roman" w:hAnsi="Times New Roman" w:cs="Times New Roman"/>
          <w:sz w:val="24"/>
          <w:szCs w:val="24"/>
          <w:lang w:val="id-ID"/>
        </w:rPr>
        <w:t xml:space="preserve"> atau pertumbuhan penjualan. </w:t>
      </w:r>
      <w:r w:rsidR="00051E1A" w:rsidRPr="00D12608">
        <w:rPr>
          <w:rFonts w:ascii="Times New Roman" w:hAnsi="Times New Roman" w:cs="Times New Roman"/>
          <w:i/>
          <w:sz w:val="24"/>
          <w:szCs w:val="24"/>
          <w:lang w:val="id-ID"/>
        </w:rPr>
        <w:t>Sales growth</w:t>
      </w:r>
      <w:r w:rsidR="00051E1A" w:rsidRPr="00D12608">
        <w:rPr>
          <w:rFonts w:ascii="Times New Roman" w:hAnsi="Times New Roman" w:cs="Times New Roman"/>
          <w:sz w:val="24"/>
          <w:szCs w:val="24"/>
          <w:lang w:val="id-ID"/>
        </w:rPr>
        <w:t xml:space="preserve"> </w:t>
      </w:r>
      <w:r w:rsidRPr="00D12608">
        <w:rPr>
          <w:rFonts w:ascii="Times New Roman" w:hAnsi="Times New Roman" w:cs="Times New Roman"/>
          <w:sz w:val="24"/>
          <w:szCs w:val="24"/>
          <w:lang w:val="id-ID"/>
        </w:rPr>
        <w:t xml:space="preserve">merupakan kenaikan jumlah penjualan dari tahun ke </w:t>
      </w:r>
      <w:r w:rsidR="009D6E59" w:rsidRPr="00D12608">
        <w:rPr>
          <w:rFonts w:ascii="Times New Roman" w:hAnsi="Times New Roman" w:cs="Times New Roman"/>
          <w:sz w:val="24"/>
          <w:szCs w:val="24"/>
          <w:lang w:val="id-ID"/>
        </w:rPr>
        <w:t xml:space="preserve">tahun atau dari waktu ke waktu </w:t>
      </w:r>
      <w:r w:rsidR="009D6E59" w:rsidRPr="00D12608">
        <w:rPr>
          <w:rFonts w:ascii="Times New Roman" w:hAnsi="Times New Roman" w:cs="Times New Roman"/>
          <w:sz w:val="24"/>
          <w:szCs w:val="24"/>
          <w:lang w:val="id-ID"/>
        </w:rPr>
        <w:fldChar w:fldCharType="begin" w:fldLock="1"/>
      </w:r>
      <w:r w:rsidR="005046A4" w:rsidRPr="00D12608">
        <w:rPr>
          <w:rFonts w:ascii="Times New Roman" w:hAnsi="Times New Roman" w:cs="Times New Roman"/>
          <w:sz w:val="24"/>
          <w:szCs w:val="24"/>
          <w:lang w:val="id-ID"/>
        </w:rPr>
        <w:instrText>ADDIN CSL_CITATION {"citationItems":[{"id":"ITEM-1","itemData":{"ISSN":"2549-3280","abstract":"Koperasi Syariah Alkamil menyediakan produk pembiayaan mudharabah untuk mempercepat pertumbuhan bisnis. Produk ini ditawarkan untuk berbagai skala bisnis, mencakup skala mikro maupun makro. Dimana koperasi syariah menjadi pilihan utama untuk melakukan kegiatan ekonomi yang mana mudharabah salah satu yang dipilih para anggota koperasi primer sebagai mitra usaha adalah hal yang menarik untuk melihat bagaimana strategi untuk mencapai tujuan dengan peningkatan pendapatan yang akan membuktikan bahwa sistem ekonomi syariah bener-bener diterapkan dengan optimal. Tulisan ini bertujuan untuk mengidentifikasi kesulitan yang dialami koperasi syariah dalam mempromosikan produk mudharabah dan mengoptimalkannya sebagai salah satu cara untuk meningkatkan kemandirian sistem keuangan bisnis. Penelitian ini menggunakan penelitian lapangan yang bersifat deskriptif kualitatif. Data primer diperoleh dengan pengumpulan data serta wawancara. Hasil penelitian menunjukkan bahwa strategi dalam seluruh aktifitas organisasi yang diterapkan oleh koperasi syariah dalam mengoptimalkan pembiayaan mudharabah dengan menerapkan nilai-nilai Islam yang berlandasan azas tauhid, orientasi dunia-ukhrawi, motivasi mardlatillah, dan kepercayaan keyakinan serta kesadaran dalam bekerja","author":[{"dropping-particle":"","family":"Sholekah","given":"Fina Inayatus","non-dropping-particle":"","parse-names":false,"suffix":""},{"dropping-particle":"","family":"Oktaviani","given":"Rachmawati Meita","non-dropping-particle":"","parse-names":false,"suffix":""}],"container-title":"Jurnal Ilmiah MEA (Manajemen, Ekonomi, dan Akuntansi)","id":"ITEM-1","issue":"1","issued":{"date-parts":[["2022"]]},"page":"494-512","title":"Pengaruh Profitabilitas, Sales Growth Dan Leverage Terhadap Penghindaran Pajak","type":"article-journal","volume":"6"},"uris":["http://www.mendeley.com/documents/?uuid=2dcc9dc9-e6bf-4a5f-904c-751a7d876032"]}],"mendeley":{"formattedCitation":"(Sholekah &amp; Oktaviani, 2022)","plainTextFormattedCitation":"(Sholekah &amp; Oktaviani, 2022)","previouslyFormattedCitation":"(Sholekah &amp; Oktaviani, 2022)"},"properties":{"noteIndex":0},"schema":"https://github.com/citation-style-language/schema/raw/master/csl-citation.json"}</w:instrText>
      </w:r>
      <w:r w:rsidR="009D6E59" w:rsidRPr="00D12608">
        <w:rPr>
          <w:rFonts w:ascii="Times New Roman" w:hAnsi="Times New Roman" w:cs="Times New Roman"/>
          <w:sz w:val="24"/>
          <w:szCs w:val="24"/>
          <w:lang w:val="id-ID"/>
        </w:rPr>
        <w:fldChar w:fldCharType="separate"/>
      </w:r>
      <w:r w:rsidR="009D6E59" w:rsidRPr="00D12608">
        <w:rPr>
          <w:rFonts w:ascii="Times New Roman" w:hAnsi="Times New Roman" w:cs="Times New Roman"/>
          <w:noProof/>
          <w:sz w:val="24"/>
          <w:szCs w:val="24"/>
          <w:lang w:val="id-ID"/>
        </w:rPr>
        <w:t>(Sholekah &amp; Oktaviani, 2022)</w:t>
      </w:r>
      <w:r w:rsidR="009D6E59" w:rsidRPr="00D12608">
        <w:rPr>
          <w:rFonts w:ascii="Times New Roman" w:hAnsi="Times New Roman" w:cs="Times New Roman"/>
          <w:sz w:val="24"/>
          <w:szCs w:val="24"/>
          <w:lang w:val="id-ID"/>
        </w:rPr>
        <w:fldChar w:fldCharType="end"/>
      </w:r>
      <w:r w:rsidR="004657DD" w:rsidRPr="00D12608">
        <w:rPr>
          <w:rFonts w:ascii="Times New Roman" w:hAnsi="Times New Roman" w:cs="Times New Roman"/>
          <w:sz w:val="24"/>
          <w:szCs w:val="24"/>
          <w:lang w:val="id-ID"/>
        </w:rPr>
        <w:t xml:space="preserve">. </w:t>
      </w:r>
      <w:r w:rsidR="004657DD" w:rsidRPr="00D12608">
        <w:rPr>
          <w:rFonts w:ascii="Times New Roman" w:hAnsi="Times New Roman" w:cs="Times New Roman"/>
          <w:i/>
          <w:sz w:val="24"/>
          <w:szCs w:val="24"/>
          <w:lang w:val="id-ID"/>
        </w:rPr>
        <w:t xml:space="preserve">Sales growth </w:t>
      </w:r>
      <w:r w:rsidR="004657DD" w:rsidRPr="00D12608">
        <w:rPr>
          <w:rFonts w:ascii="Times New Roman" w:hAnsi="Times New Roman" w:cs="Times New Roman"/>
          <w:sz w:val="24"/>
          <w:szCs w:val="24"/>
          <w:lang w:val="id-ID"/>
        </w:rPr>
        <w:t xml:space="preserve">memainkan peran penting dalam pengelolaan modal kerja karena dapat mencerminkan </w:t>
      </w:r>
      <w:r w:rsidR="00412BFA" w:rsidRPr="00D12608">
        <w:rPr>
          <w:rFonts w:ascii="Times New Roman" w:hAnsi="Times New Roman" w:cs="Times New Roman"/>
          <w:sz w:val="24"/>
          <w:szCs w:val="24"/>
          <w:lang w:val="id-ID"/>
        </w:rPr>
        <w:t xml:space="preserve">kinerja </w:t>
      </w:r>
      <w:r w:rsidR="004657DD"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operasional perusahaan</w:t>
      </w:r>
      <w:r w:rsidR="004657DD"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dan prospek keberlanjutan usaha</w:t>
      </w:r>
      <w:r w:rsidR="00051E1A" w:rsidRPr="00D12608">
        <w:rPr>
          <w:rFonts w:ascii="Times New Roman" w:hAnsi="Times New Roman" w:cs="Times New Roman"/>
          <w:sz w:val="24"/>
          <w:szCs w:val="24"/>
        </w:rPr>
        <w:t xml:space="preserve">. Perusahaan </w:t>
      </w:r>
      <w:r w:rsidR="00412BFA" w:rsidRPr="00D12608">
        <w:rPr>
          <w:rFonts w:ascii="Times New Roman" w:hAnsi="Times New Roman" w:cs="Times New Roman"/>
          <w:sz w:val="24"/>
          <w:szCs w:val="24"/>
          <w:lang w:val="id-ID"/>
        </w:rPr>
        <w:t>dengan</w:t>
      </w:r>
      <w:r w:rsidR="00051E1A" w:rsidRPr="00D12608">
        <w:rPr>
          <w:rFonts w:ascii="Times New Roman" w:hAnsi="Times New Roman" w:cs="Times New Roman"/>
          <w:sz w:val="24"/>
          <w:szCs w:val="24"/>
        </w:rPr>
        <w:t xml:space="preserve"> </w:t>
      </w:r>
      <w:r w:rsidR="00821B56" w:rsidRPr="00D12608">
        <w:rPr>
          <w:rFonts w:ascii="Times New Roman" w:hAnsi="Times New Roman" w:cs="Times New Roman"/>
          <w:sz w:val="24"/>
          <w:szCs w:val="24"/>
          <w:lang w:val="id-ID"/>
        </w:rPr>
        <w:t>pertumbuhan penjualan</w:t>
      </w:r>
      <w:r w:rsidR="00051E1A" w:rsidRPr="00D12608">
        <w:rPr>
          <w:rFonts w:ascii="Times New Roman" w:hAnsi="Times New Roman" w:cs="Times New Roman"/>
          <w:sz w:val="24"/>
          <w:szCs w:val="24"/>
        </w:rPr>
        <w:t xml:space="preserve"> yang </w:t>
      </w:r>
      <w:r w:rsidR="00821B56" w:rsidRPr="00D12608">
        <w:rPr>
          <w:rFonts w:ascii="Times New Roman" w:hAnsi="Times New Roman" w:cs="Times New Roman"/>
          <w:sz w:val="24"/>
          <w:szCs w:val="24"/>
          <w:lang w:val="id-ID"/>
        </w:rPr>
        <w:t>tinggi umumnya</w:t>
      </w:r>
      <w:r w:rsidR="00051E1A" w:rsidRPr="00D12608">
        <w:rPr>
          <w:rFonts w:ascii="Times New Roman" w:hAnsi="Times New Roman" w:cs="Times New Roman"/>
          <w:sz w:val="24"/>
          <w:szCs w:val="24"/>
        </w:rPr>
        <w:t xml:space="preserve"> </w:t>
      </w:r>
      <w:r w:rsidR="00821B56" w:rsidRPr="00D12608">
        <w:rPr>
          <w:rFonts w:ascii="Times New Roman" w:hAnsi="Times New Roman" w:cs="Times New Roman"/>
          <w:sz w:val="24"/>
          <w:szCs w:val="24"/>
          <w:lang w:val="id-ID"/>
        </w:rPr>
        <w:t>memiliki profitabilitas</w:t>
      </w:r>
      <w:r w:rsidR="00051E1A" w:rsidRPr="00D12608">
        <w:rPr>
          <w:rFonts w:ascii="Times New Roman" w:hAnsi="Times New Roman" w:cs="Times New Roman"/>
          <w:sz w:val="24"/>
          <w:szCs w:val="24"/>
        </w:rPr>
        <w:t xml:space="preserve"> yang </w:t>
      </w:r>
      <w:r w:rsidR="00821B56" w:rsidRPr="00D12608">
        <w:rPr>
          <w:rFonts w:ascii="Times New Roman" w:hAnsi="Times New Roman" w:cs="Times New Roman"/>
          <w:sz w:val="24"/>
          <w:szCs w:val="24"/>
          <w:lang w:val="id-ID"/>
        </w:rPr>
        <w:t>baik dan</w:t>
      </w:r>
      <w:r w:rsidR="00051E1A" w:rsidRPr="00D12608">
        <w:rPr>
          <w:rFonts w:ascii="Times New Roman" w:hAnsi="Times New Roman" w:cs="Times New Roman"/>
          <w:sz w:val="24"/>
          <w:szCs w:val="24"/>
        </w:rPr>
        <w:t xml:space="preserve"> </w:t>
      </w:r>
      <w:r w:rsidR="00821B56" w:rsidRPr="00D12608">
        <w:rPr>
          <w:rFonts w:ascii="Times New Roman" w:hAnsi="Times New Roman" w:cs="Times New Roman"/>
          <w:sz w:val="24"/>
          <w:szCs w:val="24"/>
          <w:lang w:val="id-ID"/>
        </w:rPr>
        <w:lastRenderedPageBreak/>
        <w:t>arus kas yang kuat</w:t>
      </w:r>
      <w:r w:rsidR="00051E1A" w:rsidRPr="00D12608">
        <w:rPr>
          <w:rFonts w:ascii="Times New Roman" w:hAnsi="Times New Roman" w:cs="Times New Roman"/>
          <w:sz w:val="24"/>
          <w:szCs w:val="24"/>
        </w:rPr>
        <w:t xml:space="preserve">, yang </w:t>
      </w:r>
      <w:r w:rsidR="00821B56" w:rsidRPr="00D12608">
        <w:rPr>
          <w:rFonts w:ascii="Times New Roman" w:hAnsi="Times New Roman" w:cs="Times New Roman"/>
          <w:sz w:val="24"/>
          <w:szCs w:val="24"/>
          <w:lang w:val="id-ID"/>
        </w:rPr>
        <w:t>seharusnya</w:t>
      </w:r>
      <w:r w:rsidR="00051E1A" w:rsidRPr="00D12608">
        <w:rPr>
          <w:rFonts w:ascii="Times New Roman" w:hAnsi="Times New Roman" w:cs="Times New Roman"/>
          <w:sz w:val="24"/>
          <w:szCs w:val="24"/>
        </w:rPr>
        <w:t xml:space="preserve"> </w:t>
      </w:r>
      <w:r w:rsidR="00D44AA5" w:rsidRPr="00D12608">
        <w:rPr>
          <w:rFonts w:ascii="Times New Roman" w:hAnsi="Times New Roman" w:cs="Times New Roman"/>
          <w:sz w:val="24"/>
          <w:szCs w:val="24"/>
          <w:lang w:val="id-ID"/>
        </w:rPr>
        <w:t>dapat menurunkan dorongan</w:t>
      </w:r>
      <w:r w:rsidR="00051E1A" w:rsidRPr="00D12608">
        <w:rPr>
          <w:rFonts w:ascii="Times New Roman" w:hAnsi="Times New Roman" w:cs="Times New Roman"/>
          <w:sz w:val="24"/>
          <w:szCs w:val="24"/>
        </w:rPr>
        <w:t xml:space="preserve"> </w:t>
      </w:r>
      <w:r w:rsidR="00821B56" w:rsidRPr="00D12608">
        <w:rPr>
          <w:rFonts w:ascii="Times New Roman" w:hAnsi="Times New Roman" w:cs="Times New Roman"/>
          <w:sz w:val="24"/>
          <w:szCs w:val="24"/>
          <w:lang w:val="id-ID"/>
        </w:rPr>
        <w:t>untuk melakukan</w:t>
      </w:r>
      <w:r w:rsidR="00051E1A" w:rsidRPr="00D12608">
        <w:rPr>
          <w:rFonts w:ascii="Times New Roman" w:hAnsi="Times New Roman" w:cs="Times New Roman"/>
          <w:sz w:val="24"/>
          <w:szCs w:val="24"/>
        </w:rPr>
        <w:t xml:space="preserve"> </w:t>
      </w:r>
      <w:r w:rsidR="00051E1A" w:rsidRPr="00D12608">
        <w:rPr>
          <w:rFonts w:ascii="Times New Roman" w:hAnsi="Times New Roman" w:cs="Times New Roman"/>
          <w:i/>
          <w:sz w:val="24"/>
          <w:szCs w:val="24"/>
        </w:rPr>
        <w:t>tax avoidance</w:t>
      </w:r>
      <w:r w:rsidR="00051E1A" w:rsidRPr="00D12608">
        <w:rPr>
          <w:rFonts w:ascii="Times New Roman" w:hAnsi="Times New Roman" w:cs="Times New Roman"/>
          <w:sz w:val="24"/>
          <w:szCs w:val="24"/>
        </w:rPr>
        <w:t xml:space="preserve">. </w:t>
      </w:r>
      <w:r w:rsidR="00D44AA5" w:rsidRPr="00D12608">
        <w:rPr>
          <w:rFonts w:ascii="Times New Roman" w:hAnsi="Times New Roman" w:cs="Times New Roman"/>
          <w:sz w:val="24"/>
          <w:szCs w:val="24"/>
          <w:lang w:val="id-ID"/>
        </w:rPr>
        <w:t>Meski demikian</w:t>
      </w:r>
      <w:r w:rsidR="00051E1A" w:rsidRPr="00D12608">
        <w:rPr>
          <w:rFonts w:ascii="Times New Roman" w:hAnsi="Times New Roman" w:cs="Times New Roman"/>
          <w:sz w:val="24"/>
          <w:szCs w:val="24"/>
        </w:rPr>
        <w:t xml:space="preserve">, </w:t>
      </w:r>
      <w:r w:rsidR="00821B56" w:rsidRPr="00D12608">
        <w:rPr>
          <w:rFonts w:ascii="Times New Roman" w:hAnsi="Times New Roman" w:cs="Times New Roman"/>
          <w:sz w:val="24"/>
          <w:szCs w:val="24"/>
          <w:lang w:val="id-ID"/>
        </w:rPr>
        <w:t>perusahaan</w:t>
      </w:r>
      <w:r w:rsidR="00051E1A" w:rsidRPr="00D12608">
        <w:rPr>
          <w:rFonts w:ascii="Times New Roman" w:hAnsi="Times New Roman" w:cs="Times New Roman"/>
          <w:sz w:val="24"/>
          <w:szCs w:val="24"/>
        </w:rPr>
        <w:t xml:space="preserve"> </w:t>
      </w:r>
      <w:r w:rsidR="00821B56" w:rsidRPr="00D12608">
        <w:rPr>
          <w:rFonts w:ascii="Times New Roman" w:hAnsi="Times New Roman" w:cs="Times New Roman"/>
          <w:sz w:val="24"/>
          <w:szCs w:val="24"/>
          <w:lang w:val="id-ID"/>
        </w:rPr>
        <w:t xml:space="preserve">dengan pertumbuhan </w:t>
      </w:r>
      <w:r w:rsidR="00D44AA5" w:rsidRPr="00D12608">
        <w:rPr>
          <w:rFonts w:ascii="Times New Roman" w:hAnsi="Times New Roman" w:cs="Times New Roman"/>
          <w:sz w:val="24"/>
          <w:szCs w:val="24"/>
          <w:lang w:val="id-ID"/>
        </w:rPr>
        <w:t>pesat</w:t>
      </w:r>
      <w:r w:rsidR="00821B56" w:rsidRPr="00D12608">
        <w:rPr>
          <w:rFonts w:ascii="Times New Roman" w:hAnsi="Times New Roman" w:cs="Times New Roman"/>
          <w:sz w:val="24"/>
          <w:szCs w:val="24"/>
          <w:lang w:val="id-ID"/>
        </w:rPr>
        <w:t xml:space="preserve"> </w:t>
      </w:r>
      <w:r w:rsidR="00051E1A" w:rsidRPr="00D12608">
        <w:rPr>
          <w:rFonts w:ascii="Times New Roman" w:hAnsi="Times New Roman" w:cs="Times New Roman"/>
          <w:sz w:val="24"/>
          <w:szCs w:val="24"/>
        </w:rPr>
        <w:t xml:space="preserve">juga </w:t>
      </w:r>
      <w:r w:rsidR="00D44AA5" w:rsidRPr="00D12608">
        <w:rPr>
          <w:rFonts w:ascii="Times New Roman" w:hAnsi="Times New Roman" w:cs="Times New Roman"/>
          <w:sz w:val="24"/>
          <w:szCs w:val="24"/>
          <w:lang w:val="id-ID"/>
        </w:rPr>
        <w:t>memerlukan</w:t>
      </w:r>
      <w:r w:rsidR="00821B56" w:rsidRPr="00D12608">
        <w:rPr>
          <w:rFonts w:ascii="Times New Roman" w:hAnsi="Times New Roman" w:cs="Times New Roman"/>
          <w:sz w:val="24"/>
          <w:szCs w:val="24"/>
          <w:lang w:val="id-ID"/>
        </w:rPr>
        <w:t xml:space="preserve"> lebih banyak</w:t>
      </w:r>
      <w:r w:rsidR="00051E1A" w:rsidRPr="00D12608">
        <w:rPr>
          <w:rFonts w:ascii="Times New Roman" w:hAnsi="Times New Roman" w:cs="Times New Roman"/>
          <w:sz w:val="24"/>
          <w:szCs w:val="24"/>
        </w:rPr>
        <w:t xml:space="preserve"> modal </w:t>
      </w:r>
      <w:r w:rsidR="00821B56" w:rsidRPr="00D12608">
        <w:rPr>
          <w:rFonts w:ascii="Times New Roman" w:hAnsi="Times New Roman" w:cs="Times New Roman"/>
          <w:sz w:val="24"/>
          <w:szCs w:val="24"/>
          <w:lang w:val="id-ID"/>
        </w:rPr>
        <w:t>untuk ekspansi</w:t>
      </w:r>
      <w:r w:rsidR="00051E1A" w:rsidRPr="00D12608">
        <w:rPr>
          <w:rFonts w:ascii="Times New Roman" w:hAnsi="Times New Roman" w:cs="Times New Roman"/>
          <w:sz w:val="24"/>
          <w:szCs w:val="24"/>
        </w:rPr>
        <w:t xml:space="preserve">, yang </w:t>
      </w:r>
      <w:r w:rsidR="00821B56" w:rsidRPr="00D12608">
        <w:rPr>
          <w:rFonts w:ascii="Times New Roman" w:hAnsi="Times New Roman" w:cs="Times New Roman"/>
          <w:sz w:val="24"/>
          <w:szCs w:val="24"/>
          <w:lang w:val="id-ID"/>
        </w:rPr>
        <w:t>bisa menjadi motivasi</w:t>
      </w:r>
      <w:r w:rsidR="00051E1A" w:rsidRPr="00D12608">
        <w:rPr>
          <w:rFonts w:ascii="Times New Roman" w:hAnsi="Times New Roman" w:cs="Times New Roman"/>
          <w:sz w:val="24"/>
          <w:szCs w:val="24"/>
        </w:rPr>
        <w:t xml:space="preserve"> </w:t>
      </w:r>
      <w:r w:rsidR="00821B56" w:rsidRPr="00D12608">
        <w:rPr>
          <w:rFonts w:ascii="Times New Roman" w:hAnsi="Times New Roman" w:cs="Times New Roman"/>
          <w:sz w:val="24"/>
          <w:szCs w:val="24"/>
          <w:lang w:val="id-ID"/>
        </w:rPr>
        <w:t>untuk mengurangi</w:t>
      </w:r>
      <w:r w:rsidR="00051E1A" w:rsidRPr="00D12608">
        <w:rPr>
          <w:rFonts w:ascii="Times New Roman" w:hAnsi="Times New Roman" w:cs="Times New Roman"/>
          <w:sz w:val="24"/>
          <w:szCs w:val="24"/>
        </w:rPr>
        <w:t xml:space="preserve"> </w:t>
      </w:r>
      <w:r w:rsidR="00821B56" w:rsidRPr="00D12608">
        <w:rPr>
          <w:rFonts w:ascii="Times New Roman" w:hAnsi="Times New Roman" w:cs="Times New Roman"/>
          <w:sz w:val="24"/>
          <w:szCs w:val="24"/>
          <w:lang w:val="id-ID"/>
        </w:rPr>
        <w:t>beban pajak</w:t>
      </w:r>
      <w:r w:rsidR="00051E1A" w:rsidRPr="00D12608">
        <w:rPr>
          <w:rFonts w:ascii="Times New Roman" w:hAnsi="Times New Roman" w:cs="Times New Roman"/>
          <w:sz w:val="24"/>
          <w:szCs w:val="24"/>
        </w:rPr>
        <w:t xml:space="preserve"> </w:t>
      </w:r>
      <w:r w:rsidR="00821B56" w:rsidRPr="00D12608">
        <w:rPr>
          <w:rFonts w:ascii="Times New Roman" w:hAnsi="Times New Roman" w:cs="Times New Roman"/>
          <w:sz w:val="24"/>
          <w:szCs w:val="24"/>
          <w:lang w:val="id-ID"/>
        </w:rPr>
        <w:t>sebagai bagian</w:t>
      </w:r>
      <w:r w:rsidR="00051E1A" w:rsidRPr="00D12608">
        <w:rPr>
          <w:rFonts w:ascii="Times New Roman" w:hAnsi="Times New Roman" w:cs="Times New Roman"/>
          <w:sz w:val="24"/>
          <w:szCs w:val="24"/>
        </w:rPr>
        <w:t xml:space="preserve"> </w:t>
      </w:r>
      <w:r w:rsidR="00821B56" w:rsidRPr="00D12608">
        <w:rPr>
          <w:rFonts w:ascii="Times New Roman" w:hAnsi="Times New Roman" w:cs="Times New Roman"/>
          <w:sz w:val="24"/>
          <w:szCs w:val="24"/>
          <w:lang w:val="id-ID"/>
        </w:rPr>
        <w:t>dari strategi</w:t>
      </w:r>
      <w:r w:rsidR="00051E1A" w:rsidRPr="00D12608">
        <w:rPr>
          <w:rFonts w:ascii="Times New Roman" w:hAnsi="Times New Roman" w:cs="Times New Roman"/>
          <w:sz w:val="24"/>
          <w:szCs w:val="24"/>
        </w:rPr>
        <w:t xml:space="preserve"> </w:t>
      </w:r>
      <w:r w:rsidR="00821B56" w:rsidRPr="00D12608">
        <w:rPr>
          <w:rFonts w:ascii="Times New Roman" w:hAnsi="Times New Roman" w:cs="Times New Roman"/>
          <w:sz w:val="24"/>
          <w:szCs w:val="24"/>
          <w:lang w:val="id-ID"/>
        </w:rPr>
        <w:t>efisiensi biaya</w:t>
      </w:r>
      <w:r w:rsidR="00051E1A" w:rsidRPr="00D12608">
        <w:rPr>
          <w:rFonts w:ascii="Times New Roman" w:hAnsi="Times New Roman" w:cs="Times New Roman"/>
          <w:sz w:val="24"/>
          <w:szCs w:val="24"/>
        </w:rPr>
        <w:t>.</w:t>
      </w:r>
      <w:r w:rsidR="004657DD" w:rsidRPr="00D12608">
        <w:rPr>
          <w:rFonts w:ascii="Times New Roman" w:hAnsi="Times New Roman" w:cs="Times New Roman"/>
          <w:sz w:val="24"/>
          <w:szCs w:val="24"/>
          <w:lang w:val="id-ID"/>
        </w:rPr>
        <w:t xml:space="preserve"> </w:t>
      </w:r>
      <w:r w:rsidR="00D44AA5" w:rsidRPr="00D12608">
        <w:rPr>
          <w:rFonts w:ascii="Times New Roman" w:hAnsi="Times New Roman" w:cs="Times New Roman"/>
          <w:sz w:val="24"/>
          <w:szCs w:val="24"/>
          <w:lang w:val="id-ID"/>
        </w:rPr>
        <w:t>Terkait kondisi ini, otoritas pajak biasanya memberikan perhatian lebih terhadap</w:t>
      </w:r>
      <w:r w:rsidR="004657DD" w:rsidRPr="00D12608">
        <w:rPr>
          <w:rFonts w:ascii="Times New Roman" w:hAnsi="Times New Roman" w:cs="Times New Roman"/>
          <w:sz w:val="24"/>
          <w:szCs w:val="24"/>
          <w:lang w:val="id-ID"/>
        </w:rPr>
        <w:t xml:space="preserve"> perusahaan yang mengalami peningkatan penjualan, karena diasumsikan bahwa semakin tinggi pertumbuhan penjualan, maka semakin besar jumlah pajak yang harus dibayarkan oleh perusahaan. </w:t>
      </w:r>
    </w:p>
    <w:p w14:paraId="36BF7AD2" w14:textId="77777777" w:rsidR="00416396" w:rsidRPr="00D12608" w:rsidRDefault="00416396" w:rsidP="00096413">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Research gap</w:t>
      </w:r>
      <w:r w:rsidRPr="00D12608">
        <w:rPr>
          <w:rFonts w:ascii="Times New Roman" w:hAnsi="Times New Roman" w:cs="Times New Roman"/>
          <w:sz w:val="24"/>
          <w:szCs w:val="24"/>
          <w:lang w:val="id-ID"/>
        </w:rPr>
        <w:t xml:space="preserve"> dalam penelitian ini terletak pada masih terbatasnya studi yang mengkaji secara simultan pengaruh </w:t>
      </w:r>
      <w:r w:rsidRPr="00D12608">
        <w:rPr>
          <w:rFonts w:ascii="Times New Roman" w:hAnsi="Times New Roman" w:cs="Times New Roman"/>
          <w:i/>
          <w:sz w:val="24"/>
          <w:szCs w:val="24"/>
          <w:lang w:val="id-ID"/>
        </w:rPr>
        <w:t>financial distress</w:t>
      </w:r>
      <w:r w:rsidRPr="00D12608">
        <w:rPr>
          <w:rFonts w:ascii="Times New Roman" w:hAnsi="Times New Roman" w:cs="Times New Roman"/>
          <w:sz w:val="24"/>
          <w:szCs w:val="24"/>
          <w:lang w:val="id-ID"/>
        </w:rPr>
        <w:t xml:space="preserve">, </w:t>
      </w:r>
      <w:r w:rsidRPr="00D12608">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dan </w:t>
      </w:r>
      <w:r w:rsidRPr="00D12608">
        <w:rPr>
          <w:rFonts w:ascii="Times New Roman" w:hAnsi="Times New Roman" w:cs="Times New Roman"/>
          <w:i/>
          <w:sz w:val="24"/>
          <w:szCs w:val="24"/>
          <w:lang w:val="id-ID"/>
        </w:rPr>
        <w:t>sales growth</w:t>
      </w:r>
      <w:r w:rsidRPr="00D12608">
        <w:rPr>
          <w:rFonts w:ascii="Times New Roman" w:hAnsi="Times New Roman" w:cs="Times New Roman"/>
          <w:sz w:val="24"/>
          <w:szCs w:val="24"/>
          <w:lang w:val="id-ID"/>
        </w:rPr>
        <w:t xml:space="preserve"> terhadap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khususnya pada perusahaan sektor manufaktur di Indonesia. Padahal, perusahaan manufaktur memiliki kontribusi signifikan terhadap penerimaan pajak dan cenderung menghadapi tekanan keuangan, struktur utang yang tinggi, serta fluktuasi penjualan yang dapat memengaruhi strategi penghindaran pajaknya. Oleh karena itu, penelitian ini penting untuk mengisi kekosongan literatur yang ada, memberikan gambaran empiris terbaru mengenai faktor-faktor internal yang memengaruhi perilaku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serta menjadi bahan evaluasi bagi otoritas pajak dalam kebijakan pengawasan dan kepatuhan perpajakan. Hasil studi ini juga diharapkan dapat memberikan implikasi praktis bagi manajemen perusahaan dalam mengelola kondisi keuangan dan merancang kebijakan pajak yang sejalan dengan prinsip transparansi dan akuntabilitas. Sehingga peneliti melakukan penelitian dengan judul:</w:t>
      </w:r>
    </w:p>
    <w:p w14:paraId="6AD78987" w14:textId="77777777" w:rsidR="00037A60" w:rsidRPr="00D12608" w:rsidRDefault="00416396" w:rsidP="001775FE">
      <w:pPr>
        <w:spacing w:line="480" w:lineRule="auto"/>
        <w:jc w:val="both"/>
        <w:rPr>
          <w:rFonts w:ascii="Times New Roman" w:hAnsi="Times New Roman" w:cs="Times New Roman"/>
          <w:b/>
          <w:sz w:val="24"/>
          <w:szCs w:val="24"/>
          <w:lang w:val="id-ID"/>
        </w:rPr>
      </w:pPr>
      <w:r w:rsidRPr="00D12608">
        <w:rPr>
          <w:rFonts w:ascii="Times New Roman" w:hAnsi="Times New Roman" w:cs="Times New Roman"/>
          <w:b/>
          <w:sz w:val="24"/>
          <w:szCs w:val="24"/>
          <w:lang w:val="id-ID"/>
        </w:rPr>
        <w:lastRenderedPageBreak/>
        <w:t xml:space="preserve"> </w:t>
      </w:r>
      <w:r w:rsidR="001775FE" w:rsidRPr="00D12608">
        <w:rPr>
          <w:rFonts w:ascii="Times New Roman" w:hAnsi="Times New Roman" w:cs="Times New Roman"/>
          <w:b/>
          <w:sz w:val="24"/>
          <w:szCs w:val="24"/>
          <w:lang w:val="id-ID"/>
        </w:rPr>
        <w:t xml:space="preserve">“Pengaruh </w:t>
      </w:r>
      <w:r w:rsidR="001775FE" w:rsidRPr="00D12608">
        <w:rPr>
          <w:rFonts w:ascii="Times New Roman" w:hAnsi="Times New Roman" w:cs="Times New Roman"/>
          <w:b/>
          <w:i/>
          <w:sz w:val="24"/>
          <w:szCs w:val="24"/>
          <w:lang w:val="id-ID"/>
        </w:rPr>
        <w:t>Financial Distress</w:t>
      </w:r>
      <w:r w:rsidR="001775FE" w:rsidRPr="00D12608">
        <w:rPr>
          <w:rFonts w:ascii="Times New Roman" w:hAnsi="Times New Roman" w:cs="Times New Roman"/>
          <w:b/>
          <w:sz w:val="24"/>
          <w:szCs w:val="24"/>
          <w:lang w:val="id-ID"/>
        </w:rPr>
        <w:t xml:space="preserve">, </w:t>
      </w:r>
      <w:r w:rsidR="001775FE" w:rsidRPr="00D12608">
        <w:rPr>
          <w:rFonts w:ascii="Times New Roman" w:hAnsi="Times New Roman" w:cs="Times New Roman"/>
          <w:b/>
          <w:i/>
          <w:sz w:val="24"/>
          <w:szCs w:val="24"/>
          <w:lang w:val="id-ID"/>
        </w:rPr>
        <w:t>Leverage</w:t>
      </w:r>
      <w:r w:rsidR="001775FE" w:rsidRPr="00D12608">
        <w:rPr>
          <w:rFonts w:ascii="Times New Roman" w:hAnsi="Times New Roman" w:cs="Times New Roman"/>
          <w:b/>
          <w:sz w:val="24"/>
          <w:szCs w:val="24"/>
          <w:lang w:val="id-ID"/>
        </w:rPr>
        <w:t xml:space="preserve"> Dan </w:t>
      </w:r>
      <w:r w:rsidR="001775FE" w:rsidRPr="00D12608">
        <w:rPr>
          <w:rFonts w:ascii="Times New Roman" w:hAnsi="Times New Roman" w:cs="Times New Roman"/>
          <w:b/>
          <w:i/>
          <w:sz w:val="24"/>
          <w:szCs w:val="24"/>
          <w:lang w:val="id-ID"/>
        </w:rPr>
        <w:t>Sales Growth</w:t>
      </w:r>
      <w:r w:rsidR="001775FE" w:rsidRPr="00D12608">
        <w:rPr>
          <w:rFonts w:ascii="Times New Roman" w:hAnsi="Times New Roman" w:cs="Times New Roman"/>
          <w:b/>
          <w:sz w:val="24"/>
          <w:szCs w:val="24"/>
          <w:lang w:val="id-ID"/>
        </w:rPr>
        <w:t xml:space="preserve"> Terhadap </w:t>
      </w:r>
      <w:r w:rsidR="001775FE" w:rsidRPr="00D12608">
        <w:rPr>
          <w:rFonts w:ascii="Times New Roman" w:hAnsi="Times New Roman" w:cs="Times New Roman"/>
          <w:b/>
          <w:i/>
          <w:sz w:val="24"/>
          <w:szCs w:val="24"/>
          <w:lang w:val="id-ID"/>
        </w:rPr>
        <w:t>Tax Avoidance</w:t>
      </w:r>
      <w:r w:rsidR="001775FE" w:rsidRPr="00D12608">
        <w:rPr>
          <w:rFonts w:ascii="Times New Roman" w:hAnsi="Times New Roman" w:cs="Times New Roman"/>
          <w:b/>
          <w:sz w:val="24"/>
          <w:szCs w:val="24"/>
          <w:lang w:val="id-ID"/>
        </w:rPr>
        <w:t xml:space="preserve"> (Studi Empiris Pada Perusahaan Manufaktur Sektor Industri Dasar dan Kimia yang Terdaftar Di Bursa Efek Indonesia Tahun 2021-2024)”.</w:t>
      </w:r>
    </w:p>
    <w:p w14:paraId="69C3E592" w14:textId="3822A31A" w:rsidR="00096413" w:rsidRPr="00D12608" w:rsidRDefault="00C74E92" w:rsidP="009C1EEE">
      <w:pPr>
        <w:pStyle w:val="Heading2"/>
        <w:numPr>
          <w:ilvl w:val="1"/>
          <w:numId w:val="8"/>
        </w:numPr>
        <w:spacing w:line="480" w:lineRule="auto"/>
        <w:ind w:hanging="720"/>
        <w:rPr>
          <w:rFonts w:cs="Times New Roman"/>
          <w:sz w:val="24"/>
          <w:szCs w:val="24"/>
          <w:lang w:val="id-ID"/>
        </w:rPr>
      </w:pPr>
      <w:bookmarkStart w:id="15" w:name="_Toc218602453"/>
      <w:r w:rsidRPr="00D12608">
        <w:rPr>
          <w:rFonts w:cs="Times New Roman"/>
          <w:sz w:val="24"/>
          <w:szCs w:val="24"/>
          <w:lang w:val="id-ID"/>
        </w:rPr>
        <w:t>Rumusan Masalah</w:t>
      </w:r>
      <w:bookmarkEnd w:id="15"/>
      <w:r w:rsidRPr="00D12608">
        <w:rPr>
          <w:rFonts w:cs="Times New Roman"/>
          <w:b w:val="0"/>
          <w:sz w:val="24"/>
          <w:szCs w:val="24"/>
          <w:lang w:val="id-ID"/>
        </w:rPr>
        <w:t xml:space="preserve"> </w:t>
      </w:r>
    </w:p>
    <w:p w14:paraId="1B4AF0AD" w14:textId="77777777" w:rsidR="00C12326" w:rsidRPr="00D12608" w:rsidRDefault="00C12326" w:rsidP="00096413">
      <w:pPr>
        <w:pStyle w:val="ListParagraph"/>
        <w:spacing w:after="0" w:line="480" w:lineRule="auto"/>
        <w:ind w:left="0" w:firstLine="709"/>
        <w:jc w:val="both"/>
        <w:rPr>
          <w:rFonts w:ascii="Times New Roman" w:hAnsi="Times New Roman" w:cs="Times New Roman"/>
          <w:b/>
          <w:sz w:val="24"/>
          <w:szCs w:val="24"/>
          <w:lang w:val="id-ID"/>
        </w:rPr>
      </w:pPr>
      <w:r w:rsidRPr="00D12608">
        <w:rPr>
          <w:rFonts w:ascii="Times New Roman" w:hAnsi="Times New Roman" w:cs="Times New Roman"/>
          <w:sz w:val="24"/>
          <w:szCs w:val="24"/>
          <w:lang w:val="sv-SE"/>
        </w:rPr>
        <w:t>Berdasarkan uraian permasalahan yang telah disajikan pada bagian latar belakang, maka terbentuk rumusan masalah sebagai berikut</w:t>
      </w:r>
      <w:r w:rsidRPr="00D12608">
        <w:rPr>
          <w:rFonts w:ascii="Times New Roman" w:hAnsi="Times New Roman" w:cs="Times New Roman"/>
          <w:sz w:val="24"/>
          <w:szCs w:val="24"/>
          <w:lang w:val="id-ID"/>
        </w:rPr>
        <w:t>:</w:t>
      </w:r>
    </w:p>
    <w:p w14:paraId="24FFE023" w14:textId="77777777" w:rsidR="00C12326" w:rsidRPr="00D12608" w:rsidRDefault="00821B56" w:rsidP="00CD7CC7">
      <w:pPr>
        <w:pStyle w:val="ListParagraph"/>
        <w:numPr>
          <w:ilvl w:val="0"/>
          <w:numId w:val="1"/>
        </w:numPr>
        <w:spacing w:after="0" w:line="480" w:lineRule="auto"/>
        <w:ind w:left="709" w:hanging="709"/>
        <w:jc w:val="both"/>
        <w:rPr>
          <w:rFonts w:ascii="Times New Roman" w:hAnsi="Times New Roman" w:cs="Times New Roman"/>
          <w:b/>
          <w:sz w:val="24"/>
          <w:szCs w:val="24"/>
          <w:lang w:val="id-ID"/>
        </w:rPr>
      </w:pPr>
      <w:r w:rsidRPr="00D12608">
        <w:rPr>
          <w:rFonts w:ascii="Times New Roman" w:hAnsi="Times New Roman" w:cs="Times New Roman"/>
          <w:sz w:val="24"/>
          <w:szCs w:val="24"/>
          <w:lang w:val="id-ID"/>
        </w:rPr>
        <w:t>Apakah</w:t>
      </w:r>
      <w:r w:rsidR="00C12326" w:rsidRPr="00D12608">
        <w:rPr>
          <w:rFonts w:ascii="Times New Roman" w:hAnsi="Times New Roman" w:cs="Times New Roman"/>
          <w:sz w:val="24"/>
          <w:szCs w:val="24"/>
        </w:rPr>
        <w:t xml:space="preserve"> </w:t>
      </w:r>
      <w:r w:rsidR="00C12326" w:rsidRPr="00D12608">
        <w:rPr>
          <w:rFonts w:ascii="Times New Roman" w:hAnsi="Times New Roman" w:cs="Times New Roman"/>
          <w:i/>
          <w:sz w:val="24"/>
          <w:szCs w:val="24"/>
        </w:rPr>
        <w:t>Financial Distress</w:t>
      </w:r>
      <w:r w:rsidR="00C12326" w:rsidRPr="00D12608">
        <w:rPr>
          <w:rFonts w:ascii="Times New Roman" w:hAnsi="Times New Roman" w:cs="Times New Roman"/>
          <w:sz w:val="24"/>
          <w:szCs w:val="24"/>
        </w:rPr>
        <w:t xml:space="preserve"> </w:t>
      </w:r>
      <w:r w:rsidR="00AB6394" w:rsidRPr="00D12608">
        <w:rPr>
          <w:rFonts w:ascii="Times New Roman" w:hAnsi="Times New Roman" w:cs="Times New Roman"/>
          <w:sz w:val="24"/>
          <w:szCs w:val="24"/>
          <w:lang w:val="id-ID"/>
        </w:rPr>
        <w:t>berpengaruh</w:t>
      </w:r>
      <w:r w:rsidR="00AB6394" w:rsidRPr="00D12608">
        <w:rPr>
          <w:rFonts w:ascii="Times New Roman" w:hAnsi="Times New Roman" w:cs="Times New Roman"/>
          <w:sz w:val="24"/>
          <w:szCs w:val="24"/>
        </w:rPr>
        <w:t xml:space="preserve"> </w:t>
      </w:r>
      <w:r w:rsidR="00AB6394" w:rsidRPr="00D12608">
        <w:rPr>
          <w:rFonts w:ascii="Times New Roman" w:hAnsi="Times New Roman" w:cs="Times New Roman"/>
          <w:sz w:val="24"/>
          <w:szCs w:val="24"/>
          <w:lang w:val="id-ID"/>
        </w:rPr>
        <w:t>terhadap</w:t>
      </w:r>
      <w:r w:rsidR="00C12326" w:rsidRPr="00D12608">
        <w:rPr>
          <w:rFonts w:ascii="Times New Roman" w:hAnsi="Times New Roman" w:cs="Times New Roman"/>
          <w:sz w:val="24"/>
          <w:szCs w:val="24"/>
        </w:rPr>
        <w:t xml:space="preserve"> </w:t>
      </w:r>
      <w:r w:rsidR="00C12326" w:rsidRPr="00D12608">
        <w:rPr>
          <w:rFonts w:ascii="Times New Roman" w:hAnsi="Times New Roman" w:cs="Times New Roman"/>
          <w:i/>
          <w:sz w:val="24"/>
          <w:szCs w:val="24"/>
        </w:rPr>
        <w:t>Tax Avoidance</w:t>
      </w:r>
      <w:r w:rsidR="00C12326" w:rsidRPr="00D12608">
        <w:rPr>
          <w:rFonts w:ascii="Times New Roman" w:hAnsi="Times New Roman" w:cs="Times New Roman"/>
          <w:sz w:val="24"/>
          <w:szCs w:val="24"/>
        </w:rPr>
        <w:t xml:space="preserve">? </w:t>
      </w:r>
    </w:p>
    <w:p w14:paraId="0746568A" w14:textId="77777777" w:rsidR="00C12326" w:rsidRPr="00D12608" w:rsidRDefault="00821B56" w:rsidP="00CD7CC7">
      <w:pPr>
        <w:pStyle w:val="ListParagraph"/>
        <w:numPr>
          <w:ilvl w:val="0"/>
          <w:numId w:val="1"/>
        </w:numPr>
        <w:spacing w:after="0" w:line="480" w:lineRule="auto"/>
        <w:ind w:left="709" w:hanging="709"/>
        <w:jc w:val="both"/>
        <w:rPr>
          <w:rFonts w:ascii="Times New Roman" w:hAnsi="Times New Roman" w:cs="Times New Roman"/>
          <w:b/>
          <w:sz w:val="24"/>
          <w:szCs w:val="24"/>
          <w:lang w:val="id-ID"/>
        </w:rPr>
      </w:pPr>
      <w:r w:rsidRPr="00D12608">
        <w:rPr>
          <w:rFonts w:ascii="Times New Roman" w:hAnsi="Times New Roman" w:cs="Times New Roman"/>
          <w:sz w:val="24"/>
          <w:szCs w:val="24"/>
          <w:lang w:val="id-ID"/>
        </w:rPr>
        <w:t>Apakah</w:t>
      </w:r>
      <w:r w:rsidR="00C12326" w:rsidRPr="00D12608">
        <w:rPr>
          <w:rFonts w:ascii="Times New Roman" w:hAnsi="Times New Roman" w:cs="Times New Roman"/>
          <w:sz w:val="24"/>
          <w:szCs w:val="24"/>
        </w:rPr>
        <w:t xml:space="preserve"> </w:t>
      </w:r>
      <w:r w:rsidR="00C12326" w:rsidRPr="00D12608">
        <w:rPr>
          <w:rFonts w:ascii="Times New Roman" w:hAnsi="Times New Roman" w:cs="Times New Roman"/>
          <w:i/>
          <w:sz w:val="24"/>
          <w:szCs w:val="24"/>
        </w:rPr>
        <w:t>Leverage</w:t>
      </w:r>
      <w:r w:rsidR="00C12326" w:rsidRPr="00D12608">
        <w:rPr>
          <w:rFonts w:ascii="Times New Roman" w:hAnsi="Times New Roman" w:cs="Times New Roman"/>
          <w:sz w:val="24"/>
          <w:szCs w:val="24"/>
        </w:rPr>
        <w:t xml:space="preserve"> </w:t>
      </w:r>
      <w:r w:rsidR="00AB6394" w:rsidRPr="00D12608">
        <w:rPr>
          <w:rFonts w:ascii="Times New Roman" w:hAnsi="Times New Roman" w:cs="Times New Roman"/>
          <w:sz w:val="24"/>
          <w:szCs w:val="24"/>
          <w:lang w:val="id-ID"/>
        </w:rPr>
        <w:t>berpengaruh</w:t>
      </w:r>
      <w:r w:rsidR="00AB6394" w:rsidRPr="00D12608">
        <w:rPr>
          <w:rFonts w:ascii="Times New Roman" w:hAnsi="Times New Roman" w:cs="Times New Roman"/>
          <w:sz w:val="24"/>
          <w:szCs w:val="24"/>
        </w:rPr>
        <w:t xml:space="preserve"> </w:t>
      </w:r>
      <w:r w:rsidR="00AB6394" w:rsidRPr="00D12608">
        <w:rPr>
          <w:rFonts w:ascii="Times New Roman" w:hAnsi="Times New Roman" w:cs="Times New Roman"/>
          <w:sz w:val="24"/>
          <w:szCs w:val="24"/>
          <w:lang w:val="id-ID"/>
        </w:rPr>
        <w:t>terhadap</w:t>
      </w:r>
      <w:r w:rsidR="00AB6394" w:rsidRPr="00D12608">
        <w:rPr>
          <w:rFonts w:ascii="Times New Roman" w:hAnsi="Times New Roman" w:cs="Times New Roman"/>
          <w:sz w:val="24"/>
          <w:szCs w:val="24"/>
        </w:rPr>
        <w:t xml:space="preserve"> </w:t>
      </w:r>
      <w:r w:rsidR="00C12326" w:rsidRPr="00D12608">
        <w:rPr>
          <w:rFonts w:ascii="Times New Roman" w:hAnsi="Times New Roman" w:cs="Times New Roman"/>
          <w:i/>
          <w:sz w:val="24"/>
          <w:szCs w:val="24"/>
        </w:rPr>
        <w:t>Tax Avoidance</w:t>
      </w:r>
      <w:r w:rsidR="00C12326" w:rsidRPr="00D12608">
        <w:rPr>
          <w:rFonts w:ascii="Times New Roman" w:hAnsi="Times New Roman" w:cs="Times New Roman"/>
          <w:sz w:val="24"/>
          <w:szCs w:val="24"/>
        </w:rPr>
        <w:t xml:space="preserve">? </w:t>
      </w:r>
    </w:p>
    <w:p w14:paraId="3072ABF9" w14:textId="77777777" w:rsidR="00C12326" w:rsidRPr="00D12608" w:rsidRDefault="00821B56" w:rsidP="00CD7CC7">
      <w:pPr>
        <w:pStyle w:val="ListParagraph"/>
        <w:numPr>
          <w:ilvl w:val="0"/>
          <w:numId w:val="1"/>
        </w:numPr>
        <w:spacing w:after="0" w:line="480" w:lineRule="auto"/>
        <w:ind w:left="709" w:hanging="709"/>
        <w:jc w:val="both"/>
        <w:rPr>
          <w:rFonts w:ascii="Times New Roman" w:hAnsi="Times New Roman" w:cs="Times New Roman"/>
          <w:b/>
          <w:sz w:val="24"/>
          <w:szCs w:val="24"/>
          <w:lang w:val="id-ID"/>
        </w:rPr>
      </w:pPr>
      <w:r w:rsidRPr="00D12608">
        <w:rPr>
          <w:rFonts w:ascii="Times New Roman" w:hAnsi="Times New Roman" w:cs="Times New Roman"/>
          <w:sz w:val="24"/>
          <w:szCs w:val="24"/>
          <w:lang w:val="id-ID"/>
        </w:rPr>
        <w:t>Apakah</w:t>
      </w:r>
      <w:r w:rsidR="00C12326" w:rsidRPr="00D12608">
        <w:rPr>
          <w:rFonts w:ascii="Times New Roman" w:hAnsi="Times New Roman" w:cs="Times New Roman"/>
          <w:sz w:val="24"/>
          <w:szCs w:val="24"/>
        </w:rPr>
        <w:t xml:space="preserve"> </w:t>
      </w:r>
      <w:r w:rsidR="00C12326" w:rsidRPr="00D12608">
        <w:rPr>
          <w:rFonts w:ascii="Times New Roman" w:hAnsi="Times New Roman" w:cs="Times New Roman"/>
          <w:i/>
          <w:sz w:val="24"/>
          <w:szCs w:val="24"/>
        </w:rPr>
        <w:t>Sales Growth</w:t>
      </w:r>
      <w:r w:rsidR="00C12326" w:rsidRPr="00D12608">
        <w:rPr>
          <w:rFonts w:ascii="Times New Roman" w:hAnsi="Times New Roman" w:cs="Times New Roman"/>
          <w:sz w:val="24"/>
          <w:szCs w:val="24"/>
        </w:rPr>
        <w:t xml:space="preserve"> </w:t>
      </w:r>
      <w:r w:rsidR="00AB6394" w:rsidRPr="00D12608">
        <w:rPr>
          <w:rFonts w:ascii="Times New Roman" w:hAnsi="Times New Roman" w:cs="Times New Roman"/>
          <w:sz w:val="24"/>
          <w:szCs w:val="24"/>
          <w:lang w:val="id-ID"/>
        </w:rPr>
        <w:t>berpengaruh</w:t>
      </w:r>
      <w:r w:rsidR="00AB6394" w:rsidRPr="00D12608">
        <w:rPr>
          <w:rFonts w:ascii="Times New Roman" w:hAnsi="Times New Roman" w:cs="Times New Roman"/>
          <w:sz w:val="24"/>
          <w:szCs w:val="24"/>
        </w:rPr>
        <w:t xml:space="preserve"> </w:t>
      </w:r>
      <w:r w:rsidR="00AB6394" w:rsidRPr="00D12608">
        <w:rPr>
          <w:rFonts w:ascii="Times New Roman" w:hAnsi="Times New Roman" w:cs="Times New Roman"/>
          <w:sz w:val="24"/>
          <w:szCs w:val="24"/>
          <w:lang w:val="id-ID"/>
        </w:rPr>
        <w:t>terhadap</w:t>
      </w:r>
      <w:r w:rsidR="00AB6394" w:rsidRPr="00D12608">
        <w:rPr>
          <w:rFonts w:ascii="Times New Roman" w:hAnsi="Times New Roman" w:cs="Times New Roman"/>
          <w:sz w:val="24"/>
          <w:szCs w:val="24"/>
        </w:rPr>
        <w:t xml:space="preserve"> </w:t>
      </w:r>
      <w:r w:rsidR="00C12326" w:rsidRPr="00D12608">
        <w:rPr>
          <w:rFonts w:ascii="Times New Roman" w:hAnsi="Times New Roman" w:cs="Times New Roman"/>
          <w:i/>
          <w:sz w:val="24"/>
          <w:szCs w:val="24"/>
        </w:rPr>
        <w:t>Tax Avoidance</w:t>
      </w:r>
      <w:r w:rsidR="00C12326" w:rsidRPr="00D12608">
        <w:rPr>
          <w:rFonts w:ascii="Times New Roman" w:hAnsi="Times New Roman" w:cs="Times New Roman"/>
          <w:sz w:val="24"/>
          <w:szCs w:val="24"/>
          <w:lang w:val="id-ID"/>
        </w:rPr>
        <w:t>?</w:t>
      </w:r>
    </w:p>
    <w:p w14:paraId="3A3C4001" w14:textId="6DB597B9" w:rsidR="00FB7F94" w:rsidRPr="00D12608" w:rsidRDefault="00C74E92" w:rsidP="009C1EEE">
      <w:pPr>
        <w:pStyle w:val="Heading2"/>
        <w:numPr>
          <w:ilvl w:val="1"/>
          <w:numId w:val="8"/>
        </w:numPr>
        <w:spacing w:line="480" w:lineRule="auto"/>
        <w:ind w:left="709" w:hanging="709"/>
        <w:rPr>
          <w:rFonts w:cs="Times New Roman"/>
          <w:sz w:val="24"/>
          <w:szCs w:val="24"/>
          <w:lang w:val="id-ID"/>
        </w:rPr>
      </w:pPr>
      <w:bookmarkStart w:id="16" w:name="_Toc218602454"/>
      <w:r w:rsidRPr="00D12608">
        <w:rPr>
          <w:rFonts w:cs="Times New Roman"/>
          <w:sz w:val="24"/>
          <w:szCs w:val="24"/>
          <w:lang w:val="id-ID"/>
        </w:rPr>
        <w:t>Tujuan Penelitian</w:t>
      </w:r>
      <w:bookmarkEnd w:id="16"/>
      <w:r w:rsidRPr="00D12608">
        <w:rPr>
          <w:rFonts w:cs="Times New Roman"/>
          <w:sz w:val="24"/>
          <w:szCs w:val="24"/>
          <w:lang w:val="id-ID"/>
        </w:rPr>
        <w:t xml:space="preserve"> </w:t>
      </w:r>
    </w:p>
    <w:p w14:paraId="34704A52" w14:textId="77777777" w:rsidR="00C12326" w:rsidRPr="00D12608" w:rsidRDefault="00C12326" w:rsidP="00096413">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sv-SE"/>
        </w:rPr>
        <w:t>Adapun tujuan dari dilakukannya penelitian ini didasarkan pemaparan rumusan masalah yang telah dijelaskan sebelumnya adalah</w:t>
      </w:r>
      <w:r w:rsidRPr="00D12608">
        <w:rPr>
          <w:rFonts w:ascii="Times New Roman" w:hAnsi="Times New Roman" w:cs="Times New Roman"/>
          <w:sz w:val="24"/>
          <w:szCs w:val="24"/>
          <w:lang w:val="id-ID"/>
        </w:rPr>
        <w:t>:</w:t>
      </w:r>
    </w:p>
    <w:p w14:paraId="52DFEB1A" w14:textId="77777777" w:rsidR="00C12326" w:rsidRPr="00D12608" w:rsidRDefault="00821B56" w:rsidP="00CD7CC7">
      <w:pPr>
        <w:pStyle w:val="ListParagraph"/>
        <w:numPr>
          <w:ilvl w:val="0"/>
          <w:numId w:val="2"/>
        </w:numPr>
        <w:spacing w:after="0" w:line="480" w:lineRule="auto"/>
        <w:ind w:left="709" w:hanging="709"/>
        <w:jc w:val="both"/>
        <w:rPr>
          <w:rFonts w:ascii="Times New Roman" w:hAnsi="Times New Roman" w:cs="Times New Roman"/>
          <w:i/>
          <w:sz w:val="24"/>
          <w:szCs w:val="24"/>
          <w:lang w:val="id-ID"/>
        </w:rPr>
      </w:pPr>
      <w:r w:rsidRPr="00D12608">
        <w:rPr>
          <w:rFonts w:ascii="Times New Roman" w:hAnsi="Times New Roman" w:cs="Times New Roman"/>
          <w:sz w:val="24"/>
          <w:szCs w:val="24"/>
          <w:lang w:val="id-ID"/>
        </w:rPr>
        <w:t>Untuk</w:t>
      </w:r>
      <w:r w:rsidR="00C12326" w:rsidRPr="00D12608">
        <w:rPr>
          <w:rFonts w:ascii="Times New Roman" w:hAnsi="Times New Roman" w:cs="Times New Roman"/>
          <w:sz w:val="24"/>
          <w:szCs w:val="24"/>
        </w:rPr>
        <w:t xml:space="preserve"> </w:t>
      </w:r>
      <w:r w:rsidR="00FB7F94" w:rsidRPr="00D12608">
        <w:rPr>
          <w:rFonts w:ascii="Times New Roman" w:hAnsi="Times New Roman" w:cs="Times New Roman"/>
          <w:sz w:val="24"/>
          <w:szCs w:val="24"/>
          <w:lang w:val="id-ID"/>
        </w:rPr>
        <w:t>m</w:t>
      </w:r>
      <w:r w:rsidR="00C83EFC" w:rsidRPr="00D12608">
        <w:rPr>
          <w:rFonts w:ascii="Times New Roman" w:hAnsi="Times New Roman" w:cs="Times New Roman"/>
          <w:sz w:val="24"/>
          <w:szCs w:val="24"/>
          <w:lang w:val="id-ID"/>
        </w:rPr>
        <w:t xml:space="preserve">enguji </w:t>
      </w:r>
      <w:r w:rsidR="00AB6394" w:rsidRPr="00D12608">
        <w:rPr>
          <w:rFonts w:ascii="Times New Roman" w:hAnsi="Times New Roman" w:cs="Times New Roman"/>
          <w:sz w:val="24"/>
          <w:szCs w:val="24"/>
          <w:lang w:val="id-ID"/>
        </w:rPr>
        <w:t xml:space="preserve">dan menganalisis </w:t>
      </w:r>
      <w:r w:rsidR="00FB7F94" w:rsidRPr="00D12608">
        <w:rPr>
          <w:rFonts w:ascii="Times New Roman" w:hAnsi="Times New Roman" w:cs="Times New Roman"/>
          <w:sz w:val="24"/>
          <w:szCs w:val="24"/>
          <w:lang w:val="id-ID"/>
        </w:rPr>
        <w:t>p</w:t>
      </w:r>
      <w:r w:rsidR="00C83EFC" w:rsidRPr="00D12608">
        <w:rPr>
          <w:rFonts w:ascii="Times New Roman" w:hAnsi="Times New Roman" w:cs="Times New Roman"/>
          <w:sz w:val="24"/>
          <w:szCs w:val="24"/>
          <w:lang w:val="id-ID"/>
        </w:rPr>
        <w:t>engaruh</w:t>
      </w:r>
      <w:r w:rsidR="00C12326" w:rsidRPr="00D12608">
        <w:rPr>
          <w:rFonts w:ascii="Times New Roman" w:hAnsi="Times New Roman" w:cs="Times New Roman"/>
          <w:sz w:val="24"/>
          <w:szCs w:val="24"/>
        </w:rPr>
        <w:t xml:space="preserve"> </w:t>
      </w:r>
      <w:r w:rsidR="00C12326" w:rsidRPr="00D12608">
        <w:rPr>
          <w:rFonts w:ascii="Times New Roman" w:hAnsi="Times New Roman" w:cs="Times New Roman"/>
          <w:i/>
          <w:sz w:val="24"/>
          <w:szCs w:val="24"/>
        </w:rPr>
        <w:t>Financial Distress</w:t>
      </w:r>
      <w:r w:rsidR="00C12326" w:rsidRPr="00D12608">
        <w:rPr>
          <w:rFonts w:ascii="Times New Roman" w:hAnsi="Times New Roman" w:cs="Times New Roman"/>
          <w:sz w:val="24"/>
          <w:szCs w:val="24"/>
        </w:rPr>
        <w:t xml:space="preserve"> </w:t>
      </w:r>
      <w:r w:rsidR="00FB7F94" w:rsidRPr="00D12608">
        <w:rPr>
          <w:rFonts w:ascii="Times New Roman" w:hAnsi="Times New Roman" w:cs="Times New Roman"/>
          <w:sz w:val="24"/>
          <w:szCs w:val="24"/>
          <w:lang w:val="id-ID"/>
        </w:rPr>
        <w:t>t</w:t>
      </w:r>
      <w:r w:rsidRPr="00D12608">
        <w:rPr>
          <w:rFonts w:ascii="Times New Roman" w:hAnsi="Times New Roman" w:cs="Times New Roman"/>
          <w:sz w:val="24"/>
          <w:szCs w:val="24"/>
          <w:lang w:val="id-ID"/>
        </w:rPr>
        <w:t>erhadap</w:t>
      </w:r>
      <w:r w:rsidR="00C12326" w:rsidRPr="00D12608">
        <w:rPr>
          <w:rFonts w:ascii="Times New Roman" w:hAnsi="Times New Roman" w:cs="Times New Roman"/>
          <w:sz w:val="24"/>
          <w:szCs w:val="24"/>
        </w:rPr>
        <w:t xml:space="preserve"> </w:t>
      </w:r>
      <w:r w:rsidR="00C12326" w:rsidRPr="00D12608">
        <w:rPr>
          <w:rFonts w:ascii="Times New Roman" w:hAnsi="Times New Roman" w:cs="Times New Roman"/>
          <w:i/>
          <w:sz w:val="24"/>
          <w:szCs w:val="24"/>
        </w:rPr>
        <w:t>Tax</w:t>
      </w:r>
      <w:r w:rsidR="00C12326" w:rsidRPr="00D12608">
        <w:rPr>
          <w:rFonts w:ascii="Times New Roman" w:hAnsi="Times New Roman" w:cs="Times New Roman"/>
          <w:i/>
          <w:sz w:val="24"/>
          <w:szCs w:val="24"/>
          <w:lang w:val="id-ID"/>
        </w:rPr>
        <w:t xml:space="preserve"> </w:t>
      </w:r>
      <w:r w:rsidR="00C12326" w:rsidRPr="00D12608">
        <w:rPr>
          <w:rFonts w:ascii="Times New Roman" w:hAnsi="Times New Roman" w:cs="Times New Roman"/>
          <w:i/>
          <w:sz w:val="24"/>
          <w:szCs w:val="24"/>
        </w:rPr>
        <w:t>Avoidance</w:t>
      </w:r>
      <w:r w:rsidR="00C12326" w:rsidRPr="00D12608">
        <w:rPr>
          <w:rFonts w:ascii="Times New Roman" w:hAnsi="Times New Roman" w:cs="Times New Roman"/>
          <w:sz w:val="24"/>
          <w:szCs w:val="24"/>
        </w:rPr>
        <w:t xml:space="preserve">. </w:t>
      </w:r>
    </w:p>
    <w:p w14:paraId="734B30F0" w14:textId="77777777" w:rsidR="00C12326" w:rsidRPr="00D12608" w:rsidRDefault="00821B56" w:rsidP="00CD7CC7">
      <w:pPr>
        <w:pStyle w:val="ListParagraph"/>
        <w:numPr>
          <w:ilvl w:val="0"/>
          <w:numId w:val="2"/>
        </w:numPr>
        <w:spacing w:after="0"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Untuk</w:t>
      </w:r>
      <w:r w:rsidR="00C12326" w:rsidRPr="00D12608">
        <w:rPr>
          <w:rFonts w:ascii="Times New Roman" w:hAnsi="Times New Roman" w:cs="Times New Roman"/>
          <w:sz w:val="24"/>
          <w:szCs w:val="24"/>
        </w:rPr>
        <w:t xml:space="preserve"> </w:t>
      </w:r>
      <w:r w:rsidR="00FB7F94" w:rsidRPr="00D12608">
        <w:rPr>
          <w:rFonts w:ascii="Times New Roman" w:hAnsi="Times New Roman" w:cs="Times New Roman"/>
          <w:sz w:val="24"/>
          <w:szCs w:val="24"/>
          <w:lang w:val="id-ID"/>
        </w:rPr>
        <w:t>menguji dan menganalisis pengaruh</w:t>
      </w:r>
      <w:r w:rsidR="00FB7F94" w:rsidRPr="00D12608">
        <w:rPr>
          <w:rFonts w:ascii="Times New Roman" w:hAnsi="Times New Roman" w:cs="Times New Roman"/>
          <w:sz w:val="24"/>
          <w:szCs w:val="24"/>
        </w:rPr>
        <w:t xml:space="preserve"> </w:t>
      </w:r>
      <w:r w:rsidR="00C12326" w:rsidRPr="00D12608">
        <w:rPr>
          <w:rFonts w:ascii="Times New Roman" w:hAnsi="Times New Roman" w:cs="Times New Roman"/>
          <w:i/>
          <w:sz w:val="24"/>
          <w:szCs w:val="24"/>
        </w:rPr>
        <w:t>Leverage</w:t>
      </w:r>
      <w:r w:rsidR="00C12326" w:rsidRPr="00D12608">
        <w:rPr>
          <w:rFonts w:ascii="Times New Roman" w:hAnsi="Times New Roman" w:cs="Times New Roman"/>
          <w:sz w:val="24"/>
          <w:szCs w:val="24"/>
        </w:rPr>
        <w:t xml:space="preserve"> </w:t>
      </w:r>
      <w:r w:rsidR="00FB7F94" w:rsidRPr="00D12608">
        <w:rPr>
          <w:rFonts w:ascii="Times New Roman" w:hAnsi="Times New Roman" w:cs="Times New Roman"/>
          <w:sz w:val="24"/>
          <w:szCs w:val="24"/>
          <w:lang w:val="id-ID"/>
        </w:rPr>
        <w:t>t</w:t>
      </w:r>
      <w:r w:rsidRPr="00D12608">
        <w:rPr>
          <w:rFonts w:ascii="Times New Roman" w:hAnsi="Times New Roman" w:cs="Times New Roman"/>
          <w:sz w:val="24"/>
          <w:szCs w:val="24"/>
          <w:lang w:val="id-ID"/>
        </w:rPr>
        <w:t>erhadap</w:t>
      </w:r>
      <w:r w:rsidRPr="00D12608">
        <w:rPr>
          <w:rFonts w:ascii="Times New Roman" w:hAnsi="Times New Roman" w:cs="Times New Roman"/>
          <w:sz w:val="24"/>
          <w:szCs w:val="24"/>
        </w:rPr>
        <w:t xml:space="preserve"> </w:t>
      </w:r>
      <w:r w:rsidR="00C12326" w:rsidRPr="00D12608">
        <w:rPr>
          <w:rFonts w:ascii="Times New Roman" w:hAnsi="Times New Roman" w:cs="Times New Roman"/>
          <w:i/>
          <w:sz w:val="24"/>
          <w:szCs w:val="24"/>
        </w:rPr>
        <w:t>Tax Avoidance</w:t>
      </w:r>
      <w:r w:rsidR="00C12326" w:rsidRPr="00D12608">
        <w:rPr>
          <w:rFonts w:ascii="Times New Roman" w:hAnsi="Times New Roman" w:cs="Times New Roman"/>
          <w:sz w:val="24"/>
          <w:szCs w:val="24"/>
        </w:rPr>
        <w:t>.</w:t>
      </w:r>
    </w:p>
    <w:p w14:paraId="26A167FE" w14:textId="77777777" w:rsidR="00C12326" w:rsidRPr="00D12608" w:rsidRDefault="00821B56" w:rsidP="00CD7CC7">
      <w:pPr>
        <w:pStyle w:val="ListParagraph"/>
        <w:numPr>
          <w:ilvl w:val="0"/>
          <w:numId w:val="2"/>
        </w:numPr>
        <w:spacing w:after="0"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Untuk</w:t>
      </w:r>
      <w:r w:rsidR="00C12326" w:rsidRPr="00D12608">
        <w:rPr>
          <w:rFonts w:ascii="Times New Roman" w:hAnsi="Times New Roman" w:cs="Times New Roman"/>
          <w:sz w:val="24"/>
          <w:szCs w:val="24"/>
        </w:rPr>
        <w:t xml:space="preserve"> </w:t>
      </w:r>
      <w:r w:rsidR="00FB7F94" w:rsidRPr="00D12608">
        <w:rPr>
          <w:rFonts w:ascii="Times New Roman" w:hAnsi="Times New Roman" w:cs="Times New Roman"/>
          <w:sz w:val="24"/>
          <w:szCs w:val="24"/>
          <w:lang w:val="id-ID"/>
        </w:rPr>
        <w:t>menguji dan menganalisis pengaruh</w:t>
      </w:r>
      <w:r w:rsidR="00FB7F94" w:rsidRPr="00D12608">
        <w:rPr>
          <w:rFonts w:ascii="Times New Roman" w:hAnsi="Times New Roman" w:cs="Times New Roman"/>
          <w:sz w:val="24"/>
          <w:szCs w:val="24"/>
        </w:rPr>
        <w:t xml:space="preserve"> </w:t>
      </w:r>
      <w:r w:rsidR="00C12326" w:rsidRPr="00D12608">
        <w:rPr>
          <w:rFonts w:ascii="Times New Roman" w:hAnsi="Times New Roman" w:cs="Times New Roman"/>
          <w:i/>
          <w:sz w:val="24"/>
          <w:szCs w:val="24"/>
        </w:rPr>
        <w:t>Sales Growth</w:t>
      </w:r>
      <w:r w:rsidR="00C12326" w:rsidRPr="00D12608">
        <w:rPr>
          <w:rFonts w:ascii="Times New Roman" w:hAnsi="Times New Roman" w:cs="Times New Roman"/>
          <w:sz w:val="24"/>
          <w:szCs w:val="24"/>
        </w:rPr>
        <w:t xml:space="preserve"> </w:t>
      </w:r>
      <w:r w:rsidR="00FB7F94" w:rsidRPr="00D12608">
        <w:rPr>
          <w:rFonts w:ascii="Times New Roman" w:hAnsi="Times New Roman" w:cs="Times New Roman"/>
          <w:sz w:val="24"/>
          <w:szCs w:val="24"/>
          <w:lang w:val="id-ID"/>
        </w:rPr>
        <w:t>t</w:t>
      </w:r>
      <w:r w:rsidRPr="00D12608">
        <w:rPr>
          <w:rFonts w:ascii="Times New Roman" w:hAnsi="Times New Roman" w:cs="Times New Roman"/>
          <w:sz w:val="24"/>
          <w:szCs w:val="24"/>
          <w:lang w:val="id-ID"/>
        </w:rPr>
        <w:t>erhadap</w:t>
      </w:r>
      <w:r w:rsidRPr="00D12608">
        <w:rPr>
          <w:rFonts w:ascii="Times New Roman" w:hAnsi="Times New Roman" w:cs="Times New Roman"/>
          <w:sz w:val="24"/>
          <w:szCs w:val="24"/>
        </w:rPr>
        <w:t xml:space="preserve"> </w:t>
      </w:r>
      <w:r w:rsidR="00C12326" w:rsidRPr="00D12608">
        <w:rPr>
          <w:rFonts w:ascii="Times New Roman" w:hAnsi="Times New Roman" w:cs="Times New Roman"/>
          <w:i/>
          <w:sz w:val="24"/>
          <w:szCs w:val="24"/>
        </w:rPr>
        <w:t>Tax Avoidance</w:t>
      </w:r>
      <w:r w:rsidR="00C12326" w:rsidRPr="00D12608">
        <w:rPr>
          <w:rFonts w:ascii="Times New Roman" w:hAnsi="Times New Roman" w:cs="Times New Roman"/>
          <w:sz w:val="24"/>
          <w:szCs w:val="24"/>
        </w:rPr>
        <w:t>.</w:t>
      </w:r>
    </w:p>
    <w:p w14:paraId="191F380B" w14:textId="74E9971E" w:rsidR="00C83EFC" w:rsidRPr="00D12608" w:rsidRDefault="00FB7F94" w:rsidP="009C1EEE">
      <w:pPr>
        <w:pStyle w:val="Heading2"/>
        <w:numPr>
          <w:ilvl w:val="1"/>
          <w:numId w:val="8"/>
        </w:numPr>
        <w:spacing w:line="480" w:lineRule="auto"/>
        <w:ind w:hanging="720"/>
        <w:rPr>
          <w:rFonts w:cs="Times New Roman"/>
          <w:sz w:val="24"/>
          <w:szCs w:val="24"/>
          <w:lang w:val="id-ID"/>
        </w:rPr>
      </w:pPr>
      <w:bookmarkStart w:id="17" w:name="_Toc218602455"/>
      <w:r w:rsidRPr="00D12608">
        <w:rPr>
          <w:rFonts w:cs="Times New Roman"/>
          <w:sz w:val="24"/>
          <w:szCs w:val="24"/>
          <w:lang w:val="id-ID"/>
        </w:rPr>
        <w:t>Manfaat Penelitian</w:t>
      </w:r>
      <w:bookmarkEnd w:id="17"/>
    </w:p>
    <w:p w14:paraId="4C7BADC1" w14:textId="5EEC3E84" w:rsidR="00595916" w:rsidRPr="00D12608" w:rsidRDefault="0015313D" w:rsidP="00FB7F94">
      <w:pPr>
        <w:pStyle w:val="ListParagraph"/>
        <w:spacing w:after="0" w:line="480" w:lineRule="auto"/>
        <w:ind w:left="426" w:firstLine="283"/>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Penelitian ini diharapkan </w:t>
      </w:r>
      <w:r w:rsidR="00037A60" w:rsidRPr="00D12608">
        <w:rPr>
          <w:rFonts w:ascii="Times New Roman" w:hAnsi="Times New Roman" w:cs="Times New Roman"/>
          <w:sz w:val="24"/>
          <w:szCs w:val="24"/>
          <w:lang w:val="id-ID"/>
        </w:rPr>
        <w:t xml:space="preserve">dapat </w:t>
      </w:r>
      <w:r w:rsidR="00C263CB" w:rsidRPr="00D12608">
        <w:rPr>
          <w:rFonts w:ascii="Times New Roman" w:hAnsi="Times New Roman" w:cs="Times New Roman"/>
          <w:sz w:val="24"/>
          <w:szCs w:val="24"/>
          <w:lang w:val="id-ID"/>
        </w:rPr>
        <w:t>menghasilkan</w:t>
      </w:r>
      <w:r w:rsidRPr="00D12608">
        <w:rPr>
          <w:rFonts w:ascii="Times New Roman" w:hAnsi="Times New Roman" w:cs="Times New Roman"/>
          <w:sz w:val="24"/>
          <w:szCs w:val="24"/>
          <w:lang w:val="id-ID"/>
        </w:rPr>
        <w:t xml:space="preserve"> manfaat </w:t>
      </w:r>
      <w:r w:rsidR="00037A60" w:rsidRPr="00D12608">
        <w:rPr>
          <w:rFonts w:ascii="Times New Roman" w:hAnsi="Times New Roman" w:cs="Times New Roman"/>
          <w:sz w:val="24"/>
          <w:szCs w:val="24"/>
          <w:lang w:val="id-ID"/>
        </w:rPr>
        <w:t>sebagai berikut</w:t>
      </w:r>
      <w:r w:rsidRPr="00D12608">
        <w:rPr>
          <w:rFonts w:ascii="Times New Roman" w:hAnsi="Times New Roman" w:cs="Times New Roman"/>
          <w:sz w:val="24"/>
          <w:szCs w:val="24"/>
          <w:lang w:val="id-ID"/>
        </w:rPr>
        <w:t>:</w:t>
      </w:r>
    </w:p>
    <w:p w14:paraId="5F3F5510" w14:textId="77777777" w:rsidR="00595916" w:rsidRDefault="000A5C49" w:rsidP="009C1EEE">
      <w:pPr>
        <w:pStyle w:val="ListParagraph"/>
        <w:numPr>
          <w:ilvl w:val="0"/>
          <w:numId w:val="18"/>
        </w:numPr>
        <w:spacing w:after="0" w:line="480" w:lineRule="auto"/>
        <w:ind w:left="709" w:hanging="709"/>
        <w:rPr>
          <w:rFonts w:ascii="Times New Roman" w:hAnsi="Times New Roman" w:cs="Times New Roman"/>
          <w:b/>
          <w:sz w:val="24"/>
          <w:szCs w:val="24"/>
          <w:lang w:val="id-ID"/>
        </w:rPr>
      </w:pPr>
      <w:bookmarkStart w:id="18" w:name="_Toc200912798"/>
      <w:r w:rsidRPr="00595916">
        <w:rPr>
          <w:rFonts w:ascii="Times New Roman" w:hAnsi="Times New Roman" w:cs="Times New Roman"/>
          <w:b/>
          <w:sz w:val="24"/>
          <w:szCs w:val="24"/>
          <w:lang w:val="id-ID"/>
        </w:rPr>
        <w:t>Manfaat Teoritis</w:t>
      </w:r>
      <w:bookmarkEnd w:id="18"/>
    </w:p>
    <w:p w14:paraId="5185FE7E" w14:textId="1BAF412C" w:rsidR="0015313D" w:rsidRPr="00595916" w:rsidRDefault="00191D6E" w:rsidP="00595916">
      <w:pPr>
        <w:pStyle w:val="ListParagraph"/>
        <w:spacing w:after="0" w:line="480" w:lineRule="auto"/>
        <w:ind w:left="0" w:firstLine="709"/>
        <w:jc w:val="both"/>
        <w:rPr>
          <w:rFonts w:ascii="Times New Roman" w:hAnsi="Times New Roman" w:cs="Times New Roman"/>
          <w:b/>
          <w:sz w:val="24"/>
          <w:szCs w:val="24"/>
          <w:lang w:val="id-ID"/>
        </w:rPr>
      </w:pPr>
      <w:r w:rsidRPr="00595916">
        <w:rPr>
          <w:rFonts w:ascii="Times New Roman" w:hAnsi="Times New Roman" w:cs="Times New Roman"/>
          <w:sz w:val="24"/>
          <w:szCs w:val="24"/>
          <w:lang w:val="id-ID"/>
        </w:rPr>
        <w:t>Penelitian</w:t>
      </w:r>
      <w:r w:rsidR="0015313D" w:rsidRPr="00595916">
        <w:rPr>
          <w:rFonts w:ascii="Times New Roman" w:hAnsi="Times New Roman" w:cs="Times New Roman"/>
          <w:sz w:val="24"/>
          <w:szCs w:val="24"/>
          <w:lang w:val="id-ID"/>
        </w:rPr>
        <w:t xml:space="preserve"> ini </w:t>
      </w:r>
      <w:r w:rsidRPr="00595916">
        <w:rPr>
          <w:rFonts w:ascii="Times New Roman" w:hAnsi="Times New Roman" w:cs="Times New Roman"/>
          <w:sz w:val="24"/>
          <w:szCs w:val="24"/>
          <w:lang w:val="id-ID"/>
        </w:rPr>
        <w:t>diharapkan</w:t>
      </w:r>
      <w:r w:rsidR="0015313D" w:rsidRPr="00595916">
        <w:rPr>
          <w:rFonts w:ascii="Times New Roman" w:hAnsi="Times New Roman" w:cs="Times New Roman"/>
          <w:sz w:val="24"/>
          <w:szCs w:val="24"/>
          <w:lang w:val="id-ID"/>
        </w:rPr>
        <w:t xml:space="preserve"> dapat </w:t>
      </w:r>
      <w:r w:rsidRPr="00595916">
        <w:rPr>
          <w:rFonts w:ascii="Times New Roman" w:hAnsi="Times New Roman" w:cs="Times New Roman"/>
          <w:sz w:val="24"/>
          <w:szCs w:val="24"/>
          <w:lang w:val="id-ID"/>
        </w:rPr>
        <w:t>meningkatkan</w:t>
      </w:r>
      <w:r w:rsidR="0015313D" w:rsidRPr="00595916">
        <w:rPr>
          <w:rFonts w:ascii="Times New Roman" w:hAnsi="Times New Roman" w:cs="Times New Roman"/>
          <w:sz w:val="24"/>
          <w:szCs w:val="24"/>
          <w:lang w:val="id-ID"/>
        </w:rPr>
        <w:t xml:space="preserve"> pengetahuan</w:t>
      </w:r>
      <w:r w:rsidRPr="00595916">
        <w:rPr>
          <w:rFonts w:ascii="Times New Roman" w:hAnsi="Times New Roman" w:cs="Times New Roman"/>
          <w:sz w:val="24"/>
          <w:szCs w:val="24"/>
          <w:lang w:val="id-ID"/>
        </w:rPr>
        <w:t xml:space="preserve"> kita</w:t>
      </w:r>
      <w:r w:rsidR="00D94C95" w:rsidRPr="00595916">
        <w:rPr>
          <w:rFonts w:ascii="Times New Roman" w:hAnsi="Times New Roman" w:cs="Times New Roman"/>
          <w:sz w:val="24"/>
          <w:szCs w:val="24"/>
          <w:lang w:val="id-ID"/>
        </w:rPr>
        <w:t xml:space="preserve"> tentang faktor-faktor yang mem</w:t>
      </w:r>
      <w:r w:rsidR="0015313D" w:rsidRPr="00595916">
        <w:rPr>
          <w:rFonts w:ascii="Times New Roman" w:hAnsi="Times New Roman" w:cs="Times New Roman"/>
          <w:sz w:val="24"/>
          <w:szCs w:val="24"/>
          <w:lang w:val="id-ID"/>
        </w:rPr>
        <w:t xml:space="preserve">engaruhi </w:t>
      </w:r>
      <w:r w:rsidR="0015313D" w:rsidRPr="00595916">
        <w:rPr>
          <w:rFonts w:ascii="Times New Roman" w:hAnsi="Times New Roman" w:cs="Times New Roman"/>
          <w:i/>
          <w:sz w:val="24"/>
          <w:szCs w:val="24"/>
          <w:lang w:val="id-ID"/>
        </w:rPr>
        <w:t>tax avoidance</w:t>
      </w:r>
      <w:r w:rsidR="0015313D" w:rsidRPr="00595916">
        <w:rPr>
          <w:rFonts w:ascii="Times New Roman" w:hAnsi="Times New Roman" w:cs="Times New Roman"/>
          <w:sz w:val="24"/>
          <w:szCs w:val="24"/>
          <w:lang w:val="id-ID"/>
        </w:rPr>
        <w:t xml:space="preserve"> pada perusahaan manufaktur sektor </w:t>
      </w:r>
      <w:r w:rsidR="0015313D" w:rsidRPr="00595916">
        <w:rPr>
          <w:rFonts w:ascii="Times New Roman" w:hAnsi="Times New Roman" w:cs="Times New Roman"/>
          <w:sz w:val="24"/>
          <w:szCs w:val="24"/>
          <w:lang w:val="id-ID"/>
        </w:rPr>
        <w:lastRenderedPageBreak/>
        <w:t xml:space="preserve">industri dasar dan kimia yang terdaftar di Bursa Efek Indonesia. Penelitian </w:t>
      </w:r>
      <w:r w:rsidRPr="00595916">
        <w:rPr>
          <w:rFonts w:ascii="Times New Roman" w:hAnsi="Times New Roman" w:cs="Times New Roman"/>
          <w:sz w:val="24"/>
          <w:szCs w:val="24"/>
          <w:lang w:val="id-ID"/>
        </w:rPr>
        <w:t>ini dapat di</w:t>
      </w:r>
      <w:r w:rsidR="00102915" w:rsidRPr="00595916">
        <w:rPr>
          <w:rFonts w:ascii="Times New Roman" w:hAnsi="Times New Roman" w:cs="Times New Roman"/>
          <w:sz w:val="24"/>
          <w:szCs w:val="24"/>
          <w:lang w:val="id-ID"/>
        </w:rPr>
        <w:t>gu</w:t>
      </w:r>
      <w:r w:rsidR="0015313D" w:rsidRPr="00595916">
        <w:rPr>
          <w:rFonts w:ascii="Times New Roman" w:hAnsi="Times New Roman" w:cs="Times New Roman"/>
          <w:sz w:val="24"/>
          <w:szCs w:val="24"/>
          <w:lang w:val="id-ID"/>
        </w:rPr>
        <w:t>nakan sebagai sarana dalam</w:t>
      </w:r>
      <w:r w:rsidR="00C83EFC" w:rsidRPr="00595916">
        <w:rPr>
          <w:rFonts w:ascii="Times New Roman" w:hAnsi="Times New Roman" w:cs="Times New Roman"/>
          <w:sz w:val="24"/>
          <w:szCs w:val="24"/>
          <w:lang w:val="id-ID"/>
        </w:rPr>
        <w:t xml:space="preserve"> meningkatkan wawasan dan pengetahuan </w:t>
      </w:r>
      <w:r w:rsidR="0015313D" w:rsidRPr="00595916">
        <w:rPr>
          <w:rFonts w:ascii="Times New Roman" w:hAnsi="Times New Roman" w:cs="Times New Roman"/>
          <w:sz w:val="24"/>
          <w:szCs w:val="24"/>
          <w:lang w:val="id-ID"/>
        </w:rPr>
        <w:t>serta</w:t>
      </w:r>
      <w:r w:rsidR="00C83EFC" w:rsidRPr="00595916">
        <w:rPr>
          <w:rFonts w:ascii="Times New Roman" w:hAnsi="Times New Roman" w:cs="Times New Roman"/>
          <w:sz w:val="24"/>
          <w:szCs w:val="24"/>
          <w:lang w:val="id-ID"/>
        </w:rPr>
        <w:t xml:space="preserve"> menjadi bahan penelitian dan pengembangan kedepannya.</w:t>
      </w:r>
    </w:p>
    <w:p w14:paraId="1C810B35" w14:textId="5061D32D" w:rsidR="00C12326" w:rsidRPr="00595916" w:rsidRDefault="00C12326" w:rsidP="009C1EEE">
      <w:pPr>
        <w:pStyle w:val="ListParagraph"/>
        <w:numPr>
          <w:ilvl w:val="0"/>
          <w:numId w:val="18"/>
        </w:numPr>
        <w:spacing w:after="0" w:line="480" w:lineRule="auto"/>
        <w:ind w:left="709" w:hanging="709"/>
        <w:rPr>
          <w:rFonts w:ascii="Times New Roman" w:hAnsi="Times New Roman" w:cs="Times New Roman"/>
          <w:b/>
          <w:sz w:val="24"/>
          <w:szCs w:val="24"/>
          <w:lang w:val="id-ID"/>
        </w:rPr>
      </w:pPr>
      <w:bookmarkStart w:id="19" w:name="_Toc200912799"/>
      <w:r w:rsidRPr="00595916">
        <w:rPr>
          <w:rFonts w:ascii="Times New Roman" w:hAnsi="Times New Roman" w:cs="Times New Roman"/>
          <w:b/>
          <w:sz w:val="24"/>
          <w:szCs w:val="24"/>
          <w:lang w:val="id-ID"/>
        </w:rPr>
        <w:t>Manfaat Praktis</w:t>
      </w:r>
      <w:bookmarkEnd w:id="19"/>
      <w:r w:rsidR="006A4A12" w:rsidRPr="00595916">
        <w:rPr>
          <w:rFonts w:ascii="Times New Roman" w:hAnsi="Times New Roman" w:cs="Times New Roman"/>
          <w:b/>
          <w:sz w:val="24"/>
          <w:szCs w:val="24"/>
          <w:lang w:val="id-ID"/>
        </w:rPr>
        <w:t xml:space="preserve"> </w:t>
      </w:r>
    </w:p>
    <w:p w14:paraId="1D97A528" w14:textId="77777777" w:rsidR="0015313D" w:rsidRPr="00D12608" w:rsidRDefault="00037A60" w:rsidP="009C1EEE">
      <w:pPr>
        <w:pStyle w:val="ListParagraph"/>
        <w:numPr>
          <w:ilvl w:val="0"/>
          <w:numId w:val="14"/>
        </w:numPr>
        <w:spacing w:after="0" w:line="480" w:lineRule="auto"/>
        <w:ind w:left="1134" w:hanging="425"/>
        <w:rPr>
          <w:rFonts w:ascii="Times New Roman" w:hAnsi="Times New Roman" w:cs="Times New Roman"/>
          <w:b/>
          <w:sz w:val="24"/>
          <w:szCs w:val="24"/>
          <w:lang w:val="id-ID"/>
        </w:rPr>
      </w:pPr>
      <w:bookmarkStart w:id="20" w:name="_Toc200912800"/>
      <w:r w:rsidRPr="00D12608">
        <w:rPr>
          <w:rFonts w:ascii="Times New Roman" w:hAnsi="Times New Roman" w:cs="Times New Roman"/>
          <w:sz w:val="24"/>
          <w:szCs w:val="24"/>
          <w:lang w:val="id-ID"/>
        </w:rPr>
        <w:t>Bagi Perusahaan</w:t>
      </w:r>
      <w:bookmarkEnd w:id="20"/>
      <w:r w:rsidRPr="00D12608">
        <w:rPr>
          <w:rFonts w:ascii="Times New Roman" w:hAnsi="Times New Roman" w:cs="Times New Roman"/>
          <w:sz w:val="24"/>
          <w:szCs w:val="24"/>
          <w:lang w:val="id-ID"/>
        </w:rPr>
        <w:t xml:space="preserve"> </w:t>
      </w:r>
    </w:p>
    <w:p w14:paraId="5DA7AC26" w14:textId="77777777" w:rsidR="00037A60" w:rsidRPr="00D12608" w:rsidRDefault="00037A60" w:rsidP="00103D99">
      <w:pPr>
        <w:pStyle w:val="ListParagraph"/>
        <w:spacing w:after="0" w:line="480" w:lineRule="auto"/>
        <w:ind w:left="1134"/>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Harapan dari penelitian ini dapat </w:t>
      </w:r>
      <w:r w:rsidR="00191D6E" w:rsidRPr="00D12608">
        <w:rPr>
          <w:rFonts w:ascii="Times New Roman" w:hAnsi="Times New Roman" w:cs="Times New Roman"/>
          <w:sz w:val="24"/>
          <w:szCs w:val="24"/>
          <w:lang w:val="id-ID"/>
        </w:rPr>
        <w:t>membantu</w:t>
      </w:r>
      <w:r w:rsidRPr="00D12608">
        <w:rPr>
          <w:rFonts w:ascii="Times New Roman" w:hAnsi="Times New Roman" w:cs="Times New Roman"/>
          <w:sz w:val="24"/>
          <w:szCs w:val="24"/>
          <w:lang w:val="id-ID"/>
        </w:rPr>
        <w:t xml:space="preserve"> dalam mengambil keputusan strategis </w:t>
      </w:r>
      <w:r w:rsidR="00191D6E" w:rsidRPr="00D12608">
        <w:rPr>
          <w:rFonts w:ascii="Times New Roman" w:hAnsi="Times New Roman" w:cs="Times New Roman"/>
          <w:sz w:val="24"/>
          <w:szCs w:val="24"/>
          <w:lang w:val="id-ID"/>
        </w:rPr>
        <w:t>tentang</w:t>
      </w:r>
      <w:r w:rsidRPr="00D12608">
        <w:rPr>
          <w:rFonts w:ascii="Times New Roman" w:hAnsi="Times New Roman" w:cs="Times New Roman"/>
          <w:sz w:val="24"/>
          <w:szCs w:val="24"/>
          <w:lang w:val="id-ID"/>
        </w:rPr>
        <w:t xml:space="preserve"> pengelolaan keuangan dan perencanaan pajak. </w:t>
      </w:r>
      <w:r w:rsidR="00191D6E" w:rsidRPr="00D12608">
        <w:rPr>
          <w:rFonts w:ascii="Times New Roman" w:hAnsi="Times New Roman" w:cs="Times New Roman"/>
          <w:sz w:val="24"/>
          <w:szCs w:val="24"/>
          <w:lang w:val="id-ID"/>
        </w:rPr>
        <w:t>Perusahaan dapat menggunakan pemahaman yang lebih baik</w:t>
      </w:r>
      <w:r w:rsidRPr="00D12608">
        <w:rPr>
          <w:rFonts w:ascii="Times New Roman" w:hAnsi="Times New Roman" w:cs="Times New Roman"/>
          <w:sz w:val="24"/>
          <w:szCs w:val="24"/>
          <w:lang w:val="id-ID"/>
        </w:rPr>
        <w:t xml:space="preserve"> tentang </w:t>
      </w:r>
      <w:r w:rsidR="00191D6E" w:rsidRPr="00D12608">
        <w:rPr>
          <w:rFonts w:ascii="Times New Roman" w:hAnsi="Times New Roman" w:cs="Times New Roman"/>
          <w:sz w:val="24"/>
          <w:szCs w:val="24"/>
          <w:lang w:val="id-ID"/>
        </w:rPr>
        <w:t xml:space="preserve">dampak </w:t>
      </w:r>
      <w:r w:rsidRPr="00D12608">
        <w:rPr>
          <w:rFonts w:ascii="Times New Roman" w:hAnsi="Times New Roman" w:cs="Times New Roman"/>
          <w:sz w:val="24"/>
          <w:szCs w:val="24"/>
          <w:lang w:val="id-ID"/>
        </w:rPr>
        <w:t xml:space="preserve">pengaruh </w:t>
      </w:r>
      <w:r w:rsidRPr="00D12608">
        <w:rPr>
          <w:rFonts w:ascii="Times New Roman" w:hAnsi="Times New Roman" w:cs="Times New Roman"/>
          <w:i/>
          <w:sz w:val="24"/>
          <w:szCs w:val="24"/>
          <w:lang w:val="id-ID"/>
        </w:rPr>
        <w:t>financial distress</w:t>
      </w:r>
      <w:r w:rsidRPr="00D12608">
        <w:rPr>
          <w:rFonts w:ascii="Times New Roman" w:hAnsi="Times New Roman" w:cs="Times New Roman"/>
          <w:sz w:val="24"/>
          <w:szCs w:val="24"/>
          <w:lang w:val="id-ID"/>
        </w:rPr>
        <w:t>,</w:t>
      </w:r>
      <w:r w:rsidRPr="00D12608">
        <w:rPr>
          <w:rFonts w:ascii="Times New Roman" w:hAnsi="Times New Roman" w:cs="Times New Roman"/>
          <w:i/>
          <w:sz w:val="24"/>
          <w:szCs w:val="24"/>
          <w:lang w:val="id-ID"/>
        </w:rPr>
        <w:t xml:space="preserve"> leverage </w:t>
      </w:r>
      <w:r w:rsidRPr="00D12608">
        <w:rPr>
          <w:rFonts w:ascii="Times New Roman" w:hAnsi="Times New Roman" w:cs="Times New Roman"/>
          <w:sz w:val="24"/>
          <w:szCs w:val="24"/>
          <w:lang w:val="id-ID"/>
        </w:rPr>
        <w:t xml:space="preserve">dan </w:t>
      </w:r>
      <w:r w:rsidRPr="00D12608">
        <w:rPr>
          <w:rFonts w:ascii="Times New Roman" w:hAnsi="Times New Roman" w:cs="Times New Roman"/>
          <w:i/>
          <w:sz w:val="24"/>
          <w:szCs w:val="24"/>
          <w:lang w:val="id-ID"/>
        </w:rPr>
        <w:t xml:space="preserve">sales growth </w:t>
      </w:r>
      <w:r w:rsidRPr="00D12608">
        <w:rPr>
          <w:rFonts w:ascii="Times New Roman" w:hAnsi="Times New Roman" w:cs="Times New Roman"/>
          <w:sz w:val="24"/>
          <w:szCs w:val="24"/>
          <w:lang w:val="id-ID"/>
        </w:rPr>
        <w:t xml:space="preserve">terhadap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w:t>
      </w:r>
      <w:r w:rsidR="00191D6E" w:rsidRPr="00D12608">
        <w:rPr>
          <w:rFonts w:ascii="Times New Roman" w:hAnsi="Times New Roman" w:cs="Times New Roman"/>
          <w:sz w:val="24"/>
          <w:szCs w:val="24"/>
          <w:lang w:val="id-ID"/>
        </w:rPr>
        <w:t>untuk membuat</w:t>
      </w:r>
      <w:r w:rsidRPr="00D12608">
        <w:rPr>
          <w:rFonts w:ascii="Times New Roman" w:hAnsi="Times New Roman" w:cs="Times New Roman"/>
          <w:sz w:val="24"/>
          <w:szCs w:val="24"/>
          <w:lang w:val="id-ID"/>
        </w:rPr>
        <w:t xml:space="preserve"> kebijakan yang lebih efektif dan sesuai dengan </w:t>
      </w:r>
      <w:r w:rsidR="00191D6E" w:rsidRPr="00D12608">
        <w:rPr>
          <w:rFonts w:ascii="Times New Roman" w:hAnsi="Times New Roman" w:cs="Times New Roman"/>
          <w:sz w:val="24"/>
          <w:szCs w:val="24"/>
          <w:lang w:val="id-ID"/>
        </w:rPr>
        <w:t xml:space="preserve">peraturan </w:t>
      </w:r>
      <w:r w:rsidRPr="00D12608">
        <w:rPr>
          <w:rFonts w:ascii="Times New Roman" w:hAnsi="Times New Roman" w:cs="Times New Roman"/>
          <w:sz w:val="24"/>
          <w:szCs w:val="24"/>
          <w:lang w:val="id-ID"/>
        </w:rPr>
        <w:t xml:space="preserve"> perpajakan.</w:t>
      </w:r>
    </w:p>
    <w:p w14:paraId="048405A0" w14:textId="0B4437B7" w:rsidR="00037A60" w:rsidRPr="00D12608" w:rsidRDefault="00037A60" w:rsidP="009C1EEE">
      <w:pPr>
        <w:pStyle w:val="ListParagraph"/>
        <w:numPr>
          <w:ilvl w:val="0"/>
          <w:numId w:val="14"/>
        </w:numPr>
        <w:spacing w:after="0" w:line="480" w:lineRule="auto"/>
        <w:ind w:left="1134" w:hanging="425"/>
        <w:rPr>
          <w:rFonts w:ascii="Times New Roman" w:hAnsi="Times New Roman" w:cs="Times New Roman"/>
          <w:sz w:val="24"/>
          <w:szCs w:val="24"/>
          <w:lang w:val="id-ID"/>
        </w:rPr>
      </w:pPr>
      <w:bookmarkStart w:id="21" w:name="_Toc200912801"/>
      <w:r w:rsidRPr="00D12608">
        <w:rPr>
          <w:rFonts w:ascii="Times New Roman" w:hAnsi="Times New Roman" w:cs="Times New Roman"/>
          <w:sz w:val="24"/>
          <w:szCs w:val="24"/>
          <w:lang w:val="id-ID"/>
        </w:rPr>
        <w:t>B</w:t>
      </w:r>
      <w:r w:rsidR="006A4A12" w:rsidRPr="00D12608">
        <w:rPr>
          <w:rFonts w:ascii="Times New Roman" w:hAnsi="Times New Roman" w:cs="Times New Roman"/>
          <w:sz w:val="24"/>
          <w:szCs w:val="24"/>
          <w:lang w:val="id-ID"/>
        </w:rPr>
        <w:t>agi Pemerintah</w:t>
      </w:r>
      <w:bookmarkEnd w:id="21"/>
    </w:p>
    <w:p w14:paraId="0EBE4E09" w14:textId="5138003E" w:rsidR="00C33920" w:rsidRPr="00D12608" w:rsidRDefault="00037A60" w:rsidP="00986461">
      <w:pPr>
        <w:pStyle w:val="ListParagraph"/>
        <w:spacing w:after="0" w:line="480" w:lineRule="auto"/>
        <w:ind w:left="1134"/>
        <w:jc w:val="both"/>
        <w:rPr>
          <w:rFonts w:ascii="Times New Roman" w:hAnsi="Times New Roman" w:cs="Times New Roman"/>
          <w:sz w:val="24"/>
          <w:szCs w:val="24"/>
          <w:lang w:val="id-ID"/>
        </w:rPr>
        <w:sectPr w:rsidR="00C33920" w:rsidRPr="00D12608" w:rsidSect="00C33920">
          <w:headerReference w:type="default" r:id="rId17"/>
          <w:footerReference w:type="default" r:id="rId18"/>
          <w:headerReference w:type="first" r:id="rId19"/>
          <w:type w:val="continuous"/>
          <w:pgSz w:w="11907" w:h="16839" w:code="9"/>
          <w:pgMar w:top="2268" w:right="1701" w:bottom="1701" w:left="2268" w:header="709" w:footer="709" w:gutter="0"/>
          <w:cols w:space="708"/>
          <w:titlePg/>
          <w:docGrid w:linePitch="360"/>
        </w:sectPr>
      </w:pPr>
      <w:r w:rsidRPr="00D12608">
        <w:rPr>
          <w:rFonts w:ascii="Times New Roman" w:hAnsi="Times New Roman" w:cs="Times New Roman"/>
          <w:sz w:val="24"/>
          <w:szCs w:val="24"/>
          <w:lang w:val="id-ID"/>
        </w:rPr>
        <w:t xml:space="preserve">Penelitian ini dapat memberikan informasi tambahan mengenai faktor-faktor yang mendorong perusahaan melakukan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sehingga dapat digunakan untuk </w:t>
      </w:r>
      <w:r w:rsidR="00FF6370" w:rsidRPr="00D12608">
        <w:rPr>
          <w:rFonts w:ascii="Times New Roman" w:hAnsi="Times New Roman" w:cs="Times New Roman"/>
          <w:sz w:val="24"/>
          <w:szCs w:val="24"/>
          <w:lang w:val="id-ID"/>
        </w:rPr>
        <w:t>mengembangkan</w:t>
      </w:r>
      <w:r w:rsidRPr="00D12608">
        <w:rPr>
          <w:rFonts w:ascii="Times New Roman" w:hAnsi="Times New Roman" w:cs="Times New Roman"/>
          <w:sz w:val="24"/>
          <w:szCs w:val="24"/>
          <w:lang w:val="id-ID"/>
        </w:rPr>
        <w:t xml:space="preserve"> kebijakan yang lebih tepat sasaran dalam mengurangi praktik penghindaran pajak di perusahaan manufaktur </w:t>
      </w:r>
      <w:r w:rsidR="00986461" w:rsidRPr="00D12608">
        <w:rPr>
          <w:rFonts w:ascii="Times New Roman" w:hAnsi="Times New Roman" w:cs="Times New Roman"/>
          <w:sz w:val="24"/>
          <w:szCs w:val="24"/>
          <w:lang w:val="id-ID"/>
        </w:rPr>
        <w:t>sektor industri dasar dan kimia.</w:t>
      </w:r>
    </w:p>
    <w:p w14:paraId="596594EF" w14:textId="77777777" w:rsidR="00986461" w:rsidRPr="00D12608" w:rsidRDefault="00986461" w:rsidP="00C83EFC">
      <w:pPr>
        <w:pStyle w:val="ListParagraph"/>
        <w:spacing w:after="0" w:line="480" w:lineRule="auto"/>
        <w:ind w:left="426" w:hanging="426"/>
        <w:jc w:val="both"/>
        <w:rPr>
          <w:rFonts w:ascii="Times New Roman" w:hAnsi="Times New Roman" w:cs="Times New Roman"/>
          <w:sz w:val="24"/>
          <w:szCs w:val="24"/>
          <w:lang w:val="id-ID"/>
        </w:rPr>
        <w:sectPr w:rsidR="00986461" w:rsidRPr="00D12608" w:rsidSect="00C33920">
          <w:headerReference w:type="default" r:id="rId20"/>
          <w:footerReference w:type="default" r:id="rId21"/>
          <w:type w:val="continuous"/>
          <w:pgSz w:w="11907" w:h="16839" w:code="9"/>
          <w:pgMar w:top="2268" w:right="1701" w:bottom="1701" w:left="2268" w:header="709" w:footer="709" w:gutter="0"/>
          <w:cols w:space="708"/>
          <w:titlePg/>
          <w:docGrid w:linePitch="360"/>
        </w:sectPr>
      </w:pPr>
    </w:p>
    <w:p w14:paraId="62AC9A35" w14:textId="77777777" w:rsidR="00986461" w:rsidRPr="00D12608" w:rsidRDefault="00986461" w:rsidP="002B6F88">
      <w:pPr>
        <w:pStyle w:val="Heading1"/>
        <w:spacing w:line="480" w:lineRule="auto"/>
        <w:rPr>
          <w:rFonts w:cs="Times New Roman"/>
          <w:szCs w:val="24"/>
          <w:lang w:val="id-ID"/>
        </w:rPr>
        <w:sectPr w:rsidR="00986461" w:rsidRPr="00D12608" w:rsidSect="00033824">
          <w:headerReference w:type="default" r:id="rId22"/>
          <w:footerReference w:type="default" r:id="rId23"/>
          <w:type w:val="continuous"/>
          <w:pgSz w:w="11907" w:h="16839" w:code="9"/>
          <w:pgMar w:top="2268" w:right="1701" w:bottom="1701" w:left="2268" w:header="709" w:footer="709" w:gutter="0"/>
          <w:cols w:space="708"/>
          <w:titlePg/>
          <w:docGrid w:linePitch="360"/>
        </w:sectPr>
      </w:pPr>
    </w:p>
    <w:p w14:paraId="4D81EAB9" w14:textId="59F9E3FF" w:rsidR="00A02E54" w:rsidRPr="00D12608" w:rsidRDefault="00A02E54" w:rsidP="002B6F88">
      <w:pPr>
        <w:pStyle w:val="Heading1"/>
        <w:spacing w:line="480" w:lineRule="auto"/>
        <w:rPr>
          <w:rFonts w:cs="Times New Roman"/>
          <w:szCs w:val="24"/>
          <w:lang w:val="id-ID"/>
        </w:rPr>
      </w:pPr>
      <w:bookmarkStart w:id="22" w:name="_Toc218602456"/>
      <w:r w:rsidRPr="00D12608">
        <w:rPr>
          <w:rFonts w:cs="Times New Roman"/>
          <w:szCs w:val="24"/>
          <w:lang w:val="id-ID"/>
        </w:rPr>
        <w:lastRenderedPageBreak/>
        <w:t>BAB II</w:t>
      </w:r>
      <w:r w:rsidR="002B6F88" w:rsidRPr="00D12608">
        <w:rPr>
          <w:rFonts w:cs="Times New Roman"/>
          <w:szCs w:val="24"/>
          <w:lang w:val="id-ID"/>
        </w:rPr>
        <w:br/>
      </w:r>
      <w:r w:rsidRPr="00D12608">
        <w:rPr>
          <w:rFonts w:cs="Times New Roman"/>
          <w:szCs w:val="24"/>
          <w:lang w:val="id-ID"/>
        </w:rPr>
        <w:t>KAJIAN PUSTAKA</w:t>
      </w:r>
      <w:bookmarkEnd w:id="22"/>
    </w:p>
    <w:p w14:paraId="0C1688D6" w14:textId="77777777" w:rsidR="00A02E54" w:rsidRPr="00D12608" w:rsidRDefault="00A02E54" w:rsidP="004E7726">
      <w:pPr>
        <w:spacing w:after="0" w:line="480" w:lineRule="auto"/>
        <w:jc w:val="both"/>
        <w:rPr>
          <w:rFonts w:ascii="Times New Roman" w:hAnsi="Times New Roman" w:cs="Times New Roman"/>
          <w:sz w:val="24"/>
          <w:szCs w:val="24"/>
          <w:lang w:val="id-ID"/>
        </w:rPr>
      </w:pPr>
    </w:p>
    <w:p w14:paraId="578C341C" w14:textId="14E9F009" w:rsidR="00FB7F94" w:rsidRPr="00D12608" w:rsidRDefault="00A02E54" w:rsidP="009C1EEE">
      <w:pPr>
        <w:pStyle w:val="Heading2"/>
        <w:numPr>
          <w:ilvl w:val="1"/>
          <w:numId w:val="9"/>
        </w:numPr>
        <w:spacing w:line="480" w:lineRule="auto"/>
        <w:ind w:left="709" w:hanging="709"/>
        <w:rPr>
          <w:rFonts w:cs="Times New Roman"/>
          <w:sz w:val="24"/>
          <w:szCs w:val="24"/>
          <w:lang w:val="id-ID"/>
        </w:rPr>
      </w:pPr>
      <w:bookmarkStart w:id="23" w:name="_Toc218602457"/>
      <w:r w:rsidRPr="00D12608">
        <w:rPr>
          <w:rFonts w:cs="Times New Roman"/>
          <w:sz w:val="24"/>
          <w:szCs w:val="24"/>
          <w:lang w:val="id-ID"/>
        </w:rPr>
        <w:t>Landasan Teori</w:t>
      </w:r>
      <w:bookmarkEnd w:id="23"/>
      <w:r w:rsidRPr="00D12608">
        <w:rPr>
          <w:rFonts w:cs="Times New Roman"/>
          <w:sz w:val="24"/>
          <w:szCs w:val="24"/>
          <w:lang w:val="id-ID"/>
        </w:rPr>
        <w:t xml:space="preserve"> </w:t>
      </w:r>
    </w:p>
    <w:p w14:paraId="38B8031E" w14:textId="2A0CCF3D" w:rsidR="00A02E54" w:rsidRPr="00D12608" w:rsidRDefault="00A02E54" w:rsidP="009C1EEE">
      <w:pPr>
        <w:pStyle w:val="Heading3"/>
        <w:numPr>
          <w:ilvl w:val="2"/>
          <w:numId w:val="9"/>
        </w:numPr>
        <w:spacing w:before="0" w:line="480" w:lineRule="auto"/>
        <w:ind w:left="709"/>
        <w:rPr>
          <w:rFonts w:cs="Times New Roman"/>
          <w:lang w:val="id-ID"/>
        </w:rPr>
      </w:pPr>
      <w:bookmarkStart w:id="24" w:name="_Toc218602458"/>
      <w:r w:rsidRPr="00D12608">
        <w:rPr>
          <w:rFonts w:cs="Times New Roman"/>
          <w:lang w:val="id-ID"/>
        </w:rPr>
        <w:t>Teori Keagenan (</w:t>
      </w:r>
      <w:r w:rsidRPr="00D12608">
        <w:rPr>
          <w:rFonts w:cs="Times New Roman"/>
          <w:i/>
          <w:lang w:val="id-ID"/>
        </w:rPr>
        <w:t>Agency Theory</w:t>
      </w:r>
      <w:r w:rsidRPr="00D12608">
        <w:rPr>
          <w:rFonts w:cs="Times New Roman"/>
          <w:lang w:val="id-ID"/>
        </w:rPr>
        <w:t>)</w:t>
      </w:r>
      <w:bookmarkEnd w:id="24"/>
      <w:r w:rsidR="00FB7F94" w:rsidRPr="00D12608">
        <w:rPr>
          <w:rFonts w:cs="Times New Roman"/>
          <w:lang w:val="id-ID"/>
        </w:rPr>
        <w:t xml:space="preserve"> </w:t>
      </w:r>
    </w:p>
    <w:p w14:paraId="065C73CA" w14:textId="385668D4" w:rsidR="001E2EA6" w:rsidRPr="00D12608" w:rsidRDefault="00B05B4A" w:rsidP="00FB7F94">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Teori keagenan menjelaskan hubungan kerja antara 2 pihak, yaitu </w:t>
      </w:r>
      <w:r w:rsidRPr="00D12608">
        <w:rPr>
          <w:rFonts w:ascii="Times New Roman" w:hAnsi="Times New Roman" w:cs="Times New Roman"/>
          <w:i/>
          <w:sz w:val="24"/>
          <w:szCs w:val="24"/>
          <w:lang w:val="id-ID"/>
        </w:rPr>
        <w:t>principal</w:t>
      </w:r>
      <w:r w:rsidRPr="00D12608">
        <w:rPr>
          <w:rFonts w:ascii="Times New Roman" w:hAnsi="Times New Roman" w:cs="Times New Roman"/>
          <w:sz w:val="24"/>
          <w:szCs w:val="24"/>
          <w:lang w:val="id-ID"/>
        </w:rPr>
        <w:t xml:space="preserve"> (pemilik saham) dan </w:t>
      </w:r>
      <w:r w:rsidRPr="00D12608">
        <w:rPr>
          <w:rFonts w:ascii="Times New Roman" w:hAnsi="Times New Roman" w:cs="Times New Roman"/>
          <w:i/>
          <w:sz w:val="24"/>
          <w:szCs w:val="24"/>
          <w:lang w:val="id-ID"/>
        </w:rPr>
        <w:t>agent</w:t>
      </w:r>
      <w:r w:rsidRPr="00D12608">
        <w:rPr>
          <w:rFonts w:ascii="Times New Roman" w:hAnsi="Times New Roman" w:cs="Times New Roman"/>
          <w:sz w:val="24"/>
          <w:szCs w:val="24"/>
          <w:lang w:val="id-ID"/>
        </w:rPr>
        <w:t xml:space="preserve"> (</w:t>
      </w:r>
      <w:r w:rsidR="00A0692B">
        <w:rPr>
          <w:rFonts w:ascii="Times New Roman" w:hAnsi="Times New Roman" w:cs="Times New Roman"/>
          <w:sz w:val="24"/>
          <w:szCs w:val="24"/>
          <w:lang w:val="id-ID"/>
        </w:rPr>
        <w:t>manajer</w:t>
      </w:r>
      <w:r w:rsidRPr="00D12608">
        <w:rPr>
          <w:rFonts w:ascii="Times New Roman" w:hAnsi="Times New Roman" w:cs="Times New Roman"/>
          <w:sz w:val="24"/>
          <w:szCs w:val="24"/>
          <w:lang w:val="id-ID"/>
        </w:rPr>
        <w:t xml:space="preserve">). </w:t>
      </w:r>
      <w:r w:rsidR="00D44AA5" w:rsidRPr="00D12608">
        <w:rPr>
          <w:rFonts w:ascii="Times New Roman" w:hAnsi="Times New Roman" w:cs="Times New Roman"/>
          <w:sz w:val="24"/>
          <w:szCs w:val="24"/>
          <w:lang w:val="id-ID"/>
        </w:rPr>
        <w:t>Pada</w:t>
      </w:r>
      <w:r w:rsidRPr="00D12608">
        <w:rPr>
          <w:rFonts w:ascii="Times New Roman" w:hAnsi="Times New Roman" w:cs="Times New Roman"/>
          <w:sz w:val="24"/>
          <w:szCs w:val="24"/>
          <w:lang w:val="id-ID"/>
        </w:rPr>
        <w:t xml:space="preserve"> hubungan ini, </w:t>
      </w:r>
      <w:r w:rsidRPr="00D12608">
        <w:rPr>
          <w:rFonts w:ascii="Times New Roman" w:hAnsi="Times New Roman" w:cs="Times New Roman"/>
          <w:i/>
          <w:sz w:val="24"/>
          <w:szCs w:val="24"/>
          <w:lang w:val="id-ID"/>
        </w:rPr>
        <w:t>principal</w:t>
      </w:r>
      <w:r w:rsidRPr="00D12608">
        <w:rPr>
          <w:rFonts w:ascii="Times New Roman" w:hAnsi="Times New Roman" w:cs="Times New Roman"/>
          <w:sz w:val="24"/>
          <w:szCs w:val="24"/>
          <w:lang w:val="id-ID"/>
        </w:rPr>
        <w:t xml:space="preserve"> memberikan tugas dan wewenang kepada </w:t>
      </w:r>
      <w:r w:rsidRPr="00D12608">
        <w:rPr>
          <w:rFonts w:ascii="Times New Roman" w:hAnsi="Times New Roman" w:cs="Times New Roman"/>
          <w:i/>
          <w:sz w:val="24"/>
          <w:szCs w:val="24"/>
          <w:lang w:val="id-ID"/>
        </w:rPr>
        <w:t>agent</w:t>
      </w:r>
      <w:r w:rsidRPr="00D12608">
        <w:rPr>
          <w:rFonts w:ascii="Times New Roman" w:hAnsi="Times New Roman" w:cs="Times New Roman"/>
          <w:sz w:val="24"/>
          <w:szCs w:val="24"/>
          <w:lang w:val="id-ID"/>
        </w:rPr>
        <w:t xml:space="preserve"> untuk mengelola perusahaan, dengan harapan bahwa </w:t>
      </w:r>
      <w:r w:rsidRPr="00D12608">
        <w:rPr>
          <w:rFonts w:ascii="Times New Roman" w:hAnsi="Times New Roman" w:cs="Times New Roman"/>
          <w:i/>
          <w:sz w:val="24"/>
          <w:szCs w:val="24"/>
          <w:lang w:val="id-ID"/>
        </w:rPr>
        <w:t>agent</w:t>
      </w:r>
      <w:r w:rsidRPr="00D12608">
        <w:rPr>
          <w:rFonts w:ascii="Times New Roman" w:hAnsi="Times New Roman" w:cs="Times New Roman"/>
          <w:sz w:val="24"/>
          <w:szCs w:val="24"/>
          <w:lang w:val="id-ID"/>
        </w:rPr>
        <w:t xml:space="preserve"> akan mengambil keputusan yang terbaik demi kepentingan </w:t>
      </w:r>
      <w:r w:rsidRPr="00D12608">
        <w:rPr>
          <w:rFonts w:ascii="Times New Roman" w:hAnsi="Times New Roman" w:cs="Times New Roman"/>
          <w:i/>
          <w:sz w:val="24"/>
          <w:szCs w:val="24"/>
          <w:lang w:val="id-ID"/>
        </w:rPr>
        <w:t>principal</w:t>
      </w:r>
      <w:r w:rsidR="0073114F" w:rsidRPr="00D12608">
        <w:rPr>
          <w:rFonts w:ascii="Times New Roman" w:hAnsi="Times New Roman" w:cs="Times New Roman"/>
          <w:sz w:val="24"/>
          <w:szCs w:val="24"/>
          <w:lang w:val="id-ID"/>
        </w:rPr>
        <w:t xml:space="preserve"> </w:t>
      </w:r>
      <w:r w:rsidR="0073114F" w:rsidRPr="00D12608">
        <w:rPr>
          <w:rFonts w:ascii="Times New Roman" w:hAnsi="Times New Roman" w:cs="Times New Roman"/>
          <w:sz w:val="24"/>
          <w:szCs w:val="24"/>
          <w:lang w:val="id-ID"/>
        </w:rPr>
        <w:fldChar w:fldCharType="begin" w:fldLock="1"/>
      </w:r>
      <w:r w:rsidR="001A632D" w:rsidRPr="00D12608">
        <w:rPr>
          <w:rFonts w:ascii="Times New Roman" w:hAnsi="Times New Roman" w:cs="Times New Roman"/>
          <w:sz w:val="24"/>
          <w:szCs w:val="24"/>
          <w:lang w:val="id-ID"/>
        </w:rPr>
        <w:instrText>ADDIN CSL_CITATION {"citationItems":[{"id":"ITEM-1","itemData":{"DOI":"10.21776/ub.jam.2019.017.01.12","ISSN":"16935241","abstract":"The purpose of this study is to empirically test the influence of ratio on the cash flow of operational activities, profitability, and financial leverage towards financial distress condition that may emerge in manufacturing company in Indonesia. The population of this study consist of all manufacturing companies listed in Indonesia Stock Exchange in 2016. The sampling technique used is purposive sampling method, obtaining 111 manufacturing companies as the final research samples from a total data of 124 companies that were being observed. Altman Z-score model (1968) is used to determine whether the company is experiencing financial distress. Data analysis technique used is the binary logistic regression. The result of hypothesis testing shows that operating cash flow as measured by cash flow from operational/net sales is significant towards company's financial distress, profitability measured by ROA shows a significance towards financial distress and financial leverage measured by DER does not show any significance towards financial distress.","author":[{"dropping-particle":"","family":"Finishtya","given":"Florentina Cindy","non-dropping-particle":"","parse-names":false,"suffix":""}],"container-title":"Jurnal Aplikasi Manajemen","id":"ITEM-1","issue":"1","issued":{"date-parts":[["2019"]]},"page":"110-117","title":"the Role of Cash Flow of Operational, Profitability, and Financial Leverage in Predicting Financial Distress on Manufacturing Company in Indonesia","type":"article-journal","volume":"17"},"uris":["http://www.mendeley.com/documents/?uuid=75301964-cd4a-42c0-be33-5170476a251a"]}],"mendeley":{"formattedCitation":"(Finishtya, 2019)","plainTextFormattedCitation":"(Finishtya, 2019)","previouslyFormattedCitation":"(Finishtya, 2019)"},"properties":{"noteIndex":0},"schema":"https://github.com/citation-style-language/schema/raw/master/csl-citation.json"}</w:instrText>
      </w:r>
      <w:r w:rsidR="0073114F" w:rsidRPr="00D12608">
        <w:rPr>
          <w:rFonts w:ascii="Times New Roman" w:hAnsi="Times New Roman" w:cs="Times New Roman"/>
          <w:sz w:val="24"/>
          <w:szCs w:val="24"/>
          <w:lang w:val="id-ID"/>
        </w:rPr>
        <w:fldChar w:fldCharType="separate"/>
      </w:r>
      <w:r w:rsidR="0073114F" w:rsidRPr="00D12608">
        <w:rPr>
          <w:rFonts w:ascii="Times New Roman" w:hAnsi="Times New Roman" w:cs="Times New Roman"/>
          <w:noProof/>
          <w:sz w:val="24"/>
          <w:szCs w:val="24"/>
          <w:lang w:val="id-ID"/>
        </w:rPr>
        <w:t>(Finishtya, 2019)</w:t>
      </w:r>
      <w:r w:rsidR="0073114F"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Menurut</w:t>
      </w:r>
      <w:r w:rsidR="0010616E" w:rsidRPr="00D12608">
        <w:rPr>
          <w:rFonts w:ascii="Times New Roman" w:hAnsi="Times New Roman" w:cs="Times New Roman"/>
          <w:sz w:val="24"/>
          <w:szCs w:val="24"/>
          <w:lang w:val="id-ID"/>
        </w:rPr>
        <w:t xml:space="preserve"> </w:t>
      </w:r>
      <w:r w:rsidR="0010616E" w:rsidRPr="00D12608">
        <w:rPr>
          <w:rFonts w:ascii="Times New Roman" w:hAnsi="Times New Roman" w:cs="Times New Roman"/>
          <w:sz w:val="24"/>
          <w:szCs w:val="24"/>
          <w:lang w:val="id-ID"/>
        </w:rPr>
        <w:fldChar w:fldCharType="begin" w:fldLock="1"/>
      </w:r>
      <w:r w:rsidR="001B534D" w:rsidRPr="00D12608">
        <w:rPr>
          <w:rFonts w:ascii="Times New Roman" w:hAnsi="Times New Roman" w:cs="Times New Roman"/>
          <w:sz w:val="24"/>
          <w:szCs w:val="24"/>
          <w:lang w:val="id-ID"/>
        </w:rPr>
        <w:instrText>ADDIN CSL_CITATION {"citationItems":[{"id":"ITEM-1","itemData":{"DOI":"10.1017/CBO9780511817410.023","ISBN":"9780511817410","abstract":"The directors of such [joint 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easily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Introduction and summary Motivation of the paper In this paper we draw on recent progress in the theory of (1) property rights, (2) agency, and (3) finance to develop a theory of ownership structure for the firm. In addition to tying together elements of the theory of each of these three areas, our analysis casts new light on and has implications for a variety of issues in the professional and popular literature such as the definition of the firm, the “separation of ownership and control,” the “social responsibility” of business, the definition of a “corporate objective function,” the determination of an optimal capital structure, the specification of the content of credit agreements, the theory of organizations, and the supply side of the completeness of markets problem.","author":[{"dropping-particle":"","family":"Jensen, M. C. &amp; Meckling","given":"W. H.","non-dropping-particle":"","parse-names":false,"suffix":""}],"container-title":"Journal of Financial Economics","id":"ITEM-1","issued":{"date-parts":[["1976"]]},"page":"305-360","title":"Theory of the firm: Managerial behavior, agency costs, and ownership structure","type":"article-journal","volume":"3"},"uris":["http://www.mendeley.com/documents/?uuid=e5e6e8fb-eb95-4ae0-af17-062988d30ad6"]}],"mendeley":{"formattedCitation":"(Jensen, M. C. &amp; Meckling, 1976)","manualFormatting":"Jensen &amp; Meckling (1976)","plainTextFormattedCitation":"(Jensen, M. C. &amp; Meckling, 1976)","previouslyFormattedCitation":"(Jensen, M. C. &amp; Meckling, 1976)"},"properties":{"noteIndex":0},"schema":"https://github.com/citation-style-language/schema/raw/master/csl-citation.json"}</w:instrText>
      </w:r>
      <w:r w:rsidR="0010616E" w:rsidRPr="00D12608">
        <w:rPr>
          <w:rFonts w:ascii="Times New Roman" w:hAnsi="Times New Roman" w:cs="Times New Roman"/>
          <w:sz w:val="24"/>
          <w:szCs w:val="24"/>
          <w:lang w:val="id-ID"/>
        </w:rPr>
        <w:fldChar w:fldCharType="separate"/>
      </w:r>
      <w:r w:rsidR="0010616E" w:rsidRPr="00D12608">
        <w:rPr>
          <w:rFonts w:ascii="Times New Roman" w:hAnsi="Times New Roman" w:cs="Times New Roman"/>
          <w:noProof/>
          <w:sz w:val="24"/>
          <w:szCs w:val="24"/>
          <w:lang w:val="id-ID"/>
        </w:rPr>
        <w:t>Jensen</w:t>
      </w:r>
      <w:r w:rsidR="00102915" w:rsidRPr="00D12608">
        <w:rPr>
          <w:rFonts w:ascii="Times New Roman" w:hAnsi="Times New Roman" w:cs="Times New Roman"/>
          <w:noProof/>
          <w:sz w:val="24"/>
          <w:szCs w:val="24"/>
          <w:lang w:val="id-ID"/>
        </w:rPr>
        <w:t xml:space="preserve"> &amp; Meckling (</w:t>
      </w:r>
      <w:r w:rsidR="0010616E" w:rsidRPr="00D12608">
        <w:rPr>
          <w:rFonts w:ascii="Times New Roman" w:hAnsi="Times New Roman" w:cs="Times New Roman"/>
          <w:noProof/>
          <w:sz w:val="24"/>
          <w:szCs w:val="24"/>
          <w:lang w:val="id-ID"/>
        </w:rPr>
        <w:t>1976)</w:t>
      </w:r>
      <w:r w:rsidR="0010616E"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teori keagenan menggambarkan hubungan ini sebagai suatu kontrak di mana </w:t>
      </w:r>
      <w:r w:rsidRPr="00484887">
        <w:rPr>
          <w:rFonts w:ascii="Times New Roman" w:hAnsi="Times New Roman" w:cs="Times New Roman"/>
          <w:i/>
          <w:sz w:val="24"/>
          <w:szCs w:val="24"/>
          <w:lang w:val="id-ID"/>
        </w:rPr>
        <w:t>principal</w:t>
      </w:r>
      <w:r w:rsidRPr="00D12608">
        <w:rPr>
          <w:rFonts w:ascii="Times New Roman" w:hAnsi="Times New Roman" w:cs="Times New Roman"/>
          <w:sz w:val="24"/>
          <w:szCs w:val="24"/>
          <w:lang w:val="id-ID"/>
        </w:rPr>
        <w:t xml:space="preserve"> mempercayakan pengambilan keputusan kepada </w:t>
      </w:r>
      <w:r w:rsidRPr="00D12608">
        <w:rPr>
          <w:rFonts w:ascii="Times New Roman" w:hAnsi="Times New Roman" w:cs="Times New Roman"/>
          <w:i/>
          <w:sz w:val="24"/>
          <w:szCs w:val="24"/>
          <w:lang w:val="id-ID"/>
        </w:rPr>
        <w:t>agent</w:t>
      </w:r>
      <w:r w:rsidRPr="00D12608">
        <w:rPr>
          <w:rFonts w:ascii="Times New Roman" w:hAnsi="Times New Roman" w:cs="Times New Roman"/>
          <w:sz w:val="24"/>
          <w:szCs w:val="24"/>
          <w:lang w:val="id-ID"/>
        </w:rPr>
        <w:t xml:space="preserve">, yang bertindak atas nama </w:t>
      </w:r>
      <w:r w:rsidRPr="00D12608">
        <w:rPr>
          <w:rFonts w:ascii="Times New Roman" w:hAnsi="Times New Roman" w:cs="Times New Roman"/>
          <w:i/>
          <w:sz w:val="24"/>
          <w:szCs w:val="24"/>
          <w:lang w:val="id-ID"/>
        </w:rPr>
        <w:t>principal</w:t>
      </w:r>
      <w:r w:rsidRPr="00D12608">
        <w:rPr>
          <w:rFonts w:ascii="Times New Roman" w:hAnsi="Times New Roman" w:cs="Times New Roman"/>
          <w:sz w:val="24"/>
          <w:szCs w:val="24"/>
          <w:lang w:val="id-ID"/>
        </w:rPr>
        <w:t xml:space="preserve">. </w:t>
      </w:r>
      <w:r w:rsidR="001B381A" w:rsidRPr="00D12608">
        <w:rPr>
          <w:rFonts w:ascii="Times New Roman" w:hAnsi="Times New Roman" w:cs="Times New Roman"/>
          <w:sz w:val="24"/>
          <w:szCs w:val="24"/>
          <w:lang w:val="id-ID"/>
        </w:rPr>
        <w:t>H</w:t>
      </w:r>
      <w:r w:rsidRPr="00D12608">
        <w:rPr>
          <w:rFonts w:ascii="Times New Roman" w:hAnsi="Times New Roman" w:cs="Times New Roman"/>
          <w:sz w:val="24"/>
          <w:szCs w:val="24"/>
          <w:lang w:val="id-ID"/>
        </w:rPr>
        <w:t xml:space="preserve">ubungan ini tidak selalu berjalan harmonis karena </w:t>
      </w:r>
      <w:r w:rsidRPr="00D12608">
        <w:rPr>
          <w:rFonts w:ascii="Times New Roman" w:hAnsi="Times New Roman" w:cs="Times New Roman"/>
          <w:i/>
          <w:sz w:val="24"/>
          <w:szCs w:val="24"/>
          <w:lang w:val="id-ID"/>
        </w:rPr>
        <w:t>principal</w:t>
      </w:r>
      <w:r w:rsidRPr="00D12608">
        <w:rPr>
          <w:rFonts w:ascii="Times New Roman" w:hAnsi="Times New Roman" w:cs="Times New Roman"/>
          <w:sz w:val="24"/>
          <w:szCs w:val="24"/>
          <w:lang w:val="id-ID"/>
        </w:rPr>
        <w:t xml:space="preserve"> dan </w:t>
      </w:r>
      <w:r w:rsidRPr="00D12608">
        <w:rPr>
          <w:rFonts w:ascii="Times New Roman" w:hAnsi="Times New Roman" w:cs="Times New Roman"/>
          <w:i/>
          <w:sz w:val="24"/>
          <w:szCs w:val="24"/>
          <w:lang w:val="id-ID"/>
        </w:rPr>
        <w:t>agent</w:t>
      </w:r>
      <w:r w:rsidRPr="00D12608">
        <w:rPr>
          <w:rFonts w:ascii="Times New Roman" w:hAnsi="Times New Roman" w:cs="Times New Roman"/>
          <w:sz w:val="24"/>
          <w:szCs w:val="24"/>
          <w:lang w:val="id-ID"/>
        </w:rPr>
        <w:t xml:space="preserve"> memiliki kepentingan yang berbeda. </w:t>
      </w:r>
      <w:r w:rsidR="00D44AA5" w:rsidRPr="00D12608">
        <w:rPr>
          <w:rFonts w:ascii="Times New Roman" w:hAnsi="Times New Roman" w:cs="Times New Roman"/>
          <w:sz w:val="24"/>
          <w:szCs w:val="24"/>
          <w:lang w:val="id-ID"/>
        </w:rPr>
        <w:t>Dengan</w:t>
      </w:r>
      <w:r w:rsidRPr="00D12608">
        <w:rPr>
          <w:rFonts w:ascii="Times New Roman" w:hAnsi="Times New Roman" w:cs="Times New Roman"/>
          <w:sz w:val="24"/>
          <w:szCs w:val="24"/>
          <w:lang w:val="id-ID"/>
        </w:rPr>
        <w:t xml:space="preserve"> kata lain, jika kedua pihak memiliki tujuan yang sama, </w:t>
      </w:r>
      <w:r w:rsidRPr="00D12608">
        <w:rPr>
          <w:rFonts w:ascii="Times New Roman" w:hAnsi="Times New Roman" w:cs="Times New Roman"/>
          <w:i/>
          <w:sz w:val="24"/>
          <w:szCs w:val="24"/>
          <w:lang w:val="id-ID"/>
        </w:rPr>
        <w:t>agent</w:t>
      </w:r>
      <w:r w:rsidRPr="00D12608">
        <w:rPr>
          <w:rFonts w:ascii="Times New Roman" w:hAnsi="Times New Roman" w:cs="Times New Roman"/>
          <w:sz w:val="24"/>
          <w:szCs w:val="24"/>
          <w:lang w:val="id-ID"/>
        </w:rPr>
        <w:t xml:space="preserve"> akan mengikuti arahan </w:t>
      </w:r>
      <w:r w:rsidRPr="00D12608">
        <w:rPr>
          <w:rFonts w:ascii="Times New Roman" w:hAnsi="Times New Roman" w:cs="Times New Roman"/>
          <w:i/>
          <w:sz w:val="24"/>
          <w:szCs w:val="24"/>
          <w:lang w:val="id-ID"/>
        </w:rPr>
        <w:t>principal</w:t>
      </w:r>
      <w:r w:rsidRPr="00D12608">
        <w:rPr>
          <w:rFonts w:ascii="Times New Roman" w:hAnsi="Times New Roman" w:cs="Times New Roman"/>
          <w:sz w:val="24"/>
          <w:szCs w:val="24"/>
          <w:lang w:val="id-ID"/>
        </w:rPr>
        <w:t xml:space="preserve">. </w:t>
      </w:r>
    </w:p>
    <w:p w14:paraId="23D2B05A" w14:textId="7B485193" w:rsidR="00FB7F94" w:rsidRPr="00D12608" w:rsidRDefault="001E2EA6" w:rsidP="001D35EA">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P</w:t>
      </w:r>
      <w:r w:rsidR="00B05B4A" w:rsidRPr="00D12608">
        <w:rPr>
          <w:rFonts w:ascii="Times New Roman" w:hAnsi="Times New Roman" w:cs="Times New Roman"/>
          <w:sz w:val="24"/>
          <w:szCs w:val="24"/>
          <w:lang w:val="id-ID"/>
        </w:rPr>
        <w:t xml:space="preserve">erbedaan kepentingan ini sering kali muncul akibat adanya asimetri informasi, yaitu kondisi ketika salah satu pihak memiliki informasi lebih banyak atau lebih detail dibanding pihak lainnya dan tidak membagikannya secara terbuka. </w:t>
      </w:r>
      <w:r w:rsidR="001B381A" w:rsidRPr="00D12608">
        <w:rPr>
          <w:rFonts w:ascii="Times New Roman" w:hAnsi="Times New Roman" w:cs="Times New Roman"/>
          <w:sz w:val="24"/>
          <w:szCs w:val="24"/>
          <w:lang w:val="id-ID"/>
        </w:rPr>
        <w:t>A</w:t>
      </w:r>
      <w:r w:rsidR="00B05B4A" w:rsidRPr="00D12608">
        <w:rPr>
          <w:rFonts w:ascii="Times New Roman" w:hAnsi="Times New Roman" w:cs="Times New Roman"/>
          <w:sz w:val="24"/>
          <w:szCs w:val="24"/>
          <w:lang w:val="id-ID"/>
        </w:rPr>
        <w:t xml:space="preserve">simetri informasi </w:t>
      </w:r>
      <w:r w:rsidR="001B381A" w:rsidRPr="00D12608">
        <w:rPr>
          <w:rFonts w:ascii="Times New Roman" w:hAnsi="Times New Roman" w:cs="Times New Roman"/>
          <w:sz w:val="24"/>
          <w:szCs w:val="24"/>
          <w:lang w:val="id-ID"/>
        </w:rPr>
        <w:t xml:space="preserve">dalam konteks perusahaan </w:t>
      </w:r>
      <w:r w:rsidR="00B05B4A" w:rsidRPr="00D12608">
        <w:rPr>
          <w:rFonts w:ascii="Times New Roman" w:hAnsi="Times New Roman" w:cs="Times New Roman"/>
          <w:sz w:val="24"/>
          <w:szCs w:val="24"/>
          <w:lang w:val="id-ID"/>
        </w:rPr>
        <w:t xml:space="preserve">disebabkan oleh adanya pemisahan antara kepemilikan (oleh </w:t>
      </w:r>
      <w:r w:rsidR="00B05B4A" w:rsidRPr="00D12608">
        <w:rPr>
          <w:rFonts w:ascii="Times New Roman" w:hAnsi="Times New Roman" w:cs="Times New Roman"/>
          <w:i/>
          <w:sz w:val="24"/>
          <w:szCs w:val="24"/>
          <w:lang w:val="id-ID"/>
        </w:rPr>
        <w:t>principal</w:t>
      </w:r>
      <w:r w:rsidR="00B05B4A" w:rsidRPr="00D12608">
        <w:rPr>
          <w:rFonts w:ascii="Times New Roman" w:hAnsi="Times New Roman" w:cs="Times New Roman"/>
          <w:sz w:val="24"/>
          <w:szCs w:val="24"/>
          <w:lang w:val="id-ID"/>
        </w:rPr>
        <w:t xml:space="preserve">) dan pengelolaan (oleh </w:t>
      </w:r>
      <w:r w:rsidR="00B05B4A" w:rsidRPr="00D12608">
        <w:rPr>
          <w:rFonts w:ascii="Times New Roman" w:hAnsi="Times New Roman" w:cs="Times New Roman"/>
          <w:i/>
          <w:sz w:val="24"/>
          <w:szCs w:val="24"/>
          <w:lang w:val="id-ID"/>
        </w:rPr>
        <w:t>agent</w:t>
      </w:r>
      <w:r w:rsidR="00B05B4A" w:rsidRPr="00D12608">
        <w:rPr>
          <w:rFonts w:ascii="Times New Roman" w:hAnsi="Times New Roman" w:cs="Times New Roman"/>
          <w:sz w:val="24"/>
          <w:szCs w:val="24"/>
          <w:lang w:val="id-ID"/>
        </w:rPr>
        <w:t xml:space="preserve">), sehingga memunculkan potensi perbedaan tujuan antara </w:t>
      </w:r>
      <w:r w:rsidR="00A0692B">
        <w:rPr>
          <w:rFonts w:ascii="Times New Roman" w:hAnsi="Times New Roman" w:cs="Times New Roman"/>
          <w:sz w:val="24"/>
          <w:szCs w:val="24"/>
          <w:lang w:val="id-ID"/>
        </w:rPr>
        <w:t>manajer</w:t>
      </w:r>
      <w:r w:rsidR="00B05B4A" w:rsidRPr="00D12608">
        <w:rPr>
          <w:rFonts w:ascii="Times New Roman" w:hAnsi="Times New Roman" w:cs="Times New Roman"/>
          <w:sz w:val="24"/>
          <w:szCs w:val="24"/>
          <w:lang w:val="id-ID"/>
        </w:rPr>
        <w:t xml:space="preserve"> dan pemilik perusahaan. Ketika informasi tidak seimbang, </w:t>
      </w:r>
      <w:r w:rsidR="00B05B4A" w:rsidRPr="00D12608">
        <w:rPr>
          <w:rFonts w:ascii="Times New Roman" w:hAnsi="Times New Roman" w:cs="Times New Roman"/>
          <w:i/>
          <w:sz w:val="24"/>
          <w:szCs w:val="24"/>
          <w:lang w:val="id-ID"/>
        </w:rPr>
        <w:t>principal</w:t>
      </w:r>
      <w:r w:rsidR="00B05B4A" w:rsidRPr="00D12608">
        <w:rPr>
          <w:rFonts w:ascii="Times New Roman" w:hAnsi="Times New Roman" w:cs="Times New Roman"/>
          <w:sz w:val="24"/>
          <w:szCs w:val="24"/>
          <w:lang w:val="id-ID"/>
        </w:rPr>
        <w:t xml:space="preserve"> bisa kehilangan kepercayaan terhadap </w:t>
      </w:r>
      <w:r w:rsidR="00B05B4A" w:rsidRPr="00D12608">
        <w:rPr>
          <w:rFonts w:ascii="Times New Roman" w:hAnsi="Times New Roman" w:cs="Times New Roman"/>
          <w:i/>
          <w:sz w:val="24"/>
          <w:szCs w:val="24"/>
          <w:lang w:val="id-ID"/>
        </w:rPr>
        <w:t>agent</w:t>
      </w:r>
      <w:r w:rsidR="00B05B4A" w:rsidRPr="00D12608">
        <w:rPr>
          <w:rFonts w:ascii="Times New Roman" w:hAnsi="Times New Roman" w:cs="Times New Roman"/>
          <w:sz w:val="24"/>
          <w:szCs w:val="24"/>
          <w:lang w:val="id-ID"/>
        </w:rPr>
        <w:t xml:space="preserve">, sehingga diperlukan mekanisme pengawasan, misalnya melalui pemeriksaan </w:t>
      </w:r>
      <w:r w:rsidR="00B05B4A" w:rsidRPr="00D12608">
        <w:rPr>
          <w:rFonts w:ascii="Times New Roman" w:hAnsi="Times New Roman" w:cs="Times New Roman"/>
          <w:sz w:val="24"/>
          <w:szCs w:val="24"/>
          <w:lang w:val="id-ID"/>
        </w:rPr>
        <w:lastRenderedPageBreak/>
        <w:t xml:space="preserve">laporan keuangan. Laporan keuangan disusun oleh </w:t>
      </w:r>
      <w:r w:rsidR="00B05B4A" w:rsidRPr="00D12608">
        <w:rPr>
          <w:rFonts w:ascii="Times New Roman" w:hAnsi="Times New Roman" w:cs="Times New Roman"/>
          <w:i/>
          <w:sz w:val="24"/>
          <w:szCs w:val="24"/>
          <w:lang w:val="id-ID"/>
        </w:rPr>
        <w:t>agent</w:t>
      </w:r>
      <w:r w:rsidR="001D35EA" w:rsidRPr="00D12608">
        <w:rPr>
          <w:rFonts w:ascii="Times New Roman" w:hAnsi="Times New Roman" w:cs="Times New Roman"/>
          <w:sz w:val="24"/>
          <w:szCs w:val="24"/>
          <w:lang w:val="id-ID"/>
        </w:rPr>
        <w:t xml:space="preserve"> sebagai bentuk pertanggungjawaban kepada </w:t>
      </w:r>
      <w:r w:rsidR="001D35EA" w:rsidRPr="00D12608">
        <w:rPr>
          <w:rFonts w:ascii="Times New Roman" w:hAnsi="Times New Roman" w:cs="Times New Roman"/>
          <w:i/>
          <w:sz w:val="24"/>
          <w:szCs w:val="24"/>
          <w:lang w:val="id-ID"/>
        </w:rPr>
        <w:t>principal</w:t>
      </w:r>
      <w:r w:rsidR="001D35EA" w:rsidRPr="00D12608">
        <w:rPr>
          <w:rFonts w:ascii="Times New Roman" w:hAnsi="Times New Roman" w:cs="Times New Roman"/>
          <w:sz w:val="24"/>
          <w:szCs w:val="24"/>
          <w:lang w:val="id-ID"/>
        </w:rPr>
        <w:t xml:space="preserve">. Jika </w:t>
      </w:r>
      <w:r w:rsidR="001D35EA" w:rsidRPr="00D12608">
        <w:rPr>
          <w:rFonts w:ascii="Times New Roman" w:hAnsi="Times New Roman" w:cs="Times New Roman"/>
          <w:i/>
          <w:sz w:val="24"/>
          <w:szCs w:val="24"/>
          <w:lang w:val="id-ID"/>
        </w:rPr>
        <w:t>agent</w:t>
      </w:r>
      <w:r w:rsidR="001D35EA" w:rsidRPr="00D12608">
        <w:rPr>
          <w:rFonts w:ascii="Times New Roman" w:hAnsi="Times New Roman" w:cs="Times New Roman"/>
          <w:sz w:val="24"/>
          <w:szCs w:val="24"/>
          <w:lang w:val="id-ID"/>
        </w:rPr>
        <w:t xml:space="preserve"> salah dalam mengambil keputusan, maka perusahaan bisa mengalami kerugian, yang berdampak langsung pada kondisi keuangan perusahaan dan bahkan dapat menyebabkan kesulitan keuangan</w:t>
      </w:r>
      <w:r w:rsidR="00B05B4A" w:rsidRPr="00D12608">
        <w:rPr>
          <w:rFonts w:ascii="Times New Roman" w:hAnsi="Times New Roman" w:cs="Times New Roman"/>
          <w:sz w:val="24"/>
          <w:szCs w:val="24"/>
          <w:lang w:val="id-ID"/>
        </w:rPr>
        <w:t xml:space="preserve"> </w:t>
      </w:r>
      <w:r w:rsidR="008526C6" w:rsidRPr="00D12608">
        <w:rPr>
          <w:rFonts w:ascii="Times New Roman" w:hAnsi="Times New Roman" w:cs="Times New Roman"/>
          <w:sz w:val="24"/>
          <w:szCs w:val="24"/>
          <w:lang w:val="id-ID"/>
        </w:rPr>
        <w:fldChar w:fldCharType="begin" w:fldLock="1"/>
      </w:r>
      <w:r w:rsidR="001A632D" w:rsidRPr="00D12608">
        <w:rPr>
          <w:rFonts w:ascii="Times New Roman" w:hAnsi="Times New Roman" w:cs="Times New Roman"/>
          <w:sz w:val="24"/>
          <w:szCs w:val="24"/>
          <w:lang w:val="id-ID"/>
        </w:rPr>
        <w:instrText>ADDIN CSL_CITATION {"citationItems":[{"id":"ITEM-1","itemData":{"DOI":"10.21776/ub.jam.2019.017.01.12","ISSN":"16935241","abstract":"The purpose of this study is to empirically test the influence of ratio on the cash flow of operational activities, profitability, and financial leverage towards financial distress condition that may emerge in manufacturing company in Indonesia. The population of this study consist of all manufacturing companies listed in Indonesia Stock Exchange in 2016. The sampling technique used is purposive sampling method, obtaining 111 manufacturing companies as the final research samples from a total data of 124 companies that were being observed. Altman Z-score model (1968) is used to determine whether the company is experiencing financial distress. Data analysis technique used is the binary logistic regression. The result of hypothesis testing shows that operating cash flow as measured by cash flow from operational/net sales is significant towards company's financial distress, profitability measured by ROA shows a significance towards financial distress and financial leverage measured by DER does not show any significance towards financial distress.","author":[{"dropping-particle":"","family":"Finishtya","given":"Florentina Cindy","non-dropping-particle":"","parse-names":false,"suffix":""}],"container-title":"Jurnal Aplikasi Manajemen","id":"ITEM-1","issue":"1","issued":{"date-parts":[["2019"]]},"page":"110-117","title":"the Role of Cash Flow of Operational, Profitability, and Financial Leverage in Predicting Financial Distress on Manufacturing Company in Indonesia","type":"article-journal","volume":"17"},"uris":["http://www.mendeley.com/documents/?uuid=75301964-cd4a-42c0-be33-5170476a251a"]}],"mendeley":{"formattedCitation":"(Finishtya, 2019)","plainTextFormattedCitation":"(Finishtya, 2019)","previouslyFormattedCitation":"(Finishtya, 2019)"},"properties":{"noteIndex":0},"schema":"https://github.com/citation-style-language/schema/raw/master/csl-citation.json"}</w:instrText>
      </w:r>
      <w:r w:rsidR="008526C6" w:rsidRPr="00D12608">
        <w:rPr>
          <w:rFonts w:ascii="Times New Roman" w:hAnsi="Times New Roman" w:cs="Times New Roman"/>
          <w:sz w:val="24"/>
          <w:szCs w:val="24"/>
          <w:lang w:val="id-ID"/>
        </w:rPr>
        <w:fldChar w:fldCharType="separate"/>
      </w:r>
      <w:r w:rsidR="008526C6" w:rsidRPr="00D12608">
        <w:rPr>
          <w:rFonts w:ascii="Times New Roman" w:hAnsi="Times New Roman" w:cs="Times New Roman"/>
          <w:noProof/>
          <w:sz w:val="24"/>
          <w:szCs w:val="24"/>
          <w:lang w:val="id-ID"/>
        </w:rPr>
        <w:t>(Finishtya, 2019)</w:t>
      </w:r>
      <w:r w:rsidR="008526C6" w:rsidRPr="00D12608">
        <w:rPr>
          <w:rFonts w:ascii="Times New Roman" w:hAnsi="Times New Roman" w:cs="Times New Roman"/>
          <w:sz w:val="24"/>
          <w:szCs w:val="24"/>
          <w:lang w:val="id-ID"/>
        </w:rPr>
        <w:fldChar w:fldCharType="end"/>
      </w:r>
      <w:r w:rsidR="00FB7F94" w:rsidRPr="00D12608">
        <w:rPr>
          <w:rFonts w:ascii="Times New Roman" w:hAnsi="Times New Roman" w:cs="Times New Roman"/>
          <w:sz w:val="24"/>
          <w:szCs w:val="24"/>
          <w:lang w:val="id-ID"/>
        </w:rPr>
        <w:t>.</w:t>
      </w:r>
    </w:p>
    <w:p w14:paraId="64C4275D" w14:textId="1653D57E" w:rsidR="00CD6DAD" w:rsidRPr="00D12608" w:rsidRDefault="008B7D76" w:rsidP="00FB7F94">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Terkait dengan praktik</w:t>
      </w:r>
      <w:r w:rsidR="00B05B4A" w:rsidRPr="00D12608">
        <w:rPr>
          <w:rFonts w:ascii="Times New Roman" w:hAnsi="Times New Roman" w:cs="Times New Roman"/>
          <w:sz w:val="24"/>
          <w:szCs w:val="24"/>
          <w:lang w:val="id-ID"/>
        </w:rPr>
        <w:t xml:space="preserve"> </w:t>
      </w:r>
      <w:r w:rsidR="00B05B4A" w:rsidRPr="00D12608">
        <w:rPr>
          <w:rFonts w:ascii="Times New Roman" w:hAnsi="Times New Roman" w:cs="Times New Roman"/>
          <w:i/>
          <w:sz w:val="24"/>
          <w:szCs w:val="24"/>
          <w:lang w:val="id-ID"/>
        </w:rPr>
        <w:t>tax avoidance</w:t>
      </w:r>
      <w:r w:rsidR="00B05B4A" w:rsidRPr="00D12608">
        <w:rPr>
          <w:rFonts w:ascii="Times New Roman" w:hAnsi="Times New Roman" w:cs="Times New Roman"/>
          <w:sz w:val="24"/>
          <w:szCs w:val="24"/>
          <w:lang w:val="id-ID"/>
        </w:rPr>
        <w:t xml:space="preserve">, teori keagenan menjelaskan dinamika antara </w:t>
      </w:r>
      <w:r w:rsidR="00A0692B">
        <w:rPr>
          <w:rFonts w:ascii="Times New Roman" w:hAnsi="Times New Roman" w:cs="Times New Roman"/>
          <w:sz w:val="24"/>
          <w:szCs w:val="24"/>
          <w:lang w:val="id-ID"/>
        </w:rPr>
        <w:t xml:space="preserve">manajer </w:t>
      </w:r>
      <w:r w:rsidR="00B05B4A" w:rsidRPr="00D12608">
        <w:rPr>
          <w:rFonts w:ascii="Times New Roman" w:hAnsi="Times New Roman" w:cs="Times New Roman"/>
          <w:sz w:val="24"/>
          <w:szCs w:val="24"/>
          <w:lang w:val="id-ID"/>
        </w:rPr>
        <w:t xml:space="preserve">dan pemilik perusahaan. </w:t>
      </w:r>
      <w:r w:rsidR="00B05B4A" w:rsidRPr="00D12608">
        <w:rPr>
          <w:rFonts w:ascii="Times New Roman" w:hAnsi="Times New Roman" w:cs="Times New Roman"/>
          <w:i/>
          <w:sz w:val="24"/>
          <w:szCs w:val="24"/>
          <w:lang w:val="id-ID"/>
        </w:rPr>
        <w:t>Principal</w:t>
      </w:r>
      <w:r w:rsidR="001D35EA" w:rsidRPr="00D12608">
        <w:rPr>
          <w:rFonts w:ascii="Times New Roman" w:hAnsi="Times New Roman" w:cs="Times New Roman"/>
          <w:sz w:val="24"/>
          <w:szCs w:val="24"/>
          <w:lang w:val="id-ID"/>
        </w:rPr>
        <w:t xml:space="preserve"> </w:t>
      </w:r>
      <w:r w:rsidR="00B05B4A" w:rsidRPr="00D12608">
        <w:rPr>
          <w:rFonts w:ascii="Times New Roman" w:hAnsi="Times New Roman" w:cs="Times New Roman"/>
          <w:sz w:val="24"/>
          <w:szCs w:val="24"/>
          <w:lang w:val="id-ID"/>
        </w:rPr>
        <w:t xml:space="preserve">pada umumnya ingin memaksimalkan keuntungan perusahaan dengan cara mengurangi beban pajak secara legal. </w:t>
      </w:r>
      <w:r w:rsidRPr="00D12608">
        <w:rPr>
          <w:rFonts w:ascii="Times New Roman" w:hAnsi="Times New Roman" w:cs="Times New Roman"/>
          <w:sz w:val="24"/>
          <w:szCs w:val="24"/>
          <w:lang w:val="id-ID"/>
        </w:rPr>
        <w:t>Meskipun</w:t>
      </w:r>
      <w:r w:rsidR="00B05B4A" w:rsidRPr="00D12608">
        <w:rPr>
          <w:rFonts w:ascii="Times New Roman" w:hAnsi="Times New Roman" w:cs="Times New Roman"/>
          <w:sz w:val="24"/>
          <w:szCs w:val="24"/>
          <w:lang w:val="id-ID"/>
        </w:rPr>
        <w:t xml:space="preserve"> dalam praktiknya, </w:t>
      </w:r>
      <w:r w:rsidR="00B05B4A" w:rsidRPr="00D12608">
        <w:rPr>
          <w:rFonts w:ascii="Times New Roman" w:hAnsi="Times New Roman" w:cs="Times New Roman"/>
          <w:i/>
          <w:sz w:val="24"/>
          <w:szCs w:val="24"/>
          <w:lang w:val="id-ID"/>
        </w:rPr>
        <w:t>agent</w:t>
      </w:r>
      <w:r w:rsidR="001D35EA" w:rsidRPr="00D12608">
        <w:rPr>
          <w:rFonts w:ascii="Times New Roman" w:hAnsi="Times New Roman" w:cs="Times New Roman"/>
          <w:sz w:val="24"/>
          <w:szCs w:val="24"/>
          <w:lang w:val="id-ID"/>
        </w:rPr>
        <w:t xml:space="preserve"> </w:t>
      </w:r>
      <w:r w:rsidR="00B05B4A" w:rsidRPr="00D12608">
        <w:rPr>
          <w:rFonts w:ascii="Times New Roman" w:hAnsi="Times New Roman" w:cs="Times New Roman"/>
          <w:sz w:val="24"/>
          <w:szCs w:val="24"/>
          <w:lang w:val="id-ID"/>
        </w:rPr>
        <w:t>bisa saja melakukan penghindaran pajak tanpa mempertimbangkan apakah strategi tersebut sesuai atau melanggar ketentuan perpajakan yang berlaku</w:t>
      </w:r>
      <w:r w:rsidR="008526C6" w:rsidRPr="00D12608">
        <w:rPr>
          <w:rFonts w:ascii="Times New Roman" w:hAnsi="Times New Roman" w:cs="Times New Roman"/>
          <w:sz w:val="24"/>
          <w:szCs w:val="24"/>
          <w:lang w:val="id-ID"/>
        </w:rPr>
        <w:t xml:space="preserve"> </w:t>
      </w:r>
      <w:r w:rsidR="008526C6" w:rsidRPr="00D12608">
        <w:rPr>
          <w:rFonts w:ascii="Times New Roman" w:hAnsi="Times New Roman" w:cs="Times New Roman"/>
          <w:sz w:val="24"/>
          <w:szCs w:val="24"/>
          <w:lang w:val="id-ID"/>
        </w:rPr>
        <w:fldChar w:fldCharType="begin" w:fldLock="1"/>
      </w:r>
      <w:r w:rsidR="0010616E" w:rsidRPr="00D12608">
        <w:rPr>
          <w:rFonts w:ascii="Times New Roman" w:hAnsi="Times New Roman" w:cs="Times New Roman"/>
          <w:sz w:val="24"/>
          <w:szCs w:val="24"/>
          <w:lang w:val="id-ID"/>
        </w:rPr>
        <w:instrText>ADDIN CSL_CITATION {"citationItems":[{"id":"ITEM-1","itemData":{"author":[{"dropping-particle":"","family":"Kusumastuti","given":"M. T.","non-dropping-particle":"","parse-names":false,"suffix":""}],"container-title":"In Prosiding Seminar Nasional: Manajemen, Akuntansi, dan Perbankan","id":"ITEM-1","issued":{"date-parts":[["2018"]]},"page":"769-780","title":"Pengaruh Corporate Governance, Karakter Eksekutif, Insentif Eksekutif dan Leverage Terhadap Tax Avoidance","type":"paper-conference"},"uris":["http://www.mendeley.com/documents/?uuid=5c825b91-e751-4d47-9ffa-1732b4a5ae6a"]}],"mendeley":{"formattedCitation":"(Kusumastuti, 2018)","plainTextFormattedCitation":"(Kusumastuti, 2018)","previouslyFormattedCitation":"(Kusumastuti, 2018)"},"properties":{"noteIndex":0},"schema":"https://github.com/citation-style-language/schema/raw/master/csl-citation.json"}</w:instrText>
      </w:r>
      <w:r w:rsidR="008526C6" w:rsidRPr="00D12608">
        <w:rPr>
          <w:rFonts w:ascii="Times New Roman" w:hAnsi="Times New Roman" w:cs="Times New Roman"/>
          <w:sz w:val="24"/>
          <w:szCs w:val="24"/>
          <w:lang w:val="id-ID"/>
        </w:rPr>
        <w:fldChar w:fldCharType="separate"/>
      </w:r>
      <w:r w:rsidR="008526C6" w:rsidRPr="00D12608">
        <w:rPr>
          <w:rFonts w:ascii="Times New Roman" w:hAnsi="Times New Roman" w:cs="Times New Roman"/>
          <w:noProof/>
          <w:sz w:val="24"/>
          <w:szCs w:val="24"/>
          <w:lang w:val="id-ID"/>
        </w:rPr>
        <w:t>(Kusumastuti, 2018)</w:t>
      </w:r>
      <w:r w:rsidR="008526C6" w:rsidRPr="00D12608">
        <w:rPr>
          <w:rFonts w:ascii="Times New Roman" w:hAnsi="Times New Roman" w:cs="Times New Roman"/>
          <w:sz w:val="24"/>
          <w:szCs w:val="24"/>
          <w:lang w:val="id-ID"/>
        </w:rPr>
        <w:fldChar w:fldCharType="end"/>
      </w:r>
      <w:r w:rsidR="00B05B4A" w:rsidRPr="00D12608">
        <w:rPr>
          <w:rFonts w:ascii="Times New Roman" w:hAnsi="Times New Roman" w:cs="Times New Roman"/>
          <w:sz w:val="24"/>
          <w:szCs w:val="24"/>
          <w:lang w:val="id-ID"/>
        </w:rPr>
        <w:t xml:space="preserve">. Hal ini menimbulkan </w:t>
      </w:r>
      <w:r w:rsidR="00B05B4A" w:rsidRPr="00D12608">
        <w:rPr>
          <w:rFonts w:ascii="Times New Roman" w:hAnsi="Times New Roman" w:cs="Times New Roman"/>
          <w:i/>
          <w:sz w:val="24"/>
          <w:szCs w:val="24"/>
          <w:lang w:val="id-ID"/>
        </w:rPr>
        <w:t>agency problem</w:t>
      </w:r>
      <w:r w:rsidR="00B05B4A" w:rsidRPr="00D12608">
        <w:rPr>
          <w:rFonts w:ascii="Times New Roman" w:hAnsi="Times New Roman" w:cs="Times New Roman"/>
          <w:sz w:val="24"/>
          <w:szCs w:val="24"/>
          <w:lang w:val="id-ID"/>
        </w:rPr>
        <w:t>, yaitu konflik kepentingan antara pemilik dan pengelola perusahaan yang bisa berdampak pada kinerja dan reputasi perusahaan.</w:t>
      </w:r>
      <w:r w:rsidR="00BC0D1F" w:rsidRPr="00D12608">
        <w:rPr>
          <w:rFonts w:ascii="Times New Roman" w:hAnsi="Times New Roman" w:cs="Times New Roman"/>
          <w:sz w:val="24"/>
          <w:szCs w:val="24"/>
          <w:lang w:val="id-ID"/>
        </w:rPr>
        <w:t xml:space="preserve"> </w:t>
      </w:r>
    </w:p>
    <w:p w14:paraId="5426FD3D" w14:textId="33AA0B1E" w:rsidR="00CD6DAD" w:rsidRPr="00D12608" w:rsidRDefault="00A02E54" w:rsidP="009C1EEE">
      <w:pPr>
        <w:pStyle w:val="Heading3"/>
        <w:numPr>
          <w:ilvl w:val="2"/>
          <w:numId w:val="9"/>
        </w:numPr>
        <w:spacing w:before="0" w:line="480" w:lineRule="auto"/>
        <w:ind w:left="709"/>
        <w:rPr>
          <w:rFonts w:cs="Times New Roman"/>
          <w:i/>
          <w:lang w:val="id-ID"/>
        </w:rPr>
      </w:pPr>
      <w:bookmarkStart w:id="25" w:name="_Toc218602459"/>
      <w:r w:rsidRPr="00D12608">
        <w:rPr>
          <w:rFonts w:cs="Times New Roman"/>
          <w:i/>
          <w:lang w:val="id-ID"/>
        </w:rPr>
        <w:t>Tax Avoidance</w:t>
      </w:r>
      <w:bookmarkEnd w:id="25"/>
      <w:r w:rsidRPr="00D12608">
        <w:rPr>
          <w:rFonts w:cs="Times New Roman"/>
          <w:i/>
          <w:lang w:val="id-ID"/>
        </w:rPr>
        <w:t xml:space="preserve"> </w:t>
      </w:r>
    </w:p>
    <w:p w14:paraId="76CE00EC" w14:textId="52496E86" w:rsidR="00C24851" w:rsidRPr="00D12608" w:rsidRDefault="00662D6B" w:rsidP="000A5C49">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merupakan strategi yang dilakukan oleh perusahaan untuk mengurangi beban pajak dengan memanfaatkan kelemahan atau celah yang terdapat dalam peraturan perundang-undangan. Menurut </w:t>
      </w:r>
      <w:r w:rsidRPr="00D12608">
        <w:rPr>
          <w:rFonts w:ascii="Times New Roman" w:hAnsi="Times New Roman" w:cs="Times New Roman"/>
          <w:sz w:val="24"/>
          <w:szCs w:val="24"/>
          <w:lang w:val="id-ID"/>
        </w:rPr>
        <w:fldChar w:fldCharType="begin" w:fldLock="1"/>
      </w:r>
      <w:r w:rsidR="00934A1B" w:rsidRPr="00D12608">
        <w:rPr>
          <w:rFonts w:ascii="Times New Roman" w:hAnsi="Times New Roman" w:cs="Times New Roman"/>
          <w:sz w:val="24"/>
          <w:szCs w:val="24"/>
          <w:lang w:val="id-ID"/>
        </w:rPr>
        <w:instrText>ADDIN CSL_CITATION {"citationItems":[{"id":"ITEM-1","itemData":{"abstract":"Kata Kunci: tax avoidance; internal control; family ownership This study examines the effects of internal control, family ownership, environmental uncertainty, institutional ownership, sales growth and political connections toward tax avoidance. This type of research is quantitative research conducted using secondary data in the form of data from annual reports of manufacturing companies in 2015 to 2019. The sampling method uses purposive sampling and obtained a sample of 110 company samples. Hypothesis testing is done by using multiple linear regression analysis. The results of this study indicate that internal control, family ownership, environmental uncertainty, sales growth and political connections do not affect Tax Avoidance. While institutional ownership has a positive effect on Tax Avoidance.","author":[{"dropping-particle":"","family":"Carolina","given":"Vira","non-dropping-particle":"","parse-names":false,"suffix":""},{"dropping-particle":"","family":"Purwantini","given":"Anissa Hakim","non-dropping-particle":"","parse-names":false,"suffix":""}],"container-title":"Business and Economics Conference in Utilization of Modern Technology","id":"ITEM-1","issued":{"date-parts":[["2020"]]},"page":"154-173","title":"Pengaruh Pengendalian Internal, Struktur Kepemilikan,\nSales Growth, Ketidakpastian Lingkungan, dan Koneksi\nPolitik terhadap Tax Avoidance (Studi Empiris Pada\nPerusahaan Manufaktur Yang Terdaftar di BEI Periode\n2015-2019)","type":"article-journal"},"uris":["http://www.mendeley.com/documents/?uuid=63fe0071-e40c-4707-ad96-5c3c333d0d16"]}],"mendeley":{"formattedCitation":"(Carolina &amp; Purwantini, 2020)","manualFormatting":"Carolina &amp; Purwantini (2020)","plainTextFormattedCitation":"(Carolina &amp; Purwantini, 2020)","previouslyFormattedCitation":"(Carolina &amp; Purwantini, 2020)"},"properties":{"noteIndex":0},"schema":"https://github.com/citation-style-language/schema/raw/master/csl-citation.json"}</w:instrText>
      </w:r>
      <w:r w:rsidRPr="00D12608">
        <w:rPr>
          <w:rFonts w:ascii="Times New Roman" w:hAnsi="Times New Roman" w:cs="Times New Roman"/>
          <w:sz w:val="24"/>
          <w:szCs w:val="24"/>
          <w:lang w:val="id-ID"/>
        </w:rPr>
        <w:fldChar w:fldCharType="separate"/>
      </w:r>
      <w:r w:rsidR="00481551" w:rsidRPr="00D12608">
        <w:rPr>
          <w:rFonts w:ascii="Times New Roman" w:hAnsi="Times New Roman" w:cs="Times New Roman"/>
          <w:noProof/>
          <w:sz w:val="24"/>
          <w:szCs w:val="24"/>
          <w:lang w:val="id-ID"/>
        </w:rPr>
        <w:t>Carolina &amp; Purwantini (</w:t>
      </w:r>
      <w:r w:rsidR="001B534D" w:rsidRPr="00D12608">
        <w:rPr>
          <w:rFonts w:ascii="Times New Roman" w:hAnsi="Times New Roman" w:cs="Times New Roman"/>
          <w:noProof/>
          <w:sz w:val="24"/>
          <w:szCs w:val="24"/>
          <w:lang w:val="id-ID"/>
        </w:rPr>
        <w:t>2020)</w:t>
      </w:r>
      <w:r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w:t>
      </w:r>
      <w:r w:rsidR="001D35EA" w:rsidRPr="00D12608">
        <w:rPr>
          <w:rFonts w:ascii="Times New Roman" w:hAnsi="Times New Roman" w:cs="Times New Roman"/>
          <w:sz w:val="24"/>
          <w:szCs w:val="24"/>
          <w:lang w:val="id-ID"/>
        </w:rPr>
        <w:t>merupakan</w:t>
      </w:r>
      <w:r w:rsidRPr="00D12608">
        <w:rPr>
          <w:rFonts w:ascii="Times New Roman" w:hAnsi="Times New Roman" w:cs="Times New Roman"/>
          <w:sz w:val="24"/>
          <w:szCs w:val="24"/>
          <w:lang w:val="id-ID"/>
        </w:rPr>
        <w:t xml:space="preserve"> upaya untuk menghindari kewajiban pajak yang dapat memengaruhi jumlah pajak yang harus dibayarkan, namun dilakukan masih dalam batas-batas yang diperbolehkan oleh hukum. Perusahaan cenderung berupaya meningkatkan laba semaksimal mungk</w:t>
      </w:r>
      <w:r w:rsidR="001D35EA" w:rsidRPr="00D12608">
        <w:rPr>
          <w:rFonts w:ascii="Times New Roman" w:hAnsi="Times New Roman" w:cs="Times New Roman"/>
          <w:sz w:val="24"/>
          <w:szCs w:val="24"/>
          <w:lang w:val="id-ID"/>
        </w:rPr>
        <w:t xml:space="preserve">in </w:t>
      </w:r>
      <w:r w:rsidRPr="00D12608">
        <w:rPr>
          <w:rFonts w:ascii="Times New Roman" w:hAnsi="Times New Roman" w:cs="Times New Roman"/>
          <w:sz w:val="24"/>
          <w:szCs w:val="24"/>
          <w:lang w:val="id-ID"/>
        </w:rPr>
        <w:t xml:space="preserve">melalui praktik </w:t>
      </w:r>
      <w:r w:rsidR="001D35EA"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w:t>
      </w:r>
    </w:p>
    <w:p w14:paraId="58064FED" w14:textId="3436B6D3" w:rsidR="00CD6DAD" w:rsidRPr="0000037E" w:rsidRDefault="00B81569" w:rsidP="000A5C49">
      <w:pPr>
        <w:spacing w:after="0" w:line="480" w:lineRule="auto"/>
        <w:ind w:firstLine="709"/>
        <w:jc w:val="both"/>
        <w:rPr>
          <w:rFonts w:ascii="Times New Roman" w:hAnsi="Times New Roman" w:cs="Times New Roman"/>
          <w:color w:val="000000" w:themeColor="text1"/>
          <w:sz w:val="24"/>
          <w:szCs w:val="24"/>
          <w:lang w:val="id-ID"/>
        </w:rPr>
      </w:pPr>
      <w:r w:rsidRPr="0000037E">
        <w:rPr>
          <w:rFonts w:ascii="Times New Roman" w:hAnsi="Times New Roman" w:cs="Times New Roman"/>
          <w:color w:val="000000" w:themeColor="text1"/>
          <w:sz w:val="24"/>
          <w:szCs w:val="24"/>
          <w:lang w:val="id-ID"/>
        </w:rPr>
        <w:t xml:space="preserve">Perpajakan sering memandang </w:t>
      </w:r>
      <w:r w:rsidRPr="0000037E">
        <w:rPr>
          <w:rFonts w:ascii="Times New Roman" w:hAnsi="Times New Roman" w:cs="Times New Roman"/>
          <w:i/>
          <w:color w:val="000000" w:themeColor="text1"/>
          <w:sz w:val="24"/>
          <w:szCs w:val="24"/>
          <w:lang w:val="id-ID"/>
        </w:rPr>
        <w:t>t</w:t>
      </w:r>
      <w:r w:rsidR="00CE79D4" w:rsidRPr="0000037E">
        <w:rPr>
          <w:rFonts w:ascii="Times New Roman" w:hAnsi="Times New Roman" w:cs="Times New Roman"/>
          <w:i/>
          <w:color w:val="000000" w:themeColor="text1"/>
          <w:sz w:val="24"/>
          <w:szCs w:val="24"/>
          <w:lang w:val="id-ID"/>
        </w:rPr>
        <w:t>ax avoidance</w:t>
      </w:r>
      <w:r w:rsidR="00CE79D4" w:rsidRPr="0000037E">
        <w:rPr>
          <w:rFonts w:ascii="Times New Roman" w:hAnsi="Times New Roman" w:cs="Times New Roman"/>
          <w:color w:val="000000" w:themeColor="text1"/>
          <w:sz w:val="24"/>
          <w:szCs w:val="24"/>
          <w:lang w:val="id-ID"/>
        </w:rPr>
        <w:t xml:space="preserve"> </w:t>
      </w:r>
      <w:r w:rsidR="00505D40" w:rsidRPr="0000037E">
        <w:rPr>
          <w:rFonts w:ascii="Times New Roman" w:hAnsi="Times New Roman" w:cs="Times New Roman"/>
          <w:color w:val="000000" w:themeColor="text1"/>
          <w:sz w:val="24"/>
          <w:szCs w:val="24"/>
          <w:lang w:val="id-ID"/>
        </w:rPr>
        <w:t xml:space="preserve">sebagai salah satu bentuk perilaku agresivitas pajak yang dilakukan melalui cara-cara legal. </w:t>
      </w:r>
      <w:r w:rsidR="00505D40" w:rsidRPr="0000037E">
        <w:rPr>
          <w:rFonts w:ascii="Times New Roman" w:hAnsi="Times New Roman" w:cs="Times New Roman"/>
          <w:color w:val="000000" w:themeColor="text1"/>
          <w:sz w:val="24"/>
          <w:szCs w:val="24"/>
          <w:lang w:val="id-ID"/>
        </w:rPr>
        <w:fldChar w:fldCharType="begin" w:fldLock="1"/>
      </w:r>
      <w:r w:rsidR="000C2044">
        <w:rPr>
          <w:rFonts w:ascii="Times New Roman" w:hAnsi="Times New Roman" w:cs="Times New Roman"/>
          <w:color w:val="000000" w:themeColor="text1"/>
          <w:sz w:val="24"/>
          <w:szCs w:val="24"/>
          <w:lang w:val="id-ID"/>
        </w:rPr>
        <w:instrText>ADDIN CSL_CITATION {"citationItems":[{"id":"ITEM-1","itemData":{"DOI":"10.20885/ncaf.vol5.art8","author":[{"dropping-particle":"","family":"Putri","given":"Millenia Kartika","non-dropping-particle":"","parse-names":false,"suffix":""},{"dropping-particle":"","family":"Lahaya","given":"Ibnu Abni","non-dropping-particle":"","parse-names":false,"suffix":""}],"id":"ITEM-1","issued":{"date-parts":[["2023"]]},"page":"72-79","title":"Pengaruh manajemen laba , profitabilitas dan kepemilikan manajerial terhadap agresivitas pajak","type":"article-journal","volume":"5"},"uris":["http://www.mendeley.com/documents/?uuid=0520d1f4-0408-44b6-81b6-f66942e11469"]}],"mendeley":{"formattedCitation":"(M. K. Putri &amp; Lahaya, 2023)","manualFormatting":"Putri &amp; Lahaya (2023)","plainTextFormattedCitation":"(M. K. Putri &amp; Lahaya, 2023)","previouslyFormattedCitation":"(M. K. Putri &amp; Lahaya, 2023)"},"properties":{"noteIndex":0},"schema":"https://github.com/citation-style-language/schema/raw/master/csl-citation.json"}</w:instrText>
      </w:r>
      <w:r w:rsidR="00505D40" w:rsidRPr="0000037E">
        <w:rPr>
          <w:rFonts w:ascii="Times New Roman" w:hAnsi="Times New Roman" w:cs="Times New Roman"/>
          <w:color w:val="000000" w:themeColor="text1"/>
          <w:sz w:val="24"/>
          <w:szCs w:val="24"/>
          <w:lang w:val="id-ID"/>
        </w:rPr>
        <w:fldChar w:fldCharType="separate"/>
      </w:r>
      <w:r w:rsidR="00505D40" w:rsidRPr="0000037E">
        <w:rPr>
          <w:rFonts w:ascii="Times New Roman" w:hAnsi="Times New Roman" w:cs="Times New Roman"/>
          <w:noProof/>
          <w:color w:val="000000" w:themeColor="text1"/>
          <w:sz w:val="24"/>
          <w:szCs w:val="24"/>
          <w:lang w:val="id-ID"/>
        </w:rPr>
        <w:t xml:space="preserve">Putri &amp; Lahaya </w:t>
      </w:r>
      <w:r w:rsidR="00505D40" w:rsidRPr="0000037E">
        <w:rPr>
          <w:rFonts w:ascii="Times New Roman" w:hAnsi="Times New Roman" w:cs="Times New Roman"/>
          <w:noProof/>
          <w:color w:val="000000" w:themeColor="text1"/>
          <w:sz w:val="24"/>
          <w:szCs w:val="24"/>
          <w:lang w:val="id-ID"/>
        </w:rPr>
        <w:lastRenderedPageBreak/>
        <w:t>(2023)</w:t>
      </w:r>
      <w:r w:rsidR="00505D40" w:rsidRPr="0000037E">
        <w:rPr>
          <w:rFonts w:ascii="Times New Roman" w:hAnsi="Times New Roman" w:cs="Times New Roman"/>
          <w:color w:val="000000" w:themeColor="text1"/>
          <w:sz w:val="24"/>
          <w:szCs w:val="24"/>
          <w:lang w:val="id-ID"/>
        </w:rPr>
        <w:fldChar w:fldCharType="end"/>
      </w:r>
      <w:r w:rsidR="00505D40" w:rsidRPr="0000037E">
        <w:rPr>
          <w:rFonts w:ascii="Times New Roman" w:hAnsi="Times New Roman" w:cs="Times New Roman"/>
          <w:color w:val="000000" w:themeColor="text1"/>
          <w:sz w:val="24"/>
          <w:szCs w:val="24"/>
          <w:lang w:val="id-ID"/>
        </w:rPr>
        <w:t xml:space="preserve"> menjelaskan bahwa agresivitas pajak mencerminkan keputusan manajerial dalam memanfaatkan celah peraturan perpajakan untuk meminimalkan kewajiban pajak. Meskipun agresivitas pajak</w:t>
      </w:r>
      <w:r w:rsidR="0000037E" w:rsidRPr="0000037E">
        <w:rPr>
          <w:rFonts w:ascii="Times New Roman" w:hAnsi="Times New Roman" w:cs="Times New Roman"/>
          <w:color w:val="000000" w:themeColor="text1"/>
          <w:sz w:val="24"/>
          <w:szCs w:val="24"/>
          <w:lang w:val="id-ID"/>
        </w:rPr>
        <w:t xml:space="preserve"> memiliki banyak bentuk, </w:t>
      </w:r>
      <w:r w:rsidR="00505D40" w:rsidRPr="0000037E">
        <w:rPr>
          <w:rFonts w:ascii="Times New Roman" w:hAnsi="Times New Roman" w:cs="Times New Roman"/>
          <w:color w:val="000000" w:themeColor="text1"/>
          <w:sz w:val="24"/>
          <w:szCs w:val="24"/>
          <w:lang w:val="id-ID"/>
        </w:rPr>
        <w:t xml:space="preserve">penelitian ini </w:t>
      </w:r>
      <w:r w:rsidR="0000037E" w:rsidRPr="0000037E">
        <w:rPr>
          <w:rFonts w:ascii="Times New Roman" w:hAnsi="Times New Roman" w:cs="Times New Roman"/>
          <w:color w:val="000000" w:themeColor="text1"/>
          <w:sz w:val="24"/>
          <w:szCs w:val="24"/>
          <w:lang w:val="id-ID"/>
        </w:rPr>
        <w:t>hanya memfokuskan</w:t>
      </w:r>
      <w:r w:rsidR="00505D40" w:rsidRPr="0000037E">
        <w:rPr>
          <w:rFonts w:ascii="Times New Roman" w:hAnsi="Times New Roman" w:cs="Times New Roman"/>
          <w:color w:val="000000" w:themeColor="text1"/>
          <w:sz w:val="24"/>
          <w:szCs w:val="24"/>
          <w:lang w:val="id-ID"/>
        </w:rPr>
        <w:t xml:space="preserve"> pada</w:t>
      </w:r>
      <w:r w:rsidR="0000037E" w:rsidRPr="0000037E">
        <w:rPr>
          <w:rFonts w:ascii="Times New Roman" w:hAnsi="Times New Roman" w:cs="Times New Roman"/>
          <w:color w:val="000000" w:themeColor="text1"/>
          <w:sz w:val="24"/>
          <w:szCs w:val="24"/>
          <w:lang w:val="id-ID"/>
        </w:rPr>
        <w:t xml:space="preserve"> </w:t>
      </w:r>
      <w:r w:rsidR="00505D40" w:rsidRPr="000C2044">
        <w:rPr>
          <w:rFonts w:ascii="Times New Roman" w:hAnsi="Times New Roman" w:cs="Times New Roman"/>
          <w:i/>
          <w:color w:val="000000" w:themeColor="text1"/>
          <w:sz w:val="24"/>
          <w:szCs w:val="24"/>
          <w:lang w:val="id-ID"/>
        </w:rPr>
        <w:t>tax avoidance</w:t>
      </w:r>
      <w:r w:rsidR="00505D40" w:rsidRPr="0000037E">
        <w:rPr>
          <w:rFonts w:ascii="Times New Roman" w:hAnsi="Times New Roman" w:cs="Times New Roman"/>
          <w:color w:val="000000" w:themeColor="text1"/>
          <w:sz w:val="24"/>
          <w:szCs w:val="24"/>
          <w:lang w:val="id-ID"/>
        </w:rPr>
        <w:t xml:space="preserve"> sebagai </w:t>
      </w:r>
      <w:r w:rsidR="0000037E" w:rsidRPr="0000037E">
        <w:rPr>
          <w:rFonts w:ascii="Times New Roman" w:hAnsi="Times New Roman" w:cs="Times New Roman"/>
          <w:color w:val="000000" w:themeColor="text1"/>
          <w:sz w:val="24"/>
          <w:szCs w:val="24"/>
          <w:lang w:val="id-ID"/>
        </w:rPr>
        <w:t>upaya</w:t>
      </w:r>
      <w:r w:rsidR="00505D40" w:rsidRPr="0000037E">
        <w:rPr>
          <w:rFonts w:ascii="Times New Roman" w:hAnsi="Times New Roman" w:cs="Times New Roman"/>
          <w:color w:val="000000" w:themeColor="text1"/>
          <w:sz w:val="24"/>
          <w:szCs w:val="24"/>
          <w:lang w:val="id-ID"/>
        </w:rPr>
        <w:t xml:space="preserve"> penghindaran pajak yang legal, bukan agresi</w:t>
      </w:r>
      <w:r w:rsidR="0000037E">
        <w:rPr>
          <w:rFonts w:ascii="Times New Roman" w:hAnsi="Times New Roman" w:cs="Times New Roman"/>
          <w:color w:val="000000" w:themeColor="text1"/>
          <w:sz w:val="24"/>
          <w:szCs w:val="24"/>
          <w:lang w:val="id-ID"/>
        </w:rPr>
        <w:t xml:space="preserve">vitas pajak secara keseluruhan. </w:t>
      </w:r>
      <w:r w:rsidR="00662D6B" w:rsidRPr="00D12608">
        <w:rPr>
          <w:rFonts w:ascii="Times New Roman" w:hAnsi="Times New Roman" w:cs="Times New Roman"/>
          <w:sz w:val="24"/>
          <w:szCs w:val="24"/>
          <w:lang w:val="id-ID"/>
        </w:rPr>
        <w:t xml:space="preserve">Pajak dianggap sebagai beban atau biaya yang dapat mengurangi keuntungan perusahaan. Oleh karena itu, perusahaan berusaha menekan jumlah pajak </w:t>
      </w:r>
      <w:r w:rsidR="00B25829" w:rsidRPr="00D12608">
        <w:rPr>
          <w:rFonts w:ascii="Times New Roman" w:hAnsi="Times New Roman" w:cs="Times New Roman"/>
          <w:sz w:val="24"/>
          <w:szCs w:val="24"/>
          <w:lang w:val="id-ID"/>
        </w:rPr>
        <w:t>melalui cara yang legal</w:t>
      </w:r>
      <w:r w:rsidR="0000037E">
        <w:rPr>
          <w:rFonts w:ascii="Times New Roman" w:hAnsi="Times New Roman" w:cs="Times New Roman"/>
          <w:sz w:val="24"/>
          <w:szCs w:val="24"/>
          <w:lang w:val="id-ID"/>
        </w:rPr>
        <w:t xml:space="preserve"> (</w:t>
      </w:r>
      <w:r w:rsidR="0000037E" w:rsidRPr="0000037E">
        <w:rPr>
          <w:rFonts w:ascii="Times New Roman" w:hAnsi="Times New Roman" w:cs="Times New Roman"/>
          <w:i/>
          <w:sz w:val="24"/>
          <w:szCs w:val="24"/>
          <w:lang w:val="id-ID"/>
        </w:rPr>
        <w:t>tax avoidance</w:t>
      </w:r>
      <w:r w:rsidR="0000037E">
        <w:rPr>
          <w:rFonts w:ascii="Times New Roman" w:hAnsi="Times New Roman" w:cs="Times New Roman"/>
          <w:sz w:val="24"/>
          <w:szCs w:val="24"/>
          <w:lang w:val="id-ID"/>
        </w:rPr>
        <w:t>) guna menjaga efisiensi biaya</w:t>
      </w:r>
      <w:r w:rsidR="00B25829" w:rsidRPr="00D12608">
        <w:rPr>
          <w:rFonts w:ascii="Times New Roman" w:hAnsi="Times New Roman" w:cs="Times New Roman"/>
          <w:sz w:val="24"/>
          <w:szCs w:val="24"/>
          <w:lang w:val="id-ID"/>
        </w:rPr>
        <w:t xml:space="preserve"> </w:t>
      </w:r>
      <w:r w:rsidR="00662D6B" w:rsidRPr="00D12608">
        <w:rPr>
          <w:rFonts w:ascii="Times New Roman" w:hAnsi="Times New Roman" w:cs="Times New Roman"/>
          <w:sz w:val="24"/>
          <w:szCs w:val="24"/>
          <w:lang w:val="id-ID"/>
        </w:rPr>
        <w:fldChar w:fldCharType="begin" w:fldLock="1"/>
      </w:r>
      <w:r w:rsidR="000C2044">
        <w:rPr>
          <w:rFonts w:ascii="Times New Roman" w:hAnsi="Times New Roman" w:cs="Times New Roman"/>
          <w:sz w:val="24"/>
          <w:szCs w:val="24"/>
          <w:lang w:val="id-ID"/>
        </w:rPr>
        <w:instrText>ADDIN CSL_CITATION {"citationItems":[{"id":"ITEM-1","itemData":{"DOI":"10.35143/jakb.v15i1.5352","ISBN":"2018121103","ISSN":"2085-0751","abstract":"Penelitian ini bertujuan untuk menguji pengaruh dari pengendalian internal, kepemilikan institusional, dan ketidakpastian lingkungan terhadap penghindaran pajak. Pengujian yang di lakukan melibatkan ukuran perusahaan dan profitabilitas (ROA) sebagai variabel kontrol. Total 24 perusahaan dalam industri perbankan yang terdaftar dalam Bursa Efek Indonesia dari tahun 2015-2019 menjadi sampel dalam penelitian ini. Hasil penelitian menujukkan bahwa efektivitas pengendalian internal memiliki pengaruh negatif terhadap tax avoidance, kepemilikan institusional berpengaruh positif terhadap tax avoidance, dan ketidakpastian lingkungan tidak berpengaruh terhadap tax avoidance.\r Keywords: Tax avoidance; Internal control; Institutional ownership; Uncertainity environment\r  ","author":[{"dropping-particle":"","family":"Putri","given":"Vidiyanna Rizal","non-dropping-particle":"","parse-names":false,"suffix":""},{"dropping-particle":"","family":"Muftikasari Ayu Raras Asih","given":"","non-dropping-particle":"","parse-names":false,"suffix":""},{"dropping-particle":"","family":"Nururrahma","given":"Firda","non-dropping-particle":"","parse-names":false,"suffix":""},{"dropping-particle":"","family":"Rifkasari","given":"Tiara Safina","non-dropping-particle":"","parse-names":false,"suffix":""}],"container-title":"Jurnal Akuntansi Keuangan dan Bisnis","id":"ITEM-1","issue":"1","issued":{"date-parts":[["2022"]]},"page":"450-459","title":"Tax Avoidance : dipengaruhi oleh Faktor Tata Kelola dan Enviromental Uncertainty","type":"article-journal","volume":"15"},"uris":["http://www.mendeley.com/documents/?uuid=ee44f181-2f49-4546-9ad5-053e762c1301"]}],"mendeley":{"formattedCitation":"(V. R. Putri et al., 2022)","manualFormatting":"(Putri et al., 2022)","plainTextFormattedCitation":"(V. R. Putri et al., 2022)","previouslyFormattedCitation":"(V. R. Putri et al., 2022)"},"properties":{"noteIndex":0},"schema":"https://github.com/citation-style-language/schema/raw/master/csl-citation.json"}</w:instrText>
      </w:r>
      <w:r w:rsidR="00662D6B" w:rsidRPr="00D12608">
        <w:rPr>
          <w:rFonts w:ascii="Times New Roman" w:hAnsi="Times New Roman" w:cs="Times New Roman"/>
          <w:sz w:val="24"/>
          <w:szCs w:val="24"/>
          <w:lang w:val="id-ID"/>
        </w:rPr>
        <w:fldChar w:fldCharType="separate"/>
      </w:r>
      <w:r w:rsidR="0000037E">
        <w:rPr>
          <w:rFonts w:ascii="Times New Roman" w:hAnsi="Times New Roman" w:cs="Times New Roman"/>
          <w:noProof/>
          <w:sz w:val="24"/>
          <w:szCs w:val="24"/>
          <w:lang w:val="id-ID"/>
        </w:rPr>
        <w:t>(</w:t>
      </w:r>
      <w:r w:rsidR="00505D40" w:rsidRPr="00505D40">
        <w:rPr>
          <w:rFonts w:ascii="Times New Roman" w:hAnsi="Times New Roman" w:cs="Times New Roman"/>
          <w:noProof/>
          <w:sz w:val="24"/>
          <w:szCs w:val="24"/>
          <w:lang w:val="id-ID"/>
        </w:rPr>
        <w:t>Putri et al., 2022)</w:t>
      </w:r>
      <w:r w:rsidR="00662D6B" w:rsidRPr="00D12608">
        <w:rPr>
          <w:rFonts w:ascii="Times New Roman" w:hAnsi="Times New Roman" w:cs="Times New Roman"/>
          <w:sz w:val="24"/>
          <w:szCs w:val="24"/>
          <w:lang w:val="id-ID"/>
        </w:rPr>
        <w:fldChar w:fldCharType="end"/>
      </w:r>
      <w:r w:rsidR="00662D6B" w:rsidRPr="00D12608">
        <w:rPr>
          <w:rFonts w:ascii="Times New Roman" w:hAnsi="Times New Roman" w:cs="Times New Roman"/>
          <w:sz w:val="24"/>
          <w:szCs w:val="24"/>
          <w:lang w:val="id-ID"/>
        </w:rPr>
        <w:t>.</w:t>
      </w:r>
      <w:r w:rsidR="00C24851" w:rsidRPr="00D12608">
        <w:rPr>
          <w:rFonts w:ascii="Times New Roman" w:hAnsi="Times New Roman" w:cs="Times New Roman"/>
          <w:sz w:val="24"/>
          <w:szCs w:val="24"/>
          <w:lang w:val="id-ID"/>
        </w:rPr>
        <w:t xml:space="preserve"> </w:t>
      </w:r>
      <w:r w:rsidR="00662D6B" w:rsidRPr="00D12608">
        <w:rPr>
          <w:rFonts w:ascii="Times New Roman" w:hAnsi="Times New Roman" w:cs="Times New Roman"/>
          <w:sz w:val="24"/>
          <w:szCs w:val="24"/>
          <w:lang w:val="id-ID"/>
        </w:rPr>
        <w:t xml:space="preserve">Berdasarkan berbagai pendapat tersebut, dapat disimpulkan bahwa </w:t>
      </w:r>
      <w:r w:rsidR="00662D6B" w:rsidRPr="00D12608">
        <w:rPr>
          <w:rFonts w:ascii="Times New Roman" w:hAnsi="Times New Roman" w:cs="Times New Roman"/>
          <w:i/>
          <w:sz w:val="24"/>
          <w:szCs w:val="24"/>
          <w:lang w:val="id-ID"/>
        </w:rPr>
        <w:t>tax avoidance</w:t>
      </w:r>
      <w:r w:rsidR="00662D6B" w:rsidRPr="00D12608">
        <w:rPr>
          <w:rFonts w:ascii="Times New Roman" w:hAnsi="Times New Roman" w:cs="Times New Roman"/>
          <w:sz w:val="24"/>
          <w:szCs w:val="24"/>
          <w:lang w:val="id-ID"/>
        </w:rPr>
        <w:t xml:space="preserve"> adalah tindakan yang dilakukan oleh wajib pajak atau perusahaan untuk mengurangi kewajiban pajak mereka melalui cara-cara yang tidak melanggar hukum secara langsung, namun memanfaatkan celah yang ada dalam regulasi perpajakan.</w:t>
      </w:r>
    </w:p>
    <w:p w14:paraId="05350A0C" w14:textId="201A791D" w:rsidR="00C24851" w:rsidRPr="00D12608" w:rsidRDefault="00CC5072" w:rsidP="00C24851">
      <w:pPr>
        <w:spacing w:after="0" w:line="480" w:lineRule="auto"/>
        <w:ind w:firstLine="709"/>
        <w:jc w:val="both"/>
        <w:rPr>
          <w:rFonts w:ascii="Times New Roman" w:hAnsi="Times New Roman" w:cs="Times New Roman"/>
          <w:sz w:val="24"/>
          <w:szCs w:val="24"/>
          <w:lang w:val="id-ID"/>
        </w:rPr>
      </w:pPr>
      <w:r w:rsidRPr="0066068E">
        <w:rPr>
          <w:rFonts w:ascii="Times New Roman" w:hAnsi="Times New Roman" w:cs="Times New Roman"/>
          <w:sz w:val="24"/>
          <w:szCs w:val="24"/>
          <w:lang w:val="id-ID"/>
        </w:rPr>
        <w:t>Menurut</w:t>
      </w:r>
      <w:r w:rsidR="0066068E" w:rsidRPr="0066068E">
        <w:rPr>
          <w:rFonts w:ascii="Times New Roman" w:hAnsi="Times New Roman" w:cs="Times New Roman"/>
          <w:sz w:val="24"/>
          <w:szCs w:val="24"/>
          <w:lang w:val="id-ID"/>
        </w:rPr>
        <w:t xml:space="preserve"> </w:t>
      </w:r>
      <w:r w:rsidR="0066068E" w:rsidRPr="0066068E">
        <w:rPr>
          <w:rFonts w:ascii="Times New Roman" w:hAnsi="Times New Roman" w:cs="Times New Roman"/>
          <w:sz w:val="24"/>
          <w:szCs w:val="24"/>
          <w:lang w:val="id-ID"/>
        </w:rPr>
        <w:fldChar w:fldCharType="begin" w:fldLock="1"/>
      </w:r>
      <w:r w:rsidR="0066068E" w:rsidRPr="0066068E">
        <w:rPr>
          <w:rFonts w:ascii="Times New Roman" w:hAnsi="Times New Roman" w:cs="Times New Roman"/>
          <w:sz w:val="24"/>
          <w:szCs w:val="24"/>
          <w:lang w:val="id-ID"/>
        </w:rPr>
        <w:instrText>ADDIN CSL_CITATION {"citationItems":[{"id":"ITEM-1","itemData":{"ISBN":"9781626239777","author":[{"dropping-particle":"","family":"Widodo, S. W., Wulandari","given":"S.","non-dropping-particle":"","parse-names":false,"suffix":""}],"id":"ITEM-1","issue":"4","issued":{"date-parts":[["2021"]]},"page":"1147-1152","title":"Pengaruh Profitabilitas, Leverage, Capital Intensity, Sales Growth dan Ukuran Perusahaan Terhadap Penghindaran Pajak","type":"article-journal","volume":"2"},"uris":["http://www.mendeley.com/documents/?uuid=182ec88f-8963-49eb-9af6-f891036eff57"]}],"mendeley":{"formattedCitation":"(Widodo, S. W., Wulandari, 2021)","manualFormatting":"Widodo &amp; Wulandari (2021)","plainTextFormattedCitation":"(Widodo, S. W., Wulandari, 2021)","previouslyFormattedCitation":"(Widodo, S. W., Wulandari, 2021)"},"properties":{"noteIndex":0},"schema":"https://github.com/citation-style-language/schema/raw/master/csl-citation.json"}</w:instrText>
      </w:r>
      <w:r w:rsidR="0066068E" w:rsidRPr="0066068E">
        <w:rPr>
          <w:rFonts w:ascii="Times New Roman" w:hAnsi="Times New Roman" w:cs="Times New Roman"/>
          <w:sz w:val="24"/>
          <w:szCs w:val="24"/>
          <w:lang w:val="id-ID"/>
        </w:rPr>
        <w:fldChar w:fldCharType="separate"/>
      </w:r>
      <w:r w:rsidR="0066068E" w:rsidRPr="0066068E">
        <w:rPr>
          <w:rFonts w:ascii="Times New Roman" w:hAnsi="Times New Roman" w:cs="Times New Roman"/>
          <w:noProof/>
          <w:sz w:val="24"/>
          <w:szCs w:val="24"/>
          <w:lang w:val="id-ID"/>
        </w:rPr>
        <w:t>Widodo &amp; Wulandari (2021)</w:t>
      </w:r>
      <w:r w:rsidR="0066068E" w:rsidRPr="0066068E">
        <w:rPr>
          <w:rFonts w:ascii="Times New Roman" w:hAnsi="Times New Roman" w:cs="Times New Roman"/>
          <w:sz w:val="24"/>
          <w:szCs w:val="24"/>
          <w:lang w:val="id-ID"/>
        </w:rPr>
        <w:fldChar w:fldCharType="end"/>
      </w:r>
      <w:r w:rsidRPr="0066068E">
        <w:rPr>
          <w:rFonts w:ascii="Times New Roman" w:hAnsi="Times New Roman" w:cs="Times New Roman"/>
          <w:sz w:val="24"/>
          <w:szCs w:val="24"/>
          <w:lang w:val="id-ID"/>
        </w:rPr>
        <w:t xml:space="preserve">, </w:t>
      </w:r>
      <w:r w:rsidR="00C24851" w:rsidRPr="0066068E">
        <w:rPr>
          <w:rFonts w:ascii="Times New Roman" w:hAnsi="Times New Roman" w:cs="Times New Roman"/>
          <w:i/>
          <w:sz w:val="24"/>
          <w:szCs w:val="24"/>
          <w:lang w:val="id-ID"/>
        </w:rPr>
        <w:t>Tax avoidance</w:t>
      </w:r>
      <w:r w:rsidR="00C24851" w:rsidRPr="0066068E">
        <w:rPr>
          <w:rFonts w:ascii="Times New Roman" w:hAnsi="Times New Roman" w:cs="Times New Roman"/>
          <w:sz w:val="24"/>
          <w:szCs w:val="24"/>
          <w:lang w:val="id-ID"/>
        </w:rPr>
        <w:t xml:space="preserve"> dapat diukur menggunakan </w:t>
      </w:r>
      <w:r w:rsidR="00C24851" w:rsidRPr="0066068E">
        <w:rPr>
          <w:rFonts w:ascii="Times New Roman" w:hAnsi="Times New Roman" w:cs="Times New Roman"/>
          <w:i/>
          <w:sz w:val="24"/>
          <w:szCs w:val="24"/>
          <w:lang w:val="id-ID"/>
        </w:rPr>
        <w:t>Effective Tax Rate</w:t>
      </w:r>
      <w:r w:rsidR="0066068E" w:rsidRPr="0066068E">
        <w:rPr>
          <w:rFonts w:ascii="Times New Roman" w:hAnsi="Times New Roman" w:cs="Times New Roman"/>
          <w:sz w:val="24"/>
          <w:szCs w:val="24"/>
          <w:lang w:val="id-ID"/>
        </w:rPr>
        <w:t xml:space="preserve"> (</w:t>
      </w:r>
      <w:r w:rsidR="00C24851" w:rsidRPr="0066068E">
        <w:rPr>
          <w:rFonts w:ascii="Times New Roman" w:hAnsi="Times New Roman" w:cs="Times New Roman"/>
          <w:sz w:val="24"/>
          <w:szCs w:val="24"/>
          <w:lang w:val="id-ID"/>
        </w:rPr>
        <w:t>ETR)</w:t>
      </w:r>
      <w:r w:rsidR="00365B4E">
        <w:rPr>
          <w:rFonts w:ascii="Times New Roman" w:hAnsi="Times New Roman" w:cs="Times New Roman"/>
          <w:sz w:val="24"/>
          <w:szCs w:val="24"/>
          <w:lang w:val="id-ID"/>
        </w:rPr>
        <w:t xml:space="preserve">. ETR merupakan salah satu indikator yang digunakan untuk menilai tingkat penghindaran pajak yang dilakukan perusahaan. ETR </w:t>
      </w:r>
      <w:r w:rsidR="0066068E">
        <w:rPr>
          <w:rFonts w:ascii="Times New Roman" w:hAnsi="Times New Roman" w:cs="Times New Roman"/>
          <w:sz w:val="24"/>
          <w:szCs w:val="24"/>
          <w:lang w:val="id-ID"/>
        </w:rPr>
        <w:t xml:space="preserve">diukur </w:t>
      </w:r>
      <w:r w:rsidR="00B21AA5">
        <w:rPr>
          <w:rFonts w:ascii="Times New Roman" w:hAnsi="Times New Roman" w:cs="Times New Roman"/>
          <w:sz w:val="24"/>
          <w:szCs w:val="24"/>
          <w:lang w:val="id-ID"/>
        </w:rPr>
        <w:t>melalui</w:t>
      </w:r>
      <w:r w:rsidR="0066068E">
        <w:rPr>
          <w:rFonts w:ascii="Times New Roman" w:hAnsi="Times New Roman" w:cs="Times New Roman"/>
          <w:sz w:val="24"/>
          <w:szCs w:val="24"/>
          <w:lang w:val="id-ID"/>
        </w:rPr>
        <w:t xml:space="preserve"> perbandingan </w:t>
      </w:r>
      <w:r w:rsidR="00B21AA5">
        <w:rPr>
          <w:rFonts w:ascii="Times New Roman" w:hAnsi="Times New Roman" w:cs="Times New Roman"/>
          <w:sz w:val="24"/>
          <w:szCs w:val="24"/>
          <w:lang w:val="id-ID"/>
        </w:rPr>
        <w:t xml:space="preserve">antara </w:t>
      </w:r>
      <w:r w:rsidR="0066068E">
        <w:rPr>
          <w:rFonts w:ascii="Times New Roman" w:hAnsi="Times New Roman" w:cs="Times New Roman"/>
          <w:sz w:val="24"/>
          <w:szCs w:val="24"/>
          <w:lang w:val="id-ID"/>
        </w:rPr>
        <w:t xml:space="preserve">beban pajak penghasilan </w:t>
      </w:r>
      <w:r w:rsidR="00B21AA5">
        <w:rPr>
          <w:rFonts w:ascii="Times New Roman" w:hAnsi="Times New Roman" w:cs="Times New Roman"/>
          <w:sz w:val="24"/>
          <w:szCs w:val="24"/>
          <w:lang w:val="id-ID"/>
        </w:rPr>
        <w:t>dengan</w:t>
      </w:r>
      <w:r w:rsidR="0066068E">
        <w:rPr>
          <w:rFonts w:ascii="Times New Roman" w:hAnsi="Times New Roman" w:cs="Times New Roman"/>
          <w:sz w:val="24"/>
          <w:szCs w:val="24"/>
          <w:lang w:val="id-ID"/>
        </w:rPr>
        <w:t xml:space="preserve"> </w:t>
      </w:r>
      <w:r w:rsidR="00B21AA5">
        <w:rPr>
          <w:rFonts w:ascii="Times New Roman" w:hAnsi="Times New Roman" w:cs="Times New Roman"/>
          <w:sz w:val="24"/>
          <w:szCs w:val="24"/>
          <w:lang w:val="id-ID"/>
        </w:rPr>
        <w:t>laba sebelum pajak</w:t>
      </w:r>
      <w:r w:rsidR="00C24851" w:rsidRPr="0066068E">
        <w:rPr>
          <w:rFonts w:ascii="Times New Roman" w:hAnsi="Times New Roman" w:cs="Times New Roman"/>
          <w:sz w:val="24"/>
          <w:szCs w:val="24"/>
          <w:lang w:val="id-ID"/>
        </w:rPr>
        <w:t xml:space="preserve">. </w:t>
      </w:r>
      <w:r w:rsidR="002C7A51">
        <w:rPr>
          <w:rFonts w:ascii="Times New Roman" w:hAnsi="Times New Roman" w:cs="Times New Roman"/>
          <w:sz w:val="24"/>
          <w:szCs w:val="24"/>
          <w:lang w:val="id-ID"/>
        </w:rPr>
        <w:t xml:space="preserve">Semakin rendah nilai ETR menunjukkan semakin besar indikasi perusahaan melakukan penghindaran pajak, dan sebaliknya. </w:t>
      </w:r>
      <w:r w:rsidR="00323AF1" w:rsidRPr="00D12608">
        <w:rPr>
          <w:rFonts w:ascii="Times New Roman" w:hAnsi="Times New Roman" w:cs="Times New Roman"/>
          <w:sz w:val="24"/>
          <w:szCs w:val="24"/>
          <w:lang w:val="id-ID"/>
        </w:rPr>
        <w:t xml:space="preserve">Data </w:t>
      </w:r>
      <w:r w:rsidR="002B5D80">
        <w:rPr>
          <w:rFonts w:ascii="Times New Roman" w:hAnsi="Times New Roman" w:cs="Times New Roman"/>
          <w:sz w:val="24"/>
          <w:szCs w:val="24"/>
          <w:lang w:val="id-ID"/>
        </w:rPr>
        <w:t xml:space="preserve">beban pajak penghasilan dan </w:t>
      </w:r>
      <w:r w:rsidR="00323AF1" w:rsidRPr="00D12608">
        <w:rPr>
          <w:rFonts w:ascii="Times New Roman" w:hAnsi="Times New Roman" w:cs="Times New Roman"/>
          <w:sz w:val="24"/>
          <w:szCs w:val="24"/>
          <w:lang w:val="id-ID"/>
        </w:rPr>
        <w:t>laba sebelum pajak diambil dari laporan laba rugi perusahaan selama periode penelitian.</w:t>
      </w:r>
      <w:r w:rsidR="001E2EA6" w:rsidRPr="00D12608">
        <w:rPr>
          <w:rFonts w:ascii="Times New Roman" w:hAnsi="Times New Roman" w:cs="Times New Roman"/>
          <w:sz w:val="24"/>
          <w:szCs w:val="24"/>
          <w:lang w:val="id-ID"/>
        </w:rPr>
        <w:t xml:space="preserve"> </w:t>
      </w:r>
      <w:r w:rsidR="002B5D80">
        <w:rPr>
          <w:rFonts w:ascii="Times New Roman" w:hAnsi="Times New Roman" w:cs="Times New Roman"/>
          <w:sz w:val="24"/>
          <w:szCs w:val="24"/>
          <w:lang w:val="id-ID"/>
        </w:rPr>
        <w:t xml:space="preserve">Rumus pengukuran </w:t>
      </w:r>
      <w:r w:rsidR="00C24851" w:rsidRPr="00D12608">
        <w:rPr>
          <w:rFonts w:ascii="Times New Roman" w:hAnsi="Times New Roman" w:cs="Times New Roman"/>
          <w:sz w:val="24"/>
          <w:szCs w:val="24"/>
          <w:lang w:val="id-ID"/>
        </w:rPr>
        <w:t>ETR dalam penelitian ini adalah:</w:t>
      </w:r>
    </w:p>
    <w:p w14:paraId="5ECF24C1" w14:textId="215BE9CD" w:rsidR="00C24851" w:rsidRPr="00D12608" w:rsidRDefault="00C24851" w:rsidP="00C24851">
      <w:pPr>
        <w:spacing w:after="0" w:line="480" w:lineRule="auto"/>
        <w:ind w:firstLine="426"/>
        <w:jc w:val="both"/>
        <w:rPr>
          <w:rFonts w:ascii="Times New Roman" w:hAnsi="Times New Roman" w:cs="Times New Roman"/>
          <w:i/>
          <w:sz w:val="24"/>
          <w:szCs w:val="24"/>
          <w:lang w:val="id-ID"/>
        </w:rPr>
      </w:pPr>
      <m:oMathPara>
        <m:oMath>
          <m:r>
            <w:rPr>
              <w:rFonts w:ascii="Cambria Math" w:hAnsi="Cambria Math" w:cs="Times New Roman"/>
              <w:sz w:val="24"/>
              <w:szCs w:val="24"/>
              <w:lang w:val="id-ID"/>
            </w:rPr>
            <m:t xml:space="preserve">ETR= </m:t>
          </m:r>
          <m:f>
            <m:fPr>
              <m:ctrlPr>
                <w:rPr>
                  <w:rFonts w:ascii="Cambria Math" w:hAnsi="Cambria Math" w:cs="Times New Roman"/>
                  <w:i/>
                  <w:sz w:val="24"/>
                  <w:szCs w:val="24"/>
                  <w:lang w:val="id-ID"/>
                </w:rPr>
              </m:ctrlPr>
            </m:fPr>
            <m:num>
              <m:r>
                <w:rPr>
                  <w:rFonts w:ascii="Cambria Math" w:hAnsi="Cambria Math" w:cs="Times New Roman"/>
                  <w:sz w:val="24"/>
                  <w:szCs w:val="24"/>
                  <w:lang w:val="id-ID"/>
                </w:rPr>
                <m:t>Beban Pajak Penghasilan</m:t>
              </m:r>
            </m:num>
            <m:den>
              <m:r>
                <w:rPr>
                  <w:rFonts w:ascii="Cambria Math" w:hAnsi="Cambria Math" w:cs="Times New Roman"/>
                  <w:sz w:val="24"/>
                  <w:szCs w:val="24"/>
                  <w:lang w:val="id-ID"/>
                </w:rPr>
                <m:t>Laba Sebelum Pajak</m:t>
              </m:r>
            </m:den>
          </m:f>
        </m:oMath>
      </m:oMathPara>
    </w:p>
    <w:p w14:paraId="4BC1FB5F" w14:textId="7F8950C7" w:rsidR="00CD6DAD" w:rsidRPr="00D12608" w:rsidRDefault="000A5C49" w:rsidP="009C1EEE">
      <w:pPr>
        <w:pStyle w:val="Heading3"/>
        <w:numPr>
          <w:ilvl w:val="2"/>
          <w:numId w:val="9"/>
        </w:numPr>
        <w:spacing w:before="0" w:line="480" w:lineRule="auto"/>
        <w:ind w:left="709"/>
        <w:rPr>
          <w:rFonts w:cs="Times New Roman"/>
          <w:i/>
          <w:lang w:val="id-ID"/>
        </w:rPr>
      </w:pPr>
      <w:bookmarkStart w:id="26" w:name="_Toc218602460"/>
      <w:r w:rsidRPr="00D12608">
        <w:rPr>
          <w:rFonts w:cs="Times New Roman"/>
          <w:i/>
          <w:lang w:val="id-ID"/>
        </w:rPr>
        <w:lastRenderedPageBreak/>
        <w:t>Financial Distress</w:t>
      </w:r>
      <w:bookmarkEnd w:id="26"/>
    </w:p>
    <w:p w14:paraId="6BD53DA1" w14:textId="5A1ED82F" w:rsidR="000A5C49" w:rsidRPr="00D12608" w:rsidRDefault="00F439B8" w:rsidP="000A5C49">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Financial distress</w:t>
      </w:r>
      <w:r w:rsidRPr="00D12608">
        <w:rPr>
          <w:rFonts w:ascii="Times New Roman" w:hAnsi="Times New Roman" w:cs="Times New Roman"/>
          <w:sz w:val="24"/>
          <w:szCs w:val="24"/>
          <w:lang w:val="id-ID"/>
        </w:rPr>
        <w:t xml:space="preserve"> merupakan suatu kondisi ketika perusahaan tidak mampu lagi memenuhi kewajiban keuangannya. Situasi ini juga dapat terjadi ketika arus kas menunjukkan bahwa perusahaan tidak mencukupi untuk memenuhi tanggung jawab finansialnya </w:t>
      </w:r>
      <w:r w:rsidRPr="00D12608">
        <w:rPr>
          <w:rFonts w:ascii="Times New Roman" w:hAnsi="Times New Roman" w:cs="Times New Roman"/>
          <w:sz w:val="24"/>
          <w:szCs w:val="24"/>
          <w:lang w:val="id-ID"/>
        </w:rPr>
        <w:fldChar w:fldCharType="begin" w:fldLock="1"/>
      </w:r>
      <w:r w:rsidR="004F6BCD" w:rsidRPr="00D12608">
        <w:rPr>
          <w:rFonts w:ascii="Times New Roman" w:hAnsi="Times New Roman" w:cs="Times New Roman"/>
          <w:sz w:val="24"/>
          <w:szCs w:val="24"/>
          <w:lang w:val="id-ID"/>
        </w:rPr>
        <w:instrText>ADDIN CSL_CITATION {"citationItems":[{"id":"ITEM-1","itemData":{"DOI":"10.24843/eja.2019.v29.i03.p01","abstract":"Efforts to minimize tax payments from nominal should be legally called tax avoidance. This study aims to examine the effect of financial distress and good corporate governance on tax avoidance that is proxied by the cash effective tax rate (CETR). This research was conducted in the consumer goods sector companies listed on the Indonesia Stock Exchange in 2013-2017. Determination of the number of samples using purposive sampling method and obtained a sample of 105 samples. Data were analyzed using multiple linear regression analysis. Based on the results of the analysis found financial distress has a negative effect on tax avoidance, institutional ownership has a positive effect on tax avoidance, independent commissioners have a positive effect on tax avoidance, and audit committees have a positive effect on tax avoidance.\r Keywords : Financial Distress; Institutional Ownership; Independent Commissioner; Audit Committee; Tax Avoidance.","author":[{"dropping-particle":"","family":"Cita","given":"I Gede Ambara","non-dropping-particle":"","parse-names":false,"suffix":""},{"dropping-particle":"","family":"Supadmi","given":"Ni Luh","non-dropping-particle":"","parse-names":false,"suffix":""}],"container-title":"E-Jurnal Akuntansi","id":"ITEM-1","issue":"3","issued":{"date-parts":[["2019"]]},"page":"912","title":"Pengaruh Financial Distress dan Good Corporate Governance pada Praktik Tax Avoidance","type":"article-journal","volume":"29"},"uris":["http://www.mendeley.com/documents/?uuid=f19643f0-3eda-405e-91ba-f144d042ee26"]}],"mendeley":{"formattedCitation":"(Cita &amp; Supadmi, 2019)","plainTextFormattedCitation":"(Cita &amp; Supadmi, 2019)","previouslyFormattedCitation":"(Cita &amp; Supadmi, 2019)"},"properties":{"noteIndex":0},"schema":"https://github.com/citation-style-language/schema/raw/master/csl-citation.json"}</w:instrText>
      </w:r>
      <w:r w:rsidRPr="00D12608">
        <w:rPr>
          <w:rFonts w:ascii="Times New Roman" w:hAnsi="Times New Roman" w:cs="Times New Roman"/>
          <w:sz w:val="24"/>
          <w:szCs w:val="24"/>
          <w:lang w:val="id-ID"/>
        </w:rPr>
        <w:fldChar w:fldCharType="separate"/>
      </w:r>
      <w:r w:rsidRPr="00D12608">
        <w:rPr>
          <w:rFonts w:ascii="Times New Roman" w:hAnsi="Times New Roman" w:cs="Times New Roman"/>
          <w:noProof/>
          <w:sz w:val="24"/>
          <w:szCs w:val="24"/>
          <w:lang w:val="id-ID"/>
        </w:rPr>
        <w:t>(Cita &amp; Supadmi, 2019)</w:t>
      </w:r>
      <w:r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Menurut</w:t>
      </w:r>
      <w:r w:rsidR="004F6BCD" w:rsidRPr="00D12608">
        <w:rPr>
          <w:rFonts w:ascii="Times New Roman" w:hAnsi="Times New Roman" w:cs="Times New Roman"/>
          <w:sz w:val="24"/>
          <w:szCs w:val="24"/>
          <w:lang w:val="id-ID"/>
        </w:rPr>
        <w:t xml:space="preserve"> </w:t>
      </w:r>
      <w:r w:rsidR="001F0CDF" w:rsidRPr="00D12608">
        <w:rPr>
          <w:rFonts w:ascii="Times New Roman" w:hAnsi="Times New Roman" w:cs="Times New Roman"/>
          <w:sz w:val="24"/>
          <w:szCs w:val="24"/>
          <w:lang w:val="id-ID"/>
        </w:rPr>
        <w:fldChar w:fldCharType="begin" w:fldLock="1"/>
      </w:r>
      <w:r w:rsidR="00934A1B" w:rsidRPr="00D12608">
        <w:rPr>
          <w:rFonts w:ascii="Times New Roman" w:hAnsi="Times New Roman" w:cs="Times New Roman"/>
          <w:sz w:val="24"/>
          <w:szCs w:val="24"/>
          <w:lang w:val="id-ID"/>
        </w:rPr>
        <w:instrText>ADDIN CSL_CITATION {"citationItems":[{"id":"ITEM-1","itemData":{"author":[{"dropping-particle":"","family":"Fatmawati","given":"A.","non-dropping-particle":"","parse-names":false,"suffix":""}],"container-title":"Jurnal Ilmu dan Riset Akuntansi","id":"ITEM-1","issue":"10","issued":{"date-parts":[["2017"]]},"page":"1-17","title":"Faktor yang Mempengaruhi Financial Distress (Studi Pada Perusahaan Manufaktur d BEI)","type":"article-journal","volume":"6"},"uris":["http://www.mendeley.com/documents/?uuid=405780bd-6291-47f5-9292-6b0c38cc881d"]}],"mendeley":{"formattedCitation":"(Fatmawati, 2017)","manualFormatting":"Fatmawati (2017)","plainTextFormattedCitation":"(Fatmawati, 2017)","previouslyFormattedCitation":"(Fatmawati, 2017)"},"properties":{"noteIndex":0},"schema":"https://github.com/citation-style-language/schema/raw/master/csl-citation.json"}</w:instrText>
      </w:r>
      <w:r w:rsidR="001F0CDF" w:rsidRPr="00D12608">
        <w:rPr>
          <w:rFonts w:ascii="Times New Roman" w:hAnsi="Times New Roman" w:cs="Times New Roman"/>
          <w:sz w:val="24"/>
          <w:szCs w:val="24"/>
          <w:lang w:val="id-ID"/>
        </w:rPr>
        <w:fldChar w:fldCharType="separate"/>
      </w:r>
      <w:r w:rsidR="001B534D" w:rsidRPr="00D12608">
        <w:rPr>
          <w:rFonts w:ascii="Times New Roman" w:hAnsi="Times New Roman" w:cs="Times New Roman"/>
          <w:noProof/>
          <w:sz w:val="24"/>
          <w:szCs w:val="24"/>
          <w:lang w:val="id-ID"/>
        </w:rPr>
        <w:t>Fatmaw</w:t>
      </w:r>
      <w:r w:rsidR="00B25829" w:rsidRPr="00D12608">
        <w:rPr>
          <w:rFonts w:ascii="Times New Roman" w:hAnsi="Times New Roman" w:cs="Times New Roman"/>
          <w:noProof/>
          <w:sz w:val="24"/>
          <w:szCs w:val="24"/>
          <w:lang w:val="id-ID"/>
        </w:rPr>
        <w:t>ati (</w:t>
      </w:r>
      <w:r w:rsidR="001B534D" w:rsidRPr="00D12608">
        <w:rPr>
          <w:rFonts w:ascii="Times New Roman" w:hAnsi="Times New Roman" w:cs="Times New Roman"/>
          <w:noProof/>
          <w:sz w:val="24"/>
          <w:szCs w:val="24"/>
          <w:lang w:val="id-ID"/>
        </w:rPr>
        <w:t>2017)</w:t>
      </w:r>
      <w:r w:rsidR="001F0CDF"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w:t>
      </w:r>
      <w:r w:rsidRPr="00D12608">
        <w:rPr>
          <w:rFonts w:ascii="Times New Roman" w:hAnsi="Times New Roman" w:cs="Times New Roman"/>
          <w:i/>
          <w:sz w:val="24"/>
          <w:szCs w:val="24"/>
          <w:lang w:val="id-ID"/>
        </w:rPr>
        <w:t>financial distress</w:t>
      </w:r>
      <w:r w:rsidRPr="00D12608">
        <w:rPr>
          <w:rFonts w:ascii="Times New Roman" w:hAnsi="Times New Roman" w:cs="Times New Roman"/>
          <w:sz w:val="24"/>
          <w:szCs w:val="24"/>
          <w:lang w:val="id-ID"/>
        </w:rPr>
        <w:t xml:space="preserve"> dapat diartikan sebagai keadaan di mana perusahaan mengalami kerugian atau kekurangan arus kas sehingga tidak dapat menutupi kewajiban yang dimilikinya. Kondisi ini umumnya merupakan tahap awal sebelum perusahaan mengalami keban</w:t>
      </w:r>
      <w:r w:rsidR="000A5C49" w:rsidRPr="00D12608">
        <w:rPr>
          <w:rFonts w:ascii="Times New Roman" w:hAnsi="Times New Roman" w:cs="Times New Roman"/>
          <w:sz w:val="24"/>
          <w:szCs w:val="24"/>
          <w:lang w:val="id-ID"/>
        </w:rPr>
        <w:t>gkrutan atau harus dilikuidasi.</w:t>
      </w:r>
    </w:p>
    <w:p w14:paraId="6EAA4CAF" w14:textId="70B7C628" w:rsidR="000A5C49" w:rsidRPr="00D12608" w:rsidRDefault="00F439B8" w:rsidP="000A5C49">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Berdasarkan penjelasan di atas, dapat disimpulkan bahwa </w:t>
      </w:r>
      <w:r w:rsidRPr="00D12608">
        <w:rPr>
          <w:rFonts w:ascii="Times New Roman" w:hAnsi="Times New Roman" w:cs="Times New Roman"/>
          <w:i/>
          <w:sz w:val="24"/>
          <w:szCs w:val="24"/>
          <w:lang w:val="id-ID"/>
        </w:rPr>
        <w:t xml:space="preserve">financial distress </w:t>
      </w:r>
      <w:r w:rsidR="001D35EA" w:rsidRPr="00D12608">
        <w:rPr>
          <w:rFonts w:ascii="Times New Roman" w:hAnsi="Times New Roman" w:cs="Times New Roman"/>
          <w:sz w:val="24"/>
          <w:szCs w:val="24"/>
          <w:lang w:val="id-ID"/>
        </w:rPr>
        <w:t>merupakan</w:t>
      </w:r>
      <w:r w:rsidRPr="00D12608">
        <w:rPr>
          <w:rFonts w:ascii="Times New Roman" w:hAnsi="Times New Roman" w:cs="Times New Roman"/>
          <w:sz w:val="24"/>
          <w:szCs w:val="24"/>
          <w:lang w:val="id-ID"/>
        </w:rPr>
        <w:t xml:space="preserve"> kondisi keuangan yang tidak sehat, ditandai dengan ketidakmampuan perusahaan untuk melunasi kewajiban finansialnya, dan berpotensi menjadi indikator bahwa perusahaan tersebut sedang menuju kebangkrutan di masa mendatan</w:t>
      </w:r>
      <w:r w:rsidR="004F6BCD" w:rsidRPr="00D12608">
        <w:rPr>
          <w:rFonts w:ascii="Times New Roman" w:hAnsi="Times New Roman" w:cs="Times New Roman"/>
          <w:sz w:val="24"/>
          <w:szCs w:val="24"/>
          <w:lang w:val="id-ID"/>
        </w:rPr>
        <w:t>g.</w:t>
      </w:r>
    </w:p>
    <w:p w14:paraId="164CD7E1" w14:textId="77777777" w:rsidR="001F0CDF" w:rsidRPr="00D12608" w:rsidRDefault="00F439B8" w:rsidP="000A5C49">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Menurut</w:t>
      </w:r>
      <w:r w:rsidR="001F0CDF" w:rsidRPr="00D12608">
        <w:rPr>
          <w:rFonts w:ascii="Times New Roman" w:hAnsi="Times New Roman" w:cs="Times New Roman"/>
          <w:sz w:val="24"/>
          <w:szCs w:val="24"/>
          <w:lang w:val="id-ID"/>
        </w:rPr>
        <w:t xml:space="preserve"> </w:t>
      </w:r>
      <w:r w:rsidR="001F0CDF" w:rsidRPr="00D12608">
        <w:rPr>
          <w:rFonts w:ascii="Times New Roman" w:hAnsi="Times New Roman" w:cs="Times New Roman"/>
          <w:sz w:val="24"/>
          <w:szCs w:val="24"/>
          <w:lang w:val="id-ID"/>
        </w:rPr>
        <w:fldChar w:fldCharType="begin" w:fldLock="1"/>
      </w:r>
      <w:r w:rsidR="001B534D" w:rsidRPr="00D12608">
        <w:rPr>
          <w:rFonts w:ascii="Times New Roman" w:hAnsi="Times New Roman" w:cs="Times New Roman"/>
          <w:sz w:val="24"/>
          <w:szCs w:val="24"/>
          <w:lang w:val="id-ID"/>
        </w:rPr>
        <w:instrText>ADDIN CSL_CITATION {"citationItems":[{"id":"ITEM-1","itemData":{"author":[{"dropping-particle":"","family":"Fatmawati","given":"A.","non-dropping-particle":"","parse-names":false,"suffix":""}],"container-title":"Jurnal Ilmu dan Riset Akuntansi","id":"ITEM-1","issue":"10","issued":{"date-parts":[["2017"]]},"page":"1-17","title":"Faktor yang Mempengaruhi Financial Distress (Studi Pada Perusahaan Manufaktur d BEI)","type":"article-journal","volume":"6"},"uris":["http://www.mendeley.com/documents/?uuid=405780bd-6291-47f5-9292-6b0c38cc881d"]}],"mendeley":{"formattedCitation":"(Fatmawati, 2017)","manualFormatting":"Fatmawati (2017)","plainTextFormattedCitation":"(Fatmawati, 2017)","previouslyFormattedCitation":"(Fatmawati, 2017)"},"properties":{"noteIndex":0},"schema":"https://github.com/citation-style-language/schema/raw/master/csl-citation.json"}</w:instrText>
      </w:r>
      <w:r w:rsidR="001F0CDF" w:rsidRPr="00D12608">
        <w:rPr>
          <w:rFonts w:ascii="Times New Roman" w:hAnsi="Times New Roman" w:cs="Times New Roman"/>
          <w:sz w:val="24"/>
          <w:szCs w:val="24"/>
          <w:lang w:val="id-ID"/>
        </w:rPr>
        <w:fldChar w:fldCharType="separate"/>
      </w:r>
      <w:r w:rsidR="006C13C4" w:rsidRPr="00D12608">
        <w:rPr>
          <w:rFonts w:ascii="Times New Roman" w:hAnsi="Times New Roman" w:cs="Times New Roman"/>
          <w:noProof/>
          <w:sz w:val="24"/>
          <w:szCs w:val="24"/>
          <w:lang w:val="id-ID"/>
        </w:rPr>
        <w:t>Fatmawati (</w:t>
      </w:r>
      <w:r w:rsidR="001F0CDF" w:rsidRPr="00D12608">
        <w:rPr>
          <w:rFonts w:ascii="Times New Roman" w:hAnsi="Times New Roman" w:cs="Times New Roman"/>
          <w:noProof/>
          <w:sz w:val="24"/>
          <w:szCs w:val="24"/>
          <w:lang w:val="id-ID"/>
        </w:rPr>
        <w:t>2017)</w:t>
      </w:r>
      <w:r w:rsidR="001F0CDF"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penyebab </w:t>
      </w:r>
      <w:r w:rsidRPr="00D12608">
        <w:rPr>
          <w:rFonts w:ascii="Times New Roman" w:hAnsi="Times New Roman" w:cs="Times New Roman"/>
          <w:i/>
          <w:sz w:val="24"/>
          <w:szCs w:val="24"/>
          <w:lang w:val="id-ID"/>
        </w:rPr>
        <w:t>financial distress</w:t>
      </w:r>
      <w:r w:rsidRPr="00D12608">
        <w:rPr>
          <w:rFonts w:ascii="Times New Roman" w:hAnsi="Times New Roman" w:cs="Times New Roman"/>
          <w:sz w:val="24"/>
          <w:szCs w:val="24"/>
          <w:lang w:val="id-ID"/>
        </w:rPr>
        <w:t xml:space="preserve"> dapat dikategorikan menjadi </w:t>
      </w:r>
      <w:r w:rsidR="004F6BCD" w:rsidRPr="00D12608">
        <w:rPr>
          <w:rFonts w:ascii="Times New Roman" w:hAnsi="Times New Roman" w:cs="Times New Roman"/>
          <w:sz w:val="24"/>
          <w:szCs w:val="24"/>
          <w:lang w:val="id-ID"/>
        </w:rPr>
        <w:t>2, yaitu</w:t>
      </w:r>
      <w:r w:rsidR="001F0CDF" w:rsidRPr="00D12608">
        <w:rPr>
          <w:rFonts w:ascii="Times New Roman" w:hAnsi="Times New Roman" w:cs="Times New Roman"/>
          <w:sz w:val="24"/>
          <w:szCs w:val="24"/>
          <w:lang w:val="id-ID"/>
        </w:rPr>
        <w:t>:</w:t>
      </w:r>
    </w:p>
    <w:p w14:paraId="1D02816C" w14:textId="77777777" w:rsidR="004F6BCD" w:rsidRPr="00D12608" w:rsidRDefault="008B7D76" w:rsidP="009C1EEE">
      <w:pPr>
        <w:pStyle w:val="ListParagraph"/>
        <w:numPr>
          <w:ilvl w:val="0"/>
          <w:numId w:val="13"/>
        </w:numPr>
        <w:spacing w:line="480" w:lineRule="auto"/>
        <w:ind w:left="709" w:hanging="709"/>
        <w:rPr>
          <w:rFonts w:ascii="Times New Roman" w:hAnsi="Times New Roman" w:cs="Times New Roman"/>
          <w:b/>
          <w:sz w:val="24"/>
          <w:szCs w:val="24"/>
          <w:lang w:val="id-ID"/>
        </w:rPr>
      </w:pPr>
      <w:bookmarkStart w:id="27" w:name="_Toc200912807"/>
      <w:r w:rsidRPr="00D12608">
        <w:rPr>
          <w:rFonts w:ascii="Times New Roman" w:hAnsi="Times New Roman" w:cs="Times New Roman"/>
          <w:sz w:val="24"/>
          <w:szCs w:val="24"/>
          <w:lang w:val="id-ID"/>
        </w:rPr>
        <w:t>Faktor I</w:t>
      </w:r>
      <w:r w:rsidR="004F6BCD" w:rsidRPr="00D12608">
        <w:rPr>
          <w:rFonts w:ascii="Times New Roman" w:hAnsi="Times New Roman" w:cs="Times New Roman"/>
          <w:sz w:val="24"/>
          <w:szCs w:val="24"/>
          <w:lang w:val="id-ID"/>
        </w:rPr>
        <w:t>nternal</w:t>
      </w:r>
      <w:bookmarkEnd w:id="27"/>
    </w:p>
    <w:p w14:paraId="042BC5EF" w14:textId="77777777" w:rsidR="006A4A12" w:rsidRPr="00D12608" w:rsidRDefault="00F439B8" w:rsidP="00CD7CC7">
      <w:pPr>
        <w:pStyle w:val="ListParagraph"/>
        <w:numPr>
          <w:ilvl w:val="0"/>
          <w:numId w:val="3"/>
        </w:numPr>
        <w:spacing w:after="0" w:line="480" w:lineRule="auto"/>
        <w:ind w:left="1134" w:hanging="425"/>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Terjadinya kesulitan dalam arus kas operasional, yang biasanya disebabkan oleh kesalahan pengelolaan keuangan oleh manajemen, sehingga memperbu</w:t>
      </w:r>
      <w:r w:rsidR="001F0CDF" w:rsidRPr="00D12608">
        <w:rPr>
          <w:rFonts w:ascii="Times New Roman" w:hAnsi="Times New Roman" w:cs="Times New Roman"/>
          <w:sz w:val="24"/>
          <w:szCs w:val="24"/>
          <w:lang w:val="id-ID"/>
        </w:rPr>
        <w:t>ruk kondisi keuangan perusahaan.</w:t>
      </w:r>
    </w:p>
    <w:p w14:paraId="1E55100F" w14:textId="77777777" w:rsidR="006A4A12" w:rsidRPr="00D12608" w:rsidRDefault="00F439B8" w:rsidP="00CD7CC7">
      <w:pPr>
        <w:pStyle w:val="ListParagraph"/>
        <w:numPr>
          <w:ilvl w:val="0"/>
          <w:numId w:val="3"/>
        </w:numPr>
        <w:spacing w:after="0" w:line="480" w:lineRule="auto"/>
        <w:ind w:left="1134" w:hanging="425"/>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Akumulasi utang yang tinggi sebagai upaya menutupi biaya operasional, yang pada akhirnya menciptaka</w:t>
      </w:r>
      <w:r w:rsidR="001F0CDF" w:rsidRPr="00D12608">
        <w:rPr>
          <w:rFonts w:ascii="Times New Roman" w:hAnsi="Times New Roman" w:cs="Times New Roman"/>
          <w:sz w:val="24"/>
          <w:szCs w:val="24"/>
          <w:lang w:val="id-ID"/>
        </w:rPr>
        <w:t>n beban kewajiban di masa depan.</w:t>
      </w:r>
    </w:p>
    <w:p w14:paraId="4055C5B3" w14:textId="77777777" w:rsidR="00F439B8" w:rsidRPr="00D12608" w:rsidRDefault="00F439B8" w:rsidP="00CD7CC7">
      <w:pPr>
        <w:pStyle w:val="ListParagraph"/>
        <w:numPr>
          <w:ilvl w:val="0"/>
          <w:numId w:val="3"/>
        </w:numPr>
        <w:spacing w:after="0" w:line="480" w:lineRule="auto"/>
        <w:ind w:left="1134" w:hanging="425"/>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lastRenderedPageBreak/>
        <w:t>Kerugian usaha yang terjadi secara berkelanjutan selama beberapa tahun, terutama ketika perusahaan harus menutup atau menyelesaikan proyek dalam waktu singkat, sehingga mengakibatkan arus kas negatif.</w:t>
      </w:r>
    </w:p>
    <w:p w14:paraId="358E2AFC" w14:textId="1A1B204A" w:rsidR="00F439B8" w:rsidRPr="00D12608" w:rsidRDefault="00F439B8" w:rsidP="009C1EEE">
      <w:pPr>
        <w:pStyle w:val="ListParagraph"/>
        <w:numPr>
          <w:ilvl w:val="0"/>
          <w:numId w:val="13"/>
        </w:numPr>
        <w:ind w:hanging="720"/>
        <w:rPr>
          <w:rFonts w:ascii="Times New Roman" w:hAnsi="Times New Roman" w:cs="Times New Roman"/>
          <w:b/>
          <w:sz w:val="24"/>
          <w:szCs w:val="24"/>
          <w:lang w:val="id-ID"/>
        </w:rPr>
      </w:pPr>
      <w:bookmarkStart w:id="28" w:name="_Toc200912808"/>
      <w:r w:rsidRPr="00D12608">
        <w:rPr>
          <w:rFonts w:ascii="Times New Roman" w:hAnsi="Times New Roman" w:cs="Times New Roman"/>
          <w:sz w:val="24"/>
          <w:szCs w:val="24"/>
          <w:lang w:val="id-ID"/>
        </w:rPr>
        <w:t>Faktor Eksternal</w:t>
      </w:r>
      <w:bookmarkEnd w:id="28"/>
      <w:r w:rsidR="006A4A12" w:rsidRPr="00D12608">
        <w:rPr>
          <w:rFonts w:ascii="Times New Roman" w:hAnsi="Times New Roman" w:cs="Times New Roman"/>
          <w:i/>
          <w:sz w:val="24"/>
          <w:szCs w:val="24"/>
          <w:lang w:val="id-ID"/>
        </w:rPr>
        <w:t xml:space="preserve"> </w:t>
      </w:r>
    </w:p>
    <w:p w14:paraId="2A13DFE9" w14:textId="77777777" w:rsidR="00CD6DAD" w:rsidRPr="00D12608" w:rsidRDefault="00F439B8"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Faktor ini berasal dari luar perusahaan dan umumnya sulit dikendalikan oleh manajemen. Contoh dari faktor eksternal adalah terjadinya krisis ekonomi atau bencana alam yang berdampak langsung terhadap operasional dan stabilitas keuangan perusahaan. </w:t>
      </w:r>
    </w:p>
    <w:p w14:paraId="5781C9BB" w14:textId="77777777" w:rsidR="00323AF1" w:rsidRPr="00D12608" w:rsidRDefault="00323AF1" w:rsidP="00323AF1">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Financial distress</w:t>
      </w:r>
      <w:r w:rsidRPr="00D12608">
        <w:rPr>
          <w:rFonts w:ascii="Times New Roman" w:hAnsi="Times New Roman" w:cs="Times New Roman"/>
          <w:sz w:val="24"/>
          <w:szCs w:val="24"/>
          <w:lang w:val="id-ID"/>
        </w:rPr>
        <w:t xml:space="preserve"> dapat diukur menggunakan </w:t>
      </w:r>
      <w:r w:rsidRPr="00D12608">
        <w:rPr>
          <w:rFonts w:ascii="Times New Roman" w:hAnsi="Times New Roman" w:cs="Times New Roman"/>
          <w:i/>
          <w:sz w:val="24"/>
          <w:szCs w:val="24"/>
          <w:lang w:val="id-ID"/>
        </w:rPr>
        <w:t>Altman Z-Score</w:t>
      </w:r>
      <w:r w:rsidRPr="00D12608">
        <w:rPr>
          <w:rFonts w:ascii="Times New Roman" w:hAnsi="Times New Roman" w:cs="Times New Roman"/>
          <w:sz w:val="24"/>
          <w:szCs w:val="24"/>
          <w:lang w:val="id-ID"/>
        </w:rPr>
        <w:t xml:space="preserve">, dimana Z-value mencerminkan kemungkinan kebangkrutan, dan jika Z-value ≥ 2,99 maka perusuhan berada pada kondisi yang tidak bermasalah dan aman. Nilai 1,81 ≤ Z &lt; 2,99 bermakna perusahaan berposisi pada daerah abu-abu, dan nilai Z &lt; 1,81 bermakna perusahaan berposisi pada daerah tertekan </w:t>
      </w:r>
      <w:r w:rsidRPr="00D12608">
        <w:rPr>
          <w:rFonts w:ascii="Times New Roman" w:hAnsi="Times New Roman" w:cs="Times New Roman"/>
          <w:sz w:val="24"/>
          <w:szCs w:val="24"/>
          <w:lang w:val="id-ID"/>
        </w:rPr>
        <w:fldChar w:fldCharType="begin" w:fldLock="1"/>
      </w:r>
      <w:r w:rsidRPr="00D12608">
        <w:rPr>
          <w:rFonts w:ascii="Times New Roman" w:hAnsi="Times New Roman" w:cs="Times New Roman"/>
          <w:sz w:val="24"/>
          <w:szCs w:val="24"/>
          <w:lang w:val="id-ID"/>
        </w:rPr>
        <w:instrText>ADDIN CSL_CITATION {"citationItems":[{"id":"ITEM-1","itemData":{"abstract":"It is normal for companies, during their life cycle, to alternate between positive and negative phases, periods of success and failure. When a negative period shifts from temporary to structural and chronic (and thus continues over time), the company is often destined to go bankrupt. The uncertainty regarding the exact moment when this takes place has brought about a plethora of quantitative and qualitative models aimed at predicting bankruptcy. This study applies the most well-known of these models, the Z-Score, through an application to Italian companies subject to extraordinary administration between 2000 and 2010. The results confirm a good predictive effectiveness, though Italian peculiarities could require the development of ad hoc parameters.","author":[{"dropping-particle":"","family":"Altman","given":"Edward I.","non-dropping-particle":"","parse-names":false,"suffix":""},{"dropping-particle":"","family":"Falini","given":"Alberto","non-dropping-particle":"","parse-names":false,"suffix":""},{"dropping-particle":"","family":"Danovi","given":"Alessandro","non-dropping-particle":"","parse-names":false,"suffix":""}],"container-title":"Unpublished Manuscript","id":"ITEM-1","issue":"2007","issued":{"date-parts":[["2013"]]},"page":"1-15","title":"Z-Score Models’ Application to Italian Companies Subject to Extraordinary Administration","type":"article-journal"},"uris":["http://www.mendeley.com/documents/?uuid=76359834-410f-4054-aa5a-fba25e19bcb2"]}],"mendeley":{"formattedCitation":"(Altman et al., 2013)","plainTextFormattedCitation":"(Altman et al., 2013)","previouslyFormattedCitation":"(Altman et al., 2013)"},"properties":{"noteIndex":0},"schema":"https://github.com/citation-style-language/schema/raw/master/csl-citation.json"}</w:instrText>
      </w:r>
      <w:r w:rsidRPr="00D12608">
        <w:rPr>
          <w:rFonts w:ascii="Times New Roman" w:hAnsi="Times New Roman" w:cs="Times New Roman"/>
          <w:sz w:val="24"/>
          <w:szCs w:val="24"/>
          <w:lang w:val="id-ID"/>
        </w:rPr>
        <w:fldChar w:fldCharType="separate"/>
      </w:r>
      <w:r w:rsidRPr="00D12608">
        <w:rPr>
          <w:rFonts w:ascii="Times New Roman" w:hAnsi="Times New Roman" w:cs="Times New Roman"/>
          <w:noProof/>
          <w:sz w:val="24"/>
          <w:szCs w:val="24"/>
          <w:lang w:val="id-ID"/>
        </w:rPr>
        <w:t>(Altman et al., 2013)</w:t>
      </w:r>
      <w:r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Data diambil dari laporan keuangan tahunan perusahaan selama periode penelitian.  Rumus pengukuran </w:t>
      </w:r>
      <w:r w:rsidRPr="00D12608">
        <w:rPr>
          <w:rFonts w:ascii="Times New Roman" w:hAnsi="Times New Roman" w:cs="Times New Roman"/>
          <w:i/>
          <w:sz w:val="24"/>
          <w:szCs w:val="24"/>
          <w:lang w:val="id-ID"/>
        </w:rPr>
        <w:t>Altman Z-Score</w:t>
      </w:r>
      <w:r w:rsidRPr="00D12608">
        <w:rPr>
          <w:rFonts w:ascii="Times New Roman" w:hAnsi="Times New Roman" w:cs="Times New Roman"/>
          <w:sz w:val="24"/>
          <w:szCs w:val="24"/>
          <w:lang w:val="id-ID"/>
        </w:rPr>
        <w:t xml:space="preserve"> dalam penelitian ini adalah:</w:t>
      </w:r>
    </w:p>
    <w:p w14:paraId="2924EDD7" w14:textId="77777777" w:rsidR="00323AF1" w:rsidRPr="00D12608" w:rsidRDefault="00323AF1" w:rsidP="00323AF1">
      <w:pPr>
        <w:spacing w:after="0" w:line="480" w:lineRule="auto"/>
        <w:ind w:firstLine="426"/>
        <w:jc w:val="both"/>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Z=1.2A+1.4B+3.3C+0.6D+1E</m:t>
          </m:r>
        </m:oMath>
      </m:oMathPara>
    </w:p>
    <w:p w14:paraId="224B1F5B" w14:textId="77777777" w:rsidR="00590598" w:rsidRPr="00131337" w:rsidRDefault="00590598" w:rsidP="00590598">
      <w:pPr>
        <w:spacing w:after="0" w:line="480" w:lineRule="auto"/>
        <w:jc w:val="both"/>
        <w:rPr>
          <w:rFonts w:ascii="Times New Roman" w:eastAsiaTheme="minorEastAsia" w:hAnsi="Times New Roman" w:cs="Times New Roman"/>
          <w:color w:val="000000" w:themeColor="text1"/>
          <w:sz w:val="24"/>
          <w:szCs w:val="24"/>
          <w:lang w:val="id-ID"/>
        </w:rPr>
      </w:pPr>
      <w:r w:rsidRPr="00131337">
        <w:rPr>
          <w:rFonts w:ascii="Times New Roman" w:eastAsiaTheme="minorEastAsia" w:hAnsi="Times New Roman" w:cs="Times New Roman"/>
          <w:color w:val="000000" w:themeColor="text1"/>
          <w:sz w:val="24"/>
          <w:szCs w:val="24"/>
          <w:lang w:val="id-ID"/>
        </w:rPr>
        <w:t xml:space="preserve">Keterangan: </w:t>
      </w:r>
    </w:p>
    <w:p w14:paraId="36FEA11A" w14:textId="77777777" w:rsidR="00590598" w:rsidRPr="00D12608" w:rsidRDefault="00590598" w:rsidP="009C1EEE">
      <w:pPr>
        <w:pStyle w:val="ListParagraph"/>
        <w:numPr>
          <w:ilvl w:val="0"/>
          <w:numId w:val="16"/>
        </w:numPr>
        <w:spacing w:after="0" w:line="480" w:lineRule="auto"/>
        <w:ind w:left="709" w:hanging="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A merepresentasikan ukuran nilai atas aset lancar setelah dikurangi utang lancar dibagi dengan total aset yang dimiliki, dalam persamaan sebagai berikut:</w:t>
      </w:r>
    </w:p>
    <w:p w14:paraId="61774161" w14:textId="77777777" w:rsidR="00590598" w:rsidRPr="00D12608" w:rsidRDefault="00590598" w:rsidP="00590598">
      <w:pPr>
        <w:spacing w:after="0" w:line="480" w:lineRule="auto"/>
        <w:ind w:left="709"/>
        <w:jc w:val="both"/>
        <w:rPr>
          <w:rFonts w:ascii="Times New Roman" w:eastAsiaTheme="minorEastAsia" w:hAnsi="Times New Roman" w:cs="Times New Roman"/>
          <w:i/>
          <w:sz w:val="24"/>
          <w:szCs w:val="24"/>
          <w:lang w:val="id-ID"/>
        </w:rPr>
      </w:pPr>
      <w:r w:rsidRPr="00D12608">
        <w:rPr>
          <w:rFonts w:ascii="Times New Roman" w:eastAsiaTheme="minorEastAsia" w:hAnsi="Times New Roman" w:cs="Times New Roman"/>
          <w:sz w:val="24"/>
          <w:szCs w:val="24"/>
          <w:lang w:val="id-ID"/>
        </w:rPr>
        <w:t>A =</w:t>
      </w:r>
      <w:r w:rsidRPr="00D12608">
        <w:rPr>
          <w:rFonts w:ascii="Times New Roman" w:eastAsiaTheme="minorEastAsia" w:hAnsi="Times New Roman" w:cs="Times New Roman"/>
          <w:i/>
          <w:sz w:val="24"/>
          <w:szCs w:val="24"/>
          <w:lang w:val="id-ID"/>
        </w:rPr>
        <w:t xml:space="preserve"> </w:t>
      </w:r>
      <m:oMath>
        <m:f>
          <m:fPr>
            <m:ctrlPr>
              <w:rPr>
                <w:rFonts w:ascii="Cambria Math" w:eastAsiaTheme="minorEastAsia" w:hAnsi="Cambria Math" w:cs="Times New Roman"/>
                <w:sz w:val="24"/>
                <w:szCs w:val="24"/>
                <w:lang w:val="id-ID"/>
              </w:rPr>
            </m:ctrlPr>
          </m:fPr>
          <m:num>
            <m:r>
              <m:rPr>
                <m:sty m:val="p"/>
              </m:rPr>
              <w:rPr>
                <w:rFonts w:ascii="Cambria Math" w:eastAsiaTheme="minorEastAsia" w:hAnsi="Cambria Math" w:cs="Times New Roman"/>
                <w:sz w:val="24"/>
                <w:szCs w:val="24"/>
                <w:lang w:val="id-ID"/>
              </w:rPr>
              <m:t>Aset Lancar - Utang Lancar</m:t>
            </m:r>
          </m:num>
          <m:den>
            <m:r>
              <m:rPr>
                <m:sty m:val="p"/>
              </m:rPr>
              <w:rPr>
                <w:rFonts w:ascii="Cambria Math" w:eastAsiaTheme="minorEastAsia" w:hAnsi="Cambria Math" w:cs="Times New Roman"/>
                <w:sz w:val="24"/>
                <w:szCs w:val="24"/>
                <w:lang w:val="id-ID"/>
              </w:rPr>
              <m:t>Total Aset</m:t>
            </m:r>
          </m:den>
        </m:f>
      </m:oMath>
    </w:p>
    <w:p w14:paraId="37140566" w14:textId="77777777" w:rsidR="00590598" w:rsidRDefault="00590598" w:rsidP="00590598">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 xml:space="preserve">Semakin besar nilai A, semakin sehat kondisi keuangan jangka pendek perusahaan. </w:t>
      </w:r>
    </w:p>
    <w:p w14:paraId="161FE7C2" w14:textId="77777777" w:rsidR="00590598" w:rsidRPr="002D227D" w:rsidRDefault="00590598" w:rsidP="009C1EEE">
      <w:pPr>
        <w:pStyle w:val="ListParagraph"/>
        <w:numPr>
          <w:ilvl w:val="0"/>
          <w:numId w:val="16"/>
        </w:numPr>
        <w:spacing w:after="0" w:line="480" w:lineRule="auto"/>
        <w:ind w:left="709" w:hanging="709"/>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lastRenderedPageBreak/>
        <w:t xml:space="preserve">B </w:t>
      </w:r>
      <w:r w:rsidRPr="00D12608">
        <w:rPr>
          <w:rFonts w:ascii="Times New Roman" w:eastAsiaTheme="minorEastAsia" w:hAnsi="Times New Roman" w:cs="Times New Roman"/>
          <w:sz w:val="24"/>
          <w:szCs w:val="24"/>
          <w:lang w:val="id-ID"/>
        </w:rPr>
        <w:t>merepresentasikan</w:t>
      </w:r>
      <w:r>
        <w:rPr>
          <w:rFonts w:ascii="Times New Roman" w:eastAsiaTheme="minorEastAsia" w:hAnsi="Times New Roman" w:cs="Times New Roman"/>
          <w:sz w:val="24"/>
          <w:szCs w:val="24"/>
          <w:lang w:val="id-ID"/>
        </w:rPr>
        <w:t xml:space="preserve"> ukuran nilai laba ditahan yang dimiliki perusahaan dibandingkan dengan total asetnya, dalam persamaan sebagai berikut: </w:t>
      </w:r>
    </w:p>
    <w:p w14:paraId="610ABED0" w14:textId="77777777" w:rsidR="00590598" w:rsidRPr="00D12608" w:rsidRDefault="00590598" w:rsidP="00590598">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 xml:space="preserve">B = </w:t>
      </w:r>
      <m:oMath>
        <m:f>
          <m:fPr>
            <m:ctrlPr>
              <w:rPr>
                <w:rFonts w:ascii="Cambria Math" w:eastAsiaTheme="minorEastAsia" w:hAnsi="Cambria Math" w:cs="Times New Roman"/>
                <w:sz w:val="24"/>
                <w:szCs w:val="24"/>
                <w:lang w:val="id-ID"/>
              </w:rPr>
            </m:ctrlPr>
          </m:fPr>
          <m:num>
            <m:r>
              <m:rPr>
                <m:sty m:val="p"/>
              </m:rPr>
              <w:rPr>
                <w:rFonts w:ascii="Cambria Math" w:eastAsiaTheme="minorEastAsia" w:hAnsi="Cambria Math" w:cs="Times New Roman"/>
                <w:sz w:val="24"/>
                <w:szCs w:val="24"/>
                <w:lang w:val="id-ID"/>
              </w:rPr>
              <m:t>Laba Ditahan</m:t>
            </m:r>
          </m:num>
          <m:den>
            <m:r>
              <m:rPr>
                <m:sty m:val="p"/>
              </m:rPr>
              <w:rPr>
                <w:rFonts w:ascii="Cambria Math" w:eastAsiaTheme="minorEastAsia" w:hAnsi="Cambria Math" w:cs="Times New Roman"/>
                <w:sz w:val="24"/>
                <w:szCs w:val="24"/>
                <w:lang w:val="id-ID"/>
              </w:rPr>
              <m:t>Total Aset</m:t>
            </m:r>
          </m:den>
        </m:f>
      </m:oMath>
    </w:p>
    <w:p w14:paraId="74471A62" w14:textId="77777777" w:rsidR="00590598" w:rsidRDefault="00590598" w:rsidP="00590598">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 xml:space="preserve">Semakin besar nilai B, semakin sehat kondisi keuangan jangka panjang perusahaan.  </w:t>
      </w:r>
    </w:p>
    <w:p w14:paraId="66CC2639" w14:textId="77777777" w:rsidR="00590598" w:rsidRPr="00131337" w:rsidRDefault="00590598" w:rsidP="009C1EEE">
      <w:pPr>
        <w:pStyle w:val="ListParagraph"/>
        <w:numPr>
          <w:ilvl w:val="0"/>
          <w:numId w:val="16"/>
        </w:numPr>
        <w:spacing w:after="0" w:line="480" w:lineRule="auto"/>
        <w:ind w:hanging="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C </w:t>
      </w:r>
      <w:r w:rsidRPr="00D12608">
        <w:rPr>
          <w:rFonts w:ascii="Times New Roman" w:eastAsiaTheme="minorEastAsia" w:hAnsi="Times New Roman" w:cs="Times New Roman"/>
          <w:sz w:val="24"/>
          <w:szCs w:val="24"/>
          <w:lang w:val="id-ID"/>
        </w:rPr>
        <w:t>merepresentasikan</w:t>
      </w:r>
      <w:r>
        <w:rPr>
          <w:rFonts w:ascii="Times New Roman" w:eastAsiaTheme="minorEastAsia" w:hAnsi="Times New Roman" w:cs="Times New Roman"/>
          <w:sz w:val="24"/>
          <w:szCs w:val="24"/>
          <w:lang w:val="id-ID"/>
        </w:rPr>
        <w:t xml:space="preserve"> ukuran efisiensi perusahaan dalam menghasilkan laba sebelum pajak dari keseluruhan aset yang dimiliki, dalam persamaan sebagai berikut:</w:t>
      </w:r>
    </w:p>
    <w:p w14:paraId="40E34607" w14:textId="77777777" w:rsidR="00590598" w:rsidRPr="00D12608" w:rsidRDefault="00590598" w:rsidP="00590598">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 xml:space="preserve">C = </w:t>
      </w:r>
      <m:oMath>
        <m:f>
          <m:fPr>
            <m:ctrlPr>
              <w:rPr>
                <w:rFonts w:ascii="Cambria Math" w:eastAsiaTheme="minorEastAsia" w:hAnsi="Cambria Math" w:cs="Times New Roman"/>
                <w:sz w:val="24"/>
                <w:szCs w:val="24"/>
                <w:lang w:val="id-ID"/>
              </w:rPr>
            </m:ctrlPr>
          </m:fPr>
          <m:num>
            <m:r>
              <m:rPr>
                <m:sty m:val="p"/>
              </m:rPr>
              <w:rPr>
                <w:rFonts w:ascii="Cambria Math" w:eastAsiaTheme="minorEastAsia" w:hAnsi="Cambria Math" w:cs="Times New Roman"/>
                <w:sz w:val="24"/>
                <w:szCs w:val="24"/>
                <w:lang w:val="id-ID"/>
              </w:rPr>
              <m:t>Laba Sebelum Pajak</m:t>
            </m:r>
          </m:num>
          <m:den>
            <m:r>
              <m:rPr>
                <m:sty m:val="p"/>
              </m:rPr>
              <w:rPr>
                <w:rFonts w:ascii="Cambria Math" w:eastAsiaTheme="minorEastAsia" w:hAnsi="Cambria Math" w:cs="Times New Roman"/>
                <w:sz w:val="24"/>
                <w:szCs w:val="24"/>
                <w:lang w:val="id-ID"/>
              </w:rPr>
              <m:t>Total Aset</m:t>
            </m:r>
          </m:den>
        </m:f>
      </m:oMath>
    </w:p>
    <w:p w14:paraId="6A0254E7" w14:textId="77777777" w:rsidR="00590598" w:rsidRDefault="00590598" w:rsidP="00590598">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Semakin tinggi nilai C, semakin baik kinerja operasional perusahaan.</w:t>
      </w:r>
    </w:p>
    <w:p w14:paraId="7680245D" w14:textId="77777777" w:rsidR="00590598" w:rsidRPr="00590598" w:rsidRDefault="00590598" w:rsidP="009C1EEE">
      <w:pPr>
        <w:pStyle w:val="ListParagraph"/>
        <w:numPr>
          <w:ilvl w:val="0"/>
          <w:numId w:val="16"/>
        </w:numPr>
        <w:spacing w:after="0" w:line="480" w:lineRule="auto"/>
        <w:ind w:left="709" w:hanging="709"/>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D </w:t>
      </w:r>
      <w:r w:rsidRPr="00D12608">
        <w:rPr>
          <w:rFonts w:ascii="Times New Roman" w:eastAsiaTheme="minorEastAsia" w:hAnsi="Times New Roman" w:cs="Times New Roman"/>
          <w:sz w:val="24"/>
          <w:szCs w:val="24"/>
          <w:lang w:val="id-ID"/>
        </w:rPr>
        <w:t>merepresentasikan</w:t>
      </w:r>
      <w:r>
        <w:rPr>
          <w:rFonts w:ascii="Times New Roman" w:eastAsiaTheme="minorEastAsia" w:hAnsi="Times New Roman" w:cs="Times New Roman"/>
          <w:sz w:val="24"/>
          <w:szCs w:val="24"/>
          <w:lang w:val="id-ID"/>
        </w:rPr>
        <w:t xml:space="preserve"> ukuran nilai atas jumlah lembar saham setelah dikali harga per lembar saham dibagi dengan total utang yang dimiliki, </w:t>
      </w:r>
      <w:r w:rsidRPr="00D12608">
        <w:rPr>
          <w:rFonts w:ascii="Times New Roman" w:eastAsiaTheme="minorEastAsia" w:hAnsi="Times New Roman" w:cs="Times New Roman"/>
          <w:sz w:val="24"/>
          <w:szCs w:val="24"/>
          <w:lang w:val="id-ID"/>
        </w:rPr>
        <w:t>dalam persamaan sebagai berikut:</w:t>
      </w:r>
    </w:p>
    <w:p w14:paraId="2D000D0E" w14:textId="77777777" w:rsidR="00590598" w:rsidRPr="00D12608" w:rsidRDefault="00590598" w:rsidP="00590598">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 xml:space="preserve">D = </w:t>
      </w:r>
      <m:oMath>
        <m:f>
          <m:fPr>
            <m:ctrlPr>
              <w:rPr>
                <w:rFonts w:ascii="Cambria Math" w:eastAsiaTheme="minorEastAsia" w:hAnsi="Cambria Math" w:cs="Times New Roman"/>
                <w:sz w:val="24"/>
                <w:szCs w:val="24"/>
                <w:lang w:val="id-ID"/>
              </w:rPr>
            </m:ctrlPr>
          </m:fPr>
          <m:num>
            <m:r>
              <m:rPr>
                <m:sty m:val="p"/>
              </m:rPr>
              <w:rPr>
                <w:rFonts w:ascii="Cambria Math" w:eastAsiaTheme="minorEastAsia" w:hAnsi="Cambria Math" w:cs="Times New Roman"/>
                <w:sz w:val="24"/>
                <w:szCs w:val="24"/>
                <w:lang w:val="id-ID"/>
              </w:rPr>
              <m:t>Jumlah Lembar Saham x Harga per Lembar Saham</m:t>
            </m:r>
          </m:num>
          <m:den>
            <m:r>
              <m:rPr>
                <m:sty m:val="p"/>
              </m:rPr>
              <w:rPr>
                <w:rFonts w:ascii="Cambria Math" w:eastAsiaTheme="minorEastAsia" w:hAnsi="Cambria Math" w:cs="Times New Roman"/>
                <w:sz w:val="24"/>
                <w:szCs w:val="24"/>
                <w:lang w:val="id-ID"/>
              </w:rPr>
              <m:t>Total Utang</m:t>
            </m:r>
          </m:den>
        </m:f>
      </m:oMath>
    </w:p>
    <w:p w14:paraId="7601A2EE" w14:textId="77777777" w:rsidR="00590598" w:rsidRDefault="00590598" w:rsidP="00590598">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Semakin tinggi nilai D, semakin kuat posisi ekuitas</w:t>
      </w:r>
      <w:r>
        <w:rPr>
          <w:rFonts w:ascii="Times New Roman" w:eastAsiaTheme="minorEastAsia" w:hAnsi="Times New Roman" w:cs="Times New Roman"/>
          <w:sz w:val="24"/>
          <w:szCs w:val="24"/>
          <w:lang w:val="id-ID"/>
        </w:rPr>
        <w:t xml:space="preserve"> perusahaan dalam memenuhi kewajiban </w:t>
      </w:r>
      <w:r w:rsidRPr="00D12608">
        <w:rPr>
          <w:rFonts w:ascii="Times New Roman" w:eastAsiaTheme="minorEastAsia" w:hAnsi="Times New Roman" w:cs="Times New Roman"/>
          <w:sz w:val="24"/>
          <w:szCs w:val="24"/>
          <w:lang w:val="id-ID"/>
        </w:rPr>
        <w:t>utang</w:t>
      </w:r>
      <w:r>
        <w:rPr>
          <w:rFonts w:ascii="Times New Roman" w:eastAsiaTheme="minorEastAsia" w:hAnsi="Times New Roman" w:cs="Times New Roman"/>
          <w:sz w:val="24"/>
          <w:szCs w:val="24"/>
          <w:lang w:val="id-ID"/>
        </w:rPr>
        <w:t>nya</w:t>
      </w:r>
      <w:r w:rsidRPr="00D12608">
        <w:rPr>
          <w:rFonts w:ascii="Times New Roman" w:eastAsiaTheme="minorEastAsia" w:hAnsi="Times New Roman" w:cs="Times New Roman"/>
          <w:sz w:val="24"/>
          <w:szCs w:val="24"/>
          <w:lang w:val="id-ID"/>
        </w:rPr>
        <w:t>.</w:t>
      </w:r>
    </w:p>
    <w:p w14:paraId="37D4844A" w14:textId="77777777" w:rsidR="00590598" w:rsidRPr="00590598" w:rsidRDefault="00590598" w:rsidP="009C1EEE">
      <w:pPr>
        <w:pStyle w:val="ListParagraph"/>
        <w:numPr>
          <w:ilvl w:val="0"/>
          <w:numId w:val="16"/>
        </w:numPr>
        <w:spacing w:after="0" w:line="480" w:lineRule="auto"/>
        <w:ind w:left="709" w:hanging="709"/>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E </w:t>
      </w:r>
      <w:r w:rsidRPr="00D12608">
        <w:rPr>
          <w:rFonts w:ascii="Times New Roman" w:eastAsiaTheme="minorEastAsia" w:hAnsi="Times New Roman" w:cs="Times New Roman"/>
          <w:sz w:val="24"/>
          <w:szCs w:val="24"/>
          <w:lang w:val="id-ID"/>
        </w:rPr>
        <w:t>merepresentasikan</w:t>
      </w:r>
      <w:r>
        <w:rPr>
          <w:rFonts w:ascii="Times New Roman" w:eastAsiaTheme="minorEastAsia" w:hAnsi="Times New Roman" w:cs="Times New Roman"/>
          <w:sz w:val="24"/>
          <w:szCs w:val="24"/>
          <w:lang w:val="id-ID"/>
        </w:rPr>
        <w:t xml:space="preserve"> kemampuan perusahaan dalam menggunakan seluruh asetnya untuk menghasilkan penjualan dibagi dengan total aset, </w:t>
      </w:r>
      <w:r w:rsidRPr="00D12608">
        <w:rPr>
          <w:rFonts w:ascii="Times New Roman" w:eastAsiaTheme="minorEastAsia" w:hAnsi="Times New Roman" w:cs="Times New Roman"/>
          <w:sz w:val="24"/>
          <w:szCs w:val="24"/>
          <w:lang w:val="id-ID"/>
        </w:rPr>
        <w:t>dalam persamaan sebagai berikut:</w:t>
      </w:r>
    </w:p>
    <w:p w14:paraId="6EE3E039" w14:textId="77777777" w:rsidR="00590598" w:rsidRPr="00D12608" w:rsidRDefault="00590598" w:rsidP="00590598">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 xml:space="preserve">E = </w:t>
      </w:r>
      <m:oMath>
        <m:f>
          <m:fPr>
            <m:ctrlPr>
              <w:rPr>
                <w:rFonts w:ascii="Cambria Math" w:eastAsiaTheme="minorEastAsia" w:hAnsi="Cambria Math" w:cs="Times New Roman"/>
                <w:sz w:val="24"/>
                <w:szCs w:val="24"/>
                <w:lang w:val="id-ID"/>
              </w:rPr>
            </m:ctrlPr>
          </m:fPr>
          <m:num>
            <m:r>
              <m:rPr>
                <m:sty m:val="p"/>
              </m:rPr>
              <w:rPr>
                <w:rFonts w:ascii="Cambria Math" w:eastAsiaTheme="minorEastAsia" w:hAnsi="Cambria Math" w:cs="Times New Roman"/>
                <w:sz w:val="24"/>
                <w:szCs w:val="24"/>
                <w:lang w:val="id-ID"/>
              </w:rPr>
              <m:t xml:space="preserve">Penjualan </m:t>
            </m:r>
          </m:num>
          <m:den>
            <m:r>
              <m:rPr>
                <m:sty m:val="p"/>
              </m:rPr>
              <w:rPr>
                <w:rFonts w:ascii="Cambria Math" w:eastAsiaTheme="minorEastAsia" w:hAnsi="Cambria Math" w:cs="Times New Roman"/>
                <w:sz w:val="24"/>
                <w:szCs w:val="24"/>
                <w:lang w:val="id-ID"/>
              </w:rPr>
              <m:t>Total Aset</m:t>
            </m:r>
          </m:den>
        </m:f>
      </m:oMath>
    </w:p>
    <w:p w14:paraId="371DE6A4" w14:textId="77777777" w:rsidR="00590598" w:rsidRPr="00D12608" w:rsidRDefault="00590598" w:rsidP="00590598">
      <w:pPr>
        <w:spacing w:after="0" w:line="480" w:lineRule="auto"/>
        <w:ind w:left="709"/>
        <w:jc w:val="both"/>
        <w:rPr>
          <w:rFonts w:ascii="Times New Roman" w:hAnsi="Times New Roman" w:cs="Times New Roman"/>
          <w:sz w:val="24"/>
          <w:szCs w:val="24"/>
          <w:lang w:val="id-ID"/>
        </w:rPr>
      </w:pPr>
      <w:r w:rsidRPr="00D12608">
        <w:rPr>
          <w:rFonts w:ascii="Times New Roman" w:eastAsiaTheme="minorEastAsia" w:hAnsi="Times New Roman" w:cs="Times New Roman"/>
          <w:sz w:val="24"/>
          <w:szCs w:val="24"/>
          <w:lang w:val="id-ID"/>
        </w:rPr>
        <w:t>Semakin tinggi nilai E, semakin produktif aset perusahaan dalam menciptakan pendapatan.</w:t>
      </w:r>
    </w:p>
    <w:p w14:paraId="2FF8C758" w14:textId="514BCE3E" w:rsidR="00CD6DAD" w:rsidRPr="00D12608" w:rsidRDefault="00A02E54" w:rsidP="009C1EEE">
      <w:pPr>
        <w:pStyle w:val="Heading3"/>
        <w:numPr>
          <w:ilvl w:val="2"/>
          <w:numId w:val="9"/>
        </w:numPr>
        <w:spacing w:before="0" w:line="480" w:lineRule="auto"/>
        <w:ind w:left="709"/>
        <w:rPr>
          <w:rFonts w:cs="Times New Roman"/>
          <w:i/>
          <w:lang w:val="id-ID"/>
        </w:rPr>
      </w:pPr>
      <w:bookmarkStart w:id="29" w:name="_Toc218602461"/>
      <w:r w:rsidRPr="00D12608">
        <w:rPr>
          <w:rFonts w:cs="Times New Roman"/>
          <w:i/>
          <w:lang w:val="id-ID"/>
        </w:rPr>
        <w:lastRenderedPageBreak/>
        <w:t>Leverage</w:t>
      </w:r>
      <w:bookmarkEnd w:id="29"/>
      <w:r w:rsidRPr="00D12608">
        <w:rPr>
          <w:rFonts w:cs="Times New Roman"/>
          <w:i/>
          <w:lang w:val="id-ID"/>
        </w:rPr>
        <w:t xml:space="preserve"> </w:t>
      </w:r>
    </w:p>
    <w:p w14:paraId="7604528F" w14:textId="32C0FED8" w:rsidR="00E46CC5" w:rsidRPr="00D12608" w:rsidRDefault="0015260F"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merupakan rasio yang digunakan untuk mengukur aset perusahaan dibiayai dengan utang. Dengan kata lain </w:t>
      </w:r>
      <w:r w:rsidRPr="00D12608">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adalah rasio yang digunakan untuk mengukur seberapa besar beban utang yang harus ditanggung perusahaan dalam rangka pemenuhan aset. Menurut </w:t>
      </w:r>
      <w:r w:rsidRPr="00D12608">
        <w:rPr>
          <w:rFonts w:ascii="Times New Roman" w:hAnsi="Times New Roman" w:cs="Times New Roman"/>
          <w:sz w:val="24"/>
          <w:szCs w:val="24"/>
          <w:lang w:val="id-ID"/>
        </w:rPr>
        <w:fldChar w:fldCharType="begin" w:fldLock="1"/>
      </w:r>
      <w:r w:rsidR="001B534D" w:rsidRPr="00D12608">
        <w:rPr>
          <w:rFonts w:ascii="Times New Roman" w:hAnsi="Times New Roman" w:cs="Times New Roman"/>
          <w:sz w:val="24"/>
          <w:szCs w:val="24"/>
          <w:lang w:val="id-ID"/>
        </w:rPr>
        <w:instrText>ADDIN CSL_CITATION {"citationItems":[{"id":"ITEM-1","itemData":{"ISSN":"2528-1135","abstract":"Penelitian ini bertujuan untuk mengetahui hubungan profitabilitas, leverage, dan ukuran perusahaan terhadap tax avoidance pada perusahaan property dan real estate yang terdaftar di BEI tahun 2013-2018. Metode penelitian yang digunakan adalah metode penelitian kuantitatif dengan pendekatan deskriptif dan verifikatif. Populasi penelitian sebanyak 65 perusahaan. Teknik sampling yang digunakan yakni, purposive sampling. Berdasarkan hasil penelitian menunjukkan bahwa Secara parsial Profitabilitas tidak berpengaruh terhadap Tax Avoidance, namun leverage dan Ukuran Perusahaan berpengaruh terhadap Tax Avoidance. Hasil penelitian secara simultan mennjukkan bahwa variabel profitabilitas, leverage, dan ukuran perusahaan berpengaruh terhadap tax avoidance.","author":[{"dropping-particle":"","family":"Aulia","given":"Ismiani","non-dropping-particle":"","parse-names":false,"suffix":""},{"dropping-particle":"","family":"Mahpudin","given":"Endang","non-dropping-particle":"","parse-names":false,"suffix":""}],"container-title":"Akuntabel","id":"ITEM-1","issue":"2","issued":{"date-parts":[["2020"]]},"page":"289-300","title":"Pengaruh profitabilitas , leverage , dan ukuran perusahaan terhadap tax avoidance The effect of profitability , leverage , and company size on tax avoidance","type":"article-journal","volume":"17"},"uris":["http://www.mendeley.com/documents/?uuid=35c42de1-c996-4eca-93fe-e5cd824ae04e"]}],"mendeley":{"formattedCitation":"(Aulia &amp; Mahpudin, 2020)","manualFormatting":"Aulia &amp; Mahpudin (2020)","plainTextFormattedCitation":"(Aulia &amp; Mahpudin, 2020)","previouslyFormattedCitation":"(Aulia &amp; Mahpudin, 2020)"},"properties":{"noteIndex":0},"schema":"https://github.com/citation-style-language/schema/raw/master/csl-citation.json"}</w:instrText>
      </w:r>
      <w:r w:rsidRPr="00D12608">
        <w:rPr>
          <w:rFonts w:ascii="Times New Roman" w:hAnsi="Times New Roman" w:cs="Times New Roman"/>
          <w:sz w:val="24"/>
          <w:szCs w:val="24"/>
          <w:lang w:val="id-ID"/>
        </w:rPr>
        <w:fldChar w:fldCharType="separate"/>
      </w:r>
      <w:r w:rsidR="006C13C4" w:rsidRPr="00D12608">
        <w:rPr>
          <w:rFonts w:ascii="Times New Roman" w:hAnsi="Times New Roman" w:cs="Times New Roman"/>
          <w:noProof/>
          <w:sz w:val="24"/>
          <w:szCs w:val="24"/>
          <w:lang w:val="id-ID"/>
        </w:rPr>
        <w:t>Aulia &amp; Mahpudin (</w:t>
      </w:r>
      <w:r w:rsidRPr="00D12608">
        <w:rPr>
          <w:rFonts w:ascii="Times New Roman" w:hAnsi="Times New Roman" w:cs="Times New Roman"/>
          <w:noProof/>
          <w:sz w:val="24"/>
          <w:szCs w:val="24"/>
          <w:lang w:val="id-ID"/>
        </w:rPr>
        <w:t>2020)</w:t>
      </w:r>
      <w:r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w:t>
      </w:r>
      <w:r w:rsidRPr="00D12608">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menunjukan besaran proporsi atas penggunaan utang dalam hal pembiayaan investasinya. Perusahaan yang tidak memiliki </w:t>
      </w:r>
      <w:r w:rsidRPr="00D12608">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berarti menggunakan modal sendiri. </w:t>
      </w:r>
      <w:r w:rsidRPr="00D12608">
        <w:rPr>
          <w:rFonts w:ascii="Times New Roman" w:hAnsi="Times New Roman" w:cs="Times New Roman"/>
          <w:i/>
          <w:sz w:val="24"/>
          <w:szCs w:val="24"/>
          <w:lang w:val="id-ID"/>
        </w:rPr>
        <w:t>Laverage</w:t>
      </w:r>
      <w:r w:rsidRPr="00D12608">
        <w:rPr>
          <w:rFonts w:ascii="Times New Roman" w:hAnsi="Times New Roman" w:cs="Times New Roman"/>
          <w:sz w:val="24"/>
          <w:szCs w:val="24"/>
          <w:lang w:val="id-ID"/>
        </w:rPr>
        <w:t xml:space="preserve"> juga bisa disebut sebagai aset maupun sumber dana perusahaan yang memiliki </w:t>
      </w:r>
      <w:r w:rsidRPr="00D12608">
        <w:rPr>
          <w:rFonts w:ascii="Times New Roman" w:hAnsi="Times New Roman" w:cs="Times New Roman"/>
          <w:i/>
          <w:sz w:val="24"/>
          <w:szCs w:val="24"/>
          <w:lang w:val="id-ID"/>
        </w:rPr>
        <w:t>fixed cost</w:t>
      </w:r>
      <w:r w:rsidRPr="00D12608">
        <w:rPr>
          <w:rFonts w:ascii="Times New Roman" w:hAnsi="Times New Roman" w:cs="Times New Roman"/>
          <w:sz w:val="24"/>
          <w:szCs w:val="24"/>
          <w:lang w:val="id-ID"/>
        </w:rPr>
        <w:t>, dimana dana tersebut didapatkan dari pinjaman.</w:t>
      </w:r>
    </w:p>
    <w:p w14:paraId="1EE01EC1" w14:textId="77777777" w:rsidR="00CD6DAD" w:rsidRPr="00D12608" w:rsidRDefault="008B7D76"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Pada</w:t>
      </w:r>
      <w:r w:rsidR="0015260F" w:rsidRPr="00D12608">
        <w:rPr>
          <w:rFonts w:ascii="Times New Roman" w:hAnsi="Times New Roman" w:cs="Times New Roman"/>
          <w:sz w:val="24"/>
          <w:szCs w:val="24"/>
          <w:lang w:val="id-ID"/>
        </w:rPr>
        <w:t xml:space="preserve"> sumber dana pinjaman terdapat bunga, dimana bunga tersebut memiliki kegunaan sebagai </w:t>
      </w:r>
      <w:r w:rsidRPr="00D12608">
        <w:rPr>
          <w:rFonts w:ascii="Times New Roman" w:hAnsi="Times New Roman" w:cs="Times New Roman"/>
          <w:sz w:val="24"/>
          <w:szCs w:val="24"/>
          <w:lang w:val="id-ID"/>
        </w:rPr>
        <w:t>biaya tetap</w:t>
      </w:r>
      <w:r w:rsidR="0015260F" w:rsidRPr="00D12608">
        <w:rPr>
          <w:rFonts w:ascii="Times New Roman" w:hAnsi="Times New Roman" w:cs="Times New Roman"/>
          <w:sz w:val="24"/>
          <w:szCs w:val="24"/>
          <w:lang w:val="id-ID"/>
        </w:rPr>
        <w:t xml:space="preserve">. Hal ini lah yang menjadikan </w:t>
      </w:r>
      <w:r w:rsidR="0015260F" w:rsidRPr="00D12608">
        <w:rPr>
          <w:rFonts w:ascii="Times New Roman" w:hAnsi="Times New Roman" w:cs="Times New Roman"/>
          <w:i/>
          <w:sz w:val="24"/>
          <w:szCs w:val="24"/>
          <w:lang w:val="id-ID"/>
        </w:rPr>
        <w:t>leverage</w:t>
      </w:r>
      <w:r w:rsidR="0015260F" w:rsidRPr="00D12608">
        <w:rPr>
          <w:rFonts w:ascii="Times New Roman" w:hAnsi="Times New Roman" w:cs="Times New Roman"/>
          <w:sz w:val="24"/>
          <w:szCs w:val="24"/>
          <w:lang w:val="id-ID"/>
        </w:rPr>
        <w:t xml:space="preserve"> peluang untuk meningkatkan keuntungan dari pemegang saham perusahaan </w:t>
      </w:r>
      <w:r w:rsidR="0015260F" w:rsidRPr="00D12608">
        <w:rPr>
          <w:rFonts w:ascii="Times New Roman" w:hAnsi="Times New Roman" w:cs="Times New Roman"/>
          <w:sz w:val="24"/>
          <w:szCs w:val="24"/>
          <w:lang w:val="id-ID"/>
        </w:rPr>
        <w:fldChar w:fldCharType="begin" w:fldLock="1"/>
      </w:r>
      <w:r w:rsidR="000B27CC" w:rsidRPr="00D12608">
        <w:rPr>
          <w:rFonts w:ascii="Times New Roman" w:hAnsi="Times New Roman" w:cs="Times New Roman"/>
          <w:sz w:val="24"/>
          <w:szCs w:val="24"/>
          <w:lang w:val="id-ID"/>
        </w:rPr>
        <w:instrText>ADDIN CSL_CITATION {"citationItems":[{"id":"ITEM-1","itemData":{"DOI":"10.37641/jiakes.v9i2.873","ISSN":"2337-7852","abstract":"Financial statements are used by many parties to determine the condition of the company's financial performance. Financial statements are a very important source of information in assessing the company's performance and prospects for shareholders and the public as one of the bases in making investment decisions. The value of the information contained in financial statements can be affected by the timeliness of preparation and presentation of financial statements. Because of this, the timeliness of a company in compiling and presenting its financial statements is very important. The company's timeliness in preparing financial statements can be influenced by several things, both internal and external influences.\r This study was conducted with the aim of knowing whether Profitability, Leverage and Company Size have an influence on Tax Avoidance in Property and Real Estate companies listed on the Indonesia Stock Exchange (IDX) for the 2017-2019 period. Previous research that has been done shows different results. Therefore, it is necessary to conduct another study with the aim of re- testing the theory of Tax Avoidance.\r The population of this research is 46 property and real estate companies. This study uses a purposive sampling method in taking samples, so that 31 sample companies are obtained for 3 years of observation (2017-2019) with\r 93 observations (observations). Research data obtained from sample companies which can be downloaded on the official website of the Indonesia Stock Exchange. This study uses descriptive statistical analysis and multiple linear regression analysis as data analysis techniques. The data analysis technique carried out first is descriptive statistical analysis, classical assumption test, multiple linear regression analysis and then hypothesis testing.","author":[{"dropping-particle":"","family":"Hermawan","given":"Sakti","non-dropping-particle":"","parse-names":false,"suffix":""},{"dropping-particle":"","family":"Sudradjat","given":"Sudradjat","non-dropping-particle":"","parse-names":false,"suffix":""},{"dropping-particle":"","family":"Amyar","given":"Firdaus","non-dropping-particle":"","parse-names":false,"suffix":""}],"container-title":"Jurnal Ilmiah Akuntansi Kesatuan","id":"ITEM-1","issue":"2","issued":{"date-parts":[["2021"]]},"page":"359-372","title":"Pengaruh Profitabilitas, Leverage, Ukuran Perusahaan Terhadap Tax Avoidance Perusahaan Property dan Real Estate","type":"article-journal","volume":"9"},"uris":["http://www.mendeley.com/documents/?uuid=8af4d1fc-8fce-48ca-ac86-b22729dd61d7"]}],"mendeley":{"formattedCitation":"(S. Hermawan et al., 2021)","plainTextFormattedCitation":"(S. Hermawan et al., 2021)","previouslyFormattedCitation":"(S. Hermawan et al., 2021)"},"properties":{"noteIndex":0},"schema":"https://github.com/citation-style-language/schema/raw/master/csl-citation.json"}</w:instrText>
      </w:r>
      <w:r w:rsidR="0015260F" w:rsidRPr="00D12608">
        <w:rPr>
          <w:rFonts w:ascii="Times New Roman" w:hAnsi="Times New Roman" w:cs="Times New Roman"/>
          <w:sz w:val="24"/>
          <w:szCs w:val="24"/>
          <w:lang w:val="id-ID"/>
        </w:rPr>
        <w:fldChar w:fldCharType="separate"/>
      </w:r>
      <w:r w:rsidR="004C6D36" w:rsidRPr="00D12608">
        <w:rPr>
          <w:rFonts w:ascii="Times New Roman" w:hAnsi="Times New Roman" w:cs="Times New Roman"/>
          <w:noProof/>
          <w:sz w:val="24"/>
          <w:szCs w:val="24"/>
          <w:lang w:val="id-ID"/>
        </w:rPr>
        <w:t>(S. Hermawan et al., 2021)</w:t>
      </w:r>
      <w:r w:rsidR="0015260F" w:rsidRPr="00D12608">
        <w:rPr>
          <w:rFonts w:ascii="Times New Roman" w:hAnsi="Times New Roman" w:cs="Times New Roman"/>
          <w:sz w:val="24"/>
          <w:szCs w:val="24"/>
          <w:lang w:val="id-ID"/>
        </w:rPr>
        <w:fldChar w:fldCharType="end"/>
      </w:r>
      <w:r w:rsidR="0015260F" w:rsidRPr="00D12608">
        <w:rPr>
          <w:rFonts w:ascii="Times New Roman" w:hAnsi="Times New Roman" w:cs="Times New Roman"/>
          <w:sz w:val="24"/>
          <w:szCs w:val="24"/>
          <w:lang w:val="id-ID"/>
        </w:rPr>
        <w:t xml:space="preserve">. </w:t>
      </w:r>
      <w:r w:rsidRPr="00D12608">
        <w:rPr>
          <w:rFonts w:ascii="Times New Roman" w:hAnsi="Times New Roman" w:cs="Times New Roman"/>
          <w:sz w:val="24"/>
          <w:szCs w:val="24"/>
          <w:lang w:val="id-ID"/>
        </w:rPr>
        <w:t>Berdasarkan</w:t>
      </w:r>
      <w:r w:rsidR="0015260F" w:rsidRPr="00D12608">
        <w:rPr>
          <w:rFonts w:ascii="Times New Roman" w:hAnsi="Times New Roman" w:cs="Times New Roman"/>
          <w:sz w:val="24"/>
          <w:szCs w:val="24"/>
          <w:lang w:val="id-ID"/>
        </w:rPr>
        <w:t xml:space="preserve"> beberapa pengertian tersebut, dapat disimpulkan bahwa </w:t>
      </w:r>
      <w:r w:rsidR="0015260F" w:rsidRPr="00D12608">
        <w:rPr>
          <w:rFonts w:ascii="Times New Roman" w:hAnsi="Times New Roman" w:cs="Times New Roman"/>
          <w:i/>
          <w:sz w:val="24"/>
          <w:szCs w:val="24"/>
          <w:lang w:val="id-ID"/>
        </w:rPr>
        <w:t>leverage</w:t>
      </w:r>
      <w:r w:rsidR="0015260F" w:rsidRPr="00D12608">
        <w:rPr>
          <w:rFonts w:ascii="Times New Roman" w:hAnsi="Times New Roman" w:cs="Times New Roman"/>
          <w:sz w:val="24"/>
          <w:szCs w:val="24"/>
          <w:lang w:val="id-ID"/>
        </w:rPr>
        <w:t xml:space="preserve"> adalah suatu perusahaan yang melakukan kegiatan usaha menggunakan biaya dengan cara hutang atau meminjam kepada bank. </w:t>
      </w:r>
      <w:r w:rsidR="003B6366" w:rsidRPr="00D12608">
        <w:rPr>
          <w:rFonts w:ascii="Times New Roman" w:hAnsi="Times New Roman" w:cs="Times New Roman"/>
          <w:i/>
          <w:sz w:val="24"/>
          <w:szCs w:val="24"/>
          <w:lang w:val="id-ID"/>
        </w:rPr>
        <w:t>L</w:t>
      </w:r>
      <w:r w:rsidR="0015260F" w:rsidRPr="00D12608">
        <w:rPr>
          <w:rFonts w:ascii="Times New Roman" w:hAnsi="Times New Roman" w:cs="Times New Roman"/>
          <w:i/>
          <w:sz w:val="24"/>
          <w:szCs w:val="24"/>
          <w:lang w:val="id-ID"/>
        </w:rPr>
        <w:t>everage</w:t>
      </w:r>
      <w:r w:rsidR="0015260F" w:rsidRPr="00D12608">
        <w:rPr>
          <w:rFonts w:ascii="Times New Roman" w:hAnsi="Times New Roman" w:cs="Times New Roman"/>
          <w:sz w:val="24"/>
          <w:szCs w:val="24"/>
          <w:lang w:val="id-ID"/>
        </w:rPr>
        <w:t xml:space="preserve"> juga sering digunakan untuk mengukur sejauh mana perusahaan tersebut dibiayai dengan hutang. </w:t>
      </w:r>
    </w:p>
    <w:p w14:paraId="17088DAF" w14:textId="07E80686" w:rsidR="00377A30" w:rsidRPr="00D12608" w:rsidRDefault="008438C3" w:rsidP="00377A30">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Menurut </w:t>
      </w:r>
      <w:r w:rsidRPr="00D12608">
        <w:rPr>
          <w:rFonts w:ascii="Times New Roman" w:hAnsi="Times New Roman" w:cs="Times New Roman"/>
          <w:sz w:val="24"/>
          <w:szCs w:val="24"/>
          <w:lang w:val="id-ID"/>
        </w:rPr>
        <w:fldChar w:fldCharType="begin" w:fldLock="1"/>
      </w:r>
      <w:r w:rsidRPr="00D12608">
        <w:rPr>
          <w:rFonts w:ascii="Times New Roman" w:hAnsi="Times New Roman" w:cs="Times New Roman"/>
          <w:sz w:val="24"/>
          <w:szCs w:val="24"/>
          <w:lang w:val="id-ID"/>
        </w:rPr>
        <w:instrText>ADDIN CSL_CITATION {"citationItems":[{"id":"ITEM-1","itemData":{"author":[{"dropping-particle":"","family":"Kasmir","given":"","non-dropping-particle":"","parse-names":false,"suffix":""}],"edition":"1","id":"ITEM-1","issued":{"date-parts":[["2015"]]},"publisher":"PT Raja Grafindo Persada","publisher-place":"Jakarta","title":"Analisis laporan keuangan","type":"book"},"uris":["http://www.mendeley.com/documents/?uuid=7bfe0cbb-7ee2-45fa-b630-62dc6e937390"]}],"mendeley":{"formattedCitation":"(Kasmir, 2015)","manualFormatting":"Kasmir (2015)","plainTextFormattedCitation":"(Kasmir, 2015)","previouslyFormattedCitation":"(Kasmir, 2015)"},"properties":{"noteIndex":0},"schema":"https://github.com/citation-style-language/schema/raw/master/csl-citation.json"}</w:instrText>
      </w:r>
      <w:r w:rsidRPr="00D12608">
        <w:rPr>
          <w:rFonts w:ascii="Times New Roman" w:hAnsi="Times New Roman" w:cs="Times New Roman"/>
          <w:sz w:val="24"/>
          <w:szCs w:val="24"/>
          <w:lang w:val="id-ID"/>
        </w:rPr>
        <w:fldChar w:fldCharType="separate"/>
      </w:r>
      <w:r w:rsidRPr="00D12608">
        <w:rPr>
          <w:rFonts w:ascii="Times New Roman" w:hAnsi="Times New Roman" w:cs="Times New Roman"/>
          <w:noProof/>
          <w:sz w:val="24"/>
          <w:szCs w:val="24"/>
          <w:lang w:val="id-ID"/>
        </w:rPr>
        <w:t>Kasmir (2015)</w:t>
      </w:r>
      <w:r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w:t>
      </w:r>
      <w:r w:rsidR="00377A30" w:rsidRPr="00D12608">
        <w:rPr>
          <w:rFonts w:ascii="Times New Roman" w:hAnsi="Times New Roman" w:cs="Times New Roman"/>
          <w:i/>
          <w:sz w:val="24"/>
          <w:szCs w:val="24"/>
          <w:lang w:val="id-ID"/>
        </w:rPr>
        <w:t>Leverage</w:t>
      </w:r>
      <w:r w:rsidR="00377A30" w:rsidRPr="00D12608">
        <w:rPr>
          <w:rFonts w:ascii="Times New Roman" w:hAnsi="Times New Roman" w:cs="Times New Roman"/>
          <w:sz w:val="24"/>
          <w:szCs w:val="24"/>
          <w:lang w:val="id-ID"/>
        </w:rPr>
        <w:t xml:space="preserve"> dapat diukur menggunakan </w:t>
      </w:r>
      <w:r w:rsidR="00377A30" w:rsidRPr="00D12608">
        <w:rPr>
          <w:rFonts w:ascii="Times New Roman" w:hAnsi="Times New Roman" w:cs="Times New Roman"/>
          <w:i/>
          <w:sz w:val="24"/>
          <w:szCs w:val="24"/>
          <w:lang w:val="id-ID"/>
        </w:rPr>
        <w:t>Debt to Asset Ratio</w:t>
      </w:r>
      <w:r w:rsidR="00377A30" w:rsidRPr="00D12608">
        <w:rPr>
          <w:rFonts w:ascii="Times New Roman" w:hAnsi="Times New Roman" w:cs="Times New Roman"/>
          <w:sz w:val="24"/>
          <w:szCs w:val="24"/>
          <w:lang w:val="id-ID"/>
        </w:rPr>
        <w:t xml:space="preserve"> (DAR). </w:t>
      </w:r>
      <w:r w:rsidR="0016686A" w:rsidRPr="00D12608">
        <w:rPr>
          <w:rFonts w:ascii="Times New Roman" w:hAnsi="Times New Roman" w:cs="Times New Roman"/>
          <w:sz w:val="24"/>
          <w:szCs w:val="24"/>
          <w:lang w:val="id-ID"/>
        </w:rPr>
        <w:t xml:space="preserve">Semakin tinggi nilai DAR, maka semakin besar </w:t>
      </w:r>
      <w:r w:rsidR="00F12005" w:rsidRPr="00D12608">
        <w:rPr>
          <w:rFonts w:ascii="Times New Roman" w:hAnsi="Times New Roman" w:cs="Times New Roman"/>
          <w:sz w:val="24"/>
          <w:szCs w:val="24"/>
          <w:lang w:val="id-ID"/>
        </w:rPr>
        <w:t>jumlah</w:t>
      </w:r>
      <w:r w:rsidR="0016686A" w:rsidRPr="00D12608">
        <w:rPr>
          <w:rFonts w:ascii="Times New Roman" w:hAnsi="Times New Roman" w:cs="Times New Roman"/>
          <w:sz w:val="24"/>
          <w:szCs w:val="24"/>
          <w:lang w:val="id-ID"/>
        </w:rPr>
        <w:t xml:space="preserve"> aset perusahaan yang dibiayai oleh utang, sehingga dapat meningkatkan risiko keuangan perusahaan. B</w:t>
      </w:r>
      <w:r w:rsidR="00377A30" w:rsidRPr="00D12608">
        <w:rPr>
          <w:rFonts w:ascii="Times New Roman" w:hAnsi="Times New Roman" w:cs="Times New Roman"/>
          <w:sz w:val="24"/>
          <w:szCs w:val="24"/>
          <w:lang w:val="id-ID"/>
        </w:rPr>
        <w:t xml:space="preserve">eban bunga </w:t>
      </w:r>
      <w:r w:rsidR="0016686A" w:rsidRPr="00D12608">
        <w:rPr>
          <w:rFonts w:ascii="Times New Roman" w:hAnsi="Times New Roman" w:cs="Times New Roman"/>
          <w:sz w:val="24"/>
          <w:szCs w:val="24"/>
          <w:lang w:val="id-ID"/>
        </w:rPr>
        <w:t xml:space="preserve">ini </w:t>
      </w:r>
      <w:r w:rsidR="00377A30" w:rsidRPr="00D12608">
        <w:rPr>
          <w:rFonts w:ascii="Times New Roman" w:hAnsi="Times New Roman" w:cs="Times New Roman"/>
          <w:sz w:val="24"/>
          <w:szCs w:val="24"/>
          <w:lang w:val="id-ID"/>
        </w:rPr>
        <w:t xml:space="preserve">akan mengurangi laba sebelum kena pajak perusahaan, sehingga </w:t>
      </w:r>
      <w:r w:rsidR="0016686A" w:rsidRPr="00D12608">
        <w:rPr>
          <w:rFonts w:ascii="Times New Roman" w:hAnsi="Times New Roman" w:cs="Times New Roman"/>
          <w:sz w:val="24"/>
          <w:szCs w:val="24"/>
          <w:lang w:val="id-ID"/>
        </w:rPr>
        <w:t>jumlah pajak yang harus dibayarkan oleh perusahaan menjadi lebih rendah.</w:t>
      </w:r>
    </w:p>
    <w:p w14:paraId="3E303590" w14:textId="7A99B870" w:rsidR="00377A30" w:rsidRPr="00D12608" w:rsidRDefault="00377A30" w:rsidP="00377A30">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lastRenderedPageBreak/>
        <w:t xml:space="preserve">Selain DAR ada beberapa proksi </w:t>
      </w:r>
      <w:r w:rsidRPr="00D12608">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yang dapat digunakan</w:t>
      </w:r>
      <w:r w:rsidR="008438C3" w:rsidRPr="00D12608">
        <w:rPr>
          <w:rFonts w:ascii="Times New Roman" w:hAnsi="Times New Roman" w:cs="Times New Roman"/>
          <w:sz w:val="24"/>
          <w:szCs w:val="24"/>
          <w:lang w:val="id-ID"/>
        </w:rPr>
        <w:t xml:space="preserve"> </w:t>
      </w:r>
      <w:r w:rsidR="008438C3" w:rsidRPr="00D12608">
        <w:rPr>
          <w:rFonts w:ascii="Times New Roman" w:hAnsi="Times New Roman" w:cs="Times New Roman"/>
          <w:sz w:val="24"/>
          <w:szCs w:val="24"/>
          <w:lang w:val="id-ID"/>
        </w:rPr>
        <w:fldChar w:fldCharType="begin" w:fldLock="1"/>
      </w:r>
      <w:r w:rsidR="00290158" w:rsidRPr="00D12608">
        <w:rPr>
          <w:rFonts w:ascii="Times New Roman" w:hAnsi="Times New Roman" w:cs="Times New Roman"/>
          <w:sz w:val="24"/>
          <w:szCs w:val="24"/>
          <w:lang w:val="id-ID"/>
        </w:rPr>
        <w:instrText>ADDIN CSL_CITATION {"citationItems":[{"id":"ITEM-1","itemData":{"author":[{"dropping-particle":"","family":"Kasmir","given":"","non-dropping-particle":"","parse-names":false,"suffix":""}],"edition":"1","id":"ITEM-1","issued":{"date-parts":[["2015"]]},"publisher":"PT Raja Grafindo Persada","publisher-place":"Jakarta","title":"Analisis laporan keuangan","type":"book"},"uris":["http://www.mendeley.com/documents/?uuid=7bfe0cbb-7ee2-45fa-b630-62dc6e937390"]}],"mendeley":{"formattedCitation":"(Kasmir, 2015)","plainTextFormattedCitation":"(Kasmir, 2015)","previouslyFormattedCitation":"(Kasmir, 2015)"},"properties":{"noteIndex":0},"schema":"https://github.com/citation-style-language/schema/raw/master/csl-citation.json"}</w:instrText>
      </w:r>
      <w:r w:rsidR="008438C3" w:rsidRPr="00D12608">
        <w:rPr>
          <w:rFonts w:ascii="Times New Roman" w:hAnsi="Times New Roman" w:cs="Times New Roman"/>
          <w:sz w:val="24"/>
          <w:szCs w:val="24"/>
          <w:lang w:val="id-ID"/>
        </w:rPr>
        <w:fldChar w:fldCharType="separate"/>
      </w:r>
      <w:r w:rsidR="008438C3" w:rsidRPr="00D12608">
        <w:rPr>
          <w:rFonts w:ascii="Times New Roman" w:hAnsi="Times New Roman" w:cs="Times New Roman"/>
          <w:noProof/>
          <w:sz w:val="24"/>
          <w:szCs w:val="24"/>
          <w:lang w:val="id-ID"/>
        </w:rPr>
        <w:t>(Kasmir, 2015)</w:t>
      </w:r>
      <w:r w:rsidR="008438C3" w:rsidRPr="00D12608">
        <w:rPr>
          <w:rFonts w:ascii="Times New Roman" w:hAnsi="Times New Roman" w:cs="Times New Roman"/>
          <w:sz w:val="24"/>
          <w:szCs w:val="24"/>
          <w:lang w:val="id-ID"/>
        </w:rPr>
        <w:fldChar w:fldCharType="end"/>
      </w:r>
      <w:r w:rsidR="00290158" w:rsidRPr="00D12608">
        <w:rPr>
          <w:rFonts w:ascii="Times New Roman" w:hAnsi="Times New Roman" w:cs="Times New Roman"/>
          <w:sz w:val="24"/>
          <w:szCs w:val="24"/>
          <w:lang w:val="id-ID"/>
        </w:rPr>
        <w:t>, yaitu</w:t>
      </w:r>
      <w:r w:rsidR="008438C3" w:rsidRPr="00D12608">
        <w:rPr>
          <w:rFonts w:ascii="Times New Roman" w:hAnsi="Times New Roman" w:cs="Times New Roman"/>
          <w:sz w:val="24"/>
          <w:szCs w:val="24"/>
          <w:lang w:val="id-ID"/>
        </w:rPr>
        <w:t xml:space="preserve"> </w:t>
      </w:r>
      <w:r w:rsidRPr="00D12608">
        <w:rPr>
          <w:rFonts w:ascii="Times New Roman" w:hAnsi="Times New Roman" w:cs="Times New Roman"/>
          <w:sz w:val="24"/>
          <w:szCs w:val="24"/>
          <w:lang w:val="id-ID"/>
        </w:rPr>
        <w:t>:</w:t>
      </w:r>
    </w:p>
    <w:p w14:paraId="5A83979F" w14:textId="6C335245" w:rsidR="00377A30" w:rsidRPr="00D12608" w:rsidRDefault="00377A30" w:rsidP="009C1EEE">
      <w:pPr>
        <w:pStyle w:val="ListParagraph"/>
        <w:numPr>
          <w:ilvl w:val="0"/>
          <w:numId w:val="11"/>
        </w:numPr>
        <w:spacing w:after="0"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Debt to Assets Ratio</w:t>
      </w:r>
      <w:r w:rsidRPr="00D12608">
        <w:rPr>
          <w:rFonts w:ascii="Times New Roman" w:hAnsi="Times New Roman" w:cs="Times New Roman"/>
          <w:sz w:val="24"/>
          <w:szCs w:val="24"/>
          <w:lang w:val="id-ID"/>
        </w:rPr>
        <w:t xml:space="preserve"> (DAR)</w:t>
      </w:r>
    </w:p>
    <w:p w14:paraId="0A42C6E6" w14:textId="6F844E66" w:rsidR="000F7E68" w:rsidRDefault="00377A30" w:rsidP="000F7E68">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DAR merupakan perbandingan antara utang lancar dan utang jangka panjang dengan jumlah seluruh aset perusahaan yang diketahui. Rasio ini menunjukkan sejauh mana utang yang bisa ditutupi oleh aset. DAR digunakan untuk mengukur persentase dana yang berasal dari semua utang yang dimiliki oleh perusahaan dalam jangka pendek maupun ja</w:t>
      </w:r>
      <w:r w:rsidR="00316102">
        <w:rPr>
          <w:rFonts w:ascii="Times New Roman" w:hAnsi="Times New Roman" w:cs="Times New Roman"/>
          <w:sz w:val="24"/>
          <w:szCs w:val="24"/>
          <w:lang w:val="id-ID"/>
        </w:rPr>
        <w:t xml:space="preserve">ngka panjang. Semakin kecil DAR, </w:t>
      </w:r>
      <w:r w:rsidRPr="00D12608">
        <w:rPr>
          <w:rFonts w:ascii="Times New Roman" w:hAnsi="Times New Roman" w:cs="Times New Roman"/>
          <w:sz w:val="24"/>
          <w:szCs w:val="24"/>
          <w:lang w:val="id-ID"/>
        </w:rPr>
        <w:t xml:space="preserve">kondisi keuangan perusahaan </w:t>
      </w:r>
      <w:r w:rsidR="0016686A" w:rsidRPr="00D12608">
        <w:rPr>
          <w:rFonts w:ascii="Times New Roman" w:hAnsi="Times New Roman" w:cs="Times New Roman"/>
          <w:sz w:val="24"/>
          <w:szCs w:val="24"/>
          <w:lang w:val="id-ID"/>
        </w:rPr>
        <w:t xml:space="preserve">semakin aman. </w:t>
      </w:r>
      <w:r w:rsidRPr="00D12608">
        <w:rPr>
          <w:rFonts w:ascii="Times New Roman" w:hAnsi="Times New Roman" w:cs="Times New Roman"/>
          <w:sz w:val="24"/>
          <w:szCs w:val="24"/>
          <w:lang w:val="id-ID"/>
        </w:rPr>
        <w:t xml:space="preserve">Rasio ini dihitung dengan </w:t>
      </w:r>
      <w:r w:rsidR="001E2EA6" w:rsidRPr="00D12608">
        <w:rPr>
          <w:rFonts w:ascii="Times New Roman" w:hAnsi="Times New Roman" w:cs="Times New Roman"/>
          <w:sz w:val="24"/>
          <w:szCs w:val="24"/>
          <w:lang w:val="id-ID"/>
        </w:rPr>
        <w:t>rumus</w:t>
      </w:r>
      <w:r w:rsidR="000F7E68">
        <w:rPr>
          <w:rFonts w:ascii="Times New Roman" w:hAnsi="Times New Roman" w:cs="Times New Roman"/>
          <w:sz w:val="24"/>
          <w:szCs w:val="24"/>
          <w:lang w:val="id-ID"/>
        </w:rPr>
        <w:t xml:space="preserve">: </w:t>
      </w:r>
    </w:p>
    <w:p w14:paraId="4E43FBD3" w14:textId="3ED52D56" w:rsidR="00377A30" w:rsidRPr="000F7E68" w:rsidRDefault="00377A30" w:rsidP="000F7E68">
      <w:pPr>
        <w:spacing w:after="0" w:line="480" w:lineRule="auto"/>
        <w:ind w:firstLine="709"/>
        <w:jc w:val="both"/>
        <w:rPr>
          <w:rFonts w:ascii="Times New Roman" w:hAnsi="Times New Roman" w:cs="Times New Roman"/>
          <w:sz w:val="24"/>
          <w:szCs w:val="24"/>
          <w:lang w:val="id-ID"/>
        </w:rPr>
      </w:pPr>
      <m:oMathPara>
        <m:oMath>
          <m:r>
            <w:rPr>
              <w:rFonts w:ascii="Cambria Math" w:hAnsi="Cambria Math" w:cs="Times New Roman"/>
              <w:sz w:val="24"/>
              <w:szCs w:val="24"/>
              <w:lang w:val="id-ID"/>
            </w:rPr>
            <m:t xml:space="preserve">DAR= </m:t>
          </m:r>
          <m:f>
            <m:fPr>
              <m:ctrlPr>
                <w:rPr>
                  <w:rFonts w:ascii="Cambria Math" w:hAnsi="Cambria Math" w:cs="Times New Roman"/>
                  <w:i/>
                  <w:sz w:val="24"/>
                  <w:szCs w:val="24"/>
                  <w:lang w:val="id-ID"/>
                </w:rPr>
              </m:ctrlPr>
            </m:fPr>
            <m:num>
              <m:r>
                <w:rPr>
                  <w:rFonts w:ascii="Cambria Math" w:hAnsi="Cambria Math" w:cs="Times New Roman"/>
                  <w:sz w:val="24"/>
                  <w:szCs w:val="24"/>
                  <w:lang w:val="id-ID"/>
                </w:rPr>
                <m:t>Total Utang</m:t>
              </m:r>
            </m:num>
            <m:den>
              <m:r>
                <w:rPr>
                  <w:rFonts w:ascii="Cambria Math" w:hAnsi="Cambria Math" w:cs="Times New Roman"/>
                  <w:sz w:val="24"/>
                  <w:szCs w:val="24"/>
                  <w:lang w:val="id-ID"/>
                </w:rPr>
                <m:t>Total Aset</m:t>
              </m:r>
            </m:den>
          </m:f>
        </m:oMath>
      </m:oMathPara>
    </w:p>
    <w:p w14:paraId="2120BFB2" w14:textId="77777777" w:rsidR="00377A30" w:rsidRPr="00D12608" w:rsidRDefault="00377A30" w:rsidP="009C1EEE">
      <w:pPr>
        <w:pStyle w:val="ListParagraph"/>
        <w:numPr>
          <w:ilvl w:val="0"/>
          <w:numId w:val="11"/>
        </w:numPr>
        <w:spacing w:after="0"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Debt to Equity Ratio</w:t>
      </w:r>
      <w:r w:rsidRPr="00D12608">
        <w:rPr>
          <w:rFonts w:ascii="Times New Roman" w:hAnsi="Times New Roman" w:cs="Times New Roman"/>
          <w:sz w:val="24"/>
          <w:szCs w:val="24"/>
          <w:lang w:val="id-ID"/>
        </w:rPr>
        <w:t xml:space="preserve"> (DER)</w:t>
      </w:r>
    </w:p>
    <w:p w14:paraId="0066D4AD" w14:textId="41C08CFA" w:rsidR="00377A30" w:rsidRPr="00D12608" w:rsidRDefault="00377A30" w:rsidP="00377A30">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DER merupakan rasio ya</w:t>
      </w:r>
      <w:r w:rsidR="0016686A" w:rsidRPr="00D12608">
        <w:rPr>
          <w:rFonts w:ascii="Times New Roman" w:hAnsi="Times New Roman" w:cs="Times New Roman"/>
          <w:sz w:val="24"/>
          <w:szCs w:val="24"/>
          <w:lang w:val="id-ID"/>
        </w:rPr>
        <w:t xml:space="preserve">ng membandingkan antara seluruh </w:t>
      </w:r>
      <w:r w:rsidRPr="00D12608">
        <w:rPr>
          <w:rFonts w:ascii="Times New Roman" w:hAnsi="Times New Roman" w:cs="Times New Roman"/>
          <w:sz w:val="24"/>
          <w:szCs w:val="24"/>
          <w:lang w:val="id-ID"/>
        </w:rPr>
        <w:t>utang dengan seluruh ekuitas.</w:t>
      </w:r>
      <w:r w:rsidR="0016686A" w:rsidRPr="00D12608">
        <w:rPr>
          <w:rFonts w:ascii="Times New Roman" w:hAnsi="Times New Roman" w:cs="Times New Roman"/>
          <w:sz w:val="24"/>
          <w:szCs w:val="24"/>
          <w:lang w:val="id-ID"/>
        </w:rPr>
        <w:t xml:space="preserve"> Semakin tinggi nilai rasio ini </w:t>
      </w:r>
      <w:r w:rsidRPr="00D12608">
        <w:rPr>
          <w:rFonts w:ascii="Times New Roman" w:hAnsi="Times New Roman" w:cs="Times New Roman"/>
          <w:sz w:val="24"/>
          <w:szCs w:val="24"/>
          <w:lang w:val="id-ID"/>
        </w:rPr>
        <w:t>berarti semakin sedikit mo</w:t>
      </w:r>
      <w:r w:rsidR="0016686A" w:rsidRPr="00D12608">
        <w:rPr>
          <w:rFonts w:ascii="Times New Roman" w:hAnsi="Times New Roman" w:cs="Times New Roman"/>
          <w:sz w:val="24"/>
          <w:szCs w:val="24"/>
          <w:lang w:val="id-ID"/>
        </w:rPr>
        <w:t xml:space="preserve">dal sendiri dibandingkan dengan </w:t>
      </w:r>
      <w:r w:rsidRPr="00D12608">
        <w:rPr>
          <w:rFonts w:ascii="Times New Roman" w:hAnsi="Times New Roman" w:cs="Times New Roman"/>
          <w:sz w:val="24"/>
          <w:szCs w:val="24"/>
          <w:lang w:val="id-ID"/>
        </w:rPr>
        <w:t>utang yang harus dibayar. Semakin kecil rasio ini ma</w:t>
      </w:r>
      <w:r w:rsidR="0016686A" w:rsidRPr="00D12608">
        <w:rPr>
          <w:rFonts w:ascii="Times New Roman" w:hAnsi="Times New Roman" w:cs="Times New Roman"/>
          <w:sz w:val="24"/>
          <w:szCs w:val="24"/>
          <w:lang w:val="id-ID"/>
        </w:rPr>
        <w:t xml:space="preserve">ka </w:t>
      </w:r>
      <w:r w:rsidRPr="00D12608">
        <w:rPr>
          <w:rFonts w:ascii="Times New Roman" w:hAnsi="Times New Roman" w:cs="Times New Roman"/>
          <w:sz w:val="24"/>
          <w:szCs w:val="24"/>
          <w:lang w:val="id-ID"/>
        </w:rPr>
        <w:t>semakin baik karena porsi uta</w:t>
      </w:r>
      <w:r w:rsidR="0016686A" w:rsidRPr="00D12608">
        <w:rPr>
          <w:rFonts w:ascii="Times New Roman" w:hAnsi="Times New Roman" w:cs="Times New Roman"/>
          <w:sz w:val="24"/>
          <w:szCs w:val="24"/>
          <w:lang w:val="id-ID"/>
        </w:rPr>
        <w:t xml:space="preserve">ng terhadap modal semakin kecil </w:t>
      </w:r>
      <w:r w:rsidRPr="00D12608">
        <w:rPr>
          <w:rFonts w:ascii="Times New Roman" w:hAnsi="Times New Roman" w:cs="Times New Roman"/>
          <w:sz w:val="24"/>
          <w:szCs w:val="24"/>
          <w:lang w:val="id-ID"/>
        </w:rPr>
        <w:t>sehingga kondisi keuangan</w:t>
      </w:r>
      <w:r w:rsidR="0016686A" w:rsidRPr="00D12608">
        <w:rPr>
          <w:rFonts w:ascii="Times New Roman" w:hAnsi="Times New Roman" w:cs="Times New Roman"/>
          <w:sz w:val="24"/>
          <w:szCs w:val="24"/>
          <w:lang w:val="id-ID"/>
        </w:rPr>
        <w:t xml:space="preserve"> perusahaan semakin aman. Rasio </w:t>
      </w:r>
      <w:r w:rsidRPr="00D12608">
        <w:rPr>
          <w:rFonts w:ascii="Times New Roman" w:hAnsi="Times New Roman" w:cs="Times New Roman"/>
          <w:sz w:val="24"/>
          <w:szCs w:val="24"/>
          <w:lang w:val="id-ID"/>
        </w:rPr>
        <w:t xml:space="preserve">ini </w:t>
      </w:r>
      <w:r w:rsidR="0016686A" w:rsidRPr="00D12608">
        <w:rPr>
          <w:rFonts w:ascii="Times New Roman" w:hAnsi="Times New Roman" w:cs="Times New Roman"/>
          <w:sz w:val="24"/>
          <w:szCs w:val="24"/>
          <w:lang w:val="id-ID"/>
        </w:rPr>
        <w:t>dihitung dengan rumus yaitu:</w:t>
      </w:r>
    </w:p>
    <w:p w14:paraId="03F9AF7E" w14:textId="77777777" w:rsidR="00323AF1" w:rsidRPr="00D12608" w:rsidRDefault="0016686A" w:rsidP="0016686A">
      <w:pPr>
        <w:spacing w:after="0" w:line="480" w:lineRule="auto"/>
        <w:ind w:firstLine="426"/>
        <w:jc w:val="both"/>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 xml:space="preserve">DER= </m:t>
          </m:r>
          <m:f>
            <m:fPr>
              <m:ctrlPr>
                <w:rPr>
                  <w:rFonts w:ascii="Cambria Math" w:hAnsi="Cambria Math" w:cs="Times New Roman"/>
                  <w:i/>
                  <w:sz w:val="24"/>
                  <w:szCs w:val="24"/>
                  <w:lang w:val="id-ID"/>
                </w:rPr>
              </m:ctrlPr>
            </m:fPr>
            <m:num>
              <m:r>
                <w:rPr>
                  <w:rFonts w:ascii="Cambria Math" w:hAnsi="Cambria Math" w:cs="Times New Roman"/>
                  <w:sz w:val="24"/>
                  <w:szCs w:val="24"/>
                  <w:lang w:val="id-ID"/>
                </w:rPr>
                <m:t>Total Utang</m:t>
              </m:r>
            </m:num>
            <m:den>
              <m:r>
                <w:rPr>
                  <w:rFonts w:ascii="Cambria Math" w:hAnsi="Cambria Math" w:cs="Times New Roman"/>
                  <w:sz w:val="24"/>
                  <w:szCs w:val="24"/>
                  <w:lang w:val="id-ID"/>
                </w:rPr>
                <m:t>Ekuitas Pemegang Saham</m:t>
              </m:r>
            </m:den>
          </m:f>
        </m:oMath>
      </m:oMathPara>
    </w:p>
    <w:p w14:paraId="1CCE228F" w14:textId="7F36BFB8" w:rsidR="00A02E54" w:rsidRPr="00D12608" w:rsidRDefault="00A02E54" w:rsidP="009C1EEE">
      <w:pPr>
        <w:pStyle w:val="Heading3"/>
        <w:numPr>
          <w:ilvl w:val="2"/>
          <w:numId w:val="9"/>
        </w:numPr>
        <w:spacing w:before="0" w:line="480" w:lineRule="auto"/>
        <w:ind w:left="709"/>
        <w:rPr>
          <w:rFonts w:cs="Times New Roman"/>
          <w:i/>
          <w:lang w:val="id-ID"/>
        </w:rPr>
      </w:pPr>
      <w:bookmarkStart w:id="30" w:name="_Toc218602462"/>
      <w:r w:rsidRPr="00D12608">
        <w:rPr>
          <w:rFonts w:cs="Times New Roman"/>
          <w:i/>
          <w:lang w:val="id-ID"/>
        </w:rPr>
        <w:t>Sales Growth</w:t>
      </w:r>
      <w:bookmarkEnd w:id="30"/>
    </w:p>
    <w:p w14:paraId="2B108920" w14:textId="3E4F973B" w:rsidR="00E46CC5" w:rsidRPr="00D12608" w:rsidRDefault="003B6366"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Sales growth</w:t>
      </w:r>
      <w:r w:rsidRPr="00D12608">
        <w:rPr>
          <w:rFonts w:ascii="Times New Roman" w:hAnsi="Times New Roman" w:cs="Times New Roman"/>
          <w:sz w:val="24"/>
          <w:szCs w:val="24"/>
          <w:lang w:val="id-ID"/>
        </w:rPr>
        <w:t xml:space="preserve"> merupakan indikator penting untuk menilai peningkatan atau penurunan penjualan perusahaan dari tahun ke tahun. </w:t>
      </w:r>
      <w:r w:rsidR="000C2044">
        <w:rPr>
          <w:rFonts w:ascii="Times New Roman" w:hAnsi="Times New Roman" w:cs="Times New Roman"/>
          <w:sz w:val="24"/>
          <w:szCs w:val="24"/>
          <w:lang w:val="id-ID"/>
        </w:rPr>
        <w:t xml:space="preserve">Menurut </w:t>
      </w:r>
      <w:r w:rsidR="000C2044">
        <w:rPr>
          <w:rFonts w:ascii="Times New Roman" w:hAnsi="Times New Roman" w:cs="Times New Roman"/>
          <w:sz w:val="24"/>
          <w:szCs w:val="24"/>
          <w:lang w:val="id-ID"/>
        </w:rPr>
        <w:fldChar w:fldCharType="begin" w:fldLock="1"/>
      </w:r>
      <w:r w:rsidR="000C2044">
        <w:rPr>
          <w:rFonts w:ascii="Times New Roman" w:hAnsi="Times New Roman" w:cs="Times New Roman"/>
          <w:sz w:val="24"/>
          <w:szCs w:val="24"/>
          <w:lang w:val="id-ID"/>
        </w:rPr>
        <w:instrText>ADDIN CSL_CITATION {"citationItems":[{"id":"ITEM-1","itemData":{"author":[{"dropping-particle":"","family":"Paliling","given":"Delfia","non-dropping-particle":"","parse-names":false,"suffix":""},{"dropping-particle":"","family":"Diyanti","given":"Ferry","non-dropping-particle":"","parse-names":false,"suffix":""}],"id":"ITEM-1","issue":"1","issued":{"date-parts":[["2024"]]},"page":"69-79","title":"Pengaruh Karakter Eksekutif , Profitabilitas dan Sales Growth terhadap Tax Avoidance","type":"article-journal","volume":"20"},"uris":["http://www.mendeley.com/documents/?uuid=e23bb686-5559-49a9-8734-cfa7fa02e187"]}],"mendeley":{"formattedCitation":"(Paliling &amp; Diyanti, 2024)","manualFormatting":"Paliling &amp; Diyanti (2024)","plainTextFormattedCitation":"(Paliling &amp; Diyanti, 2024)"},"properties":{"noteIndex":0},"schema":"https://github.com/citation-style-language/schema/raw/master/csl-citation.json"}</w:instrText>
      </w:r>
      <w:r w:rsidR="000C2044">
        <w:rPr>
          <w:rFonts w:ascii="Times New Roman" w:hAnsi="Times New Roman" w:cs="Times New Roman"/>
          <w:sz w:val="24"/>
          <w:szCs w:val="24"/>
          <w:lang w:val="id-ID"/>
        </w:rPr>
        <w:fldChar w:fldCharType="separate"/>
      </w:r>
      <w:r w:rsidR="000C2044">
        <w:rPr>
          <w:rFonts w:ascii="Times New Roman" w:hAnsi="Times New Roman" w:cs="Times New Roman"/>
          <w:noProof/>
          <w:sz w:val="24"/>
          <w:szCs w:val="24"/>
          <w:lang w:val="id-ID"/>
        </w:rPr>
        <w:t>Paliling &amp; Diyanti (</w:t>
      </w:r>
      <w:r w:rsidR="000C2044" w:rsidRPr="000C2044">
        <w:rPr>
          <w:rFonts w:ascii="Times New Roman" w:hAnsi="Times New Roman" w:cs="Times New Roman"/>
          <w:noProof/>
          <w:sz w:val="24"/>
          <w:szCs w:val="24"/>
          <w:lang w:val="id-ID"/>
        </w:rPr>
        <w:t>2024)</w:t>
      </w:r>
      <w:r w:rsidR="000C2044">
        <w:rPr>
          <w:rFonts w:ascii="Times New Roman" w:hAnsi="Times New Roman" w:cs="Times New Roman"/>
          <w:sz w:val="24"/>
          <w:szCs w:val="24"/>
          <w:lang w:val="id-ID"/>
        </w:rPr>
        <w:fldChar w:fldCharType="end"/>
      </w:r>
      <w:r w:rsidR="000C2044">
        <w:rPr>
          <w:rFonts w:ascii="Times New Roman" w:hAnsi="Times New Roman" w:cs="Times New Roman"/>
          <w:sz w:val="24"/>
          <w:szCs w:val="24"/>
          <w:lang w:val="id-ID"/>
        </w:rPr>
        <w:t xml:space="preserve"> </w:t>
      </w:r>
      <w:r w:rsidR="000C2044" w:rsidRPr="000C2044">
        <w:rPr>
          <w:rFonts w:ascii="Times New Roman" w:hAnsi="Times New Roman" w:cs="Times New Roman"/>
          <w:i/>
          <w:sz w:val="24"/>
          <w:szCs w:val="24"/>
          <w:lang w:val="id-ID"/>
        </w:rPr>
        <w:t>sales growth</w:t>
      </w:r>
      <w:r w:rsidR="000C2044">
        <w:rPr>
          <w:rFonts w:ascii="Times New Roman" w:hAnsi="Times New Roman" w:cs="Times New Roman"/>
          <w:sz w:val="24"/>
          <w:szCs w:val="24"/>
          <w:lang w:val="id-ID"/>
        </w:rPr>
        <w:t xml:space="preserve"> menggambarkan tingkat keberhasilan perusahaan dalam meningkatkan volume penjualan dari </w:t>
      </w:r>
      <w:r w:rsidR="00316102">
        <w:rPr>
          <w:rFonts w:ascii="Times New Roman" w:hAnsi="Times New Roman" w:cs="Times New Roman"/>
          <w:sz w:val="24"/>
          <w:szCs w:val="24"/>
          <w:lang w:val="id-ID"/>
        </w:rPr>
        <w:t>tiap periode</w:t>
      </w:r>
      <w:r w:rsidR="000C2044">
        <w:rPr>
          <w:rFonts w:ascii="Times New Roman" w:hAnsi="Times New Roman" w:cs="Times New Roman"/>
          <w:sz w:val="24"/>
          <w:szCs w:val="24"/>
          <w:lang w:val="id-ID"/>
        </w:rPr>
        <w:t xml:space="preserve"> dan mencerminkan prospek </w:t>
      </w:r>
      <w:r w:rsidR="000C2044">
        <w:rPr>
          <w:rFonts w:ascii="Times New Roman" w:hAnsi="Times New Roman" w:cs="Times New Roman"/>
          <w:sz w:val="24"/>
          <w:szCs w:val="24"/>
          <w:lang w:val="id-ID"/>
        </w:rPr>
        <w:lastRenderedPageBreak/>
        <w:t xml:space="preserve">keberlanjutan usaha. </w:t>
      </w:r>
      <w:r w:rsidRPr="00D12608">
        <w:rPr>
          <w:rFonts w:ascii="Times New Roman" w:hAnsi="Times New Roman" w:cs="Times New Roman"/>
          <w:sz w:val="24"/>
          <w:szCs w:val="24"/>
          <w:lang w:val="id-ID"/>
        </w:rPr>
        <w:t>Perhitungannya dilakukan dengan mengurangkan penjualan tahun sebelumnya dari penjualan tahun berjalan, kemudian dibagi dengan penjualan tahun sebelumnya</w:t>
      </w:r>
      <w:r w:rsidR="006D7A5A" w:rsidRPr="00D12608">
        <w:rPr>
          <w:rFonts w:ascii="Times New Roman" w:hAnsi="Times New Roman" w:cs="Times New Roman"/>
          <w:sz w:val="24"/>
          <w:szCs w:val="24"/>
          <w:lang w:val="id-ID"/>
        </w:rPr>
        <w:t xml:space="preserve"> </w:t>
      </w:r>
      <w:r w:rsidR="006D7A5A" w:rsidRPr="00D12608">
        <w:rPr>
          <w:rFonts w:ascii="Times New Roman" w:hAnsi="Times New Roman" w:cs="Times New Roman"/>
          <w:sz w:val="24"/>
          <w:szCs w:val="24"/>
          <w:lang w:val="id-ID"/>
        </w:rPr>
        <w:fldChar w:fldCharType="begin" w:fldLock="1"/>
      </w:r>
      <w:r w:rsidR="006D7A5A" w:rsidRPr="00D12608">
        <w:rPr>
          <w:rFonts w:ascii="Times New Roman" w:hAnsi="Times New Roman" w:cs="Times New Roman"/>
          <w:sz w:val="24"/>
          <w:szCs w:val="24"/>
          <w:lang w:val="id-ID"/>
        </w:rPr>
        <w:instrText>ADDIN CSL_CITATION {"citationItems":[{"id":"ITEM-1","itemData":{"abstract":"Tax avoidance merupakan upaya meminimalkan beban pajak dengan memanfaatkan kelemahan- kelemahan (loophole) undang- undang perpajakan. Penelitian ini bertujuan untuk menguji lebMahanani, Almaidah, Kartika Hendra Titisari, and Siti Nurlaela. 2017. “Pengaruh Karateristik Perusahaan, Sales Growth, Dan CSR Terhadap Tax Avoidance.” Seminar Nasional IENACO 732–42.ih lanjut pengaruh karakteristik perusahaan, sales growth dan Corporate Social Responsibility (CSR) terhadap tax avoidance. Dalam penelitian ini karakteristik perusahaan menggunakan variabel ukuran perusahaan, umur perusahaan, komisaris independen dan komite audit. Selain variabel tersebut juga disebutkan variabel bebas lainnya yaitu sales growth dan CSR yang diperkirakan mampu memberikan pengaruh terhadap tax avoidance sebagai variabel terikat yang diproksikan melalui Cash Effective Tax Rates (CETR). Sumber data dalam penelitian ini adalah data laporan keuangan tahunan (annual report) perusahaan manufaktur sektor industri dasar dan kimia yang terdaftar pada Bursa Efek Indonesia (BEI) yaitu www.idx.co.id sebanyak 67 perusahan periode tahun 2013 – 2015. Jumlah populasi diperoleh sebanyak 201 perusahaan, selanjutnya sampel penelitian ini didapat dengan teknik purposive sampling yang menghasilkan sampel yang berjumlah 99 perusahaan untuk dilakukan penelitian lebih lanjut. Teknik analisis yang digunakan adalah analisis regresi linier berganda. Untuk ketepatan perhitungan dalam olah data penelitian menggunakan program SPSS (Statistical Product and Service Solution) versi 22. Hasil penelitian ini menunjukkan bahwa umur perusahaan dan komite audit berpengaruh terhadap tax avoidance. Sedangkan ukuran perusahaan, komisaris independen, sales growth dan CSR tidak berpengaruh terhadap tax avoidance.","author":[{"dropping-particle":"","family":"Mahanani","given":"Almaidah","non-dropping-particle":"","parse-names":false,"suffix":""},{"dropping-particle":"","family":"Titisari","given":"Kartika Hendra","non-dropping-particle":"","parse-names":false,"suffix":""},{"dropping-particle":"","family":"Nurlaela","given":"Siti","non-dropping-particle":"","parse-names":false,"suffix":""}],"container-title":"Seminar Nasional IENACO","id":"ITEM-1","issued":{"date-parts":[["2017"]]},"page":"732-742","title":"Pengaruh Karateristik Perusahaan, Sales Growth, dan CSR Terhadap Tax Avoidance","type":"article-journal"},"uris":["http://www.mendeley.com/documents/?uuid=8dadbfbc-978c-470a-9016-d8ac251121e6"]}],"mendeley":{"formattedCitation":"(Mahanani et al., 2017)","plainTextFormattedCitation":"(Mahanani et al., 2017)","previouslyFormattedCitation":"(Mahanani et al., 2017)"},"properties":{"noteIndex":0},"schema":"https://github.com/citation-style-language/schema/raw/master/csl-citation.json"}</w:instrText>
      </w:r>
      <w:r w:rsidR="006D7A5A" w:rsidRPr="00D12608">
        <w:rPr>
          <w:rFonts w:ascii="Times New Roman" w:hAnsi="Times New Roman" w:cs="Times New Roman"/>
          <w:sz w:val="24"/>
          <w:szCs w:val="24"/>
          <w:lang w:val="id-ID"/>
        </w:rPr>
        <w:fldChar w:fldCharType="separate"/>
      </w:r>
      <w:r w:rsidR="006D7A5A" w:rsidRPr="00D12608">
        <w:rPr>
          <w:rFonts w:ascii="Times New Roman" w:hAnsi="Times New Roman" w:cs="Times New Roman"/>
          <w:noProof/>
          <w:sz w:val="24"/>
          <w:szCs w:val="24"/>
          <w:lang w:val="id-ID"/>
        </w:rPr>
        <w:t>(Mahanani et al., 2017)</w:t>
      </w:r>
      <w:r w:rsidR="006D7A5A"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Pertumbuhan meningkat menunjukkan kemampuan perusahaan untuk memperluas operasionalnya, sedangkan penurunan mencerminkan keterbatasan kapasitas tersebut</w:t>
      </w:r>
      <w:r w:rsidR="006D7A5A" w:rsidRPr="00D12608">
        <w:rPr>
          <w:rFonts w:ascii="Times New Roman" w:hAnsi="Times New Roman" w:cs="Times New Roman"/>
          <w:sz w:val="24"/>
          <w:szCs w:val="24"/>
          <w:lang w:val="id-ID"/>
        </w:rPr>
        <w:t xml:space="preserve"> </w:t>
      </w:r>
      <w:r w:rsidR="006D7A5A" w:rsidRPr="00D12608">
        <w:rPr>
          <w:rFonts w:ascii="Times New Roman" w:hAnsi="Times New Roman" w:cs="Times New Roman"/>
          <w:sz w:val="24"/>
          <w:szCs w:val="24"/>
          <w:lang w:val="id-ID"/>
        </w:rPr>
        <w:fldChar w:fldCharType="begin" w:fldLock="1"/>
      </w:r>
      <w:r w:rsidR="00205429" w:rsidRPr="00D12608">
        <w:rPr>
          <w:rFonts w:ascii="Times New Roman" w:hAnsi="Times New Roman" w:cs="Times New Roman"/>
          <w:sz w:val="24"/>
          <w:szCs w:val="24"/>
          <w:lang w:val="id-ID"/>
        </w:rPr>
        <w:instrText>ADDIN CSL_CITATION {"citationItems":[{"id":"ITEM-1","itemData":{"DOI":"10.55916/jsar.v13i3.91","ISSN":"1693-4482","abstract":"Studi ini menganalisis pengaruh corporate governance dan pertumbuhan penjualan terhadap penghindaran pajak pada perusahaan otomotif yang terdaftar di Bursa Efek Indonesia pada tahun 2010-2014 secara simultan dan parsial. Penelitian ini menggunakan data sekunder yang diperoleh dari laporan tahunan perusahaan melalui situs resmi Bursa Efek Indonesia yaitu www.idx.co.id dan www.sahamok.com. Perusahaan yang diambil dalam penelitian ini sebanyak 9 dari 12 perusahaan dilakukan secara purposive sampling dan jumlah pengamatan yang dilakukan selama 2010-2014. Data dianalisis dengan menggunakan analisis jalur dengan software lisrel 9.2. Studi tersebut menyatakan bahwa variabel corporate governance dan pertumbuhan penjualan dan pengaruh negatif yang signifikan terhadap penghindaran pajak. Bagi perusahaan yang mungkin material untuk meningkatkan pengetahuan tentang penghindaran pajak sehingga manajemen bisa melakukan perencanaan pajak yang baik sehingga tidak ada perencanaan pajak ilegal yang dapat merugikan negara dan membuat nama dan reputasi perusahaan menjadi buruk di mata masyarakat. Bagi investor dan kreditor diharapkan dapat mempertimbangkan track record pelaksanaan corporate governance untuk keputusan investasi mereka. Bagi para akademisi dan praktisi diharapkan dapat mengembangkan konsep corporate governance dan juga mengembangkan pengukuran penerapan corporate governance di perusahaan. ","author":[{"dropping-particle":"","family":"Fadjarenie","given":"Agustin","non-dropping-particle":"","parse-names":false,"suffix":""},{"dropping-particle":"","family":"Anisah","given":"Yulia Apni Nur","non-dropping-particle":"","parse-names":false,"suffix":""}],"container-title":"Star","id":"ITEM-1","issue":"3","issued":{"date-parts":[["2022"]]},"page":"48","title":"Pengaruh Corporate Governance dan Sales Growth Terhadap Tax Avoidance (Studi Empiris Pada Perusahaan Otomotif Yang Terdaftar Di Bursa Efek Indonesia Tahun 2010-2014)","type":"article-journal","volume":"13"},"uris":["http://www.mendeley.com/documents/?uuid=09ac5d02-0353-4ef0-9188-dea8f810b614"]}],"mendeley":{"formattedCitation":"(Fadjarenie &amp; Anisah, 2022)","plainTextFormattedCitation":"(Fadjarenie &amp; Anisah, 2022)","previouslyFormattedCitation":"(Fadjarenie &amp; Anisah, 2022)"},"properties":{"noteIndex":0},"schema":"https://github.com/citation-style-language/schema/raw/master/csl-citation.json"}</w:instrText>
      </w:r>
      <w:r w:rsidR="006D7A5A" w:rsidRPr="00D12608">
        <w:rPr>
          <w:rFonts w:ascii="Times New Roman" w:hAnsi="Times New Roman" w:cs="Times New Roman"/>
          <w:sz w:val="24"/>
          <w:szCs w:val="24"/>
          <w:lang w:val="id-ID"/>
        </w:rPr>
        <w:fldChar w:fldCharType="separate"/>
      </w:r>
      <w:r w:rsidR="006D7A5A" w:rsidRPr="00D12608">
        <w:rPr>
          <w:rFonts w:ascii="Times New Roman" w:hAnsi="Times New Roman" w:cs="Times New Roman"/>
          <w:noProof/>
          <w:sz w:val="24"/>
          <w:szCs w:val="24"/>
          <w:lang w:val="id-ID"/>
        </w:rPr>
        <w:t>(Fadjarenie &amp; Anisah, 2022)</w:t>
      </w:r>
      <w:r w:rsidR="006D7A5A"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Penjualan memiliki peran strategis dalam perusahaan karena berkaitan erat dengan kepemilikan as</w:t>
      </w:r>
      <w:r w:rsidR="00316102">
        <w:rPr>
          <w:rFonts w:ascii="Times New Roman" w:hAnsi="Times New Roman" w:cs="Times New Roman"/>
          <w:sz w:val="24"/>
          <w:szCs w:val="24"/>
          <w:lang w:val="id-ID"/>
        </w:rPr>
        <w:t xml:space="preserve">et, ketika penjualan meningkat </w:t>
      </w:r>
      <w:r w:rsidRPr="00D12608">
        <w:rPr>
          <w:rFonts w:ascii="Times New Roman" w:hAnsi="Times New Roman" w:cs="Times New Roman"/>
          <w:sz w:val="24"/>
          <w:szCs w:val="24"/>
          <w:lang w:val="id-ID"/>
        </w:rPr>
        <w:t>maka aset perusahaan bertambah.</w:t>
      </w:r>
      <w:r w:rsidR="006D7A5A" w:rsidRPr="00D12608">
        <w:rPr>
          <w:rFonts w:ascii="Times New Roman" w:hAnsi="Times New Roman" w:cs="Times New Roman"/>
          <w:sz w:val="24"/>
          <w:szCs w:val="24"/>
          <w:lang w:val="id-ID"/>
        </w:rPr>
        <w:t xml:space="preserve"> </w:t>
      </w:r>
      <w:r w:rsidRPr="00D12608">
        <w:rPr>
          <w:rFonts w:ascii="Times New Roman" w:hAnsi="Times New Roman" w:cs="Times New Roman"/>
          <w:sz w:val="24"/>
          <w:szCs w:val="24"/>
          <w:lang w:val="id-ID"/>
        </w:rPr>
        <w:t>Perusahaan mengoptimalkan sumber daya yang dimiliki dengan memper</w:t>
      </w:r>
      <w:r w:rsidR="00316102">
        <w:rPr>
          <w:rFonts w:ascii="Times New Roman" w:hAnsi="Times New Roman" w:cs="Times New Roman"/>
          <w:sz w:val="24"/>
          <w:szCs w:val="24"/>
          <w:lang w:val="id-ID"/>
        </w:rPr>
        <w:t>hatikan kinerja penjualan tahun</w:t>
      </w:r>
      <w:r w:rsidRPr="00D12608">
        <w:rPr>
          <w:rFonts w:ascii="Times New Roman" w:hAnsi="Times New Roman" w:cs="Times New Roman"/>
          <w:sz w:val="24"/>
          <w:szCs w:val="24"/>
          <w:lang w:val="id-ID"/>
        </w:rPr>
        <w:t xml:space="preserve"> sebelumnya</w:t>
      </w:r>
      <w:r w:rsidR="002822E8" w:rsidRPr="00D12608">
        <w:rPr>
          <w:rFonts w:ascii="Times New Roman" w:hAnsi="Times New Roman" w:cs="Times New Roman"/>
          <w:sz w:val="24"/>
          <w:szCs w:val="24"/>
          <w:lang w:val="id-ID"/>
        </w:rPr>
        <w:t xml:space="preserve"> </w:t>
      </w:r>
      <w:r w:rsidR="002822E8" w:rsidRPr="00D12608">
        <w:rPr>
          <w:rFonts w:ascii="Times New Roman" w:hAnsi="Times New Roman" w:cs="Times New Roman"/>
          <w:sz w:val="24"/>
          <w:szCs w:val="24"/>
          <w:lang w:val="id-ID"/>
        </w:rPr>
        <w:fldChar w:fldCharType="begin" w:fldLock="1"/>
      </w:r>
      <w:r w:rsidR="002822E8" w:rsidRPr="00D12608">
        <w:rPr>
          <w:rFonts w:ascii="Times New Roman" w:hAnsi="Times New Roman" w:cs="Times New Roman"/>
          <w:sz w:val="24"/>
          <w:szCs w:val="24"/>
          <w:lang w:val="id-ID"/>
        </w:rPr>
        <w:instrText>ADDIN CSL_CITATION {"citationItems":[{"id":"ITEM-1","itemData":{"author":[{"dropping-particle":"","family":"Dewinta, I. and Setiawan","given":"P.","non-dropping-particle":"","parse-names":false,"suffix":""}],"container-title":"E-Jurnal Akuntansi Universitas Udayana","id":"ITEM-1","issue":"3","issued":{"date-parts":[["2016"]]},"page":"1584-1615","title":"Pengaruh Ukuran Perusahaan, Umur Perusahaan, Profitabilitas, Leverage, Dan Pertumbuhan Penjualan Terhadap Tax Avoidance","type":"article-journal","volume":"14"},"uris":["http://www.mendeley.com/documents/?uuid=d5fd5254-be40-4fdc-ad2c-f39bf30bf9a5"]}],"mendeley":{"formattedCitation":"(Dewinta, I. and Setiawan, 2016)","manualFormatting":"(Dewinta &amp; Setiawan, 2016)","plainTextFormattedCitation":"(Dewinta, I. and Setiawan, 2016)","previouslyFormattedCitation":"(Dewinta, I. and Setiawan, 2016)"},"properties":{"noteIndex":0},"schema":"https://github.com/citation-style-language/schema/raw/master/csl-citation.json"}</w:instrText>
      </w:r>
      <w:r w:rsidR="002822E8" w:rsidRPr="00D12608">
        <w:rPr>
          <w:rFonts w:ascii="Times New Roman" w:hAnsi="Times New Roman" w:cs="Times New Roman"/>
          <w:sz w:val="24"/>
          <w:szCs w:val="24"/>
          <w:lang w:val="id-ID"/>
        </w:rPr>
        <w:fldChar w:fldCharType="separate"/>
      </w:r>
      <w:r w:rsidR="002822E8" w:rsidRPr="00D12608">
        <w:rPr>
          <w:rFonts w:ascii="Times New Roman" w:hAnsi="Times New Roman" w:cs="Times New Roman"/>
          <w:noProof/>
          <w:sz w:val="24"/>
          <w:szCs w:val="24"/>
          <w:lang w:val="id-ID"/>
        </w:rPr>
        <w:t>(Dewinta &amp; Setiawan, 2016)</w:t>
      </w:r>
      <w:r w:rsidR="002822E8" w:rsidRPr="00D12608">
        <w:rPr>
          <w:rFonts w:ascii="Times New Roman" w:hAnsi="Times New Roman" w:cs="Times New Roman"/>
          <w:sz w:val="24"/>
          <w:szCs w:val="24"/>
          <w:lang w:val="id-ID"/>
        </w:rPr>
        <w:fldChar w:fldCharType="end"/>
      </w:r>
    </w:p>
    <w:p w14:paraId="346954A0" w14:textId="7315CBAC" w:rsidR="00CD6DAD" w:rsidRPr="00D12608" w:rsidRDefault="006D7A5A"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P</w:t>
      </w:r>
      <w:r w:rsidR="003B6366" w:rsidRPr="00D12608">
        <w:rPr>
          <w:rFonts w:ascii="Times New Roman" w:hAnsi="Times New Roman" w:cs="Times New Roman"/>
          <w:sz w:val="24"/>
          <w:szCs w:val="24"/>
          <w:lang w:val="id-ID"/>
        </w:rPr>
        <w:t xml:space="preserve">eningkatan </w:t>
      </w:r>
      <w:r w:rsidR="003B6366" w:rsidRPr="00D12608">
        <w:rPr>
          <w:rFonts w:ascii="Times New Roman" w:hAnsi="Times New Roman" w:cs="Times New Roman"/>
          <w:i/>
          <w:sz w:val="24"/>
          <w:szCs w:val="24"/>
          <w:lang w:val="id-ID"/>
        </w:rPr>
        <w:t>sales growth</w:t>
      </w:r>
      <w:r w:rsidR="003B6366" w:rsidRPr="00D12608">
        <w:rPr>
          <w:rFonts w:ascii="Times New Roman" w:hAnsi="Times New Roman" w:cs="Times New Roman"/>
          <w:sz w:val="24"/>
          <w:szCs w:val="24"/>
          <w:lang w:val="id-ID"/>
        </w:rPr>
        <w:t xml:space="preserve"> cenderung menghasilkan laba yang lebih besar, yang kemudian dapat mendorong perusahaan melakukan praktik </w:t>
      </w:r>
      <w:r w:rsidR="003B6366" w:rsidRPr="00D12608">
        <w:rPr>
          <w:rFonts w:ascii="Times New Roman" w:hAnsi="Times New Roman" w:cs="Times New Roman"/>
          <w:i/>
          <w:sz w:val="24"/>
          <w:szCs w:val="24"/>
          <w:lang w:val="id-ID"/>
        </w:rPr>
        <w:t>tax avoidance</w:t>
      </w:r>
      <w:r w:rsidR="003B6366" w:rsidRPr="00D12608">
        <w:rPr>
          <w:rFonts w:ascii="Times New Roman" w:hAnsi="Times New Roman" w:cs="Times New Roman"/>
          <w:sz w:val="24"/>
          <w:szCs w:val="24"/>
          <w:lang w:val="id-ID"/>
        </w:rPr>
        <w:t xml:space="preserve">. Selain itu, </w:t>
      </w:r>
      <w:r w:rsidRPr="00D12608">
        <w:rPr>
          <w:rFonts w:ascii="Times New Roman" w:hAnsi="Times New Roman" w:cs="Times New Roman"/>
          <w:i/>
          <w:sz w:val="24"/>
          <w:szCs w:val="24"/>
          <w:lang w:val="id-ID"/>
        </w:rPr>
        <w:t>sales growth</w:t>
      </w:r>
      <w:r w:rsidR="003B6366" w:rsidRPr="00D12608">
        <w:rPr>
          <w:rFonts w:ascii="Times New Roman" w:hAnsi="Times New Roman" w:cs="Times New Roman"/>
          <w:sz w:val="24"/>
          <w:szCs w:val="24"/>
          <w:lang w:val="id-ID"/>
        </w:rPr>
        <w:t xml:space="preserve"> juga dapat diprediksi melalui keuntungan perusahaan</w:t>
      </w:r>
      <w:r w:rsidR="002822E8" w:rsidRPr="00D12608">
        <w:rPr>
          <w:rFonts w:ascii="Times New Roman" w:hAnsi="Times New Roman" w:cs="Times New Roman"/>
          <w:sz w:val="24"/>
          <w:szCs w:val="24"/>
          <w:lang w:val="id-ID"/>
        </w:rPr>
        <w:t xml:space="preserve"> </w:t>
      </w:r>
      <w:r w:rsidR="002822E8" w:rsidRPr="00D12608">
        <w:rPr>
          <w:rFonts w:ascii="Times New Roman" w:hAnsi="Times New Roman" w:cs="Times New Roman"/>
          <w:sz w:val="24"/>
          <w:szCs w:val="24"/>
          <w:lang w:val="id-ID"/>
        </w:rPr>
        <w:fldChar w:fldCharType="begin" w:fldLock="1"/>
      </w:r>
      <w:r w:rsidR="001A632D" w:rsidRPr="00D12608">
        <w:rPr>
          <w:rFonts w:ascii="Times New Roman" w:hAnsi="Times New Roman" w:cs="Times New Roman"/>
          <w:sz w:val="24"/>
          <w:szCs w:val="24"/>
          <w:lang w:val="id-ID"/>
        </w:rPr>
        <w:instrText>ADDIN CSL_CITATION {"citationItems":[{"id":"ITEM-1","itemData":{"author":[{"dropping-particle":"","family":"Dewinta, I. and Setiawan","given":"P.","non-dropping-particle":"","parse-names":false,"suffix":""}],"container-title":"E-Jurnal Akuntansi Universitas Udayana","id":"ITEM-1","issue":"3","issued":{"date-parts":[["2016"]]},"page":"1584-1615","title":"Pengaruh Ukuran Perusahaan, Umur Perusahaan, Profitabilitas, Leverage, Dan Pertumbuhan Penjualan Terhadap Tax Avoidance","type":"article-journal","volume":"14"},"uris":["http://www.mendeley.com/documents/?uuid=d5fd5254-be40-4fdc-ad2c-f39bf30bf9a5"]}],"mendeley":{"formattedCitation":"(Dewinta, I. and Setiawan, 2016)","manualFormatting":"(Dewinta &amp; Setiawan, 2016)","plainTextFormattedCitation":"(Dewinta, I. and Setiawan, 2016)","previouslyFormattedCitation":"(Dewinta, I. and Setiawan, 2016)"},"properties":{"noteIndex":0},"schema":"https://github.com/citation-style-language/schema/raw/master/csl-citation.json"}</w:instrText>
      </w:r>
      <w:r w:rsidR="002822E8" w:rsidRPr="00D12608">
        <w:rPr>
          <w:rFonts w:ascii="Times New Roman" w:hAnsi="Times New Roman" w:cs="Times New Roman"/>
          <w:sz w:val="24"/>
          <w:szCs w:val="24"/>
          <w:lang w:val="id-ID"/>
        </w:rPr>
        <w:fldChar w:fldCharType="separate"/>
      </w:r>
      <w:r w:rsidR="002822E8" w:rsidRPr="00D12608">
        <w:rPr>
          <w:rFonts w:ascii="Times New Roman" w:hAnsi="Times New Roman" w:cs="Times New Roman"/>
          <w:noProof/>
          <w:sz w:val="24"/>
          <w:szCs w:val="24"/>
          <w:lang w:val="id-ID"/>
        </w:rPr>
        <w:t>(Dewinta &amp; Setiawan, 2016)</w:t>
      </w:r>
      <w:r w:rsidR="002822E8" w:rsidRPr="00D12608">
        <w:rPr>
          <w:rFonts w:ascii="Times New Roman" w:hAnsi="Times New Roman" w:cs="Times New Roman"/>
          <w:sz w:val="24"/>
          <w:szCs w:val="24"/>
          <w:lang w:val="id-ID"/>
        </w:rPr>
        <w:fldChar w:fldCharType="end"/>
      </w:r>
      <w:r w:rsidR="003B6366" w:rsidRPr="00D12608">
        <w:rPr>
          <w:rFonts w:ascii="Times New Roman" w:hAnsi="Times New Roman" w:cs="Times New Roman"/>
          <w:sz w:val="24"/>
          <w:szCs w:val="24"/>
          <w:lang w:val="id-ID"/>
        </w:rPr>
        <w:t xml:space="preserve">. Semakin tinggi volume penjualan, maka semakin tinggi pula tingkat penjualan, yang berujung pada peningkatan profit perusahaan. Oleh karena itu, perusahaan umumnya menetapkan target penjualan yang lebih agresif setiap tahunnya guna menghindari penurunan penjualan. Secara keseluruhan, </w:t>
      </w:r>
      <w:r w:rsidRPr="00D12608">
        <w:rPr>
          <w:rFonts w:ascii="Times New Roman" w:hAnsi="Times New Roman" w:cs="Times New Roman"/>
          <w:i/>
          <w:sz w:val="24"/>
          <w:szCs w:val="24"/>
          <w:lang w:val="id-ID"/>
        </w:rPr>
        <w:t>sales growth</w:t>
      </w:r>
      <w:r w:rsidR="003B6366" w:rsidRPr="00D12608">
        <w:rPr>
          <w:rFonts w:ascii="Times New Roman" w:hAnsi="Times New Roman" w:cs="Times New Roman"/>
          <w:sz w:val="24"/>
          <w:szCs w:val="24"/>
          <w:lang w:val="id-ID"/>
        </w:rPr>
        <w:t xml:space="preserve"> berpengaruh langsung terhadap laba dan beban pajak perusahaan. </w:t>
      </w:r>
    </w:p>
    <w:p w14:paraId="47E03E9A" w14:textId="775B28D7" w:rsidR="00377A30" w:rsidRPr="00D12608" w:rsidRDefault="0016686A" w:rsidP="00377A30">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S</w:t>
      </w:r>
      <w:r w:rsidR="00377A30" w:rsidRPr="00D12608">
        <w:rPr>
          <w:rFonts w:ascii="Times New Roman" w:hAnsi="Times New Roman" w:cs="Times New Roman"/>
          <w:i/>
          <w:sz w:val="24"/>
          <w:szCs w:val="24"/>
          <w:lang w:val="id-ID"/>
        </w:rPr>
        <w:t>ales growth</w:t>
      </w:r>
      <w:r w:rsidR="00377A30" w:rsidRPr="00D12608">
        <w:rPr>
          <w:rFonts w:ascii="Times New Roman" w:hAnsi="Times New Roman" w:cs="Times New Roman"/>
          <w:sz w:val="24"/>
          <w:szCs w:val="24"/>
          <w:lang w:val="id-ID"/>
        </w:rPr>
        <w:t xml:space="preserve"> </w:t>
      </w:r>
      <w:r w:rsidRPr="00D12608">
        <w:rPr>
          <w:rFonts w:ascii="Times New Roman" w:hAnsi="Times New Roman" w:cs="Times New Roman"/>
          <w:sz w:val="24"/>
          <w:szCs w:val="24"/>
          <w:lang w:val="id-ID"/>
        </w:rPr>
        <w:t xml:space="preserve">dalam penelitian ini menggambarkan apabila nilai </w:t>
      </w:r>
      <w:r w:rsidR="00377A30" w:rsidRPr="00D12608">
        <w:rPr>
          <w:rFonts w:ascii="Times New Roman" w:hAnsi="Times New Roman" w:cs="Times New Roman"/>
          <w:sz w:val="24"/>
          <w:szCs w:val="24"/>
          <w:lang w:val="id-ID"/>
        </w:rPr>
        <w:t>positif menunjukkan adanya pertumbuhan penjualan, sedangkan nilai negatif menunjukkan penurunan penjualan</w:t>
      </w:r>
      <w:r w:rsidR="00290158" w:rsidRPr="00D12608">
        <w:rPr>
          <w:rFonts w:ascii="Times New Roman" w:hAnsi="Times New Roman" w:cs="Times New Roman"/>
          <w:sz w:val="24"/>
          <w:szCs w:val="24"/>
          <w:lang w:val="id-ID"/>
        </w:rPr>
        <w:t xml:space="preserve"> </w:t>
      </w:r>
      <w:r w:rsidR="00290158" w:rsidRPr="00D12608">
        <w:rPr>
          <w:rFonts w:ascii="Times New Roman" w:hAnsi="Times New Roman" w:cs="Times New Roman"/>
          <w:sz w:val="24"/>
          <w:szCs w:val="24"/>
          <w:lang w:val="id-ID"/>
        </w:rPr>
        <w:fldChar w:fldCharType="begin" w:fldLock="1"/>
      </w:r>
      <w:r w:rsidR="00290158" w:rsidRPr="00D12608">
        <w:rPr>
          <w:rFonts w:ascii="Times New Roman" w:hAnsi="Times New Roman" w:cs="Times New Roman"/>
          <w:sz w:val="24"/>
          <w:szCs w:val="24"/>
          <w:lang w:val="id-ID"/>
        </w:rPr>
        <w:instrText>ADDIN CSL_CITATION {"citationItems":[{"id":"ITEM-1","itemData":{"DOI":"10.24843/eja.2022.v32.i01.p17","abstract":"This study aims to determine the effect of financial distress, sales growth, and profitability on tax avoidance. This research was conducted in a manufacturing company listed on the Indonesia Stock Exchange (IDX) for the 2017-2019 period. The population in this study were all manufacturing companies listed on the Indonesia Stock Exchange for the 2017-2019 period with a total of 182 companies. The sample used is 80 companies with a total sample of 240 observations in three years. The analytical technique used in this research is multiple linear regression analysis. The test results in this study found that financial distress has a positive and significant effect on tax avoidance, sales growth has a positive and significant effect on tax avoidance, and profitability has a positive and significant effect on tax avoidance.\r Keywords: Financial Distress; Sales Growth; Profitability; Tax Avoidance.","author":[{"dropping-particle":"","family":"Ningsih","given":"Ida Ayu Made Widya","non-dropping-particle":"","parse-names":false,"suffix":""},{"dropping-particle":"","family":"Noviari","given":"Naniek","non-dropping-particle":"","parse-names":false,"suffix":""}],"container-title":"E-Jurnal Akuntansi","id":"ITEM-1","issue":"1","issued":{"date-parts":[["2022"]]},"page":"3542","title":"Financial Distress, Sales Growth, Profitabilitas dan Penghindaran Pajak","type":"article-journal","volume":"32"},"uris":["http://www.mendeley.com/documents/?uuid=8790b2a5-d2ae-48b0-8a4e-7e463c745479"]}],"mendeley":{"formattedCitation":"(Ningsih &amp; Noviari, 2022)","plainTextFormattedCitation":"(Ningsih &amp; Noviari, 2022)","previouslyFormattedCitation":"(Ningsih &amp; Noviari, 2022)"},"properties":{"noteIndex":0},"schema":"https://github.com/citation-style-language/schema/raw/master/csl-citation.json"}</w:instrText>
      </w:r>
      <w:r w:rsidR="00290158" w:rsidRPr="00D12608">
        <w:rPr>
          <w:rFonts w:ascii="Times New Roman" w:hAnsi="Times New Roman" w:cs="Times New Roman"/>
          <w:sz w:val="24"/>
          <w:szCs w:val="24"/>
          <w:lang w:val="id-ID"/>
        </w:rPr>
        <w:fldChar w:fldCharType="separate"/>
      </w:r>
      <w:r w:rsidR="00290158" w:rsidRPr="00D12608">
        <w:rPr>
          <w:rFonts w:ascii="Times New Roman" w:hAnsi="Times New Roman" w:cs="Times New Roman"/>
          <w:noProof/>
          <w:sz w:val="24"/>
          <w:szCs w:val="24"/>
          <w:lang w:val="id-ID"/>
        </w:rPr>
        <w:t>(Ningsih &amp; Noviari, 2022)</w:t>
      </w:r>
      <w:r w:rsidR="00290158" w:rsidRPr="00D12608">
        <w:rPr>
          <w:rFonts w:ascii="Times New Roman" w:hAnsi="Times New Roman" w:cs="Times New Roman"/>
          <w:sz w:val="24"/>
          <w:szCs w:val="24"/>
          <w:lang w:val="id-ID"/>
        </w:rPr>
        <w:fldChar w:fldCharType="end"/>
      </w:r>
      <w:r w:rsidR="00377A30" w:rsidRPr="00D12608">
        <w:rPr>
          <w:rFonts w:ascii="Times New Roman" w:hAnsi="Times New Roman" w:cs="Times New Roman"/>
          <w:sz w:val="24"/>
          <w:szCs w:val="24"/>
          <w:lang w:val="id-ID"/>
        </w:rPr>
        <w:t>. Data penjualan diambil dari laporan keuangan tahunan perusahaan selama periode penelitian.</w:t>
      </w:r>
      <w:r w:rsidRPr="00D12608">
        <w:rPr>
          <w:rFonts w:ascii="Times New Roman" w:hAnsi="Times New Roman" w:cs="Times New Roman"/>
          <w:sz w:val="24"/>
          <w:szCs w:val="24"/>
          <w:lang w:val="id-ID"/>
        </w:rPr>
        <w:t xml:space="preserve"> </w:t>
      </w:r>
    </w:p>
    <w:p w14:paraId="00CE6C2F" w14:textId="77777777" w:rsidR="00377A30" w:rsidRPr="00D12608" w:rsidRDefault="0016686A" w:rsidP="00C72C4E">
      <w:pPr>
        <w:spacing w:after="0" w:line="480" w:lineRule="auto"/>
        <w:ind w:firstLine="426"/>
        <w:jc w:val="both"/>
        <w:rPr>
          <w:rFonts w:ascii="Times New Roman" w:hAnsi="Times New Roman" w:cs="Times New Roman"/>
          <w:sz w:val="24"/>
          <w:szCs w:val="24"/>
          <w:lang w:val="id-ID"/>
        </w:rPr>
      </w:pPr>
      <m:oMathPara>
        <m:oMath>
          <m:r>
            <w:rPr>
              <w:rFonts w:ascii="Cambria Math" w:hAnsi="Cambria Math" w:cs="Times New Roman"/>
              <w:sz w:val="24"/>
              <w:szCs w:val="24"/>
              <w:lang w:val="id-ID"/>
            </w:rPr>
            <m:t xml:space="preserve">SG= </m:t>
          </m:r>
          <m:f>
            <m:fPr>
              <m:ctrlPr>
                <w:rPr>
                  <w:rFonts w:ascii="Cambria Math" w:hAnsi="Cambria Math" w:cs="Times New Roman"/>
                  <w:i/>
                  <w:sz w:val="24"/>
                  <w:szCs w:val="24"/>
                  <w:lang w:val="id-ID"/>
                </w:rPr>
              </m:ctrlPr>
            </m:fPr>
            <m:num>
              <m:r>
                <w:rPr>
                  <w:rFonts w:ascii="Cambria Math" w:hAnsi="Cambria Math" w:cs="Times New Roman"/>
                  <w:sz w:val="24"/>
                  <w:szCs w:val="24"/>
                  <w:lang w:val="id-ID"/>
                </w:rPr>
                <m:t>Penjualan Tahun Sekarang-Penjualan Tahun Sebelumnya</m:t>
              </m:r>
            </m:num>
            <m:den>
              <m:r>
                <w:rPr>
                  <w:rFonts w:ascii="Cambria Math" w:hAnsi="Cambria Math" w:cs="Times New Roman"/>
                  <w:sz w:val="24"/>
                  <w:szCs w:val="24"/>
                  <w:lang w:val="id-ID"/>
                </w:rPr>
                <m:t>Penjualan Tahun Sebelumnya</m:t>
              </m:r>
            </m:den>
          </m:f>
        </m:oMath>
      </m:oMathPara>
    </w:p>
    <w:p w14:paraId="0A18F4C9" w14:textId="2F154ADF" w:rsidR="00CD6DAD" w:rsidRPr="00D12608" w:rsidRDefault="00E46CC5" w:rsidP="009C1EEE">
      <w:pPr>
        <w:pStyle w:val="Heading2"/>
        <w:numPr>
          <w:ilvl w:val="1"/>
          <w:numId w:val="9"/>
        </w:numPr>
        <w:spacing w:line="480" w:lineRule="auto"/>
        <w:ind w:left="709" w:hanging="709"/>
        <w:rPr>
          <w:rFonts w:cs="Times New Roman"/>
          <w:sz w:val="24"/>
          <w:szCs w:val="24"/>
          <w:lang w:val="id-ID"/>
        </w:rPr>
      </w:pPr>
      <w:bookmarkStart w:id="31" w:name="_Toc218602463"/>
      <w:r w:rsidRPr="00D12608">
        <w:rPr>
          <w:rFonts w:cs="Times New Roman"/>
          <w:sz w:val="24"/>
          <w:szCs w:val="24"/>
          <w:lang w:val="id-ID"/>
        </w:rPr>
        <w:lastRenderedPageBreak/>
        <w:t>Penelitian Terdahulu</w:t>
      </w:r>
      <w:bookmarkEnd w:id="31"/>
    </w:p>
    <w:p w14:paraId="7A736EDA" w14:textId="77777777" w:rsidR="002822E8" w:rsidRPr="00D12608" w:rsidRDefault="002822E8"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Terdapat beberapa penelitian terdahulu yang dilakukan oleh beberapa peneliti sebagai rujukan dalam penulisan ini untuk meneliti pengaruh dari </w:t>
      </w:r>
      <w:r w:rsidRPr="00D12608">
        <w:rPr>
          <w:rFonts w:ascii="Times New Roman" w:hAnsi="Times New Roman" w:cs="Times New Roman"/>
          <w:i/>
          <w:sz w:val="24"/>
          <w:szCs w:val="24"/>
          <w:lang w:val="id-ID"/>
        </w:rPr>
        <w:t>financial distress</w:t>
      </w:r>
      <w:r w:rsidRPr="00D12608">
        <w:rPr>
          <w:rFonts w:ascii="Times New Roman" w:hAnsi="Times New Roman" w:cs="Times New Roman"/>
          <w:sz w:val="24"/>
          <w:szCs w:val="24"/>
          <w:lang w:val="id-ID"/>
        </w:rPr>
        <w:t xml:space="preserve">, </w:t>
      </w:r>
      <w:r w:rsidRPr="00D12608">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dan </w:t>
      </w:r>
      <w:r w:rsidRPr="00D12608">
        <w:rPr>
          <w:rFonts w:ascii="Times New Roman" w:hAnsi="Times New Roman" w:cs="Times New Roman"/>
          <w:i/>
          <w:sz w:val="24"/>
          <w:szCs w:val="24"/>
          <w:lang w:val="id-ID"/>
        </w:rPr>
        <w:t>sales growth</w:t>
      </w:r>
      <w:r w:rsidRPr="00D12608">
        <w:rPr>
          <w:rFonts w:ascii="Times New Roman" w:hAnsi="Times New Roman" w:cs="Times New Roman"/>
          <w:sz w:val="24"/>
          <w:szCs w:val="24"/>
          <w:lang w:val="id-ID"/>
        </w:rPr>
        <w:t xml:space="preserve"> terhadap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(studi empiris pada perusahaan manufaktur sektor industri dasar dan kimia yang terdaftar di Bursa Efek Indonesia tahun 2021-2024). Beberapa diantaranya sebagai berikut: </w:t>
      </w:r>
    </w:p>
    <w:p w14:paraId="72FC4B9C" w14:textId="5CEE4CFF" w:rsidR="00B121A0" w:rsidRPr="00D12608" w:rsidRDefault="000A7DC7" w:rsidP="00AF149E">
      <w:pPr>
        <w:pStyle w:val="Caption"/>
        <w:spacing w:after="0"/>
        <w:rPr>
          <w:rFonts w:ascii="Times New Roman" w:hAnsi="Times New Roman" w:cs="Times New Roman"/>
          <w:b/>
          <w:bCs/>
          <w:i w:val="0"/>
          <w:iCs w:val="0"/>
          <w:color w:val="auto"/>
          <w:sz w:val="22"/>
          <w:szCs w:val="24"/>
          <w:lang w:val="id-ID"/>
        </w:rPr>
      </w:pPr>
      <w:bookmarkStart w:id="32" w:name="_Toc214911883"/>
      <w:r>
        <w:rPr>
          <w:rFonts w:ascii="Times New Roman" w:hAnsi="Times New Roman" w:cs="Times New Roman"/>
          <w:b/>
          <w:i w:val="0"/>
          <w:color w:val="auto"/>
          <w:sz w:val="22"/>
          <w:szCs w:val="22"/>
        </w:rPr>
        <w:t>Tabel 2.</w:t>
      </w:r>
      <w:r w:rsidR="00AF149E" w:rsidRPr="00AF149E">
        <w:rPr>
          <w:rFonts w:ascii="Times New Roman" w:hAnsi="Times New Roman" w:cs="Times New Roman"/>
          <w:b/>
          <w:i w:val="0"/>
          <w:color w:val="auto"/>
          <w:sz w:val="22"/>
          <w:szCs w:val="22"/>
        </w:rPr>
        <w:fldChar w:fldCharType="begin"/>
      </w:r>
      <w:r w:rsidR="00AF149E" w:rsidRPr="00AF149E">
        <w:rPr>
          <w:rFonts w:ascii="Times New Roman" w:hAnsi="Times New Roman" w:cs="Times New Roman"/>
          <w:b/>
          <w:i w:val="0"/>
          <w:color w:val="auto"/>
          <w:sz w:val="22"/>
          <w:szCs w:val="22"/>
        </w:rPr>
        <w:instrText xml:space="preserve"> SEQ Tabel_2. \* ARABIC </w:instrText>
      </w:r>
      <w:r w:rsidR="00AF149E" w:rsidRPr="00AF149E">
        <w:rPr>
          <w:rFonts w:ascii="Times New Roman" w:hAnsi="Times New Roman" w:cs="Times New Roman"/>
          <w:b/>
          <w:i w:val="0"/>
          <w:color w:val="auto"/>
          <w:sz w:val="22"/>
          <w:szCs w:val="22"/>
        </w:rPr>
        <w:fldChar w:fldCharType="separate"/>
      </w:r>
      <w:r w:rsidR="00C61E2A">
        <w:rPr>
          <w:rFonts w:ascii="Times New Roman" w:hAnsi="Times New Roman" w:cs="Times New Roman"/>
          <w:b/>
          <w:i w:val="0"/>
          <w:noProof/>
          <w:color w:val="auto"/>
          <w:sz w:val="22"/>
          <w:szCs w:val="22"/>
        </w:rPr>
        <w:t>1</w:t>
      </w:r>
      <w:r w:rsidR="00AF149E" w:rsidRPr="00AF149E">
        <w:rPr>
          <w:rFonts w:ascii="Times New Roman" w:hAnsi="Times New Roman" w:cs="Times New Roman"/>
          <w:b/>
          <w:i w:val="0"/>
          <w:color w:val="auto"/>
          <w:sz w:val="22"/>
          <w:szCs w:val="22"/>
        </w:rPr>
        <w:fldChar w:fldCharType="end"/>
      </w:r>
      <w:r w:rsidR="00AF149E" w:rsidRPr="00AF149E">
        <w:rPr>
          <w:rFonts w:ascii="Times New Roman" w:hAnsi="Times New Roman" w:cs="Times New Roman"/>
          <w:b/>
          <w:i w:val="0"/>
          <w:color w:val="auto"/>
          <w:sz w:val="22"/>
          <w:szCs w:val="24"/>
          <w:lang w:val="id-ID"/>
        </w:rPr>
        <w:t xml:space="preserve"> </w:t>
      </w:r>
      <w:r w:rsidR="0006316F" w:rsidRPr="00D12608">
        <w:rPr>
          <w:rFonts w:ascii="Times New Roman" w:hAnsi="Times New Roman" w:cs="Times New Roman"/>
          <w:b/>
          <w:i w:val="0"/>
          <w:color w:val="auto"/>
          <w:sz w:val="22"/>
          <w:szCs w:val="24"/>
          <w:lang w:val="id-ID"/>
        </w:rPr>
        <w:t>Penelitian Terdahulu</w:t>
      </w:r>
      <w:bookmarkEnd w:id="32"/>
    </w:p>
    <w:tbl>
      <w:tblPr>
        <w:tblStyle w:val="TableGrid"/>
        <w:tblW w:w="0" w:type="auto"/>
        <w:tblLook w:val="04A0" w:firstRow="1" w:lastRow="0" w:firstColumn="1" w:lastColumn="0" w:noHBand="0" w:noVBand="1"/>
      </w:tblPr>
      <w:tblGrid>
        <w:gridCol w:w="461"/>
        <w:gridCol w:w="1519"/>
        <w:gridCol w:w="1984"/>
        <w:gridCol w:w="1134"/>
        <w:gridCol w:w="2830"/>
      </w:tblGrid>
      <w:tr w:rsidR="001C55EA" w:rsidRPr="000B1D03" w14:paraId="265F89D5" w14:textId="77777777" w:rsidTr="00F848C3">
        <w:tc>
          <w:tcPr>
            <w:tcW w:w="461" w:type="dxa"/>
          </w:tcPr>
          <w:p w14:paraId="2E6464EE" w14:textId="4DFD6280" w:rsidR="001C55EA" w:rsidRPr="000B1D03" w:rsidRDefault="00820A69" w:rsidP="00820A69">
            <w:pPr>
              <w:jc w:val="center"/>
              <w:rPr>
                <w:rFonts w:ascii="Times New Roman" w:hAnsi="Times New Roman" w:cs="Times New Roman"/>
                <w:b/>
                <w:sz w:val="20"/>
                <w:szCs w:val="20"/>
                <w:lang w:val="id-ID"/>
              </w:rPr>
            </w:pPr>
            <w:r>
              <w:rPr>
                <w:rFonts w:ascii="Times New Roman" w:hAnsi="Times New Roman" w:cs="Times New Roman"/>
                <w:b/>
                <w:sz w:val="20"/>
                <w:szCs w:val="20"/>
                <w:lang w:val="id-ID"/>
              </w:rPr>
              <w:t>No</w:t>
            </w:r>
          </w:p>
        </w:tc>
        <w:tc>
          <w:tcPr>
            <w:tcW w:w="1519" w:type="dxa"/>
          </w:tcPr>
          <w:p w14:paraId="5C80BD8D" w14:textId="77777777" w:rsidR="001C55EA" w:rsidRPr="000B1D03" w:rsidRDefault="001C55EA" w:rsidP="003104D8">
            <w:pPr>
              <w:jc w:val="center"/>
              <w:rPr>
                <w:rFonts w:ascii="Times New Roman" w:hAnsi="Times New Roman" w:cs="Times New Roman"/>
                <w:b/>
                <w:sz w:val="20"/>
                <w:szCs w:val="20"/>
                <w:lang w:val="id-ID"/>
              </w:rPr>
            </w:pPr>
            <w:r w:rsidRPr="000B1D03">
              <w:rPr>
                <w:rFonts w:ascii="Times New Roman" w:hAnsi="Times New Roman" w:cs="Times New Roman"/>
                <w:b/>
                <w:sz w:val="20"/>
                <w:szCs w:val="20"/>
                <w:lang w:val="id-ID"/>
              </w:rPr>
              <w:t>Nama Peneliti dan Tahun</w:t>
            </w:r>
          </w:p>
        </w:tc>
        <w:tc>
          <w:tcPr>
            <w:tcW w:w="1984" w:type="dxa"/>
          </w:tcPr>
          <w:p w14:paraId="51F4A1D0" w14:textId="77777777" w:rsidR="001C55EA" w:rsidRPr="000B1D03" w:rsidRDefault="001C55EA" w:rsidP="003104D8">
            <w:pPr>
              <w:jc w:val="center"/>
              <w:rPr>
                <w:rFonts w:ascii="Times New Roman" w:hAnsi="Times New Roman" w:cs="Times New Roman"/>
                <w:b/>
                <w:sz w:val="20"/>
                <w:szCs w:val="20"/>
                <w:lang w:val="id-ID"/>
              </w:rPr>
            </w:pPr>
            <w:r w:rsidRPr="000B1D03">
              <w:rPr>
                <w:rFonts w:ascii="Times New Roman" w:hAnsi="Times New Roman" w:cs="Times New Roman"/>
                <w:b/>
                <w:sz w:val="20"/>
                <w:szCs w:val="20"/>
                <w:lang w:val="id-ID"/>
              </w:rPr>
              <w:t>Variabel</w:t>
            </w:r>
          </w:p>
        </w:tc>
        <w:tc>
          <w:tcPr>
            <w:tcW w:w="1134" w:type="dxa"/>
          </w:tcPr>
          <w:p w14:paraId="30F08F5E" w14:textId="77777777" w:rsidR="001C55EA" w:rsidRPr="000B1D03" w:rsidRDefault="001C55EA" w:rsidP="003104D8">
            <w:pPr>
              <w:jc w:val="center"/>
              <w:rPr>
                <w:rFonts w:ascii="Times New Roman" w:hAnsi="Times New Roman" w:cs="Times New Roman"/>
                <w:b/>
                <w:sz w:val="20"/>
                <w:szCs w:val="20"/>
                <w:lang w:val="id-ID"/>
              </w:rPr>
            </w:pPr>
            <w:r w:rsidRPr="000B1D03">
              <w:rPr>
                <w:rFonts w:ascii="Times New Roman" w:hAnsi="Times New Roman" w:cs="Times New Roman"/>
                <w:b/>
                <w:sz w:val="20"/>
                <w:szCs w:val="20"/>
                <w:lang w:val="id-ID"/>
              </w:rPr>
              <w:t>Alat Analisis</w:t>
            </w:r>
          </w:p>
        </w:tc>
        <w:tc>
          <w:tcPr>
            <w:tcW w:w="2830" w:type="dxa"/>
          </w:tcPr>
          <w:p w14:paraId="17B8C4B8" w14:textId="77777777" w:rsidR="001C55EA" w:rsidRPr="000B1D03" w:rsidRDefault="001C55EA" w:rsidP="003104D8">
            <w:pPr>
              <w:jc w:val="center"/>
              <w:rPr>
                <w:rFonts w:ascii="Times New Roman" w:hAnsi="Times New Roman" w:cs="Times New Roman"/>
                <w:b/>
                <w:sz w:val="20"/>
                <w:szCs w:val="20"/>
                <w:lang w:val="id-ID"/>
              </w:rPr>
            </w:pPr>
            <w:r w:rsidRPr="000B1D03">
              <w:rPr>
                <w:rFonts w:ascii="Times New Roman" w:hAnsi="Times New Roman" w:cs="Times New Roman"/>
                <w:b/>
                <w:sz w:val="20"/>
                <w:szCs w:val="20"/>
                <w:lang w:val="id-ID"/>
              </w:rPr>
              <w:t>Hasil Penelitian</w:t>
            </w:r>
          </w:p>
        </w:tc>
      </w:tr>
      <w:tr w:rsidR="001C55EA" w:rsidRPr="000B1D03" w14:paraId="5888277B" w14:textId="77777777" w:rsidTr="00F848C3">
        <w:tc>
          <w:tcPr>
            <w:tcW w:w="461" w:type="dxa"/>
          </w:tcPr>
          <w:p w14:paraId="3A3772B1" w14:textId="77777777" w:rsidR="001C55EA" w:rsidRPr="000B1D03" w:rsidRDefault="001C55EA" w:rsidP="00E46CC5">
            <w:pPr>
              <w:rPr>
                <w:rFonts w:ascii="Times New Roman" w:hAnsi="Times New Roman" w:cs="Times New Roman"/>
                <w:sz w:val="20"/>
                <w:szCs w:val="20"/>
                <w:lang w:val="id-ID"/>
              </w:rPr>
            </w:pPr>
            <w:r w:rsidRPr="000B1D03">
              <w:rPr>
                <w:rFonts w:ascii="Times New Roman" w:hAnsi="Times New Roman" w:cs="Times New Roman"/>
                <w:sz w:val="20"/>
                <w:szCs w:val="20"/>
                <w:lang w:val="id-ID"/>
              </w:rPr>
              <w:t>1.</w:t>
            </w:r>
          </w:p>
        </w:tc>
        <w:tc>
          <w:tcPr>
            <w:tcW w:w="1519" w:type="dxa"/>
          </w:tcPr>
          <w:p w14:paraId="7C37C09F" w14:textId="77777777" w:rsidR="001C55EA" w:rsidRPr="000B1D03" w:rsidRDefault="001C55EA" w:rsidP="00E46CC5">
            <w:pPr>
              <w:rPr>
                <w:rFonts w:ascii="Times New Roman" w:hAnsi="Times New Roman" w:cs="Times New Roman"/>
                <w:sz w:val="20"/>
                <w:szCs w:val="20"/>
                <w:lang w:val="id-ID"/>
              </w:rPr>
            </w:pPr>
            <w:r w:rsidRPr="000B1D03">
              <w:rPr>
                <w:rFonts w:ascii="Times New Roman" w:hAnsi="Times New Roman" w:cs="Times New Roman"/>
                <w:sz w:val="20"/>
                <w:szCs w:val="20"/>
                <w:lang w:val="id-ID"/>
              </w:rPr>
              <w:t>Rahardja, G. D., &amp; Ngadiman (2024)</w:t>
            </w:r>
          </w:p>
        </w:tc>
        <w:tc>
          <w:tcPr>
            <w:tcW w:w="1984" w:type="dxa"/>
          </w:tcPr>
          <w:p w14:paraId="01E5892E" w14:textId="77777777" w:rsidR="001C55EA" w:rsidRPr="000B1D03" w:rsidRDefault="001C55EA" w:rsidP="00E46CC5">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Dependen:</w:t>
            </w:r>
          </w:p>
          <w:p w14:paraId="5DCC4F19" w14:textId="77777777" w:rsidR="001C55EA" w:rsidRPr="000B1D03" w:rsidRDefault="002A1EE0" w:rsidP="00E46CC5">
            <w:pPr>
              <w:rPr>
                <w:rFonts w:ascii="Times New Roman" w:hAnsi="Times New Roman" w:cs="Times New Roman"/>
                <w:i/>
                <w:sz w:val="20"/>
                <w:szCs w:val="20"/>
                <w:lang w:val="id-ID"/>
              </w:rPr>
            </w:pPr>
            <w:r w:rsidRPr="000B1D03">
              <w:rPr>
                <w:rFonts w:ascii="Times New Roman" w:hAnsi="Times New Roman" w:cs="Times New Roman"/>
                <w:i/>
                <w:sz w:val="20"/>
                <w:szCs w:val="20"/>
                <w:lang w:val="id-ID"/>
              </w:rPr>
              <w:t>Tax Avoidance</w:t>
            </w:r>
          </w:p>
          <w:p w14:paraId="0203646E" w14:textId="77777777" w:rsidR="001C55EA" w:rsidRPr="000B1D03" w:rsidRDefault="001C55EA" w:rsidP="00E46CC5">
            <w:pPr>
              <w:rPr>
                <w:rFonts w:ascii="Times New Roman" w:hAnsi="Times New Roman" w:cs="Times New Roman"/>
                <w:sz w:val="20"/>
                <w:szCs w:val="20"/>
                <w:lang w:val="sv-SE"/>
              </w:rPr>
            </w:pPr>
          </w:p>
          <w:p w14:paraId="57307B1E" w14:textId="77777777" w:rsidR="001C55EA" w:rsidRPr="000B1D03" w:rsidRDefault="001C55EA" w:rsidP="00E46CC5">
            <w:pPr>
              <w:rPr>
                <w:rFonts w:ascii="Times New Roman" w:hAnsi="Times New Roman" w:cs="Times New Roman"/>
                <w:sz w:val="20"/>
                <w:szCs w:val="20"/>
                <w:lang w:val="id-ID"/>
              </w:rPr>
            </w:pPr>
            <w:r w:rsidRPr="000B1D03">
              <w:rPr>
                <w:rFonts w:ascii="Times New Roman" w:hAnsi="Times New Roman" w:cs="Times New Roman"/>
                <w:sz w:val="20"/>
                <w:szCs w:val="20"/>
                <w:lang w:val="sv-SE"/>
              </w:rPr>
              <w:t>Variabel Independen:</w:t>
            </w:r>
          </w:p>
          <w:p w14:paraId="79F01FB7" w14:textId="786D3882" w:rsidR="001C55EA" w:rsidRPr="000B1D03" w:rsidRDefault="00D12DA5" w:rsidP="00E46CC5">
            <w:pPr>
              <w:rPr>
                <w:rFonts w:ascii="Times New Roman" w:hAnsi="Times New Roman" w:cs="Times New Roman"/>
                <w:i/>
                <w:sz w:val="20"/>
                <w:szCs w:val="20"/>
                <w:lang w:val="id-ID"/>
              </w:rPr>
            </w:pPr>
            <w:r w:rsidRPr="000B1D03">
              <w:rPr>
                <w:rFonts w:ascii="Times New Roman" w:hAnsi="Times New Roman" w:cs="Times New Roman"/>
                <w:i/>
                <w:sz w:val="20"/>
                <w:szCs w:val="20"/>
                <w:lang w:val="id-ID"/>
              </w:rPr>
              <w:t>Transfer</w:t>
            </w:r>
            <w:r w:rsidR="002A1EE0" w:rsidRPr="000B1D03">
              <w:rPr>
                <w:rFonts w:ascii="Times New Roman" w:hAnsi="Times New Roman" w:cs="Times New Roman"/>
                <w:i/>
                <w:sz w:val="20"/>
                <w:szCs w:val="20"/>
              </w:rPr>
              <w:t xml:space="preserve"> Pricing, Sales Growth </w:t>
            </w:r>
            <w:r w:rsidR="009A6784">
              <w:rPr>
                <w:rFonts w:ascii="Times New Roman" w:hAnsi="Times New Roman" w:cs="Times New Roman"/>
                <w:sz w:val="20"/>
                <w:szCs w:val="20"/>
                <w:lang w:val="id-ID"/>
              </w:rPr>
              <w:t>d</w:t>
            </w:r>
            <w:r w:rsidR="002A1EE0" w:rsidRPr="000B1D03">
              <w:rPr>
                <w:rFonts w:ascii="Times New Roman" w:hAnsi="Times New Roman" w:cs="Times New Roman"/>
                <w:sz w:val="20"/>
                <w:szCs w:val="20"/>
              </w:rPr>
              <w:t>an</w:t>
            </w:r>
            <w:r w:rsidR="002A1EE0" w:rsidRPr="000B1D03">
              <w:rPr>
                <w:rFonts w:ascii="Times New Roman" w:hAnsi="Times New Roman" w:cs="Times New Roman"/>
                <w:i/>
                <w:sz w:val="20"/>
                <w:szCs w:val="20"/>
              </w:rPr>
              <w:t xml:space="preserve"> Leverage</w:t>
            </w:r>
          </w:p>
        </w:tc>
        <w:tc>
          <w:tcPr>
            <w:tcW w:w="1134" w:type="dxa"/>
          </w:tcPr>
          <w:p w14:paraId="0BFD9CF4" w14:textId="77777777" w:rsidR="001C55EA" w:rsidRPr="000B1D03" w:rsidRDefault="001C55EA" w:rsidP="00E46CC5">
            <w:pPr>
              <w:rPr>
                <w:rFonts w:ascii="Times New Roman" w:hAnsi="Times New Roman" w:cs="Times New Roman"/>
                <w:sz w:val="20"/>
                <w:szCs w:val="20"/>
                <w:lang w:val="id-ID"/>
              </w:rPr>
            </w:pPr>
            <w:r w:rsidRPr="000B1D03">
              <w:rPr>
                <w:rFonts w:ascii="Times New Roman" w:hAnsi="Times New Roman" w:cs="Times New Roman"/>
                <w:sz w:val="20"/>
                <w:szCs w:val="20"/>
                <w:lang w:val="sv-SE"/>
              </w:rPr>
              <w:t>Regresi Linear Berganda</w:t>
            </w:r>
          </w:p>
        </w:tc>
        <w:tc>
          <w:tcPr>
            <w:tcW w:w="2830" w:type="dxa"/>
          </w:tcPr>
          <w:p w14:paraId="1B7AFEA8" w14:textId="77777777" w:rsidR="001C55EA" w:rsidRPr="000B1D03" w:rsidRDefault="002A1EE0" w:rsidP="00D12DA5">
            <w:pPr>
              <w:rPr>
                <w:rFonts w:ascii="Times New Roman" w:hAnsi="Times New Roman" w:cs="Times New Roman"/>
                <w:sz w:val="20"/>
                <w:szCs w:val="20"/>
                <w:lang w:val="id-ID"/>
              </w:rPr>
            </w:pPr>
            <w:r w:rsidRPr="000B1D03">
              <w:rPr>
                <w:rFonts w:ascii="Times New Roman" w:hAnsi="Times New Roman" w:cs="Times New Roman"/>
                <w:sz w:val="20"/>
                <w:szCs w:val="20"/>
                <w:lang w:val="id-ID"/>
              </w:rPr>
              <w:t>Hasi</w:t>
            </w:r>
            <w:r w:rsidR="00D12DA5" w:rsidRPr="000B1D03">
              <w:rPr>
                <w:rFonts w:ascii="Times New Roman" w:hAnsi="Times New Roman" w:cs="Times New Roman"/>
                <w:sz w:val="20"/>
                <w:szCs w:val="20"/>
                <w:lang w:val="id-ID"/>
              </w:rPr>
              <w:t xml:space="preserve">l penelitian menunjukkan bahwa </w:t>
            </w:r>
            <w:r w:rsidRPr="000B1D03">
              <w:rPr>
                <w:rFonts w:ascii="Times New Roman" w:hAnsi="Times New Roman" w:cs="Times New Roman"/>
                <w:i/>
                <w:sz w:val="20"/>
                <w:szCs w:val="20"/>
              </w:rPr>
              <w:t>transfer pricing</w:t>
            </w:r>
            <w:r w:rsidRPr="000B1D03">
              <w:rPr>
                <w:rFonts w:ascii="Times New Roman" w:hAnsi="Times New Roman" w:cs="Times New Roman"/>
                <w:sz w:val="20"/>
                <w:szCs w:val="20"/>
              </w:rPr>
              <w:t xml:space="preserve"> </w:t>
            </w:r>
            <w:r w:rsidR="00D12DA5" w:rsidRPr="000B1D03">
              <w:rPr>
                <w:rFonts w:ascii="Times New Roman" w:hAnsi="Times New Roman" w:cs="Times New Roman"/>
                <w:sz w:val="20"/>
                <w:szCs w:val="20"/>
                <w:lang w:val="id-ID"/>
              </w:rPr>
              <w:t>dan</w:t>
            </w:r>
            <w:r w:rsidRPr="000B1D03">
              <w:rPr>
                <w:rFonts w:ascii="Times New Roman" w:hAnsi="Times New Roman" w:cs="Times New Roman"/>
                <w:sz w:val="20"/>
                <w:szCs w:val="20"/>
              </w:rPr>
              <w:t xml:space="preserve"> </w:t>
            </w:r>
            <w:r w:rsidRPr="000B1D03">
              <w:rPr>
                <w:rFonts w:ascii="Times New Roman" w:hAnsi="Times New Roman" w:cs="Times New Roman"/>
                <w:i/>
                <w:sz w:val="20"/>
                <w:szCs w:val="20"/>
              </w:rPr>
              <w:t>sales growth</w:t>
            </w:r>
            <w:r w:rsidRPr="000B1D03">
              <w:rPr>
                <w:rFonts w:ascii="Times New Roman" w:hAnsi="Times New Roman" w:cs="Times New Roman"/>
                <w:sz w:val="20"/>
                <w:szCs w:val="20"/>
              </w:rPr>
              <w:t xml:space="preserve"> </w:t>
            </w:r>
            <w:r w:rsidR="00D12DA5" w:rsidRPr="000B1D03">
              <w:rPr>
                <w:rFonts w:ascii="Times New Roman" w:hAnsi="Times New Roman" w:cs="Times New Roman"/>
                <w:sz w:val="20"/>
                <w:szCs w:val="20"/>
                <w:lang w:val="id-ID"/>
              </w:rPr>
              <w:t>berpengaruh positif terhadap</w:t>
            </w:r>
            <w:r w:rsidRPr="000B1D03">
              <w:rPr>
                <w:rFonts w:ascii="Times New Roman" w:hAnsi="Times New Roman" w:cs="Times New Roman"/>
                <w:sz w:val="20"/>
                <w:szCs w:val="20"/>
              </w:rPr>
              <w:t xml:space="preserve"> </w:t>
            </w:r>
            <w:r w:rsidRPr="000B1D03">
              <w:rPr>
                <w:rFonts w:ascii="Times New Roman" w:hAnsi="Times New Roman" w:cs="Times New Roman"/>
                <w:i/>
                <w:sz w:val="20"/>
                <w:szCs w:val="20"/>
              </w:rPr>
              <w:t>tax avoidance</w:t>
            </w:r>
            <w:r w:rsidRPr="000B1D03">
              <w:rPr>
                <w:rFonts w:ascii="Times New Roman" w:hAnsi="Times New Roman" w:cs="Times New Roman"/>
                <w:sz w:val="20"/>
                <w:szCs w:val="20"/>
              </w:rPr>
              <w:t xml:space="preserve">, </w:t>
            </w:r>
            <w:r w:rsidR="00D12DA5" w:rsidRPr="000B1D03">
              <w:rPr>
                <w:rFonts w:ascii="Times New Roman" w:hAnsi="Times New Roman" w:cs="Times New Roman"/>
                <w:sz w:val="20"/>
                <w:szCs w:val="20"/>
                <w:lang w:val="id-ID"/>
              </w:rPr>
              <w:t>sedangkan</w:t>
            </w:r>
            <w:r w:rsidRPr="000B1D03">
              <w:rPr>
                <w:rFonts w:ascii="Times New Roman" w:hAnsi="Times New Roman" w:cs="Times New Roman"/>
                <w:sz w:val="20"/>
                <w:szCs w:val="20"/>
              </w:rPr>
              <w:t xml:space="preserve"> </w:t>
            </w:r>
            <w:r w:rsidRPr="000B1D03">
              <w:rPr>
                <w:rFonts w:ascii="Times New Roman" w:hAnsi="Times New Roman" w:cs="Times New Roman"/>
                <w:i/>
                <w:sz w:val="20"/>
                <w:szCs w:val="20"/>
              </w:rPr>
              <w:t>leverage</w:t>
            </w:r>
            <w:r w:rsidRPr="000B1D03">
              <w:rPr>
                <w:rFonts w:ascii="Times New Roman" w:hAnsi="Times New Roman" w:cs="Times New Roman"/>
                <w:sz w:val="20"/>
                <w:szCs w:val="20"/>
              </w:rPr>
              <w:t xml:space="preserve"> </w:t>
            </w:r>
            <w:r w:rsidR="00D12DA5" w:rsidRPr="000B1D03">
              <w:rPr>
                <w:rFonts w:ascii="Times New Roman" w:hAnsi="Times New Roman" w:cs="Times New Roman"/>
                <w:sz w:val="20"/>
                <w:szCs w:val="20"/>
                <w:lang w:val="id-ID"/>
              </w:rPr>
              <w:t xml:space="preserve">berpengaruh negatif terhadap </w:t>
            </w:r>
            <w:r w:rsidRPr="000B1D03">
              <w:rPr>
                <w:rFonts w:ascii="Times New Roman" w:hAnsi="Times New Roman" w:cs="Times New Roman"/>
                <w:i/>
                <w:sz w:val="20"/>
                <w:szCs w:val="20"/>
              </w:rPr>
              <w:t>tax avoidance</w:t>
            </w:r>
            <w:r w:rsidRPr="000B1D03">
              <w:rPr>
                <w:rFonts w:ascii="Times New Roman" w:hAnsi="Times New Roman" w:cs="Times New Roman"/>
                <w:sz w:val="20"/>
                <w:szCs w:val="20"/>
              </w:rPr>
              <w:t xml:space="preserve">. </w:t>
            </w:r>
          </w:p>
        </w:tc>
      </w:tr>
      <w:tr w:rsidR="007271CA" w:rsidRPr="000B1D03" w14:paraId="58BFE0F8" w14:textId="77777777" w:rsidTr="00F848C3">
        <w:tc>
          <w:tcPr>
            <w:tcW w:w="461" w:type="dxa"/>
          </w:tcPr>
          <w:p w14:paraId="7A5F7937" w14:textId="77777777" w:rsidR="007271CA" w:rsidRPr="000B1D03" w:rsidRDefault="007271CA" w:rsidP="007271CA">
            <w:pPr>
              <w:rPr>
                <w:rFonts w:ascii="Times New Roman" w:hAnsi="Times New Roman" w:cs="Times New Roman"/>
                <w:sz w:val="20"/>
                <w:szCs w:val="20"/>
                <w:lang w:val="id-ID"/>
              </w:rPr>
            </w:pPr>
            <w:r w:rsidRPr="000B1D03">
              <w:rPr>
                <w:rFonts w:ascii="Times New Roman" w:hAnsi="Times New Roman" w:cs="Times New Roman"/>
                <w:sz w:val="20"/>
                <w:szCs w:val="20"/>
                <w:lang w:val="id-ID"/>
              </w:rPr>
              <w:t>2.</w:t>
            </w:r>
          </w:p>
        </w:tc>
        <w:tc>
          <w:tcPr>
            <w:tcW w:w="1519" w:type="dxa"/>
          </w:tcPr>
          <w:p w14:paraId="3BBA2386" w14:textId="77777777" w:rsidR="007271CA" w:rsidRPr="000B1D03" w:rsidRDefault="007271CA" w:rsidP="007271CA">
            <w:pPr>
              <w:rPr>
                <w:rFonts w:ascii="Times New Roman" w:hAnsi="Times New Roman" w:cs="Times New Roman"/>
                <w:sz w:val="20"/>
                <w:szCs w:val="20"/>
                <w:lang w:val="sv-SE"/>
              </w:rPr>
            </w:pPr>
            <w:r w:rsidRPr="000B1D03">
              <w:rPr>
                <w:rFonts w:ascii="Times New Roman" w:hAnsi="Times New Roman" w:cs="Times New Roman"/>
                <w:sz w:val="20"/>
                <w:szCs w:val="20"/>
                <w:lang w:val="id-ID"/>
              </w:rPr>
              <w:t>Nisa, C. &amp; Hidajat, S. (2024</w:t>
            </w:r>
            <w:r w:rsidRPr="000B1D03">
              <w:rPr>
                <w:rFonts w:ascii="Times New Roman" w:hAnsi="Times New Roman" w:cs="Times New Roman"/>
                <w:sz w:val="20"/>
                <w:szCs w:val="20"/>
                <w:lang w:val="sv-SE"/>
              </w:rPr>
              <w:t>)</w:t>
            </w:r>
          </w:p>
          <w:p w14:paraId="6EF19EEC" w14:textId="77777777" w:rsidR="007271CA" w:rsidRPr="000B1D03" w:rsidRDefault="007271CA" w:rsidP="007271CA">
            <w:pPr>
              <w:rPr>
                <w:rFonts w:ascii="Times New Roman" w:hAnsi="Times New Roman" w:cs="Times New Roman"/>
                <w:sz w:val="20"/>
                <w:szCs w:val="20"/>
                <w:lang w:val="id-ID"/>
              </w:rPr>
            </w:pPr>
          </w:p>
        </w:tc>
        <w:tc>
          <w:tcPr>
            <w:tcW w:w="1984" w:type="dxa"/>
          </w:tcPr>
          <w:p w14:paraId="466ABC5E" w14:textId="77777777" w:rsidR="007271CA" w:rsidRPr="000B1D03" w:rsidRDefault="007271CA" w:rsidP="007271CA">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Dependen:</w:t>
            </w:r>
          </w:p>
          <w:p w14:paraId="07C94D13" w14:textId="77777777" w:rsidR="007271CA" w:rsidRPr="000B1D03" w:rsidRDefault="007271CA" w:rsidP="007271CA">
            <w:pPr>
              <w:rPr>
                <w:rFonts w:ascii="Times New Roman" w:hAnsi="Times New Roman" w:cs="Times New Roman"/>
                <w:i/>
                <w:sz w:val="20"/>
                <w:szCs w:val="20"/>
                <w:lang w:val="id-ID"/>
              </w:rPr>
            </w:pPr>
            <w:r w:rsidRPr="000B1D03">
              <w:rPr>
                <w:rFonts w:ascii="Times New Roman" w:hAnsi="Times New Roman" w:cs="Times New Roman"/>
                <w:i/>
                <w:sz w:val="20"/>
                <w:szCs w:val="20"/>
                <w:lang w:val="id-ID"/>
              </w:rPr>
              <w:t>Tax Avoidance</w:t>
            </w:r>
          </w:p>
          <w:p w14:paraId="509E8D18" w14:textId="77777777" w:rsidR="007271CA" w:rsidRPr="000B1D03" w:rsidRDefault="007271CA" w:rsidP="007271CA">
            <w:pPr>
              <w:rPr>
                <w:rFonts w:ascii="Times New Roman" w:hAnsi="Times New Roman" w:cs="Times New Roman"/>
                <w:sz w:val="20"/>
                <w:szCs w:val="20"/>
                <w:lang w:val="id-ID"/>
              </w:rPr>
            </w:pPr>
          </w:p>
          <w:p w14:paraId="6D97BE96" w14:textId="41C063A3" w:rsidR="007271CA" w:rsidRPr="000B1D03" w:rsidRDefault="007271CA" w:rsidP="007271CA">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Independen:</w:t>
            </w:r>
            <w:r w:rsidRPr="000B1D03">
              <w:rPr>
                <w:rFonts w:ascii="Times New Roman" w:hAnsi="Times New Roman" w:cs="Times New Roman"/>
                <w:sz w:val="20"/>
                <w:szCs w:val="20"/>
                <w:lang w:val="id-ID"/>
              </w:rPr>
              <w:t xml:space="preserve"> </w:t>
            </w:r>
            <w:r w:rsidRPr="000B1D03">
              <w:rPr>
                <w:rFonts w:ascii="Times New Roman" w:hAnsi="Times New Roman" w:cs="Times New Roman"/>
                <w:i/>
                <w:sz w:val="20"/>
                <w:szCs w:val="20"/>
                <w:lang w:val="sv-SE"/>
              </w:rPr>
              <w:t>Sales Growth</w:t>
            </w:r>
            <w:r w:rsidRPr="000B1D03">
              <w:rPr>
                <w:rFonts w:ascii="Times New Roman" w:hAnsi="Times New Roman" w:cs="Times New Roman"/>
                <w:i/>
                <w:sz w:val="20"/>
                <w:szCs w:val="20"/>
                <w:lang w:val="id-ID"/>
              </w:rPr>
              <w:t xml:space="preserve">, </w:t>
            </w:r>
            <w:r w:rsidRPr="000B1D03">
              <w:rPr>
                <w:rFonts w:ascii="Times New Roman" w:hAnsi="Times New Roman" w:cs="Times New Roman"/>
                <w:i/>
                <w:sz w:val="20"/>
                <w:szCs w:val="20"/>
              </w:rPr>
              <w:t>Financial Distress</w:t>
            </w:r>
            <w:r w:rsidRPr="000B1D03">
              <w:rPr>
                <w:rFonts w:ascii="Times New Roman" w:hAnsi="Times New Roman" w:cs="Times New Roman"/>
                <w:i/>
                <w:sz w:val="20"/>
                <w:szCs w:val="20"/>
                <w:lang w:val="id-ID"/>
              </w:rPr>
              <w:t xml:space="preserve"> </w:t>
            </w:r>
            <w:r w:rsidR="009A6784">
              <w:rPr>
                <w:rFonts w:ascii="Times New Roman" w:hAnsi="Times New Roman" w:cs="Times New Roman"/>
                <w:sz w:val="20"/>
                <w:szCs w:val="20"/>
                <w:lang w:val="id-ID"/>
              </w:rPr>
              <w:t>d</w:t>
            </w:r>
            <w:r w:rsidRPr="000B1D03">
              <w:rPr>
                <w:rFonts w:ascii="Times New Roman" w:hAnsi="Times New Roman" w:cs="Times New Roman"/>
                <w:sz w:val="20"/>
                <w:szCs w:val="20"/>
                <w:lang w:val="id-ID"/>
              </w:rPr>
              <w:t>an</w:t>
            </w:r>
            <w:r w:rsidRPr="000B1D03">
              <w:rPr>
                <w:rFonts w:ascii="Times New Roman" w:hAnsi="Times New Roman" w:cs="Times New Roman"/>
                <w:i/>
                <w:sz w:val="20"/>
                <w:szCs w:val="20"/>
                <w:lang w:val="id-ID"/>
              </w:rPr>
              <w:t xml:space="preserve"> Thin Capitalization</w:t>
            </w:r>
            <w:r w:rsidRPr="000B1D03">
              <w:rPr>
                <w:rFonts w:ascii="Times New Roman" w:hAnsi="Times New Roman" w:cs="Times New Roman"/>
                <w:sz w:val="20"/>
                <w:szCs w:val="20"/>
                <w:lang w:val="id-ID"/>
              </w:rPr>
              <w:t xml:space="preserve"> </w:t>
            </w:r>
            <w:r w:rsidRPr="000B1D03">
              <w:rPr>
                <w:rFonts w:ascii="Times New Roman" w:hAnsi="Times New Roman" w:cs="Times New Roman"/>
                <w:sz w:val="20"/>
                <w:szCs w:val="20"/>
                <w:lang w:val="sv-SE"/>
              </w:rPr>
              <w:t xml:space="preserve"> </w:t>
            </w:r>
          </w:p>
        </w:tc>
        <w:tc>
          <w:tcPr>
            <w:tcW w:w="1134" w:type="dxa"/>
          </w:tcPr>
          <w:p w14:paraId="71777DC5" w14:textId="77777777" w:rsidR="007271CA" w:rsidRPr="000B1D03" w:rsidRDefault="007271CA" w:rsidP="007271CA">
            <w:pPr>
              <w:rPr>
                <w:rFonts w:ascii="Times New Roman" w:hAnsi="Times New Roman" w:cs="Times New Roman"/>
                <w:sz w:val="20"/>
                <w:szCs w:val="20"/>
                <w:lang w:val="sv-SE"/>
              </w:rPr>
            </w:pPr>
            <w:r w:rsidRPr="000B1D03">
              <w:rPr>
                <w:rFonts w:ascii="Times New Roman" w:hAnsi="Times New Roman" w:cs="Times New Roman"/>
                <w:sz w:val="20"/>
                <w:szCs w:val="20"/>
                <w:lang w:val="sv-SE"/>
              </w:rPr>
              <w:t>Regresi Linear Berganda</w:t>
            </w:r>
          </w:p>
        </w:tc>
        <w:tc>
          <w:tcPr>
            <w:tcW w:w="2830" w:type="dxa"/>
          </w:tcPr>
          <w:p w14:paraId="1020E362" w14:textId="77777777" w:rsidR="007271CA" w:rsidRPr="000B1D03" w:rsidRDefault="007271CA" w:rsidP="007271CA">
            <w:pPr>
              <w:rPr>
                <w:rFonts w:ascii="Times New Roman" w:hAnsi="Times New Roman" w:cs="Times New Roman"/>
                <w:sz w:val="20"/>
                <w:szCs w:val="20"/>
                <w:lang w:val="id-ID"/>
              </w:rPr>
            </w:pPr>
            <w:r w:rsidRPr="000B1D03">
              <w:rPr>
                <w:rFonts w:ascii="Times New Roman" w:hAnsi="Times New Roman" w:cs="Times New Roman"/>
                <w:sz w:val="20"/>
                <w:szCs w:val="20"/>
                <w:lang w:val="id-ID"/>
              </w:rPr>
              <w:t xml:space="preserve">hasil penelitian ini menunjukkan bahwa </w:t>
            </w:r>
            <w:r w:rsidRPr="000B1D03">
              <w:rPr>
                <w:rFonts w:ascii="Times New Roman" w:hAnsi="Times New Roman" w:cs="Times New Roman"/>
                <w:i/>
                <w:sz w:val="20"/>
                <w:szCs w:val="20"/>
                <w:lang w:val="sv-SE"/>
              </w:rPr>
              <w:t>sales growth</w:t>
            </w:r>
            <w:r w:rsidRPr="000B1D03">
              <w:rPr>
                <w:rFonts w:ascii="Times New Roman" w:hAnsi="Times New Roman" w:cs="Times New Roman"/>
                <w:i/>
                <w:sz w:val="20"/>
                <w:szCs w:val="20"/>
                <w:lang w:val="id-ID"/>
              </w:rPr>
              <w:t xml:space="preserve"> </w:t>
            </w:r>
            <w:r w:rsidRPr="000B1D03">
              <w:rPr>
                <w:rFonts w:ascii="Times New Roman" w:hAnsi="Times New Roman" w:cs="Times New Roman"/>
                <w:sz w:val="20"/>
                <w:szCs w:val="20"/>
                <w:lang w:val="id-ID"/>
              </w:rPr>
              <w:t xml:space="preserve">memiliki pengaruh terhadap </w:t>
            </w:r>
            <w:r w:rsidRPr="000B1D03">
              <w:rPr>
                <w:rFonts w:ascii="Times New Roman" w:hAnsi="Times New Roman" w:cs="Times New Roman"/>
                <w:i/>
                <w:sz w:val="20"/>
                <w:szCs w:val="20"/>
                <w:lang w:val="id-ID"/>
              </w:rPr>
              <w:t>tax avoidance</w:t>
            </w:r>
            <w:r w:rsidRPr="000B1D03">
              <w:rPr>
                <w:rFonts w:ascii="Times New Roman" w:hAnsi="Times New Roman" w:cs="Times New Roman"/>
                <w:sz w:val="20"/>
                <w:szCs w:val="20"/>
                <w:lang w:val="id-ID"/>
              </w:rPr>
              <w:t xml:space="preserve">. sedangkan </w:t>
            </w:r>
            <w:r w:rsidRPr="000B1D03">
              <w:rPr>
                <w:rFonts w:ascii="Times New Roman" w:hAnsi="Times New Roman" w:cs="Times New Roman"/>
                <w:i/>
                <w:sz w:val="20"/>
                <w:szCs w:val="20"/>
              </w:rPr>
              <w:t>financial distress</w:t>
            </w:r>
            <w:r w:rsidRPr="000B1D03">
              <w:rPr>
                <w:rFonts w:ascii="Times New Roman" w:hAnsi="Times New Roman" w:cs="Times New Roman"/>
                <w:i/>
                <w:sz w:val="20"/>
                <w:szCs w:val="20"/>
                <w:lang w:val="id-ID"/>
              </w:rPr>
              <w:t xml:space="preserve"> </w:t>
            </w:r>
            <w:r w:rsidRPr="000B1D03">
              <w:rPr>
                <w:rFonts w:ascii="Times New Roman" w:hAnsi="Times New Roman" w:cs="Times New Roman"/>
                <w:sz w:val="20"/>
                <w:szCs w:val="20"/>
                <w:lang w:val="id-ID"/>
              </w:rPr>
              <w:t>dan</w:t>
            </w:r>
            <w:r w:rsidRPr="000B1D03">
              <w:rPr>
                <w:rFonts w:ascii="Times New Roman" w:hAnsi="Times New Roman" w:cs="Times New Roman"/>
                <w:i/>
                <w:sz w:val="20"/>
                <w:szCs w:val="20"/>
                <w:lang w:val="id-ID"/>
              </w:rPr>
              <w:t xml:space="preserve"> thin capitalization</w:t>
            </w:r>
            <w:r w:rsidRPr="000B1D03">
              <w:rPr>
                <w:rFonts w:ascii="Times New Roman" w:hAnsi="Times New Roman" w:cs="Times New Roman"/>
                <w:sz w:val="20"/>
                <w:szCs w:val="20"/>
                <w:lang w:val="id-ID"/>
              </w:rPr>
              <w:t xml:space="preserve"> </w:t>
            </w:r>
            <w:r w:rsidRPr="000B1D03">
              <w:rPr>
                <w:rFonts w:ascii="Times New Roman" w:hAnsi="Times New Roman" w:cs="Times New Roman"/>
                <w:sz w:val="20"/>
                <w:szCs w:val="20"/>
                <w:lang w:val="sv-SE"/>
              </w:rPr>
              <w:t xml:space="preserve"> </w:t>
            </w:r>
            <w:r w:rsidRPr="000B1D03">
              <w:rPr>
                <w:rFonts w:ascii="Times New Roman" w:hAnsi="Times New Roman" w:cs="Times New Roman"/>
                <w:sz w:val="20"/>
                <w:szCs w:val="20"/>
                <w:lang w:val="id-ID"/>
              </w:rPr>
              <w:t xml:space="preserve">tidak memiliki pengaruh terhadap </w:t>
            </w:r>
            <w:r w:rsidRPr="000B1D03">
              <w:rPr>
                <w:rFonts w:ascii="Times New Roman" w:hAnsi="Times New Roman" w:cs="Times New Roman"/>
                <w:i/>
                <w:sz w:val="20"/>
                <w:szCs w:val="20"/>
                <w:lang w:val="id-ID"/>
              </w:rPr>
              <w:t>tax avoidance.</w:t>
            </w:r>
          </w:p>
        </w:tc>
      </w:tr>
      <w:tr w:rsidR="007271CA" w:rsidRPr="000B1D03" w14:paraId="3DA8B59B" w14:textId="77777777" w:rsidTr="00F848C3">
        <w:tc>
          <w:tcPr>
            <w:tcW w:w="461" w:type="dxa"/>
          </w:tcPr>
          <w:p w14:paraId="5426770A" w14:textId="77777777" w:rsidR="007271CA" w:rsidRPr="000B1D03" w:rsidRDefault="007271CA" w:rsidP="007271CA">
            <w:pPr>
              <w:rPr>
                <w:rFonts w:ascii="Times New Roman" w:hAnsi="Times New Roman" w:cs="Times New Roman"/>
                <w:sz w:val="20"/>
                <w:szCs w:val="20"/>
                <w:lang w:val="id-ID"/>
              </w:rPr>
            </w:pPr>
            <w:r w:rsidRPr="000B1D03">
              <w:rPr>
                <w:rFonts w:ascii="Times New Roman" w:hAnsi="Times New Roman" w:cs="Times New Roman"/>
                <w:sz w:val="20"/>
                <w:szCs w:val="20"/>
                <w:lang w:val="id-ID"/>
              </w:rPr>
              <w:t>3.</w:t>
            </w:r>
          </w:p>
        </w:tc>
        <w:tc>
          <w:tcPr>
            <w:tcW w:w="1519" w:type="dxa"/>
          </w:tcPr>
          <w:p w14:paraId="62B19884" w14:textId="47EE3DB9" w:rsidR="007271CA" w:rsidRPr="000B1D03" w:rsidRDefault="008B27B5" w:rsidP="007271CA">
            <w:pPr>
              <w:rPr>
                <w:rFonts w:ascii="Times New Roman" w:hAnsi="Times New Roman" w:cs="Times New Roman"/>
                <w:sz w:val="20"/>
                <w:szCs w:val="20"/>
                <w:lang w:val="id-ID"/>
              </w:rPr>
            </w:pPr>
            <w:r>
              <w:rPr>
                <w:rFonts w:ascii="Times New Roman" w:hAnsi="Times New Roman" w:cs="Times New Roman"/>
                <w:sz w:val="20"/>
                <w:szCs w:val="20"/>
                <w:lang w:val="id-ID"/>
              </w:rPr>
              <w:t>Fajriah, N. &amp; Nursita, M. (2024</w:t>
            </w:r>
            <w:r w:rsidR="007271CA" w:rsidRPr="000B1D03">
              <w:rPr>
                <w:rFonts w:ascii="Times New Roman" w:hAnsi="Times New Roman" w:cs="Times New Roman"/>
                <w:sz w:val="20"/>
                <w:szCs w:val="20"/>
                <w:lang w:val="id-ID"/>
              </w:rPr>
              <w:t>)</w:t>
            </w:r>
          </w:p>
          <w:p w14:paraId="5234F0A5" w14:textId="77777777" w:rsidR="007271CA" w:rsidRPr="000B1D03" w:rsidRDefault="007271CA" w:rsidP="007271CA">
            <w:pPr>
              <w:ind w:firstLine="720"/>
              <w:rPr>
                <w:rFonts w:ascii="Times New Roman" w:hAnsi="Times New Roman" w:cs="Times New Roman"/>
                <w:sz w:val="20"/>
                <w:szCs w:val="20"/>
                <w:lang w:val="id-ID"/>
              </w:rPr>
            </w:pPr>
          </w:p>
        </w:tc>
        <w:tc>
          <w:tcPr>
            <w:tcW w:w="1984" w:type="dxa"/>
          </w:tcPr>
          <w:p w14:paraId="5400CAF9" w14:textId="77777777" w:rsidR="007271CA" w:rsidRPr="000B1D03" w:rsidRDefault="007271CA" w:rsidP="007271CA">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Dependen:</w:t>
            </w:r>
          </w:p>
          <w:p w14:paraId="2F98A269" w14:textId="45F2CC14" w:rsidR="007271CA" w:rsidRDefault="008B27B5" w:rsidP="007271CA">
            <w:pPr>
              <w:rPr>
                <w:rFonts w:ascii="Times New Roman" w:hAnsi="Times New Roman" w:cs="Times New Roman"/>
                <w:sz w:val="20"/>
                <w:szCs w:val="20"/>
                <w:lang w:val="id-ID"/>
              </w:rPr>
            </w:pPr>
            <w:r>
              <w:rPr>
                <w:rFonts w:ascii="Times New Roman" w:hAnsi="Times New Roman" w:cs="Times New Roman"/>
                <w:sz w:val="20"/>
                <w:szCs w:val="20"/>
                <w:lang w:val="id-ID"/>
              </w:rPr>
              <w:t>Penghindaran Pajak</w:t>
            </w:r>
          </w:p>
          <w:p w14:paraId="0E8BEB11" w14:textId="77777777" w:rsidR="008B27B5" w:rsidRPr="008B27B5" w:rsidRDefault="008B27B5" w:rsidP="007271CA">
            <w:pPr>
              <w:rPr>
                <w:rFonts w:ascii="Times New Roman" w:hAnsi="Times New Roman" w:cs="Times New Roman"/>
                <w:sz w:val="20"/>
                <w:szCs w:val="20"/>
                <w:lang w:val="sv-SE"/>
              </w:rPr>
            </w:pPr>
          </w:p>
          <w:p w14:paraId="05B521F6" w14:textId="77777777" w:rsidR="007271CA" w:rsidRDefault="007271CA" w:rsidP="008B27B5">
            <w:pPr>
              <w:rPr>
                <w:rFonts w:ascii="Times New Roman" w:hAnsi="Times New Roman" w:cs="Times New Roman"/>
                <w:i/>
                <w:sz w:val="20"/>
                <w:szCs w:val="20"/>
              </w:rPr>
            </w:pPr>
            <w:r w:rsidRPr="000B1D03">
              <w:rPr>
                <w:rFonts w:ascii="Times New Roman" w:hAnsi="Times New Roman" w:cs="Times New Roman"/>
                <w:sz w:val="20"/>
                <w:szCs w:val="20"/>
                <w:lang w:val="sv-SE"/>
              </w:rPr>
              <w:t>Variabel Independen:</w:t>
            </w:r>
            <w:r w:rsidRPr="000B1D03">
              <w:rPr>
                <w:rFonts w:ascii="Times New Roman" w:hAnsi="Times New Roman" w:cs="Times New Roman"/>
                <w:sz w:val="20"/>
                <w:szCs w:val="20"/>
                <w:lang w:val="id-ID"/>
              </w:rPr>
              <w:t xml:space="preserve"> </w:t>
            </w:r>
          </w:p>
          <w:p w14:paraId="0D9B61FA" w14:textId="47605B66" w:rsidR="008B27B5" w:rsidRPr="008B27B5" w:rsidRDefault="008B27B5" w:rsidP="008B27B5">
            <w:pPr>
              <w:rPr>
                <w:rFonts w:ascii="Times New Roman" w:hAnsi="Times New Roman" w:cs="Times New Roman"/>
                <w:sz w:val="20"/>
                <w:szCs w:val="20"/>
                <w:lang w:val="id-ID"/>
              </w:rPr>
            </w:pPr>
            <w:r>
              <w:rPr>
                <w:rFonts w:ascii="Times New Roman" w:hAnsi="Times New Roman" w:cs="Times New Roman"/>
                <w:sz w:val="20"/>
                <w:szCs w:val="20"/>
                <w:lang w:val="id-ID"/>
              </w:rPr>
              <w:t xml:space="preserve">Pertumbuhan Penjualan, Intensitas Modal, Umur Perusahaan dan Ukuran Perusahaan </w:t>
            </w:r>
          </w:p>
        </w:tc>
        <w:tc>
          <w:tcPr>
            <w:tcW w:w="1134" w:type="dxa"/>
          </w:tcPr>
          <w:p w14:paraId="1D0A6068" w14:textId="2782FA0C" w:rsidR="007271CA" w:rsidRPr="000B1D03" w:rsidRDefault="008B27B5" w:rsidP="007271CA">
            <w:pPr>
              <w:rPr>
                <w:rFonts w:ascii="Times New Roman" w:hAnsi="Times New Roman" w:cs="Times New Roman"/>
                <w:sz w:val="20"/>
                <w:szCs w:val="20"/>
                <w:lang w:val="id-ID"/>
              </w:rPr>
            </w:pPr>
            <w:r w:rsidRPr="000B1D03">
              <w:rPr>
                <w:rFonts w:ascii="Times New Roman" w:hAnsi="Times New Roman" w:cs="Times New Roman"/>
                <w:sz w:val="20"/>
                <w:szCs w:val="20"/>
                <w:lang w:val="sv-SE"/>
              </w:rPr>
              <w:t>Regresi Linear Berganda</w:t>
            </w:r>
          </w:p>
        </w:tc>
        <w:tc>
          <w:tcPr>
            <w:tcW w:w="2830" w:type="dxa"/>
          </w:tcPr>
          <w:p w14:paraId="4180576C" w14:textId="1CDA0C72" w:rsidR="008B27B5" w:rsidRPr="008B27B5" w:rsidRDefault="008B27B5" w:rsidP="008B27B5">
            <w:pPr>
              <w:rPr>
                <w:rFonts w:ascii="Times New Roman" w:hAnsi="Times New Roman" w:cs="Times New Roman"/>
                <w:sz w:val="20"/>
                <w:szCs w:val="20"/>
                <w:lang w:val="id-ID"/>
              </w:rPr>
            </w:pPr>
            <w:r w:rsidRPr="008B27B5">
              <w:rPr>
                <w:rFonts w:ascii="Times New Roman" w:hAnsi="Times New Roman" w:cs="Times New Roman"/>
                <w:sz w:val="20"/>
                <w:szCs w:val="20"/>
                <w:lang w:val="id-ID"/>
              </w:rPr>
              <w:t>Hasil penelitian ini menunjukan bahwa</w:t>
            </w:r>
            <w:r w:rsidR="009C2EF5">
              <w:rPr>
                <w:rFonts w:ascii="Times New Roman" w:hAnsi="Times New Roman" w:cs="Times New Roman"/>
                <w:sz w:val="20"/>
                <w:szCs w:val="20"/>
                <w:lang w:val="id-ID"/>
              </w:rPr>
              <w:t xml:space="preserve"> pertumbuhan penjualan dan</w:t>
            </w:r>
            <w:r w:rsidRPr="008B27B5">
              <w:rPr>
                <w:rFonts w:ascii="Times New Roman" w:hAnsi="Times New Roman" w:cs="Times New Roman"/>
                <w:sz w:val="20"/>
                <w:szCs w:val="20"/>
                <w:lang w:val="id-ID"/>
              </w:rPr>
              <w:t xml:space="preserve"> intensitas modal</w:t>
            </w:r>
            <w:r w:rsidR="009C2EF5">
              <w:rPr>
                <w:rFonts w:ascii="Times New Roman" w:hAnsi="Times New Roman" w:cs="Times New Roman"/>
                <w:sz w:val="20"/>
                <w:szCs w:val="20"/>
                <w:lang w:val="id-ID"/>
              </w:rPr>
              <w:t xml:space="preserve"> tidak berpengaruh terhadap oenghindaran pajak. Sedangkan  u</w:t>
            </w:r>
            <w:r w:rsidRPr="008B27B5">
              <w:rPr>
                <w:rFonts w:ascii="Times New Roman" w:hAnsi="Times New Roman" w:cs="Times New Roman"/>
                <w:sz w:val="20"/>
                <w:szCs w:val="20"/>
                <w:lang w:val="id-ID"/>
              </w:rPr>
              <w:t>mur perusahaan dan ukuran</w:t>
            </w:r>
          </w:p>
          <w:p w14:paraId="32212C2E" w14:textId="0B262BD8" w:rsidR="007271CA" w:rsidRPr="000B1D03" w:rsidRDefault="008B27B5" w:rsidP="009C2EF5">
            <w:pPr>
              <w:rPr>
                <w:rFonts w:ascii="Times New Roman" w:hAnsi="Times New Roman" w:cs="Times New Roman"/>
                <w:i/>
                <w:sz w:val="20"/>
                <w:szCs w:val="20"/>
                <w:lang w:val="id-ID"/>
              </w:rPr>
            </w:pPr>
            <w:r w:rsidRPr="008B27B5">
              <w:rPr>
                <w:rFonts w:ascii="Times New Roman" w:hAnsi="Times New Roman" w:cs="Times New Roman"/>
                <w:sz w:val="20"/>
                <w:szCs w:val="20"/>
                <w:lang w:val="id-ID"/>
              </w:rPr>
              <w:t xml:space="preserve">perusahaan berpengaruh </w:t>
            </w:r>
            <w:r w:rsidR="009C2EF5">
              <w:rPr>
                <w:rFonts w:ascii="Times New Roman" w:hAnsi="Times New Roman" w:cs="Times New Roman"/>
                <w:sz w:val="20"/>
                <w:szCs w:val="20"/>
                <w:lang w:val="id-ID"/>
              </w:rPr>
              <w:t>negatif</w:t>
            </w:r>
            <w:r w:rsidRPr="008B27B5">
              <w:rPr>
                <w:rFonts w:ascii="Times New Roman" w:hAnsi="Times New Roman" w:cs="Times New Roman"/>
                <w:sz w:val="20"/>
                <w:szCs w:val="20"/>
                <w:lang w:val="id-ID"/>
              </w:rPr>
              <w:t xml:space="preserve"> penghindaran pajak.</w:t>
            </w:r>
          </w:p>
        </w:tc>
      </w:tr>
      <w:tr w:rsidR="007271CA" w:rsidRPr="000B1D03" w14:paraId="2882EC5E" w14:textId="77777777" w:rsidTr="00F848C3">
        <w:tc>
          <w:tcPr>
            <w:tcW w:w="461" w:type="dxa"/>
          </w:tcPr>
          <w:p w14:paraId="0C4BCD6F" w14:textId="28C5AFD0" w:rsidR="007271CA" w:rsidRPr="000B1D03" w:rsidRDefault="007271CA" w:rsidP="007271CA">
            <w:pPr>
              <w:rPr>
                <w:rFonts w:ascii="Times New Roman" w:hAnsi="Times New Roman" w:cs="Times New Roman"/>
                <w:sz w:val="20"/>
                <w:szCs w:val="20"/>
                <w:lang w:val="id-ID"/>
              </w:rPr>
            </w:pPr>
            <w:r w:rsidRPr="000B1D03">
              <w:rPr>
                <w:rFonts w:ascii="Times New Roman" w:hAnsi="Times New Roman" w:cs="Times New Roman"/>
                <w:sz w:val="20"/>
                <w:szCs w:val="20"/>
                <w:lang w:val="id-ID"/>
              </w:rPr>
              <w:t>4.</w:t>
            </w:r>
          </w:p>
        </w:tc>
        <w:tc>
          <w:tcPr>
            <w:tcW w:w="1519" w:type="dxa"/>
          </w:tcPr>
          <w:p w14:paraId="5314D1CC" w14:textId="77777777" w:rsidR="007271CA" w:rsidRPr="000B1D03" w:rsidRDefault="007271CA" w:rsidP="007271CA">
            <w:pPr>
              <w:rPr>
                <w:rFonts w:ascii="Times New Roman" w:hAnsi="Times New Roman" w:cs="Times New Roman"/>
                <w:sz w:val="20"/>
                <w:szCs w:val="20"/>
                <w:lang w:val="sv-SE"/>
              </w:rPr>
            </w:pPr>
            <w:r w:rsidRPr="000B1D03">
              <w:rPr>
                <w:rFonts w:ascii="Times New Roman" w:hAnsi="Times New Roman" w:cs="Times New Roman"/>
                <w:sz w:val="20"/>
                <w:szCs w:val="20"/>
                <w:lang w:val="sv-SE"/>
              </w:rPr>
              <w:t>Ningsih, I. A. M. W. &amp; Noviari, N. (2022)</w:t>
            </w:r>
          </w:p>
          <w:p w14:paraId="60C15AF8" w14:textId="77777777" w:rsidR="007271CA" w:rsidRPr="000B1D03" w:rsidRDefault="007271CA" w:rsidP="007271CA">
            <w:pPr>
              <w:rPr>
                <w:rFonts w:ascii="Times New Roman" w:hAnsi="Times New Roman" w:cs="Times New Roman"/>
                <w:sz w:val="20"/>
                <w:szCs w:val="20"/>
                <w:lang w:val="sv-SE"/>
              </w:rPr>
            </w:pPr>
          </w:p>
          <w:p w14:paraId="74CBD074" w14:textId="77777777" w:rsidR="007271CA" w:rsidRPr="000B1D03" w:rsidRDefault="007271CA" w:rsidP="007271CA">
            <w:pPr>
              <w:rPr>
                <w:rFonts w:ascii="Times New Roman" w:hAnsi="Times New Roman" w:cs="Times New Roman"/>
                <w:sz w:val="20"/>
                <w:szCs w:val="20"/>
              </w:rPr>
            </w:pPr>
          </w:p>
        </w:tc>
        <w:tc>
          <w:tcPr>
            <w:tcW w:w="1984" w:type="dxa"/>
          </w:tcPr>
          <w:p w14:paraId="4A08F5B7" w14:textId="77777777" w:rsidR="007271CA" w:rsidRPr="000B1D03" w:rsidRDefault="007271CA" w:rsidP="007271CA">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Dependen:</w:t>
            </w:r>
          </w:p>
          <w:p w14:paraId="54C745D2" w14:textId="77777777" w:rsidR="007271CA" w:rsidRPr="000B1D03" w:rsidRDefault="007271CA" w:rsidP="007271CA">
            <w:pPr>
              <w:rPr>
                <w:rFonts w:ascii="Times New Roman" w:hAnsi="Times New Roman" w:cs="Times New Roman"/>
                <w:sz w:val="20"/>
                <w:szCs w:val="20"/>
                <w:lang w:val="id-ID"/>
              </w:rPr>
            </w:pPr>
            <w:r w:rsidRPr="000B1D03">
              <w:rPr>
                <w:rFonts w:ascii="Times New Roman" w:hAnsi="Times New Roman" w:cs="Times New Roman"/>
                <w:sz w:val="20"/>
                <w:szCs w:val="20"/>
                <w:lang w:val="id-ID"/>
              </w:rPr>
              <w:t>Penghindaran Pajak</w:t>
            </w:r>
          </w:p>
          <w:p w14:paraId="7BCE690B" w14:textId="77777777" w:rsidR="007271CA" w:rsidRPr="000B1D03" w:rsidRDefault="007271CA" w:rsidP="007271CA">
            <w:pPr>
              <w:rPr>
                <w:rFonts w:ascii="Times New Roman" w:hAnsi="Times New Roman" w:cs="Times New Roman"/>
                <w:sz w:val="20"/>
                <w:szCs w:val="20"/>
                <w:lang w:val="sv-SE"/>
              </w:rPr>
            </w:pPr>
          </w:p>
          <w:p w14:paraId="38A0D072" w14:textId="77777777" w:rsidR="007271CA" w:rsidRPr="000B1D03" w:rsidRDefault="007271CA" w:rsidP="007271CA">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Independen:</w:t>
            </w:r>
          </w:p>
          <w:p w14:paraId="0C696C3A" w14:textId="7CBA8A69" w:rsidR="007271CA" w:rsidRPr="000B1D03" w:rsidRDefault="007271CA" w:rsidP="007271CA">
            <w:pPr>
              <w:rPr>
                <w:rFonts w:ascii="Times New Roman" w:hAnsi="Times New Roman" w:cs="Times New Roman"/>
                <w:i/>
                <w:sz w:val="20"/>
                <w:szCs w:val="20"/>
                <w:lang w:val="id-ID"/>
              </w:rPr>
            </w:pPr>
            <w:r w:rsidRPr="000B1D03">
              <w:rPr>
                <w:rFonts w:ascii="Times New Roman" w:hAnsi="Times New Roman" w:cs="Times New Roman"/>
                <w:i/>
                <w:sz w:val="20"/>
                <w:szCs w:val="20"/>
              </w:rPr>
              <w:t>Fi</w:t>
            </w:r>
            <w:r w:rsidR="009A6784">
              <w:rPr>
                <w:rFonts w:ascii="Times New Roman" w:hAnsi="Times New Roman" w:cs="Times New Roman"/>
                <w:i/>
                <w:sz w:val="20"/>
                <w:szCs w:val="20"/>
              </w:rPr>
              <w:t xml:space="preserve">nancial Distress, Sales Growth </w:t>
            </w:r>
            <w:r w:rsidRPr="000B1D03">
              <w:rPr>
                <w:rFonts w:ascii="Times New Roman" w:hAnsi="Times New Roman" w:cs="Times New Roman"/>
                <w:sz w:val="20"/>
                <w:szCs w:val="20"/>
                <w:lang w:val="id-ID"/>
              </w:rPr>
              <w:t>dan</w:t>
            </w:r>
            <w:r w:rsidRPr="000B1D03">
              <w:rPr>
                <w:rFonts w:ascii="Times New Roman" w:hAnsi="Times New Roman" w:cs="Times New Roman"/>
                <w:i/>
                <w:sz w:val="20"/>
                <w:szCs w:val="20"/>
                <w:lang w:val="id-ID"/>
              </w:rPr>
              <w:t xml:space="preserve"> </w:t>
            </w:r>
            <w:r w:rsidRPr="000B1D03">
              <w:rPr>
                <w:rFonts w:ascii="Times New Roman" w:hAnsi="Times New Roman" w:cs="Times New Roman"/>
                <w:sz w:val="20"/>
                <w:szCs w:val="20"/>
                <w:lang w:val="id-ID"/>
              </w:rPr>
              <w:t>Profitabilitas</w:t>
            </w:r>
          </w:p>
        </w:tc>
        <w:tc>
          <w:tcPr>
            <w:tcW w:w="1134" w:type="dxa"/>
          </w:tcPr>
          <w:p w14:paraId="43699322" w14:textId="7B0B5346" w:rsidR="007271CA" w:rsidRPr="000B1D03" w:rsidRDefault="000C6269" w:rsidP="007271CA">
            <w:pPr>
              <w:rPr>
                <w:rFonts w:ascii="Times New Roman" w:hAnsi="Times New Roman" w:cs="Times New Roman"/>
                <w:sz w:val="20"/>
                <w:szCs w:val="20"/>
              </w:rPr>
            </w:pPr>
            <w:r>
              <w:rPr>
                <w:rFonts w:ascii="Times New Roman" w:hAnsi="Times New Roman" w:cs="Times New Roman"/>
                <w:sz w:val="20"/>
                <w:szCs w:val="20"/>
                <w:lang w:val="sv-SE"/>
              </w:rPr>
              <w:t xml:space="preserve">Regresi Linear </w:t>
            </w:r>
            <w:r>
              <w:rPr>
                <w:rFonts w:ascii="Times New Roman" w:hAnsi="Times New Roman" w:cs="Times New Roman"/>
                <w:sz w:val="20"/>
                <w:szCs w:val="20"/>
                <w:lang w:val="id-ID"/>
              </w:rPr>
              <w:t>B</w:t>
            </w:r>
            <w:r w:rsidR="007271CA" w:rsidRPr="000B1D03">
              <w:rPr>
                <w:rFonts w:ascii="Times New Roman" w:hAnsi="Times New Roman" w:cs="Times New Roman"/>
                <w:sz w:val="20"/>
                <w:szCs w:val="20"/>
                <w:lang w:val="sv-SE"/>
              </w:rPr>
              <w:t>erganda</w:t>
            </w:r>
          </w:p>
        </w:tc>
        <w:tc>
          <w:tcPr>
            <w:tcW w:w="2830" w:type="dxa"/>
          </w:tcPr>
          <w:p w14:paraId="443E63AE" w14:textId="77777777" w:rsidR="007271CA" w:rsidRPr="000B1D03" w:rsidRDefault="007271CA" w:rsidP="007271CA">
            <w:pPr>
              <w:rPr>
                <w:rFonts w:ascii="Times New Roman" w:hAnsi="Times New Roman" w:cs="Times New Roman"/>
                <w:sz w:val="20"/>
                <w:szCs w:val="20"/>
                <w:lang w:val="id-ID"/>
              </w:rPr>
            </w:pPr>
            <w:r w:rsidRPr="000B1D03">
              <w:rPr>
                <w:rFonts w:ascii="Times New Roman" w:hAnsi="Times New Roman" w:cs="Times New Roman"/>
                <w:sz w:val="20"/>
                <w:szCs w:val="20"/>
                <w:lang w:val="id-ID"/>
              </w:rPr>
              <w:t xml:space="preserve">Hasil penelitian ini menemukan bahwa </w:t>
            </w:r>
            <w:r w:rsidRPr="000B1D03">
              <w:rPr>
                <w:rFonts w:ascii="Times New Roman" w:hAnsi="Times New Roman" w:cs="Times New Roman"/>
                <w:i/>
                <w:sz w:val="20"/>
                <w:szCs w:val="20"/>
              </w:rPr>
              <w:t>financial distress</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berpengaruh positif dan signifikan terhadap penghindaran pajak</w:t>
            </w:r>
            <w:r w:rsidRPr="000B1D03">
              <w:rPr>
                <w:rFonts w:ascii="Times New Roman" w:hAnsi="Times New Roman" w:cs="Times New Roman"/>
                <w:sz w:val="20"/>
                <w:szCs w:val="20"/>
              </w:rPr>
              <w:t xml:space="preserve">, </w:t>
            </w:r>
            <w:r w:rsidRPr="000B1D03">
              <w:rPr>
                <w:rFonts w:ascii="Times New Roman" w:hAnsi="Times New Roman" w:cs="Times New Roman"/>
                <w:i/>
                <w:sz w:val="20"/>
                <w:szCs w:val="20"/>
              </w:rPr>
              <w:t>sales growth</w:t>
            </w:r>
            <w:r w:rsidRPr="000B1D03">
              <w:rPr>
                <w:rFonts w:ascii="Times New Roman" w:hAnsi="Times New Roman" w:cs="Times New Roman"/>
                <w:sz w:val="20"/>
                <w:szCs w:val="20"/>
                <w:lang w:val="id-ID"/>
              </w:rPr>
              <w:t xml:space="preserve"> berpengaruh positif dan signifikan terhadap penghindaran pajak</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dan profitabilitas berpengaruh positif dan signifikan terhadap penghindaran pajak</w:t>
            </w:r>
            <w:r w:rsidRPr="000B1D03">
              <w:rPr>
                <w:rFonts w:ascii="Times New Roman" w:hAnsi="Times New Roman" w:cs="Times New Roman"/>
                <w:sz w:val="20"/>
                <w:szCs w:val="20"/>
              </w:rPr>
              <w:t>.</w:t>
            </w:r>
          </w:p>
        </w:tc>
      </w:tr>
    </w:tbl>
    <w:p w14:paraId="5F9B0A32" w14:textId="698B6736" w:rsidR="00F848C3" w:rsidRPr="00820A69" w:rsidRDefault="001E2EA6" w:rsidP="001E2EA6">
      <w:pPr>
        <w:spacing w:line="480" w:lineRule="auto"/>
        <w:rPr>
          <w:rFonts w:ascii="Times New Roman" w:hAnsi="Times New Roman" w:cs="Times New Roman"/>
          <w:i/>
          <w:sz w:val="20"/>
          <w:szCs w:val="20"/>
          <w:lang w:val="id-ID"/>
        </w:rPr>
      </w:pPr>
      <w:r w:rsidRPr="004F0D78">
        <w:rPr>
          <w:rFonts w:ascii="Times New Roman" w:hAnsi="Times New Roman" w:cs="Times New Roman"/>
          <w:i/>
          <w:sz w:val="20"/>
          <w:szCs w:val="20"/>
          <w:lang w:val="id-ID"/>
        </w:rPr>
        <w:t>Disambung ke halaman berikutnya</w:t>
      </w:r>
    </w:p>
    <w:p w14:paraId="2E66592B" w14:textId="277791A0" w:rsidR="00820A69" w:rsidRPr="00EA78C8" w:rsidRDefault="00344711" w:rsidP="00EA78C8">
      <w:pPr>
        <w:pStyle w:val="ListParagraph"/>
        <w:spacing w:after="0"/>
        <w:ind w:left="0"/>
        <w:rPr>
          <w:rFonts w:ascii="Times New Roman" w:hAnsi="Times New Roman" w:cs="Times New Roman"/>
          <w:b/>
          <w:lang w:val="id-ID"/>
        </w:rPr>
      </w:pPr>
      <w:bookmarkStart w:id="33" w:name="_Toc201844755"/>
      <w:r w:rsidRPr="00EA78C8">
        <w:rPr>
          <w:rFonts w:ascii="Times New Roman" w:hAnsi="Times New Roman" w:cs="Times New Roman"/>
          <w:b/>
          <w:lang w:val="id-ID"/>
        </w:rPr>
        <w:lastRenderedPageBreak/>
        <w:t>Tabel 2.1</w:t>
      </w:r>
      <w:r w:rsidR="001C55EA" w:rsidRPr="00EA78C8">
        <w:rPr>
          <w:rFonts w:ascii="Times New Roman" w:hAnsi="Times New Roman" w:cs="Times New Roman"/>
          <w:b/>
          <w:lang w:val="id-ID"/>
        </w:rPr>
        <w:t xml:space="preserve"> Sambungan</w:t>
      </w:r>
      <w:bookmarkEnd w:id="33"/>
    </w:p>
    <w:tbl>
      <w:tblPr>
        <w:tblStyle w:val="TableGrid"/>
        <w:tblW w:w="0" w:type="auto"/>
        <w:tblLook w:val="04A0" w:firstRow="1" w:lastRow="0" w:firstColumn="1" w:lastColumn="0" w:noHBand="0" w:noVBand="1"/>
      </w:tblPr>
      <w:tblGrid>
        <w:gridCol w:w="466"/>
        <w:gridCol w:w="1514"/>
        <w:gridCol w:w="1984"/>
        <w:gridCol w:w="1134"/>
        <w:gridCol w:w="2830"/>
      </w:tblGrid>
      <w:tr w:rsidR="001C55EA" w:rsidRPr="000B1D03" w14:paraId="731D31BD" w14:textId="77777777" w:rsidTr="00F848C3">
        <w:tc>
          <w:tcPr>
            <w:tcW w:w="466" w:type="dxa"/>
          </w:tcPr>
          <w:p w14:paraId="30328387" w14:textId="796B8152" w:rsidR="001C55EA" w:rsidRPr="000B1D03" w:rsidRDefault="00820A69" w:rsidP="00820A69">
            <w:pPr>
              <w:jc w:val="center"/>
              <w:rPr>
                <w:rFonts w:ascii="Times New Roman" w:hAnsi="Times New Roman" w:cs="Times New Roman"/>
                <w:b/>
                <w:sz w:val="20"/>
                <w:szCs w:val="20"/>
                <w:lang w:val="id-ID"/>
              </w:rPr>
            </w:pPr>
            <w:r>
              <w:rPr>
                <w:rFonts w:ascii="Times New Roman" w:hAnsi="Times New Roman" w:cs="Times New Roman"/>
                <w:b/>
                <w:sz w:val="20"/>
                <w:szCs w:val="20"/>
                <w:lang w:val="id-ID"/>
              </w:rPr>
              <w:t>No</w:t>
            </w:r>
          </w:p>
        </w:tc>
        <w:tc>
          <w:tcPr>
            <w:tcW w:w="1514" w:type="dxa"/>
          </w:tcPr>
          <w:p w14:paraId="1CEC98B4" w14:textId="77777777" w:rsidR="001C55EA" w:rsidRPr="000B1D03" w:rsidRDefault="001C55EA" w:rsidP="00820A69">
            <w:pPr>
              <w:jc w:val="center"/>
              <w:rPr>
                <w:rFonts w:ascii="Times New Roman" w:hAnsi="Times New Roman" w:cs="Times New Roman"/>
                <w:b/>
                <w:sz w:val="20"/>
                <w:szCs w:val="20"/>
                <w:lang w:val="id-ID"/>
              </w:rPr>
            </w:pPr>
            <w:r w:rsidRPr="000B1D03">
              <w:rPr>
                <w:rFonts w:ascii="Times New Roman" w:hAnsi="Times New Roman" w:cs="Times New Roman"/>
                <w:b/>
                <w:sz w:val="20"/>
                <w:szCs w:val="20"/>
                <w:lang w:val="id-ID"/>
              </w:rPr>
              <w:t>Nama Peneliti dan Tahun</w:t>
            </w:r>
          </w:p>
        </w:tc>
        <w:tc>
          <w:tcPr>
            <w:tcW w:w="1984" w:type="dxa"/>
          </w:tcPr>
          <w:p w14:paraId="3BAAEFE2" w14:textId="77777777" w:rsidR="001C55EA" w:rsidRPr="000B1D03" w:rsidRDefault="001C55EA" w:rsidP="00820A69">
            <w:pPr>
              <w:jc w:val="center"/>
              <w:rPr>
                <w:rFonts w:ascii="Times New Roman" w:hAnsi="Times New Roman" w:cs="Times New Roman"/>
                <w:b/>
                <w:sz w:val="20"/>
                <w:szCs w:val="20"/>
                <w:lang w:val="id-ID"/>
              </w:rPr>
            </w:pPr>
            <w:r w:rsidRPr="000B1D03">
              <w:rPr>
                <w:rFonts w:ascii="Times New Roman" w:hAnsi="Times New Roman" w:cs="Times New Roman"/>
                <w:b/>
                <w:sz w:val="20"/>
                <w:szCs w:val="20"/>
                <w:lang w:val="id-ID"/>
              </w:rPr>
              <w:t>Variabel</w:t>
            </w:r>
          </w:p>
        </w:tc>
        <w:tc>
          <w:tcPr>
            <w:tcW w:w="1134" w:type="dxa"/>
          </w:tcPr>
          <w:p w14:paraId="27C17750" w14:textId="77777777" w:rsidR="001C55EA" w:rsidRPr="000B1D03" w:rsidRDefault="001C55EA" w:rsidP="00820A69">
            <w:pPr>
              <w:jc w:val="center"/>
              <w:rPr>
                <w:rFonts w:ascii="Times New Roman" w:hAnsi="Times New Roman" w:cs="Times New Roman"/>
                <w:b/>
                <w:sz w:val="20"/>
                <w:szCs w:val="20"/>
                <w:lang w:val="id-ID"/>
              </w:rPr>
            </w:pPr>
            <w:r w:rsidRPr="000B1D03">
              <w:rPr>
                <w:rFonts w:ascii="Times New Roman" w:hAnsi="Times New Roman" w:cs="Times New Roman"/>
                <w:b/>
                <w:sz w:val="20"/>
                <w:szCs w:val="20"/>
                <w:lang w:val="id-ID"/>
              </w:rPr>
              <w:t>Alat Analisis</w:t>
            </w:r>
          </w:p>
        </w:tc>
        <w:tc>
          <w:tcPr>
            <w:tcW w:w="2830" w:type="dxa"/>
          </w:tcPr>
          <w:p w14:paraId="440AF31B" w14:textId="77777777" w:rsidR="001C55EA" w:rsidRPr="000B1D03" w:rsidRDefault="001C55EA" w:rsidP="00820A69">
            <w:pPr>
              <w:jc w:val="center"/>
              <w:rPr>
                <w:rFonts w:ascii="Times New Roman" w:hAnsi="Times New Roman" w:cs="Times New Roman"/>
                <w:b/>
                <w:sz w:val="20"/>
                <w:szCs w:val="20"/>
                <w:lang w:val="id-ID"/>
              </w:rPr>
            </w:pPr>
            <w:r w:rsidRPr="000B1D03">
              <w:rPr>
                <w:rFonts w:ascii="Times New Roman" w:hAnsi="Times New Roman" w:cs="Times New Roman"/>
                <w:b/>
                <w:sz w:val="20"/>
                <w:szCs w:val="20"/>
                <w:lang w:val="id-ID"/>
              </w:rPr>
              <w:t>Hasil Penelitian</w:t>
            </w:r>
          </w:p>
        </w:tc>
      </w:tr>
      <w:tr w:rsidR="00316102" w:rsidRPr="000B1D03" w14:paraId="23C95DB6" w14:textId="77777777" w:rsidTr="00F848C3">
        <w:tc>
          <w:tcPr>
            <w:tcW w:w="466" w:type="dxa"/>
          </w:tcPr>
          <w:p w14:paraId="381717A7" w14:textId="67021639" w:rsidR="00316102" w:rsidRDefault="00316102" w:rsidP="00316102">
            <w:pPr>
              <w:jc w:val="center"/>
              <w:rPr>
                <w:rFonts w:ascii="Times New Roman" w:hAnsi="Times New Roman" w:cs="Times New Roman"/>
                <w:b/>
                <w:sz w:val="20"/>
                <w:szCs w:val="20"/>
                <w:lang w:val="id-ID"/>
              </w:rPr>
            </w:pPr>
            <w:r>
              <w:rPr>
                <w:rFonts w:ascii="Times New Roman" w:hAnsi="Times New Roman" w:cs="Times New Roman"/>
                <w:sz w:val="20"/>
                <w:szCs w:val="20"/>
                <w:lang w:val="id-ID"/>
              </w:rPr>
              <w:t>5</w:t>
            </w:r>
            <w:r w:rsidRPr="000B1D03">
              <w:rPr>
                <w:rFonts w:ascii="Times New Roman" w:hAnsi="Times New Roman" w:cs="Times New Roman"/>
                <w:sz w:val="20"/>
                <w:szCs w:val="20"/>
                <w:lang w:val="id-ID"/>
              </w:rPr>
              <w:t>.</w:t>
            </w:r>
          </w:p>
        </w:tc>
        <w:tc>
          <w:tcPr>
            <w:tcW w:w="1514" w:type="dxa"/>
          </w:tcPr>
          <w:p w14:paraId="561B7E1E" w14:textId="77777777" w:rsidR="00316102" w:rsidRPr="000B1D03" w:rsidRDefault="00316102" w:rsidP="00316102">
            <w:pPr>
              <w:rPr>
                <w:rFonts w:ascii="Times New Roman" w:hAnsi="Times New Roman" w:cs="Times New Roman"/>
                <w:sz w:val="20"/>
                <w:szCs w:val="20"/>
                <w:lang w:val="sv-SE"/>
              </w:rPr>
            </w:pPr>
            <w:r w:rsidRPr="000B1D03">
              <w:rPr>
                <w:rFonts w:ascii="Times New Roman" w:hAnsi="Times New Roman" w:cs="Times New Roman"/>
                <w:sz w:val="20"/>
                <w:szCs w:val="20"/>
                <w:lang w:val="sv-SE"/>
              </w:rPr>
              <w:t>Fadhila, N. &amp; Andayani, S. (2022)</w:t>
            </w:r>
          </w:p>
          <w:p w14:paraId="68F32BD8" w14:textId="77777777" w:rsidR="00316102" w:rsidRPr="000B1D03" w:rsidRDefault="00316102" w:rsidP="00316102">
            <w:pPr>
              <w:jc w:val="center"/>
              <w:rPr>
                <w:rFonts w:ascii="Times New Roman" w:hAnsi="Times New Roman" w:cs="Times New Roman"/>
                <w:b/>
                <w:sz w:val="20"/>
                <w:szCs w:val="20"/>
                <w:lang w:val="id-ID"/>
              </w:rPr>
            </w:pPr>
          </w:p>
        </w:tc>
        <w:tc>
          <w:tcPr>
            <w:tcW w:w="1984" w:type="dxa"/>
          </w:tcPr>
          <w:p w14:paraId="77C236F0" w14:textId="77777777" w:rsidR="00316102" w:rsidRPr="000B1D03" w:rsidRDefault="00316102" w:rsidP="00316102">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Dependen:</w:t>
            </w:r>
          </w:p>
          <w:p w14:paraId="70C2808F" w14:textId="77777777" w:rsidR="00316102" w:rsidRPr="000B1D03" w:rsidRDefault="00316102" w:rsidP="00316102">
            <w:pPr>
              <w:rPr>
                <w:rFonts w:ascii="Times New Roman" w:hAnsi="Times New Roman" w:cs="Times New Roman"/>
                <w:i/>
                <w:sz w:val="20"/>
                <w:szCs w:val="20"/>
                <w:lang w:val="id-ID"/>
              </w:rPr>
            </w:pPr>
            <w:r w:rsidRPr="000B1D03">
              <w:rPr>
                <w:rFonts w:ascii="Times New Roman" w:hAnsi="Times New Roman" w:cs="Times New Roman"/>
                <w:i/>
                <w:sz w:val="20"/>
                <w:szCs w:val="20"/>
                <w:lang w:val="id-ID"/>
              </w:rPr>
              <w:t>Tax Avoidance</w:t>
            </w:r>
          </w:p>
          <w:p w14:paraId="70CAD306" w14:textId="77777777" w:rsidR="00316102" w:rsidRPr="000B1D03" w:rsidRDefault="00316102" w:rsidP="00316102">
            <w:pPr>
              <w:rPr>
                <w:rFonts w:ascii="Times New Roman" w:hAnsi="Times New Roman" w:cs="Times New Roman"/>
                <w:sz w:val="20"/>
                <w:szCs w:val="20"/>
                <w:lang w:val="sv-SE"/>
              </w:rPr>
            </w:pPr>
          </w:p>
          <w:p w14:paraId="300E8EBB" w14:textId="77777777" w:rsidR="00316102" w:rsidRPr="000B1D03" w:rsidRDefault="00316102" w:rsidP="00316102">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Independen:</w:t>
            </w:r>
          </w:p>
          <w:p w14:paraId="53E5F6ED" w14:textId="39867805" w:rsidR="00316102" w:rsidRPr="000B1D03" w:rsidRDefault="00316102" w:rsidP="00316102">
            <w:pPr>
              <w:jc w:val="center"/>
              <w:rPr>
                <w:rFonts w:ascii="Times New Roman" w:hAnsi="Times New Roman" w:cs="Times New Roman"/>
                <w:b/>
                <w:sz w:val="20"/>
                <w:szCs w:val="20"/>
                <w:lang w:val="id-ID"/>
              </w:rPr>
            </w:pPr>
            <w:r w:rsidRPr="000B1D03">
              <w:rPr>
                <w:rFonts w:ascii="Times New Roman" w:hAnsi="Times New Roman" w:cs="Times New Roman"/>
                <w:i/>
                <w:sz w:val="20"/>
                <w:szCs w:val="20"/>
              </w:rPr>
              <w:t xml:space="preserve">Financial Distress, </w:t>
            </w:r>
            <w:r>
              <w:rPr>
                <w:rFonts w:ascii="Times New Roman" w:hAnsi="Times New Roman" w:cs="Times New Roman"/>
                <w:sz w:val="20"/>
                <w:szCs w:val="20"/>
                <w:lang w:val="id-ID"/>
              </w:rPr>
              <w:t>Profitabilitas</w:t>
            </w:r>
            <w:r w:rsidRPr="000B1D03">
              <w:rPr>
                <w:rFonts w:ascii="Times New Roman" w:hAnsi="Times New Roman" w:cs="Times New Roman"/>
                <w:sz w:val="20"/>
                <w:szCs w:val="20"/>
                <w:lang w:val="id-ID"/>
              </w:rPr>
              <w:t xml:space="preserve"> dan </w:t>
            </w:r>
            <w:r w:rsidRPr="000B1D03">
              <w:rPr>
                <w:rFonts w:ascii="Times New Roman" w:hAnsi="Times New Roman" w:cs="Times New Roman"/>
                <w:i/>
                <w:sz w:val="20"/>
                <w:szCs w:val="20"/>
                <w:lang w:val="id-ID"/>
              </w:rPr>
              <w:t>Leverage</w:t>
            </w:r>
            <w:r w:rsidRPr="000B1D03">
              <w:rPr>
                <w:rFonts w:ascii="Times New Roman" w:hAnsi="Times New Roman" w:cs="Times New Roman"/>
                <w:sz w:val="20"/>
                <w:szCs w:val="20"/>
                <w:lang w:val="id-ID"/>
              </w:rPr>
              <w:t xml:space="preserve"> </w:t>
            </w:r>
          </w:p>
        </w:tc>
        <w:tc>
          <w:tcPr>
            <w:tcW w:w="1134" w:type="dxa"/>
          </w:tcPr>
          <w:p w14:paraId="383ECCCC" w14:textId="76B73AB8" w:rsidR="00316102" w:rsidRPr="000B1D03" w:rsidRDefault="00316102" w:rsidP="00316102">
            <w:pPr>
              <w:jc w:val="center"/>
              <w:rPr>
                <w:rFonts w:ascii="Times New Roman" w:hAnsi="Times New Roman" w:cs="Times New Roman"/>
                <w:b/>
                <w:sz w:val="20"/>
                <w:szCs w:val="20"/>
                <w:lang w:val="id-ID"/>
              </w:rPr>
            </w:pPr>
            <w:r w:rsidRPr="000B1D03">
              <w:rPr>
                <w:rFonts w:ascii="Times New Roman" w:hAnsi="Times New Roman" w:cs="Times New Roman"/>
                <w:sz w:val="20"/>
                <w:szCs w:val="20"/>
                <w:lang w:val="sv-SE"/>
              </w:rPr>
              <w:t>Regresi Linear Berganda</w:t>
            </w:r>
          </w:p>
        </w:tc>
        <w:tc>
          <w:tcPr>
            <w:tcW w:w="2830" w:type="dxa"/>
          </w:tcPr>
          <w:p w14:paraId="5C437AC2" w14:textId="6E549C0D" w:rsidR="00316102" w:rsidRPr="000B1D03" w:rsidRDefault="00316102" w:rsidP="00316102">
            <w:pPr>
              <w:jc w:val="center"/>
              <w:rPr>
                <w:rFonts w:ascii="Times New Roman" w:hAnsi="Times New Roman" w:cs="Times New Roman"/>
                <w:b/>
                <w:sz w:val="20"/>
                <w:szCs w:val="20"/>
                <w:lang w:val="id-ID"/>
              </w:rPr>
            </w:pPr>
            <w:r w:rsidRPr="000B1D03">
              <w:rPr>
                <w:rFonts w:ascii="Times New Roman" w:hAnsi="Times New Roman" w:cs="Times New Roman"/>
                <w:sz w:val="20"/>
                <w:szCs w:val="20"/>
                <w:lang w:val="id-ID"/>
              </w:rPr>
              <w:t xml:space="preserve">Hasil penelitian menunjukkan bahwa </w:t>
            </w:r>
            <w:r w:rsidRPr="000B1D03">
              <w:rPr>
                <w:rFonts w:ascii="Times New Roman" w:hAnsi="Times New Roman" w:cs="Times New Roman"/>
                <w:i/>
                <w:sz w:val="20"/>
                <w:szCs w:val="20"/>
              </w:rPr>
              <w:t xml:space="preserve">financial distress </w:t>
            </w:r>
            <w:r w:rsidRPr="000B1D03">
              <w:rPr>
                <w:rFonts w:ascii="Times New Roman" w:hAnsi="Times New Roman" w:cs="Times New Roman"/>
                <w:sz w:val="20"/>
                <w:szCs w:val="20"/>
                <w:lang w:val="id-ID"/>
              </w:rPr>
              <w:t xml:space="preserve">dan </w:t>
            </w:r>
            <w:r w:rsidRPr="000B1D03">
              <w:rPr>
                <w:rFonts w:ascii="Times New Roman" w:hAnsi="Times New Roman" w:cs="Times New Roman"/>
                <w:i/>
                <w:sz w:val="20"/>
                <w:szCs w:val="20"/>
              </w:rPr>
              <w:t>leverage</w:t>
            </w:r>
            <w:r w:rsidRPr="000B1D03">
              <w:rPr>
                <w:rFonts w:ascii="Times New Roman" w:hAnsi="Times New Roman" w:cs="Times New Roman"/>
                <w:i/>
                <w:sz w:val="20"/>
                <w:szCs w:val="20"/>
                <w:lang w:val="id-ID"/>
              </w:rPr>
              <w:t xml:space="preserve"> </w:t>
            </w:r>
            <w:r w:rsidRPr="000B1D03">
              <w:rPr>
                <w:rFonts w:ascii="Times New Roman" w:hAnsi="Times New Roman" w:cs="Times New Roman"/>
                <w:sz w:val="20"/>
                <w:szCs w:val="20"/>
                <w:lang w:val="id-ID"/>
              </w:rPr>
              <w:t xml:space="preserve">berpengaruh positif terhadap </w:t>
            </w:r>
            <w:r w:rsidRPr="000B1D03">
              <w:rPr>
                <w:rFonts w:ascii="Times New Roman" w:hAnsi="Times New Roman" w:cs="Times New Roman"/>
                <w:i/>
                <w:sz w:val="20"/>
                <w:szCs w:val="20"/>
                <w:lang w:val="id-ID"/>
              </w:rPr>
              <w:t>tax avoidance</w:t>
            </w:r>
            <w:r w:rsidRPr="000B1D03">
              <w:rPr>
                <w:rFonts w:ascii="Times New Roman" w:hAnsi="Times New Roman" w:cs="Times New Roman"/>
                <w:sz w:val="20"/>
                <w:szCs w:val="20"/>
                <w:lang w:val="id-ID"/>
              </w:rPr>
              <w:t xml:space="preserve">, sedangkan profitabilitas berpengaruh negatif terhadap </w:t>
            </w:r>
            <w:r w:rsidRPr="000B1D03">
              <w:rPr>
                <w:rFonts w:ascii="Times New Roman" w:hAnsi="Times New Roman" w:cs="Times New Roman"/>
                <w:i/>
                <w:sz w:val="20"/>
                <w:szCs w:val="20"/>
                <w:lang w:val="id-ID"/>
              </w:rPr>
              <w:t>tax avoidance</w:t>
            </w:r>
            <w:r>
              <w:rPr>
                <w:rFonts w:ascii="Times New Roman" w:hAnsi="Times New Roman" w:cs="Times New Roman"/>
                <w:i/>
                <w:sz w:val="20"/>
                <w:szCs w:val="20"/>
                <w:lang w:val="id-ID"/>
              </w:rPr>
              <w:t>.</w:t>
            </w:r>
          </w:p>
        </w:tc>
      </w:tr>
      <w:tr w:rsidR="00316102" w:rsidRPr="000B1D03" w14:paraId="7D934CF1" w14:textId="77777777" w:rsidTr="00F848C3">
        <w:tc>
          <w:tcPr>
            <w:tcW w:w="466" w:type="dxa"/>
          </w:tcPr>
          <w:p w14:paraId="02677F69" w14:textId="3EF39EA0" w:rsidR="00316102" w:rsidRDefault="00316102" w:rsidP="00316102">
            <w:pPr>
              <w:jc w:val="center"/>
              <w:rPr>
                <w:rFonts w:ascii="Times New Roman" w:hAnsi="Times New Roman" w:cs="Times New Roman"/>
                <w:b/>
                <w:sz w:val="20"/>
                <w:szCs w:val="20"/>
                <w:lang w:val="id-ID"/>
              </w:rPr>
            </w:pPr>
            <w:r>
              <w:rPr>
                <w:rFonts w:ascii="Times New Roman" w:hAnsi="Times New Roman" w:cs="Times New Roman"/>
                <w:sz w:val="20"/>
                <w:szCs w:val="20"/>
                <w:lang w:val="id-ID"/>
              </w:rPr>
              <w:t>6</w:t>
            </w:r>
            <w:r w:rsidRPr="000B1D03">
              <w:rPr>
                <w:rFonts w:ascii="Times New Roman" w:hAnsi="Times New Roman" w:cs="Times New Roman"/>
                <w:sz w:val="20"/>
                <w:szCs w:val="20"/>
                <w:lang w:val="id-ID"/>
              </w:rPr>
              <w:t>.</w:t>
            </w:r>
          </w:p>
        </w:tc>
        <w:tc>
          <w:tcPr>
            <w:tcW w:w="1514" w:type="dxa"/>
          </w:tcPr>
          <w:p w14:paraId="23193C5D" w14:textId="77777777" w:rsidR="00316102" w:rsidRPr="000B1D03" w:rsidRDefault="00316102" w:rsidP="00316102">
            <w:pPr>
              <w:rPr>
                <w:rFonts w:ascii="Times New Roman" w:hAnsi="Times New Roman" w:cs="Times New Roman"/>
                <w:sz w:val="20"/>
                <w:szCs w:val="20"/>
                <w:lang w:val="sv-SE"/>
              </w:rPr>
            </w:pPr>
            <w:r w:rsidRPr="000B1D03">
              <w:rPr>
                <w:rFonts w:ascii="Times New Roman" w:hAnsi="Times New Roman" w:cs="Times New Roman"/>
                <w:sz w:val="20"/>
                <w:szCs w:val="20"/>
                <w:lang w:val="sv-SE"/>
              </w:rPr>
              <w:t>Hermawan, R. &amp; Aryati, T. (2022)</w:t>
            </w:r>
          </w:p>
          <w:p w14:paraId="578F8C53" w14:textId="77777777" w:rsidR="00316102" w:rsidRPr="000B1D03" w:rsidRDefault="00316102" w:rsidP="00316102">
            <w:pPr>
              <w:jc w:val="center"/>
              <w:rPr>
                <w:rFonts w:ascii="Times New Roman" w:hAnsi="Times New Roman" w:cs="Times New Roman"/>
                <w:b/>
                <w:sz w:val="20"/>
                <w:szCs w:val="20"/>
                <w:lang w:val="id-ID"/>
              </w:rPr>
            </w:pPr>
          </w:p>
        </w:tc>
        <w:tc>
          <w:tcPr>
            <w:tcW w:w="1984" w:type="dxa"/>
          </w:tcPr>
          <w:p w14:paraId="1A2D8644" w14:textId="77777777" w:rsidR="00316102" w:rsidRPr="000B1D03" w:rsidRDefault="00316102" w:rsidP="00316102">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Dependen:</w:t>
            </w:r>
          </w:p>
          <w:p w14:paraId="5F84A74F" w14:textId="77777777" w:rsidR="00316102" w:rsidRPr="000B1D03" w:rsidRDefault="00316102" w:rsidP="00316102">
            <w:pPr>
              <w:rPr>
                <w:rFonts w:ascii="Times New Roman" w:hAnsi="Times New Roman" w:cs="Times New Roman"/>
                <w:i/>
                <w:sz w:val="20"/>
                <w:szCs w:val="20"/>
                <w:lang w:val="id-ID"/>
              </w:rPr>
            </w:pPr>
            <w:r w:rsidRPr="000B1D03">
              <w:rPr>
                <w:rFonts w:ascii="Times New Roman" w:hAnsi="Times New Roman" w:cs="Times New Roman"/>
                <w:i/>
                <w:sz w:val="20"/>
                <w:szCs w:val="20"/>
                <w:lang w:val="id-ID"/>
              </w:rPr>
              <w:t>Tax Avoidance</w:t>
            </w:r>
          </w:p>
          <w:p w14:paraId="7F135BE9" w14:textId="77777777" w:rsidR="00316102" w:rsidRPr="000B1D03" w:rsidRDefault="00316102" w:rsidP="00316102">
            <w:pPr>
              <w:rPr>
                <w:rFonts w:ascii="Times New Roman" w:hAnsi="Times New Roman" w:cs="Times New Roman"/>
                <w:sz w:val="20"/>
                <w:szCs w:val="20"/>
                <w:lang w:val="sv-SE"/>
              </w:rPr>
            </w:pPr>
          </w:p>
          <w:p w14:paraId="39073A4D" w14:textId="24B9EE29" w:rsidR="00316102" w:rsidRPr="000B1D03" w:rsidRDefault="00316102" w:rsidP="00316102">
            <w:pPr>
              <w:jc w:val="center"/>
              <w:rPr>
                <w:rFonts w:ascii="Times New Roman" w:hAnsi="Times New Roman" w:cs="Times New Roman"/>
                <w:b/>
                <w:sz w:val="20"/>
                <w:szCs w:val="20"/>
                <w:lang w:val="id-ID"/>
              </w:rPr>
            </w:pPr>
            <w:r w:rsidRPr="000B1D03">
              <w:rPr>
                <w:rFonts w:ascii="Times New Roman" w:hAnsi="Times New Roman" w:cs="Times New Roman"/>
                <w:sz w:val="20"/>
                <w:szCs w:val="20"/>
                <w:lang w:val="sv-SE"/>
              </w:rPr>
              <w:t>Variabel Independen:</w:t>
            </w:r>
            <w:r w:rsidRPr="000B1D03">
              <w:rPr>
                <w:rFonts w:ascii="Times New Roman" w:hAnsi="Times New Roman" w:cs="Times New Roman"/>
                <w:sz w:val="20"/>
                <w:szCs w:val="20"/>
                <w:lang w:val="id-ID"/>
              </w:rPr>
              <w:t xml:space="preserve"> </w:t>
            </w:r>
            <w:r w:rsidRPr="00FC7231">
              <w:rPr>
                <w:rFonts w:ascii="Times New Roman" w:hAnsi="Times New Roman" w:cs="Times New Roman"/>
                <w:i/>
                <w:sz w:val="20"/>
                <w:szCs w:val="20"/>
              </w:rPr>
              <w:t>Financial Distress</w:t>
            </w:r>
            <w:r w:rsidRPr="000B1D03">
              <w:rPr>
                <w:rFonts w:ascii="Times New Roman" w:hAnsi="Times New Roman" w:cs="Times New Roman"/>
                <w:sz w:val="20"/>
                <w:szCs w:val="20"/>
              </w:rPr>
              <w:t xml:space="preserve"> </w:t>
            </w:r>
            <w:r>
              <w:rPr>
                <w:rFonts w:ascii="Times New Roman" w:hAnsi="Times New Roman" w:cs="Times New Roman"/>
                <w:sz w:val="20"/>
                <w:szCs w:val="20"/>
                <w:lang w:val="id-ID"/>
              </w:rPr>
              <w:t>dan</w:t>
            </w:r>
            <w:r w:rsidRPr="000B1D03">
              <w:rPr>
                <w:rFonts w:ascii="Times New Roman" w:hAnsi="Times New Roman" w:cs="Times New Roman"/>
                <w:sz w:val="20"/>
                <w:szCs w:val="20"/>
              </w:rPr>
              <w:t xml:space="preserve"> </w:t>
            </w:r>
            <w:r w:rsidRPr="00FC7231">
              <w:rPr>
                <w:rFonts w:ascii="Times New Roman" w:hAnsi="Times New Roman" w:cs="Times New Roman"/>
                <w:i/>
                <w:sz w:val="20"/>
                <w:szCs w:val="20"/>
              </w:rPr>
              <w:t>Corporate Governance</w:t>
            </w:r>
            <w:r w:rsidRPr="000B1D03">
              <w:rPr>
                <w:rFonts w:ascii="Times New Roman" w:hAnsi="Times New Roman" w:cs="Times New Roman"/>
                <w:sz w:val="20"/>
                <w:szCs w:val="20"/>
              </w:rPr>
              <w:t xml:space="preserve"> </w:t>
            </w:r>
          </w:p>
        </w:tc>
        <w:tc>
          <w:tcPr>
            <w:tcW w:w="1134" w:type="dxa"/>
          </w:tcPr>
          <w:p w14:paraId="655466E6" w14:textId="0BF25FC2" w:rsidR="00316102" w:rsidRPr="000B1D03" w:rsidRDefault="00316102" w:rsidP="00316102">
            <w:pPr>
              <w:jc w:val="center"/>
              <w:rPr>
                <w:rFonts w:ascii="Times New Roman" w:hAnsi="Times New Roman" w:cs="Times New Roman"/>
                <w:b/>
                <w:sz w:val="20"/>
                <w:szCs w:val="20"/>
                <w:lang w:val="id-ID"/>
              </w:rPr>
            </w:pPr>
            <w:r w:rsidRPr="000B1D03">
              <w:rPr>
                <w:rFonts w:ascii="Times New Roman" w:hAnsi="Times New Roman" w:cs="Times New Roman"/>
                <w:sz w:val="20"/>
                <w:szCs w:val="20"/>
                <w:lang w:val="sv-SE"/>
              </w:rPr>
              <w:t>Regresi Linear Berganda</w:t>
            </w:r>
          </w:p>
        </w:tc>
        <w:tc>
          <w:tcPr>
            <w:tcW w:w="2830" w:type="dxa"/>
          </w:tcPr>
          <w:p w14:paraId="71FC77F8" w14:textId="6C50462D" w:rsidR="00316102" w:rsidRPr="000B1D03" w:rsidRDefault="00316102" w:rsidP="00316102">
            <w:pPr>
              <w:jc w:val="center"/>
              <w:rPr>
                <w:rFonts w:ascii="Times New Roman" w:hAnsi="Times New Roman" w:cs="Times New Roman"/>
                <w:b/>
                <w:sz w:val="20"/>
                <w:szCs w:val="20"/>
                <w:lang w:val="id-ID"/>
              </w:rPr>
            </w:pPr>
            <w:r w:rsidRPr="000B1D03">
              <w:rPr>
                <w:rFonts w:ascii="Times New Roman" w:hAnsi="Times New Roman" w:cs="Times New Roman"/>
                <w:sz w:val="20"/>
                <w:szCs w:val="20"/>
                <w:lang w:val="id-ID"/>
              </w:rPr>
              <w:t xml:space="preserve">Hasil penelitian ini menunjukkan bahwa </w:t>
            </w:r>
            <w:r w:rsidRPr="000B1D03">
              <w:rPr>
                <w:rFonts w:ascii="Times New Roman" w:hAnsi="Times New Roman" w:cs="Times New Roman"/>
                <w:i/>
                <w:sz w:val="20"/>
                <w:szCs w:val="20"/>
                <w:lang w:val="id-ID"/>
              </w:rPr>
              <w:t>financial distress</w:t>
            </w:r>
            <w:r w:rsidRPr="000B1D03">
              <w:rPr>
                <w:rFonts w:ascii="Times New Roman" w:hAnsi="Times New Roman" w:cs="Times New Roman"/>
                <w:sz w:val="20"/>
                <w:szCs w:val="20"/>
                <w:lang w:val="id-ID"/>
              </w:rPr>
              <w:t xml:space="preserve">, komisaris independen, dan direksi berpengaruh negatif terhadap </w:t>
            </w:r>
            <w:r w:rsidRPr="000B1D03">
              <w:rPr>
                <w:rFonts w:ascii="Times New Roman" w:hAnsi="Times New Roman" w:cs="Times New Roman"/>
                <w:i/>
                <w:sz w:val="20"/>
                <w:szCs w:val="20"/>
                <w:lang w:val="id-ID"/>
              </w:rPr>
              <w:t xml:space="preserve">tax avoidance. </w:t>
            </w:r>
            <w:r w:rsidRPr="000B1D03">
              <w:rPr>
                <w:rFonts w:ascii="Times New Roman" w:hAnsi="Times New Roman" w:cs="Times New Roman"/>
                <w:sz w:val="20"/>
                <w:szCs w:val="20"/>
                <w:lang w:val="id-ID"/>
              </w:rPr>
              <w:t xml:space="preserve">Sedangkan komite audit mempunyai pengaruh positif terhadap </w:t>
            </w:r>
            <w:r w:rsidRPr="000B1D03">
              <w:rPr>
                <w:rFonts w:ascii="Times New Roman" w:hAnsi="Times New Roman" w:cs="Times New Roman"/>
                <w:i/>
                <w:sz w:val="20"/>
                <w:szCs w:val="20"/>
                <w:lang w:val="id-ID"/>
              </w:rPr>
              <w:t>tax avoidance</w:t>
            </w:r>
            <w:r w:rsidRPr="000B1D03">
              <w:rPr>
                <w:rFonts w:ascii="Times New Roman" w:hAnsi="Times New Roman" w:cs="Times New Roman"/>
                <w:sz w:val="20"/>
                <w:szCs w:val="20"/>
                <w:lang w:val="id-ID"/>
              </w:rPr>
              <w:t>.</w:t>
            </w:r>
          </w:p>
        </w:tc>
      </w:tr>
      <w:tr w:rsidR="00316102" w:rsidRPr="000B1D03" w14:paraId="04BDF37D" w14:textId="77777777" w:rsidTr="00F848C3">
        <w:tc>
          <w:tcPr>
            <w:tcW w:w="466" w:type="dxa"/>
          </w:tcPr>
          <w:p w14:paraId="7EBA399E" w14:textId="465E4F33" w:rsidR="00316102" w:rsidRPr="000B1D03" w:rsidRDefault="00316102" w:rsidP="00316102">
            <w:pPr>
              <w:rPr>
                <w:rFonts w:ascii="Times New Roman" w:hAnsi="Times New Roman" w:cs="Times New Roman"/>
                <w:sz w:val="20"/>
                <w:szCs w:val="20"/>
                <w:lang w:val="id-ID"/>
              </w:rPr>
            </w:pPr>
            <w:r>
              <w:rPr>
                <w:rFonts w:ascii="Times New Roman" w:hAnsi="Times New Roman" w:cs="Times New Roman"/>
                <w:sz w:val="20"/>
                <w:szCs w:val="20"/>
                <w:lang w:val="id-ID"/>
              </w:rPr>
              <w:t>7</w:t>
            </w:r>
            <w:r w:rsidRPr="000B1D03">
              <w:rPr>
                <w:rFonts w:ascii="Times New Roman" w:hAnsi="Times New Roman" w:cs="Times New Roman"/>
                <w:sz w:val="20"/>
                <w:szCs w:val="20"/>
                <w:lang w:val="id-ID"/>
              </w:rPr>
              <w:t>.</w:t>
            </w:r>
          </w:p>
        </w:tc>
        <w:tc>
          <w:tcPr>
            <w:tcW w:w="1514" w:type="dxa"/>
          </w:tcPr>
          <w:p w14:paraId="7B968BD8" w14:textId="77777777" w:rsidR="00316102" w:rsidRPr="000B1D03" w:rsidRDefault="00316102" w:rsidP="00316102">
            <w:pPr>
              <w:rPr>
                <w:rFonts w:ascii="Times New Roman" w:hAnsi="Times New Roman" w:cs="Times New Roman"/>
                <w:sz w:val="20"/>
                <w:szCs w:val="20"/>
                <w:lang w:val="sv-SE"/>
              </w:rPr>
            </w:pPr>
            <w:r>
              <w:rPr>
                <w:rFonts w:ascii="Times New Roman" w:hAnsi="Times New Roman" w:cs="Times New Roman"/>
                <w:sz w:val="20"/>
                <w:szCs w:val="20"/>
                <w:lang w:val="id-ID"/>
              </w:rPr>
              <w:t>Wahyuni</w:t>
            </w:r>
            <w:r w:rsidRPr="000B1D03">
              <w:rPr>
                <w:rFonts w:ascii="Times New Roman" w:hAnsi="Times New Roman" w:cs="Times New Roman"/>
                <w:sz w:val="20"/>
                <w:szCs w:val="20"/>
                <w:lang w:val="sv-SE"/>
              </w:rPr>
              <w:t xml:space="preserve">, </w:t>
            </w:r>
            <w:r>
              <w:rPr>
                <w:rFonts w:ascii="Times New Roman" w:hAnsi="Times New Roman" w:cs="Times New Roman"/>
                <w:sz w:val="20"/>
                <w:szCs w:val="20"/>
                <w:lang w:val="id-ID"/>
              </w:rPr>
              <w:t>T</w:t>
            </w:r>
            <w:r w:rsidRPr="000B1D03">
              <w:rPr>
                <w:rFonts w:ascii="Times New Roman" w:hAnsi="Times New Roman" w:cs="Times New Roman"/>
                <w:sz w:val="20"/>
                <w:szCs w:val="20"/>
                <w:lang w:val="sv-SE"/>
              </w:rPr>
              <w:t xml:space="preserve">. &amp; </w:t>
            </w:r>
            <w:r>
              <w:rPr>
                <w:rFonts w:ascii="Times New Roman" w:hAnsi="Times New Roman" w:cs="Times New Roman"/>
                <w:sz w:val="20"/>
                <w:szCs w:val="20"/>
                <w:lang w:val="id-ID"/>
              </w:rPr>
              <w:t>Wahyudi</w:t>
            </w:r>
            <w:r w:rsidRPr="000B1D03">
              <w:rPr>
                <w:rFonts w:ascii="Times New Roman" w:hAnsi="Times New Roman" w:cs="Times New Roman"/>
                <w:sz w:val="20"/>
                <w:szCs w:val="20"/>
                <w:lang w:val="sv-SE"/>
              </w:rPr>
              <w:t xml:space="preserve">, </w:t>
            </w:r>
            <w:r>
              <w:rPr>
                <w:rFonts w:ascii="Times New Roman" w:hAnsi="Times New Roman" w:cs="Times New Roman"/>
                <w:sz w:val="20"/>
                <w:szCs w:val="20"/>
                <w:lang w:val="id-ID"/>
              </w:rPr>
              <w:t>D</w:t>
            </w:r>
            <w:r>
              <w:rPr>
                <w:rFonts w:ascii="Times New Roman" w:hAnsi="Times New Roman" w:cs="Times New Roman"/>
                <w:sz w:val="20"/>
                <w:szCs w:val="20"/>
                <w:lang w:val="sv-SE"/>
              </w:rPr>
              <w:t>. (2021</w:t>
            </w:r>
            <w:r w:rsidRPr="000B1D03">
              <w:rPr>
                <w:rFonts w:ascii="Times New Roman" w:hAnsi="Times New Roman" w:cs="Times New Roman"/>
                <w:sz w:val="20"/>
                <w:szCs w:val="20"/>
                <w:lang w:val="sv-SE"/>
              </w:rPr>
              <w:t>)</w:t>
            </w:r>
          </w:p>
          <w:p w14:paraId="70656AC0" w14:textId="77777777" w:rsidR="00316102" w:rsidRPr="000B1D03" w:rsidRDefault="00316102" w:rsidP="00316102">
            <w:pPr>
              <w:rPr>
                <w:rFonts w:ascii="Times New Roman" w:hAnsi="Times New Roman" w:cs="Times New Roman"/>
                <w:sz w:val="20"/>
                <w:szCs w:val="20"/>
                <w:lang w:val="id-ID"/>
              </w:rPr>
            </w:pPr>
          </w:p>
        </w:tc>
        <w:tc>
          <w:tcPr>
            <w:tcW w:w="1984" w:type="dxa"/>
          </w:tcPr>
          <w:p w14:paraId="1AA9D2C0" w14:textId="77777777" w:rsidR="00316102" w:rsidRPr="000B1D03" w:rsidRDefault="00316102" w:rsidP="00316102">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Dependen:</w:t>
            </w:r>
          </w:p>
          <w:p w14:paraId="0006C88D" w14:textId="77777777" w:rsidR="00316102" w:rsidRPr="000B1D03" w:rsidRDefault="00316102" w:rsidP="00316102">
            <w:pPr>
              <w:rPr>
                <w:rFonts w:ascii="Times New Roman" w:hAnsi="Times New Roman" w:cs="Times New Roman"/>
                <w:i/>
                <w:sz w:val="20"/>
                <w:szCs w:val="20"/>
                <w:lang w:val="id-ID"/>
              </w:rPr>
            </w:pPr>
            <w:r w:rsidRPr="000B1D03">
              <w:rPr>
                <w:rFonts w:ascii="Times New Roman" w:hAnsi="Times New Roman" w:cs="Times New Roman"/>
                <w:i/>
                <w:sz w:val="20"/>
                <w:szCs w:val="20"/>
                <w:lang w:val="id-ID"/>
              </w:rPr>
              <w:t>Tax Avoidance</w:t>
            </w:r>
          </w:p>
          <w:p w14:paraId="1F487090" w14:textId="77777777" w:rsidR="00316102" w:rsidRPr="000B1D03" w:rsidRDefault="00316102" w:rsidP="00316102">
            <w:pPr>
              <w:rPr>
                <w:rFonts w:ascii="Times New Roman" w:hAnsi="Times New Roman" w:cs="Times New Roman"/>
                <w:sz w:val="20"/>
                <w:szCs w:val="20"/>
                <w:lang w:val="sv-SE"/>
              </w:rPr>
            </w:pPr>
          </w:p>
          <w:p w14:paraId="6637D296" w14:textId="78AC20BA" w:rsidR="00316102" w:rsidRPr="00751819" w:rsidRDefault="00316102" w:rsidP="00316102">
            <w:pPr>
              <w:rPr>
                <w:rFonts w:ascii="Times New Roman" w:hAnsi="Times New Roman" w:cs="Times New Roman"/>
                <w:sz w:val="20"/>
                <w:szCs w:val="20"/>
                <w:lang w:val="id-ID"/>
              </w:rPr>
            </w:pPr>
            <w:r w:rsidRPr="000B1D03">
              <w:rPr>
                <w:rFonts w:ascii="Times New Roman" w:hAnsi="Times New Roman" w:cs="Times New Roman"/>
                <w:sz w:val="20"/>
                <w:szCs w:val="20"/>
                <w:lang w:val="sv-SE"/>
              </w:rPr>
              <w:t>Variabel Independen:</w:t>
            </w:r>
            <w:r w:rsidRPr="000B1D03">
              <w:rPr>
                <w:rFonts w:ascii="Times New Roman" w:hAnsi="Times New Roman" w:cs="Times New Roman"/>
                <w:sz w:val="20"/>
                <w:szCs w:val="20"/>
                <w:lang w:val="id-ID"/>
              </w:rPr>
              <w:t xml:space="preserve"> </w:t>
            </w:r>
            <w:r>
              <w:rPr>
                <w:rFonts w:ascii="Times New Roman" w:hAnsi="Times New Roman" w:cs="Times New Roman"/>
                <w:sz w:val="20"/>
                <w:szCs w:val="20"/>
                <w:lang w:val="id-ID"/>
              </w:rPr>
              <w:t xml:space="preserve">Profitabilitas, </w:t>
            </w:r>
            <w:r w:rsidRPr="00FC7231">
              <w:rPr>
                <w:rFonts w:ascii="Times New Roman" w:hAnsi="Times New Roman" w:cs="Times New Roman"/>
                <w:i/>
                <w:sz w:val="20"/>
                <w:szCs w:val="20"/>
                <w:lang w:val="id-ID"/>
              </w:rPr>
              <w:t>Leverage</w:t>
            </w:r>
            <w:r>
              <w:rPr>
                <w:rFonts w:ascii="Times New Roman" w:hAnsi="Times New Roman" w:cs="Times New Roman"/>
                <w:sz w:val="20"/>
                <w:szCs w:val="20"/>
                <w:lang w:val="id-ID"/>
              </w:rPr>
              <w:t>,</w:t>
            </w:r>
            <w:r w:rsidRPr="000B1D03">
              <w:rPr>
                <w:rFonts w:ascii="Times New Roman" w:hAnsi="Times New Roman" w:cs="Times New Roman"/>
                <w:sz w:val="20"/>
                <w:szCs w:val="20"/>
              </w:rPr>
              <w:t xml:space="preserve"> </w:t>
            </w:r>
            <w:r>
              <w:rPr>
                <w:rFonts w:ascii="Times New Roman" w:hAnsi="Times New Roman" w:cs="Times New Roman"/>
                <w:sz w:val="20"/>
                <w:szCs w:val="20"/>
                <w:lang w:val="id-ID"/>
              </w:rPr>
              <w:t xml:space="preserve">Ukuran Perusahaan, </w:t>
            </w:r>
            <w:r w:rsidRPr="00FC7231">
              <w:rPr>
                <w:rFonts w:ascii="Times New Roman" w:hAnsi="Times New Roman" w:cs="Times New Roman"/>
                <w:i/>
                <w:sz w:val="20"/>
                <w:szCs w:val="20"/>
                <w:lang w:val="id-ID"/>
              </w:rPr>
              <w:t>Sales Growth</w:t>
            </w:r>
            <w:r>
              <w:rPr>
                <w:rFonts w:ascii="Times New Roman" w:hAnsi="Times New Roman" w:cs="Times New Roman"/>
                <w:sz w:val="20"/>
                <w:szCs w:val="20"/>
                <w:lang w:val="id-ID"/>
              </w:rPr>
              <w:t xml:space="preserve"> dan Kualitas Audit</w:t>
            </w:r>
          </w:p>
        </w:tc>
        <w:tc>
          <w:tcPr>
            <w:tcW w:w="1134" w:type="dxa"/>
          </w:tcPr>
          <w:p w14:paraId="0696B50A" w14:textId="2B4CEAB6" w:rsidR="00316102" w:rsidRPr="000B1D03" w:rsidRDefault="00316102" w:rsidP="00316102">
            <w:pPr>
              <w:rPr>
                <w:rFonts w:ascii="Times New Roman" w:hAnsi="Times New Roman" w:cs="Times New Roman"/>
                <w:sz w:val="20"/>
                <w:szCs w:val="20"/>
              </w:rPr>
            </w:pPr>
            <w:r w:rsidRPr="000B1D03">
              <w:rPr>
                <w:rFonts w:ascii="Times New Roman" w:hAnsi="Times New Roman" w:cs="Times New Roman"/>
                <w:sz w:val="20"/>
                <w:szCs w:val="20"/>
                <w:lang w:val="sv-SE"/>
              </w:rPr>
              <w:t>Regresi Linear Berganda</w:t>
            </w:r>
          </w:p>
        </w:tc>
        <w:tc>
          <w:tcPr>
            <w:tcW w:w="2830" w:type="dxa"/>
          </w:tcPr>
          <w:p w14:paraId="5EABED5D" w14:textId="4B3F88C7" w:rsidR="00316102" w:rsidRPr="000B1D03" w:rsidRDefault="00316102" w:rsidP="00316102">
            <w:pPr>
              <w:rPr>
                <w:rFonts w:ascii="Times New Roman" w:hAnsi="Times New Roman" w:cs="Times New Roman"/>
                <w:sz w:val="20"/>
                <w:szCs w:val="20"/>
                <w:lang w:val="id-ID"/>
              </w:rPr>
            </w:pPr>
            <w:r w:rsidRPr="000B1D03">
              <w:rPr>
                <w:rFonts w:ascii="Times New Roman" w:hAnsi="Times New Roman" w:cs="Times New Roman"/>
                <w:sz w:val="20"/>
                <w:szCs w:val="20"/>
                <w:lang w:val="id-ID"/>
              </w:rPr>
              <w:t xml:space="preserve">Hasil penelitian ini menunjukkan bahwa </w:t>
            </w:r>
            <w:r>
              <w:rPr>
                <w:rFonts w:ascii="Times New Roman" w:hAnsi="Times New Roman" w:cs="Times New Roman"/>
                <w:sz w:val="20"/>
                <w:szCs w:val="20"/>
                <w:lang w:val="id-ID"/>
              </w:rPr>
              <w:t>profitabilitas berpengaruh positif</w:t>
            </w:r>
            <w:r w:rsidRPr="000B1D03">
              <w:rPr>
                <w:rFonts w:ascii="Times New Roman" w:hAnsi="Times New Roman" w:cs="Times New Roman"/>
                <w:sz w:val="20"/>
                <w:szCs w:val="20"/>
                <w:lang w:val="id-ID"/>
              </w:rPr>
              <w:t xml:space="preserve"> terhadap </w:t>
            </w:r>
            <w:r w:rsidRPr="000B1D03">
              <w:rPr>
                <w:rFonts w:ascii="Times New Roman" w:hAnsi="Times New Roman" w:cs="Times New Roman"/>
                <w:i/>
                <w:sz w:val="20"/>
                <w:szCs w:val="20"/>
                <w:lang w:val="id-ID"/>
              </w:rPr>
              <w:t>tax avoidance</w:t>
            </w:r>
            <w:r>
              <w:rPr>
                <w:rFonts w:ascii="Times New Roman" w:hAnsi="Times New Roman" w:cs="Times New Roman"/>
                <w:sz w:val="20"/>
                <w:szCs w:val="20"/>
                <w:lang w:val="id-ID"/>
              </w:rPr>
              <w:t xml:space="preserve">, </w:t>
            </w:r>
            <w:r w:rsidRPr="009A6784">
              <w:rPr>
                <w:rFonts w:ascii="Times New Roman" w:hAnsi="Times New Roman" w:cs="Times New Roman"/>
                <w:i/>
                <w:sz w:val="20"/>
                <w:szCs w:val="20"/>
                <w:lang w:val="id-ID"/>
              </w:rPr>
              <w:t>leverage</w:t>
            </w:r>
            <w:r>
              <w:rPr>
                <w:rFonts w:ascii="Times New Roman" w:hAnsi="Times New Roman" w:cs="Times New Roman"/>
                <w:sz w:val="20"/>
                <w:szCs w:val="20"/>
                <w:lang w:val="id-ID"/>
              </w:rPr>
              <w:t xml:space="preserve"> berpengaruh negatif </w:t>
            </w:r>
            <w:r w:rsidRPr="000B1D03">
              <w:rPr>
                <w:rFonts w:ascii="Times New Roman" w:hAnsi="Times New Roman" w:cs="Times New Roman"/>
                <w:sz w:val="20"/>
                <w:szCs w:val="20"/>
                <w:lang w:val="id-ID"/>
              </w:rPr>
              <w:t xml:space="preserve">terhadap </w:t>
            </w:r>
            <w:r>
              <w:rPr>
                <w:rFonts w:ascii="Times New Roman" w:hAnsi="Times New Roman" w:cs="Times New Roman"/>
                <w:i/>
                <w:sz w:val="20"/>
                <w:szCs w:val="20"/>
                <w:lang w:val="id-ID"/>
              </w:rPr>
              <w:t>tax avoidance</w:t>
            </w:r>
            <w:r>
              <w:rPr>
                <w:rFonts w:ascii="Times New Roman" w:hAnsi="Times New Roman" w:cs="Times New Roman"/>
                <w:sz w:val="20"/>
                <w:szCs w:val="20"/>
                <w:lang w:val="id-ID"/>
              </w:rPr>
              <w:t xml:space="preserve">, sedangkan </w:t>
            </w:r>
            <w:r w:rsidRPr="009A6784">
              <w:rPr>
                <w:rFonts w:ascii="Times New Roman" w:hAnsi="Times New Roman" w:cs="Times New Roman"/>
                <w:i/>
                <w:sz w:val="20"/>
                <w:szCs w:val="20"/>
                <w:lang w:val="id-ID"/>
              </w:rPr>
              <w:t>sales growth</w:t>
            </w:r>
            <w:r>
              <w:rPr>
                <w:rFonts w:ascii="Times New Roman" w:hAnsi="Times New Roman" w:cs="Times New Roman"/>
                <w:sz w:val="20"/>
                <w:szCs w:val="20"/>
                <w:lang w:val="id-ID"/>
              </w:rPr>
              <w:t xml:space="preserve"> dan kualitas audit tidak berpengaruh </w:t>
            </w:r>
            <w:r w:rsidRPr="000B1D03">
              <w:rPr>
                <w:rFonts w:ascii="Times New Roman" w:hAnsi="Times New Roman" w:cs="Times New Roman"/>
                <w:sz w:val="20"/>
                <w:szCs w:val="20"/>
                <w:lang w:val="id-ID"/>
              </w:rPr>
              <w:t xml:space="preserve">terhadap </w:t>
            </w:r>
            <w:r w:rsidRPr="000B1D03">
              <w:rPr>
                <w:rFonts w:ascii="Times New Roman" w:hAnsi="Times New Roman" w:cs="Times New Roman"/>
                <w:i/>
                <w:sz w:val="20"/>
                <w:szCs w:val="20"/>
                <w:lang w:val="id-ID"/>
              </w:rPr>
              <w:t>tax avoidance</w:t>
            </w:r>
            <w:r>
              <w:rPr>
                <w:rFonts w:ascii="Times New Roman" w:hAnsi="Times New Roman" w:cs="Times New Roman"/>
                <w:i/>
                <w:sz w:val="20"/>
                <w:szCs w:val="20"/>
                <w:lang w:val="id-ID"/>
              </w:rPr>
              <w:t>.</w:t>
            </w:r>
          </w:p>
        </w:tc>
      </w:tr>
      <w:tr w:rsidR="00316102" w:rsidRPr="000B1D03" w14:paraId="765CF93F" w14:textId="77777777" w:rsidTr="00F848C3">
        <w:tc>
          <w:tcPr>
            <w:tcW w:w="466" w:type="dxa"/>
          </w:tcPr>
          <w:p w14:paraId="0632A8B4" w14:textId="4B0D7270" w:rsidR="00316102" w:rsidRPr="000B1D03" w:rsidRDefault="00316102" w:rsidP="00316102">
            <w:pPr>
              <w:rPr>
                <w:rFonts w:ascii="Times New Roman" w:hAnsi="Times New Roman" w:cs="Times New Roman"/>
                <w:sz w:val="20"/>
                <w:szCs w:val="20"/>
                <w:lang w:val="id-ID"/>
              </w:rPr>
            </w:pPr>
            <w:r>
              <w:rPr>
                <w:rFonts w:ascii="Times New Roman" w:hAnsi="Times New Roman" w:cs="Times New Roman"/>
                <w:sz w:val="20"/>
                <w:szCs w:val="20"/>
                <w:lang w:val="id-ID"/>
              </w:rPr>
              <w:t>8</w:t>
            </w:r>
            <w:r w:rsidRPr="000B1D03">
              <w:rPr>
                <w:rFonts w:ascii="Times New Roman" w:hAnsi="Times New Roman" w:cs="Times New Roman"/>
                <w:sz w:val="20"/>
                <w:szCs w:val="20"/>
                <w:lang w:val="id-ID"/>
              </w:rPr>
              <w:t>.</w:t>
            </w:r>
          </w:p>
        </w:tc>
        <w:tc>
          <w:tcPr>
            <w:tcW w:w="1514" w:type="dxa"/>
          </w:tcPr>
          <w:p w14:paraId="0DFDDE52" w14:textId="77777777" w:rsidR="00316102" w:rsidRPr="000B1D03" w:rsidRDefault="00316102" w:rsidP="00316102">
            <w:pPr>
              <w:rPr>
                <w:rFonts w:ascii="Times New Roman" w:hAnsi="Times New Roman" w:cs="Times New Roman"/>
                <w:sz w:val="20"/>
                <w:szCs w:val="20"/>
                <w:lang w:val="sv-SE"/>
              </w:rPr>
            </w:pPr>
            <w:r w:rsidRPr="000B1D03">
              <w:rPr>
                <w:rFonts w:ascii="Times New Roman" w:hAnsi="Times New Roman" w:cs="Times New Roman"/>
                <w:sz w:val="20"/>
                <w:szCs w:val="20"/>
                <w:lang w:val="sv-SE"/>
              </w:rPr>
              <w:t>Pratiwi, N. P. D., Mahaputra, I. N. K. A., &amp; Sudiartana, I. M. (2021)</w:t>
            </w:r>
          </w:p>
          <w:p w14:paraId="5F469AA5" w14:textId="77777777" w:rsidR="00316102" w:rsidRPr="000B1D03" w:rsidRDefault="00316102" w:rsidP="00316102">
            <w:pPr>
              <w:rPr>
                <w:rFonts w:ascii="Times New Roman" w:hAnsi="Times New Roman" w:cs="Times New Roman"/>
                <w:sz w:val="20"/>
                <w:szCs w:val="20"/>
                <w:lang w:val="sv-SE"/>
              </w:rPr>
            </w:pPr>
          </w:p>
          <w:p w14:paraId="76E22658" w14:textId="77777777" w:rsidR="00316102" w:rsidRPr="000B1D03" w:rsidRDefault="00316102" w:rsidP="00316102">
            <w:pPr>
              <w:rPr>
                <w:rFonts w:ascii="Times New Roman" w:hAnsi="Times New Roman" w:cs="Times New Roman"/>
                <w:sz w:val="20"/>
                <w:szCs w:val="20"/>
                <w:lang w:val="sv-SE"/>
              </w:rPr>
            </w:pPr>
          </w:p>
        </w:tc>
        <w:tc>
          <w:tcPr>
            <w:tcW w:w="1984" w:type="dxa"/>
          </w:tcPr>
          <w:p w14:paraId="64EE5FD6" w14:textId="77777777" w:rsidR="00316102" w:rsidRPr="000B1D03" w:rsidRDefault="00316102" w:rsidP="00316102">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Dependen:</w:t>
            </w:r>
          </w:p>
          <w:p w14:paraId="27DF849D" w14:textId="77777777" w:rsidR="00316102" w:rsidRPr="000B1D03" w:rsidRDefault="00316102" w:rsidP="00316102">
            <w:pPr>
              <w:rPr>
                <w:rFonts w:ascii="Times New Roman" w:hAnsi="Times New Roman" w:cs="Times New Roman"/>
                <w:i/>
                <w:sz w:val="20"/>
                <w:szCs w:val="20"/>
                <w:lang w:val="id-ID"/>
              </w:rPr>
            </w:pPr>
            <w:r w:rsidRPr="000B1D03">
              <w:rPr>
                <w:rFonts w:ascii="Times New Roman" w:hAnsi="Times New Roman" w:cs="Times New Roman"/>
                <w:i/>
                <w:sz w:val="20"/>
                <w:szCs w:val="20"/>
                <w:lang w:val="id-ID"/>
              </w:rPr>
              <w:t>Tax Avoidance</w:t>
            </w:r>
          </w:p>
          <w:p w14:paraId="44EF35C7" w14:textId="77777777" w:rsidR="00316102" w:rsidRPr="000B1D03" w:rsidRDefault="00316102" w:rsidP="00316102">
            <w:pPr>
              <w:rPr>
                <w:rFonts w:ascii="Times New Roman" w:hAnsi="Times New Roman" w:cs="Times New Roman"/>
                <w:sz w:val="20"/>
                <w:szCs w:val="20"/>
                <w:lang w:val="sv-SE"/>
              </w:rPr>
            </w:pPr>
          </w:p>
          <w:p w14:paraId="27EEFCB8" w14:textId="77777777" w:rsidR="00316102" w:rsidRPr="000B1D03" w:rsidRDefault="00316102" w:rsidP="00316102">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Independen:</w:t>
            </w:r>
          </w:p>
          <w:p w14:paraId="3F3A2061" w14:textId="3DD9D58E" w:rsidR="00316102" w:rsidRPr="00FC7231" w:rsidRDefault="00316102" w:rsidP="00316102">
            <w:pPr>
              <w:rPr>
                <w:rFonts w:ascii="Times New Roman" w:hAnsi="Times New Roman" w:cs="Times New Roman"/>
                <w:sz w:val="20"/>
                <w:szCs w:val="20"/>
                <w:lang w:val="id-ID"/>
              </w:rPr>
            </w:pPr>
            <w:r w:rsidRPr="000B1D03">
              <w:rPr>
                <w:rFonts w:ascii="Times New Roman" w:hAnsi="Times New Roman" w:cs="Times New Roman"/>
                <w:i/>
                <w:sz w:val="20"/>
                <w:szCs w:val="20"/>
              </w:rPr>
              <w:t xml:space="preserve">Financial Distress, Leverage </w:t>
            </w:r>
            <w:r>
              <w:rPr>
                <w:rFonts w:ascii="Times New Roman" w:hAnsi="Times New Roman" w:cs="Times New Roman"/>
                <w:sz w:val="20"/>
                <w:szCs w:val="20"/>
              </w:rPr>
              <w:t>d</w:t>
            </w:r>
            <w:r w:rsidRPr="000B1D03">
              <w:rPr>
                <w:rFonts w:ascii="Times New Roman" w:hAnsi="Times New Roman" w:cs="Times New Roman"/>
                <w:sz w:val="20"/>
                <w:szCs w:val="20"/>
              </w:rPr>
              <w:t>an</w:t>
            </w:r>
            <w:r w:rsidRPr="000B1D03">
              <w:rPr>
                <w:rFonts w:ascii="Times New Roman" w:hAnsi="Times New Roman" w:cs="Times New Roman"/>
                <w:i/>
                <w:sz w:val="20"/>
                <w:szCs w:val="20"/>
              </w:rPr>
              <w:t xml:space="preserve"> Sales Growth</w:t>
            </w:r>
          </w:p>
        </w:tc>
        <w:tc>
          <w:tcPr>
            <w:tcW w:w="1134" w:type="dxa"/>
          </w:tcPr>
          <w:p w14:paraId="33F9034E" w14:textId="00219772" w:rsidR="00316102" w:rsidRPr="000B1D03" w:rsidRDefault="00316102" w:rsidP="00316102">
            <w:pPr>
              <w:rPr>
                <w:rFonts w:ascii="Times New Roman" w:hAnsi="Times New Roman" w:cs="Times New Roman"/>
                <w:sz w:val="20"/>
                <w:szCs w:val="20"/>
                <w:lang w:val="sv-SE"/>
              </w:rPr>
            </w:pPr>
            <w:r w:rsidRPr="000B1D03">
              <w:rPr>
                <w:rFonts w:ascii="Times New Roman" w:hAnsi="Times New Roman" w:cs="Times New Roman"/>
                <w:sz w:val="20"/>
                <w:szCs w:val="20"/>
                <w:lang w:val="sv-SE"/>
              </w:rPr>
              <w:t>Regresi Linear Berganda</w:t>
            </w:r>
          </w:p>
        </w:tc>
        <w:tc>
          <w:tcPr>
            <w:tcW w:w="2830" w:type="dxa"/>
          </w:tcPr>
          <w:p w14:paraId="7300878C" w14:textId="6DE4D205" w:rsidR="00316102" w:rsidRPr="00FC7231" w:rsidRDefault="00316102" w:rsidP="00316102">
            <w:pPr>
              <w:rPr>
                <w:rFonts w:ascii="Times New Roman" w:hAnsi="Times New Roman" w:cs="Times New Roman"/>
                <w:sz w:val="20"/>
                <w:szCs w:val="20"/>
                <w:lang w:val="id-ID"/>
              </w:rPr>
            </w:pPr>
            <w:r w:rsidRPr="000B1D03">
              <w:rPr>
                <w:rFonts w:ascii="Times New Roman" w:hAnsi="Times New Roman" w:cs="Times New Roman"/>
                <w:sz w:val="20"/>
                <w:szCs w:val="20"/>
                <w:lang w:val="id-ID"/>
              </w:rPr>
              <w:t xml:space="preserve">Hasil penelitian ini menunjukkan bahwa </w:t>
            </w:r>
            <w:r w:rsidRPr="000B1D03">
              <w:rPr>
                <w:rFonts w:ascii="Times New Roman" w:hAnsi="Times New Roman" w:cs="Times New Roman"/>
                <w:i/>
                <w:sz w:val="20"/>
                <w:szCs w:val="20"/>
                <w:lang w:val="id-ID"/>
              </w:rPr>
              <w:t>financial distress</w:t>
            </w:r>
            <w:r w:rsidRPr="000B1D03">
              <w:rPr>
                <w:rFonts w:ascii="Times New Roman" w:hAnsi="Times New Roman" w:cs="Times New Roman"/>
                <w:sz w:val="20"/>
                <w:szCs w:val="20"/>
                <w:lang w:val="id-ID"/>
              </w:rPr>
              <w:t xml:space="preserve"> berpengaruh negatif terhadap </w:t>
            </w:r>
            <w:r w:rsidRPr="000B1D03">
              <w:rPr>
                <w:rFonts w:ascii="Times New Roman" w:hAnsi="Times New Roman" w:cs="Times New Roman"/>
                <w:i/>
                <w:sz w:val="20"/>
                <w:szCs w:val="20"/>
                <w:lang w:val="id-ID"/>
              </w:rPr>
              <w:t>tax avoidance</w:t>
            </w:r>
            <w:r w:rsidRPr="000B1D03">
              <w:rPr>
                <w:rFonts w:ascii="Times New Roman" w:hAnsi="Times New Roman" w:cs="Times New Roman"/>
                <w:sz w:val="20"/>
                <w:szCs w:val="20"/>
                <w:lang w:val="id-ID"/>
              </w:rPr>
              <w:t xml:space="preserve">, sedangkan </w:t>
            </w:r>
            <w:r w:rsidRPr="000B1D03">
              <w:rPr>
                <w:rFonts w:ascii="Times New Roman" w:hAnsi="Times New Roman" w:cs="Times New Roman"/>
                <w:i/>
                <w:sz w:val="20"/>
                <w:szCs w:val="20"/>
                <w:lang w:val="id-ID"/>
              </w:rPr>
              <w:t>leverage</w:t>
            </w:r>
            <w:r w:rsidRPr="000B1D03">
              <w:rPr>
                <w:rFonts w:ascii="Times New Roman" w:hAnsi="Times New Roman" w:cs="Times New Roman"/>
                <w:sz w:val="20"/>
                <w:szCs w:val="20"/>
                <w:lang w:val="id-ID"/>
              </w:rPr>
              <w:t xml:space="preserve"> dan </w:t>
            </w:r>
            <w:r w:rsidRPr="000B1D03">
              <w:rPr>
                <w:rFonts w:ascii="Times New Roman" w:hAnsi="Times New Roman" w:cs="Times New Roman"/>
                <w:i/>
                <w:sz w:val="20"/>
                <w:szCs w:val="20"/>
                <w:lang w:val="id-ID"/>
              </w:rPr>
              <w:t>sales growth</w:t>
            </w:r>
            <w:r w:rsidRPr="000B1D03">
              <w:rPr>
                <w:rFonts w:ascii="Times New Roman" w:hAnsi="Times New Roman" w:cs="Times New Roman"/>
                <w:sz w:val="20"/>
                <w:szCs w:val="20"/>
                <w:lang w:val="id-ID"/>
              </w:rPr>
              <w:t xml:space="preserve"> berpengaruh positif terhadap </w:t>
            </w:r>
            <w:r w:rsidRPr="000B1D03">
              <w:rPr>
                <w:rFonts w:ascii="Times New Roman" w:hAnsi="Times New Roman" w:cs="Times New Roman"/>
                <w:i/>
                <w:sz w:val="20"/>
                <w:szCs w:val="20"/>
                <w:lang w:val="id-ID"/>
              </w:rPr>
              <w:t>tax avoidance</w:t>
            </w:r>
            <w:r w:rsidRPr="000B1D03">
              <w:rPr>
                <w:rFonts w:ascii="Times New Roman" w:hAnsi="Times New Roman" w:cs="Times New Roman"/>
                <w:sz w:val="20"/>
                <w:szCs w:val="20"/>
                <w:lang w:val="id-ID"/>
              </w:rPr>
              <w:t xml:space="preserve">. </w:t>
            </w:r>
          </w:p>
        </w:tc>
      </w:tr>
      <w:tr w:rsidR="00316102" w:rsidRPr="000B1D03" w14:paraId="1CEB084A" w14:textId="77777777" w:rsidTr="00F848C3">
        <w:tc>
          <w:tcPr>
            <w:tcW w:w="466" w:type="dxa"/>
          </w:tcPr>
          <w:p w14:paraId="67D2DB99" w14:textId="414AE401" w:rsidR="00316102" w:rsidRPr="000B1D03" w:rsidRDefault="00316102" w:rsidP="00316102">
            <w:pPr>
              <w:rPr>
                <w:rFonts w:ascii="Times New Roman" w:hAnsi="Times New Roman" w:cs="Times New Roman"/>
                <w:sz w:val="20"/>
                <w:szCs w:val="20"/>
                <w:lang w:val="id-ID"/>
              </w:rPr>
            </w:pPr>
            <w:r>
              <w:rPr>
                <w:rFonts w:ascii="Times New Roman" w:hAnsi="Times New Roman" w:cs="Times New Roman"/>
                <w:sz w:val="20"/>
                <w:szCs w:val="20"/>
                <w:lang w:val="id-ID"/>
              </w:rPr>
              <w:t>9</w:t>
            </w:r>
            <w:r w:rsidRPr="000B1D03">
              <w:rPr>
                <w:rFonts w:ascii="Times New Roman" w:hAnsi="Times New Roman" w:cs="Times New Roman"/>
                <w:sz w:val="20"/>
                <w:szCs w:val="20"/>
                <w:lang w:val="id-ID"/>
              </w:rPr>
              <w:t>.</w:t>
            </w:r>
          </w:p>
        </w:tc>
        <w:tc>
          <w:tcPr>
            <w:tcW w:w="1514" w:type="dxa"/>
          </w:tcPr>
          <w:p w14:paraId="284A5538" w14:textId="77777777" w:rsidR="00316102" w:rsidRPr="000B1D03" w:rsidRDefault="00316102" w:rsidP="00316102">
            <w:pPr>
              <w:rPr>
                <w:rFonts w:ascii="Times New Roman" w:hAnsi="Times New Roman" w:cs="Times New Roman"/>
                <w:sz w:val="20"/>
                <w:szCs w:val="20"/>
                <w:lang w:val="id-ID"/>
              </w:rPr>
            </w:pPr>
            <w:r w:rsidRPr="000B1D03">
              <w:rPr>
                <w:rFonts w:ascii="Times New Roman" w:hAnsi="Times New Roman" w:cs="Times New Roman"/>
                <w:sz w:val="20"/>
                <w:szCs w:val="20"/>
                <w:lang w:val="id-ID"/>
              </w:rPr>
              <w:t>Widodo, S. W. &amp; Wulandari, S. (2021)</w:t>
            </w:r>
          </w:p>
          <w:p w14:paraId="7A8D3F8D" w14:textId="77777777" w:rsidR="00316102" w:rsidRPr="000B1D03" w:rsidRDefault="00316102" w:rsidP="00316102">
            <w:pPr>
              <w:rPr>
                <w:rFonts w:ascii="Times New Roman" w:hAnsi="Times New Roman" w:cs="Times New Roman"/>
                <w:sz w:val="20"/>
                <w:szCs w:val="20"/>
              </w:rPr>
            </w:pPr>
          </w:p>
        </w:tc>
        <w:tc>
          <w:tcPr>
            <w:tcW w:w="1984" w:type="dxa"/>
          </w:tcPr>
          <w:p w14:paraId="01C1FD70" w14:textId="77777777" w:rsidR="00316102" w:rsidRPr="000B1D03" w:rsidRDefault="00316102" w:rsidP="00316102">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Dependen:</w:t>
            </w:r>
          </w:p>
          <w:p w14:paraId="0A246DEF" w14:textId="77777777" w:rsidR="00316102" w:rsidRPr="000B1D03" w:rsidRDefault="00316102" w:rsidP="00316102">
            <w:pPr>
              <w:rPr>
                <w:rFonts w:ascii="Times New Roman" w:hAnsi="Times New Roman" w:cs="Times New Roman"/>
                <w:sz w:val="20"/>
                <w:szCs w:val="20"/>
                <w:lang w:val="id-ID"/>
              </w:rPr>
            </w:pPr>
            <w:r w:rsidRPr="000B1D03">
              <w:rPr>
                <w:rFonts w:ascii="Times New Roman" w:hAnsi="Times New Roman" w:cs="Times New Roman"/>
                <w:sz w:val="20"/>
                <w:szCs w:val="20"/>
                <w:lang w:val="id-ID"/>
              </w:rPr>
              <w:t>Penghindaran Pajak</w:t>
            </w:r>
          </w:p>
          <w:p w14:paraId="329A1ECD" w14:textId="77777777" w:rsidR="00316102" w:rsidRPr="000B1D03" w:rsidRDefault="00316102" w:rsidP="00316102">
            <w:pPr>
              <w:rPr>
                <w:rFonts w:ascii="Times New Roman" w:hAnsi="Times New Roman" w:cs="Times New Roman"/>
                <w:sz w:val="20"/>
                <w:szCs w:val="20"/>
                <w:lang w:val="id-ID"/>
              </w:rPr>
            </w:pPr>
          </w:p>
          <w:p w14:paraId="6B11E21D" w14:textId="5450A5AA" w:rsidR="00316102" w:rsidRPr="000B1D03" w:rsidRDefault="00316102" w:rsidP="00316102">
            <w:pPr>
              <w:rPr>
                <w:rFonts w:ascii="Times New Roman" w:hAnsi="Times New Roman" w:cs="Times New Roman"/>
                <w:i/>
                <w:sz w:val="20"/>
                <w:szCs w:val="20"/>
              </w:rPr>
            </w:pPr>
            <w:r w:rsidRPr="000B1D03">
              <w:rPr>
                <w:rFonts w:ascii="Times New Roman" w:hAnsi="Times New Roman" w:cs="Times New Roman"/>
                <w:sz w:val="20"/>
                <w:szCs w:val="20"/>
                <w:lang w:val="sv-SE"/>
              </w:rPr>
              <w:t>Variabel Independen:</w:t>
            </w:r>
            <w:r w:rsidRPr="000B1D03">
              <w:rPr>
                <w:rFonts w:ascii="Times New Roman" w:hAnsi="Times New Roman" w:cs="Times New Roman"/>
                <w:sz w:val="20"/>
                <w:szCs w:val="20"/>
                <w:lang w:val="id-ID"/>
              </w:rPr>
              <w:t xml:space="preserve"> Profitabilitas</w:t>
            </w:r>
            <w:r w:rsidRPr="000B1D03">
              <w:rPr>
                <w:rFonts w:ascii="Times New Roman" w:hAnsi="Times New Roman" w:cs="Times New Roman"/>
                <w:i/>
                <w:sz w:val="20"/>
                <w:szCs w:val="20"/>
              </w:rPr>
              <w:t xml:space="preserve">, Leverage, Capital Intensity, Sales Growth </w:t>
            </w:r>
            <w:r>
              <w:rPr>
                <w:rFonts w:ascii="Times New Roman" w:hAnsi="Times New Roman" w:cs="Times New Roman"/>
                <w:sz w:val="20"/>
                <w:szCs w:val="20"/>
              </w:rPr>
              <w:t>d</w:t>
            </w:r>
            <w:r w:rsidRPr="000B1D03">
              <w:rPr>
                <w:rFonts w:ascii="Times New Roman" w:hAnsi="Times New Roman" w:cs="Times New Roman"/>
                <w:sz w:val="20"/>
                <w:szCs w:val="20"/>
              </w:rPr>
              <w:t xml:space="preserve">an </w:t>
            </w:r>
            <w:r w:rsidRPr="000B1D03">
              <w:rPr>
                <w:rFonts w:ascii="Times New Roman" w:hAnsi="Times New Roman" w:cs="Times New Roman"/>
                <w:sz w:val="20"/>
                <w:szCs w:val="20"/>
                <w:lang w:val="id-ID"/>
              </w:rPr>
              <w:t>Ukuran</w:t>
            </w:r>
            <w:r w:rsidRPr="000B1D03">
              <w:rPr>
                <w:rFonts w:ascii="Times New Roman" w:hAnsi="Times New Roman" w:cs="Times New Roman"/>
                <w:sz w:val="20"/>
                <w:szCs w:val="20"/>
              </w:rPr>
              <w:t xml:space="preserve"> Perusahaan</w:t>
            </w:r>
          </w:p>
        </w:tc>
        <w:tc>
          <w:tcPr>
            <w:tcW w:w="1134" w:type="dxa"/>
          </w:tcPr>
          <w:p w14:paraId="281C74A6" w14:textId="6F29C560" w:rsidR="00316102" w:rsidRPr="000B1D03" w:rsidRDefault="00316102" w:rsidP="00316102">
            <w:pPr>
              <w:rPr>
                <w:rFonts w:ascii="Times New Roman" w:hAnsi="Times New Roman" w:cs="Times New Roman"/>
                <w:sz w:val="20"/>
                <w:szCs w:val="20"/>
              </w:rPr>
            </w:pPr>
            <w:r w:rsidRPr="000B1D03">
              <w:rPr>
                <w:rFonts w:ascii="Times New Roman" w:hAnsi="Times New Roman" w:cs="Times New Roman"/>
                <w:sz w:val="20"/>
                <w:szCs w:val="20"/>
                <w:lang w:val="sv-SE"/>
              </w:rPr>
              <w:t>Regresi Linear Berganda</w:t>
            </w:r>
          </w:p>
        </w:tc>
        <w:tc>
          <w:tcPr>
            <w:tcW w:w="2830" w:type="dxa"/>
          </w:tcPr>
          <w:p w14:paraId="66B3DB25" w14:textId="11B8E99D" w:rsidR="00316102" w:rsidRPr="000B1D03" w:rsidRDefault="00316102" w:rsidP="00316102">
            <w:pPr>
              <w:rPr>
                <w:rFonts w:ascii="Times New Roman" w:hAnsi="Times New Roman" w:cs="Times New Roman"/>
                <w:sz w:val="20"/>
                <w:szCs w:val="20"/>
                <w:lang w:val="id-ID"/>
              </w:rPr>
            </w:pPr>
            <w:r w:rsidRPr="000B1D03">
              <w:rPr>
                <w:rFonts w:ascii="Times New Roman" w:hAnsi="Times New Roman" w:cs="Times New Roman"/>
                <w:sz w:val="20"/>
                <w:szCs w:val="20"/>
                <w:lang w:val="id-ID"/>
              </w:rPr>
              <w:t>Hasil penelitian ini menunjukkan bahwa profitabilitas</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dan</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ukuran perusahaan tidak berpengaruh terhadap penghindaran pajak</w:t>
            </w:r>
            <w:r w:rsidRPr="000B1D03">
              <w:rPr>
                <w:rFonts w:ascii="Times New Roman" w:hAnsi="Times New Roman" w:cs="Times New Roman"/>
                <w:sz w:val="20"/>
                <w:szCs w:val="20"/>
              </w:rPr>
              <w:t xml:space="preserve">. </w:t>
            </w:r>
            <w:r>
              <w:rPr>
                <w:rFonts w:ascii="Times New Roman" w:hAnsi="Times New Roman" w:cs="Times New Roman"/>
                <w:i/>
                <w:sz w:val="20"/>
                <w:szCs w:val="20"/>
                <w:lang w:val="id-ID"/>
              </w:rPr>
              <w:t>l</w:t>
            </w:r>
            <w:r w:rsidRPr="000B1D03">
              <w:rPr>
                <w:rFonts w:ascii="Times New Roman" w:hAnsi="Times New Roman" w:cs="Times New Roman"/>
                <w:i/>
                <w:sz w:val="20"/>
                <w:szCs w:val="20"/>
              </w:rPr>
              <w:t>everage</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dan</w:t>
            </w:r>
            <w:r w:rsidRPr="000B1D03">
              <w:rPr>
                <w:rFonts w:ascii="Times New Roman" w:hAnsi="Times New Roman" w:cs="Times New Roman"/>
                <w:sz w:val="20"/>
                <w:szCs w:val="20"/>
              </w:rPr>
              <w:t xml:space="preserve"> </w:t>
            </w:r>
            <w:r w:rsidRPr="000B1D03">
              <w:rPr>
                <w:rFonts w:ascii="Times New Roman" w:hAnsi="Times New Roman" w:cs="Times New Roman"/>
                <w:i/>
                <w:sz w:val="20"/>
                <w:szCs w:val="20"/>
              </w:rPr>
              <w:t>capital intensity</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berpengaruh positif signifikan</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 xml:space="preserve">terhadap penghindaran pajak. </w:t>
            </w:r>
            <w:r>
              <w:rPr>
                <w:rFonts w:ascii="Times New Roman" w:hAnsi="Times New Roman" w:cs="Times New Roman"/>
                <w:i/>
                <w:sz w:val="20"/>
                <w:szCs w:val="20"/>
              </w:rPr>
              <w:t>sales g</w:t>
            </w:r>
            <w:r w:rsidRPr="000B1D03">
              <w:rPr>
                <w:rFonts w:ascii="Times New Roman" w:hAnsi="Times New Roman" w:cs="Times New Roman"/>
                <w:i/>
                <w:sz w:val="20"/>
                <w:szCs w:val="20"/>
              </w:rPr>
              <w:t>rowth</w:t>
            </w:r>
            <w:r w:rsidRPr="000B1D03">
              <w:rPr>
                <w:rFonts w:ascii="Times New Roman" w:hAnsi="Times New Roman" w:cs="Times New Roman"/>
                <w:sz w:val="20"/>
                <w:szCs w:val="20"/>
              </w:rPr>
              <w:t xml:space="preserve"> berpengaruh </w:t>
            </w:r>
            <w:r w:rsidRPr="000B1D03">
              <w:rPr>
                <w:rFonts w:ascii="Times New Roman" w:hAnsi="Times New Roman" w:cs="Times New Roman"/>
                <w:sz w:val="20"/>
                <w:szCs w:val="20"/>
                <w:lang w:val="id-ID"/>
              </w:rPr>
              <w:t>negatif</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signifikan</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terhadap penghindaran pajak.</w:t>
            </w:r>
          </w:p>
        </w:tc>
      </w:tr>
      <w:tr w:rsidR="00316102" w:rsidRPr="000B1D03" w14:paraId="63F261BB" w14:textId="77777777" w:rsidTr="00F848C3">
        <w:tc>
          <w:tcPr>
            <w:tcW w:w="466" w:type="dxa"/>
          </w:tcPr>
          <w:p w14:paraId="6C22F52F" w14:textId="76732F1C" w:rsidR="00316102" w:rsidRPr="000B1D03" w:rsidRDefault="00316102" w:rsidP="00316102">
            <w:pPr>
              <w:rPr>
                <w:rFonts w:ascii="Times New Roman" w:hAnsi="Times New Roman" w:cs="Times New Roman"/>
                <w:sz w:val="20"/>
                <w:szCs w:val="20"/>
                <w:lang w:val="id-ID"/>
              </w:rPr>
            </w:pPr>
            <w:r w:rsidRPr="000B1D03">
              <w:rPr>
                <w:rFonts w:ascii="Times New Roman" w:hAnsi="Times New Roman" w:cs="Times New Roman"/>
                <w:sz w:val="20"/>
                <w:szCs w:val="20"/>
                <w:lang w:val="id-ID"/>
              </w:rPr>
              <w:t>10.</w:t>
            </w:r>
          </w:p>
        </w:tc>
        <w:tc>
          <w:tcPr>
            <w:tcW w:w="1514" w:type="dxa"/>
          </w:tcPr>
          <w:p w14:paraId="3BE349A5" w14:textId="12E5E59C" w:rsidR="00316102" w:rsidRPr="000B1D03" w:rsidRDefault="00316102" w:rsidP="00316102">
            <w:pPr>
              <w:rPr>
                <w:rFonts w:ascii="Times New Roman" w:hAnsi="Times New Roman" w:cs="Times New Roman"/>
                <w:sz w:val="20"/>
                <w:szCs w:val="20"/>
                <w:lang w:val="id-ID"/>
              </w:rPr>
            </w:pPr>
            <w:r>
              <w:rPr>
                <w:rFonts w:ascii="Times New Roman" w:hAnsi="Times New Roman" w:cs="Times New Roman"/>
                <w:sz w:val="20"/>
                <w:szCs w:val="20"/>
                <w:lang w:val="id-ID"/>
              </w:rPr>
              <w:t xml:space="preserve">Mahdiana, M. Q. &amp; Amin, M. N. (2020) </w:t>
            </w:r>
          </w:p>
          <w:p w14:paraId="14250250" w14:textId="77777777" w:rsidR="00316102" w:rsidRPr="000B1D03" w:rsidRDefault="00316102" w:rsidP="00316102">
            <w:pPr>
              <w:rPr>
                <w:rFonts w:ascii="Times New Roman" w:hAnsi="Times New Roman" w:cs="Times New Roman"/>
                <w:sz w:val="20"/>
                <w:szCs w:val="20"/>
                <w:lang w:val="sv-SE"/>
              </w:rPr>
            </w:pPr>
          </w:p>
        </w:tc>
        <w:tc>
          <w:tcPr>
            <w:tcW w:w="1984" w:type="dxa"/>
          </w:tcPr>
          <w:p w14:paraId="198D1E2E" w14:textId="77777777" w:rsidR="00316102" w:rsidRPr="000B1D03" w:rsidRDefault="00316102" w:rsidP="00316102">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Dependen:</w:t>
            </w:r>
          </w:p>
          <w:p w14:paraId="64290E6A" w14:textId="77777777" w:rsidR="00316102" w:rsidRPr="000B1D03" w:rsidRDefault="00316102" w:rsidP="00316102">
            <w:pPr>
              <w:rPr>
                <w:rFonts w:ascii="Times New Roman" w:hAnsi="Times New Roman" w:cs="Times New Roman"/>
                <w:i/>
                <w:sz w:val="20"/>
                <w:szCs w:val="20"/>
                <w:lang w:val="id-ID"/>
              </w:rPr>
            </w:pPr>
            <w:r w:rsidRPr="000B1D03">
              <w:rPr>
                <w:rFonts w:ascii="Times New Roman" w:hAnsi="Times New Roman" w:cs="Times New Roman"/>
                <w:i/>
                <w:sz w:val="20"/>
                <w:szCs w:val="20"/>
                <w:lang w:val="id-ID"/>
              </w:rPr>
              <w:t>Tax Avoidance</w:t>
            </w:r>
          </w:p>
          <w:p w14:paraId="79EE7208" w14:textId="77777777" w:rsidR="00316102" w:rsidRPr="000B1D03" w:rsidRDefault="00316102" w:rsidP="00316102">
            <w:pPr>
              <w:rPr>
                <w:rFonts w:ascii="Times New Roman" w:hAnsi="Times New Roman" w:cs="Times New Roman"/>
                <w:sz w:val="20"/>
                <w:szCs w:val="20"/>
                <w:lang w:val="id-ID"/>
              </w:rPr>
            </w:pPr>
          </w:p>
          <w:p w14:paraId="6AD682D0" w14:textId="043348D7" w:rsidR="00316102" w:rsidRPr="009A6784" w:rsidRDefault="00316102" w:rsidP="00316102">
            <w:pPr>
              <w:rPr>
                <w:rFonts w:ascii="Times New Roman" w:hAnsi="Times New Roman" w:cs="Times New Roman"/>
                <w:sz w:val="20"/>
                <w:szCs w:val="20"/>
                <w:lang w:val="id-ID"/>
              </w:rPr>
            </w:pPr>
            <w:r w:rsidRPr="000B1D03">
              <w:rPr>
                <w:rFonts w:ascii="Times New Roman" w:hAnsi="Times New Roman" w:cs="Times New Roman"/>
                <w:sz w:val="20"/>
                <w:szCs w:val="20"/>
                <w:lang w:val="sv-SE"/>
              </w:rPr>
              <w:t>Variabel Independen:</w:t>
            </w:r>
            <w:r w:rsidRPr="000B1D03">
              <w:rPr>
                <w:rFonts w:ascii="Times New Roman" w:hAnsi="Times New Roman" w:cs="Times New Roman"/>
                <w:sz w:val="20"/>
                <w:szCs w:val="20"/>
                <w:lang w:val="id-ID"/>
              </w:rPr>
              <w:t xml:space="preserve"> Profitabilitas</w:t>
            </w:r>
            <w:r>
              <w:rPr>
                <w:rFonts w:ascii="Times New Roman" w:hAnsi="Times New Roman" w:cs="Times New Roman"/>
                <w:i/>
                <w:sz w:val="20"/>
                <w:szCs w:val="20"/>
              </w:rPr>
              <w:t>, Leverage,</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Ukuran</w:t>
            </w:r>
            <w:r w:rsidRPr="000B1D03">
              <w:rPr>
                <w:rFonts w:ascii="Times New Roman" w:hAnsi="Times New Roman" w:cs="Times New Roman"/>
                <w:sz w:val="20"/>
                <w:szCs w:val="20"/>
              </w:rPr>
              <w:t xml:space="preserve"> Perusahaan</w:t>
            </w:r>
            <w:r>
              <w:rPr>
                <w:rFonts w:ascii="Times New Roman" w:hAnsi="Times New Roman" w:cs="Times New Roman"/>
                <w:sz w:val="20"/>
                <w:szCs w:val="20"/>
                <w:lang w:val="id-ID"/>
              </w:rPr>
              <w:t xml:space="preserve"> dan </w:t>
            </w:r>
            <w:r w:rsidRPr="000B1D03">
              <w:rPr>
                <w:rFonts w:ascii="Times New Roman" w:hAnsi="Times New Roman" w:cs="Times New Roman"/>
                <w:i/>
                <w:sz w:val="20"/>
                <w:szCs w:val="20"/>
              </w:rPr>
              <w:t>Sales Growth</w:t>
            </w:r>
          </w:p>
        </w:tc>
        <w:tc>
          <w:tcPr>
            <w:tcW w:w="1134" w:type="dxa"/>
          </w:tcPr>
          <w:p w14:paraId="426557E7" w14:textId="5BBA948C" w:rsidR="00316102" w:rsidRPr="000B1D03" w:rsidRDefault="00316102" w:rsidP="00316102">
            <w:pPr>
              <w:rPr>
                <w:rFonts w:ascii="Times New Roman" w:hAnsi="Times New Roman" w:cs="Times New Roman"/>
                <w:sz w:val="20"/>
                <w:szCs w:val="20"/>
                <w:lang w:val="sv-SE"/>
              </w:rPr>
            </w:pPr>
            <w:r w:rsidRPr="000B1D03">
              <w:rPr>
                <w:rFonts w:ascii="Times New Roman" w:hAnsi="Times New Roman" w:cs="Times New Roman"/>
                <w:sz w:val="20"/>
                <w:szCs w:val="20"/>
                <w:lang w:val="sv-SE"/>
              </w:rPr>
              <w:t>Regresi Linear Berganda</w:t>
            </w:r>
          </w:p>
        </w:tc>
        <w:tc>
          <w:tcPr>
            <w:tcW w:w="2830" w:type="dxa"/>
          </w:tcPr>
          <w:p w14:paraId="44EA19F3" w14:textId="5888ED38" w:rsidR="00316102" w:rsidRPr="000B1D03" w:rsidRDefault="00316102" w:rsidP="00316102">
            <w:pPr>
              <w:rPr>
                <w:rFonts w:ascii="Times New Roman" w:hAnsi="Times New Roman" w:cs="Times New Roman"/>
                <w:sz w:val="20"/>
                <w:szCs w:val="20"/>
                <w:lang w:val="id-ID"/>
              </w:rPr>
            </w:pPr>
            <w:r w:rsidRPr="000B1D03">
              <w:rPr>
                <w:rFonts w:ascii="Times New Roman" w:hAnsi="Times New Roman" w:cs="Times New Roman"/>
                <w:sz w:val="20"/>
                <w:szCs w:val="20"/>
                <w:lang w:val="id-ID"/>
              </w:rPr>
              <w:t>Hasil penelitian ini menunjukkan bahwa profitabilitas</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dan</w:t>
            </w:r>
            <w:r w:rsidRPr="000B1D03">
              <w:rPr>
                <w:rFonts w:ascii="Times New Roman" w:hAnsi="Times New Roman" w:cs="Times New Roman"/>
                <w:sz w:val="20"/>
                <w:szCs w:val="20"/>
              </w:rPr>
              <w:t xml:space="preserve"> </w:t>
            </w:r>
            <w:r>
              <w:rPr>
                <w:rFonts w:ascii="Times New Roman" w:hAnsi="Times New Roman" w:cs="Times New Roman"/>
                <w:i/>
                <w:sz w:val="20"/>
                <w:szCs w:val="20"/>
                <w:lang w:val="id-ID"/>
              </w:rPr>
              <w:t>l</w:t>
            </w:r>
            <w:r w:rsidRPr="000B1D03">
              <w:rPr>
                <w:rFonts w:ascii="Times New Roman" w:hAnsi="Times New Roman" w:cs="Times New Roman"/>
                <w:i/>
                <w:sz w:val="20"/>
                <w:szCs w:val="20"/>
              </w:rPr>
              <w:t>everage</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berpengaruh positif signifikan</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 xml:space="preserve">terhadap </w:t>
            </w:r>
            <w:r w:rsidRPr="000B1D03">
              <w:rPr>
                <w:rFonts w:ascii="Times New Roman" w:hAnsi="Times New Roman" w:cs="Times New Roman"/>
                <w:i/>
                <w:sz w:val="20"/>
                <w:szCs w:val="20"/>
                <w:lang w:val="id-ID"/>
              </w:rPr>
              <w:t>tax avoidance</w:t>
            </w:r>
            <w:r w:rsidRPr="000B1D03">
              <w:rPr>
                <w:rFonts w:ascii="Times New Roman" w:hAnsi="Times New Roman" w:cs="Times New Roman"/>
                <w:sz w:val="20"/>
                <w:szCs w:val="20"/>
                <w:lang w:val="id-ID"/>
              </w:rPr>
              <w:t>.</w:t>
            </w:r>
            <w:r>
              <w:rPr>
                <w:rFonts w:ascii="Times New Roman" w:hAnsi="Times New Roman" w:cs="Times New Roman"/>
                <w:sz w:val="20"/>
                <w:szCs w:val="20"/>
                <w:lang w:val="id-ID"/>
              </w:rPr>
              <w:t xml:space="preserve"> Sedangkan ukuran perusahaan dan</w:t>
            </w:r>
            <w:r w:rsidRPr="000B1D03">
              <w:rPr>
                <w:rFonts w:ascii="Times New Roman" w:hAnsi="Times New Roman" w:cs="Times New Roman"/>
                <w:sz w:val="20"/>
                <w:szCs w:val="20"/>
                <w:lang w:val="id-ID"/>
              </w:rPr>
              <w:t xml:space="preserve"> </w:t>
            </w:r>
            <w:r>
              <w:rPr>
                <w:rFonts w:ascii="Times New Roman" w:hAnsi="Times New Roman" w:cs="Times New Roman"/>
                <w:i/>
                <w:sz w:val="20"/>
                <w:szCs w:val="20"/>
              </w:rPr>
              <w:t>sales g</w:t>
            </w:r>
            <w:r w:rsidRPr="000B1D03">
              <w:rPr>
                <w:rFonts w:ascii="Times New Roman" w:hAnsi="Times New Roman" w:cs="Times New Roman"/>
                <w:i/>
                <w:sz w:val="20"/>
                <w:szCs w:val="20"/>
              </w:rPr>
              <w:t>rowth</w:t>
            </w:r>
            <w:r w:rsidRPr="000B1D03">
              <w:rPr>
                <w:rFonts w:ascii="Times New Roman" w:hAnsi="Times New Roman" w:cs="Times New Roman"/>
                <w:sz w:val="20"/>
                <w:szCs w:val="20"/>
              </w:rPr>
              <w:t xml:space="preserve"> </w:t>
            </w:r>
            <w:r>
              <w:rPr>
                <w:rFonts w:ascii="Times New Roman" w:hAnsi="Times New Roman" w:cs="Times New Roman"/>
                <w:sz w:val="20"/>
                <w:szCs w:val="20"/>
                <w:lang w:val="id-ID"/>
              </w:rPr>
              <w:t xml:space="preserve">tidak </w:t>
            </w:r>
            <w:r w:rsidRPr="000B1D03">
              <w:rPr>
                <w:rFonts w:ascii="Times New Roman" w:hAnsi="Times New Roman" w:cs="Times New Roman"/>
                <w:sz w:val="20"/>
                <w:szCs w:val="20"/>
              </w:rPr>
              <w:t xml:space="preserve">berpengaruh </w:t>
            </w:r>
            <w:r>
              <w:rPr>
                <w:rFonts w:ascii="Times New Roman" w:hAnsi="Times New Roman" w:cs="Times New Roman"/>
                <w:sz w:val="20"/>
                <w:szCs w:val="20"/>
                <w:lang w:val="id-ID"/>
              </w:rPr>
              <w:t>signifikan</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 xml:space="preserve">terhadap </w:t>
            </w:r>
            <w:r>
              <w:rPr>
                <w:rFonts w:ascii="Times New Roman" w:hAnsi="Times New Roman" w:cs="Times New Roman"/>
                <w:i/>
                <w:sz w:val="20"/>
                <w:szCs w:val="20"/>
                <w:lang w:val="id-ID"/>
              </w:rPr>
              <w:t>tax avoidance.</w:t>
            </w:r>
          </w:p>
        </w:tc>
      </w:tr>
    </w:tbl>
    <w:p w14:paraId="2C0E390B" w14:textId="2158C44E" w:rsidR="001F3745" w:rsidRPr="00820A69" w:rsidRDefault="000B1D03" w:rsidP="009A6784">
      <w:pPr>
        <w:tabs>
          <w:tab w:val="left" w:pos="6435"/>
        </w:tabs>
        <w:spacing w:after="0" w:line="480" w:lineRule="auto"/>
        <w:jc w:val="both"/>
        <w:rPr>
          <w:rFonts w:ascii="Times New Roman" w:hAnsi="Times New Roman" w:cs="Times New Roman"/>
          <w:i/>
          <w:sz w:val="20"/>
          <w:szCs w:val="20"/>
          <w:lang w:val="id-ID"/>
        </w:rPr>
      </w:pPr>
      <w:r w:rsidRPr="00820A69">
        <w:rPr>
          <w:rFonts w:ascii="Times New Roman" w:hAnsi="Times New Roman" w:cs="Times New Roman"/>
          <w:i/>
          <w:sz w:val="20"/>
          <w:szCs w:val="20"/>
          <w:lang w:val="id-ID"/>
        </w:rPr>
        <w:t>Sumber: Data diolah,2025</w:t>
      </w:r>
      <w:r w:rsidR="009A6784">
        <w:rPr>
          <w:rFonts w:ascii="Times New Roman" w:hAnsi="Times New Roman" w:cs="Times New Roman"/>
          <w:i/>
          <w:sz w:val="20"/>
          <w:szCs w:val="20"/>
          <w:lang w:val="id-ID"/>
        </w:rPr>
        <w:tab/>
      </w:r>
    </w:p>
    <w:p w14:paraId="38AF2480" w14:textId="3363CC66" w:rsidR="00CD6DAD" w:rsidRPr="00D12608" w:rsidRDefault="00E46CC5" w:rsidP="009C1EEE">
      <w:pPr>
        <w:pStyle w:val="Heading2"/>
        <w:numPr>
          <w:ilvl w:val="1"/>
          <w:numId w:val="9"/>
        </w:numPr>
        <w:spacing w:line="480" w:lineRule="auto"/>
        <w:ind w:left="709" w:hanging="709"/>
        <w:rPr>
          <w:rFonts w:cs="Times New Roman"/>
          <w:sz w:val="24"/>
          <w:szCs w:val="24"/>
          <w:lang w:val="id-ID"/>
        </w:rPr>
      </w:pPr>
      <w:bookmarkStart w:id="34" w:name="_Toc218602464"/>
      <w:r w:rsidRPr="00D12608">
        <w:rPr>
          <w:rFonts w:cs="Times New Roman"/>
          <w:sz w:val="24"/>
          <w:szCs w:val="24"/>
          <w:lang w:val="id-ID"/>
        </w:rPr>
        <w:lastRenderedPageBreak/>
        <w:t>Kerangka Konseptual</w:t>
      </w:r>
      <w:bookmarkEnd w:id="34"/>
    </w:p>
    <w:p w14:paraId="3218239C" w14:textId="77777777" w:rsidR="00E46CC5" w:rsidRPr="00D12608" w:rsidRDefault="003834BE" w:rsidP="00E46CC5">
      <w:pPr>
        <w:spacing w:after="0" w:line="480" w:lineRule="auto"/>
        <w:ind w:firstLine="709"/>
        <w:jc w:val="both"/>
        <w:rPr>
          <w:rFonts w:ascii="Times New Roman" w:hAnsi="Times New Roman" w:cs="Times New Roman"/>
          <w:i/>
          <w:sz w:val="24"/>
          <w:szCs w:val="24"/>
          <w:lang w:val="id-ID"/>
        </w:rPr>
      </w:pPr>
      <w:r w:rsidRPr="00D12608">
        <w:rPr>
          <w:rFonts w:ascii="Times New Roman" w:hAnsi="Times New Roman" w:cs="Times New Roman"/>
          <w:sz w:val="24"/>
          <w:szCs w:val="24"/>
          <w:lang w:val="id-ID"/>
        </w:rPr>
        <w:t xml:space="preserve">Sebagai salah satu sumber utama penerimaan negara, pemerintah senantiasa berupaya untuk memastikan bahwa penerimaan dari sektor pajak terus meningkat dan mampu mencapai target yang telah ditetapkan. Namun, upaya ini seringkali tidak sejalan dengan kepentingan perusahaan. Bagi perusahaan, kewajiban membayar pajak dianggap dapat mengurangi laba yang diperoleh, sehingga banyak perusahaan mencari cara untuk meminimalkan beban pajak tersebut. Salah satu strategi yang kerap digunakan adalah penghindaran pajak, baik melalui cara-cara yang legal maupun yang tidak legal. Semakin banyak celah regulasi yang dapat dimanfaatkan, maka semakin agresif pula perusahaan dalam melakukan </w:t>
      </w:r>
      <w:r w:rsidR="001C55EA"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w:t>
      </w:r>
    </w:p>
    <w:p w14:paraId="631ADABB" w14:textId="36D8445C" w:rsidR="001B381A" w:rsidRPr="00D12608" w:rsidRDefault="00D40EFE"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Pada</w:t>
      </w:r>
      <w:r w:rsidR="003834BE" w:rsidRPr="00D12608">
        <w:rPr>
          <w:rFonts w:ascii="Times New Roman" w:hAnsi="Times New Roman" w:cs="Times New Roman"/>
          <w:sz w:val="24"/>
          <w:szCs w:val="24"/>
          <w:lang w:val="id-ID"/>
        </w:rPr>
        <w:t xml:space="preserve"> konteks teori keagenan terdapat hubungan antara </w:t>
      </w:r>
      <w:r w:rsidR="003834BE" w:rsidRPr="00D12608">
        <w:rPr>
          <w:rFonts w:ascii="Times New Roman" w:hAnsi="Times New Roman" w:cs="Times New Roman"/>
          <w:i/>
          <w:sz w:val="24"/>
          <w:szCs w:val="24"/>
          <w:lang w:val="id-ID"/>
        </w:rPr>
        <w:t>principal</w:t>
      </w:r>
      <w:r w:rsidR="003834BE" w:rsidRPr="00D12608">
        <w:rPr>
          <w:rFonts w:ascii="Times New Roman" w:hAnsi="Times New Roman" w:cs="Times New Roman"/>
          <w:sz w:val="24"/>
          <w:szCs w:val="24"/>
          <w:lang w:val="id-ID"/>
        </w:rPr>
        <w:t xml:space="preserve"> dan </w:t>
      </w:r>
      <w:r w:rsidR="003834BE" w:rsidRPr="00D12608">
        <w:rPr>
          <w:rFonts w:ascii="Times New Roman" w:hAnsi="Times New Roman" w:cs="Times New Roman"/>
          <w:i/>
          <w:sz w:val="24"/>
          <w:szCs w:val="24"/>
          <w:lang w:val="id-ID"/>
        </w:rPr>
        <w:t>agent</w:t>
      </w:r>
      <w:r w:rsidR="003834BE" w:rsidRPr="00D12608">
        <w:rPr>
          <w:rFonts w:ascii="Times New Roman" w:hAnsi="Times New Roman" w:cs="Times New Roman"/>
          <w:sz w:val="24"/>
          <w:szCs w:val="24"/>
          <w:lang w:val="id-ID"/>
        </w:rPr>
        <w:t xml:space="preserve">, di mana </w:t>
      </w:r>
      <w:r w:rsidR="003834BE" w:rsidRPr="00D12608">
        <w:rPr>
          <w:rFonts w:ascii="Times New Roman" w:hAnsi="Times New Roman" w:cs="Times New Roman"/>
          <w:i/>
          <w:sz w:val="24"/>
          <w:szCs w:val="24"/>
          <w:lang w:val="id-ID"/>
        </w:rPr>
        <w:t>agent</w:t>
      </w:r>
      <w:r w:rsidR="003834BE" w:rsidRPr="00D12608">
        <w:rPr>
          <w:rFonts w:ascii="Times New Roman" w:hAnsi="Times New Roman" w:cs="Times New Roman"/>
          <w:sz w:val="24"/>
          <w:szCs w:val="24"/>
          <w:lang w:val="id-ID"/>
        </w:rPr>
        <w:t xml:space="preserve"> diberi wewenang untuk mengelola sumber daya dan mengambil keputusan atas nama </w:t>
      </w:r>
      <w:r w:rsidR="003834BE" w:rsidRPr="00D12608">
        <w:rPr>
          <w:rFonts w:ascii="Times New Roman" w:hAnsi="Times New Roman" w:cs="Times New Roman"/>
          <w:i/>
          <w:sz w:val="24"/>
          <w:szCs w:val="24"/>
          <w:lang w:val="id-ID"/>
        </w:rPr>
        <w:t>principal</w:t>
      </w:r>
      <w:r w:rsidR="003834BE" w:rsidRPr="00D12608">
        <w:rPr>
          <w:rFonts w:ascii="Times New Roman" w:hAnsi="Times New Roman" w:cs="Times New Roman"/>
          <w:sz w:val="24"/>
          <w:szCs w:val="24"/>
          <w:lang w:val="id-ID"/>
        </w:rPr>
        <w:t xml:space="preserve">. Namun, karena adanya perbedaan kepentingan antara keduanya, </w:t>
      </w:r>
      <w:r w:rsidR="003834BE" w:rsidRPr="00D12608">
        <w:rPr>
          <w:rFonts w:ascii="Times New Roman" w:hAnsi="Times New Roman" w:cs="Times New Roman"/>
          <w:i/>
          <w:sz w:val="24"/>
          <w:szCs w:val="24"/>
          <w:lang w:val="id-ID"/>
        </w:rPr>
        <w:t>agent</w:t>
      </w:r>
      <w:r w:rsidR="003834BE" w:rsidRPr="00D12608">
        <w:rPr>
          <w:rFonts w:ascii="Times New Roman" w:hAnsi="Times New Roman" w:cs="Times New Roman"/>
          <w:sz w:val="24"/>
          <w:szCs w:val="24"/>
          <w:lang w:val="id-ID"/>
        </w:rPr>
        <w:t xml:space="preserve"> sering kali bertindak berdasarkan kepentingan pribadinya dan tidak lagi sejalan dengan harapan </w:t>
      </w:r>
      <w:r w:rsidR="003834BE" w:rsidRPr="00D12608">
        <w:rPr>
          <w:rFonts w:ascii="Times New Roman" w:hAnsi="Times New Roman" w:cs="Times New Roman"/>
          <w:i/>
          <w:sz w:val="24"/>
          <w:szCs w:val="24"/>
          <w:lang w:val="id-ID"/>
        </w:rPr>
        <w:t>principal</w:t>
      </w:r>
      <w:r w:rsidR="003834BE" w:rsidRPr="00D12608">
        <w:rPr>
          <w:rFonts w:ascii="Times New Roman" w:hAnsi="Times New Roman" w:cs="Times New Roman"/>
          <w:sz w:val="24"/>
          <w:szCs w:val="24"/>
          <w:lang w:val="id-ID"/>
        </w:rPr>
        <w:t xml:space="preserve">. </w:t>
      </w:r>
    </w:p>
    <w:p w14:paraId="18462794" w14:textId="5CC104FA" w:rsidR="001B381A" w:rsidRPr="00D12608" w:rsidRDefault="001B381A"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Kaitan antara teori keagenan dengan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terletak pada motif manajer dalam mengambil keputusan pajak. Ketika manajer berusaha untuk memaksimalkan laba jangka pendek atau mempertahankan citra kinerja keuangan perusahaan, mereka cenderung melakukan praktik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Hal ini diperparah dengan adanya asimetri informasi yang menyebabkan pemilik perusahaan sulit untuk mengawasi tindakan manajer secara langsung. Oleh karena </w:t>
      </w:r>
      <w:r w:rsidRPr="00D12608">
        <w:rPr>
          <w:rFonts w:ascii="Times New Roman" w:hAnsi="Times New Roman" w:cs="Times New Roman"/>
          <w:sz w:val="24"/>
          <w:szCs w:val="24"/>
          <w:lang w:val="id-ID"/>
        </w:rPr>
        <w:lastRenderedPageBreak/>
        <w:t xml:space="preserve">itu, perusahaan dengan konflik keagenan yang tinggi cenderung lebih besar </w:t>
      </w:r>
      <w:r w:rsidR="00D40EFE" w:rsidRPr="00D12608">
        <w:rPr>
          <w:rFonts w:ascii="Times New Roman" w:hAnsi="Times New Roman" w:cs="Times New Roman"/>
          <w:sz w:val="24"/>
          <w:szCs w:val="24"/>
          <w:lang w:val="id-ID"/>
        </w:rPr>
        <w:t>untuk</w:t>
      </w:r>
      <w:r w:rsidRPr="00D12608">
        <w:rPr>
          <w:rFonts w:ascii="Times New Roman" w:hAnsi="Times New Roman" w:cs="Times New Roman"/>
          <w:sz w:val="24"/>
          <w:szCs w:val="24"/>
          <w:lang w:val="id-ID"/>
        </w:rPr>
        <w:t xml:space="preserve"> melakukan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w:t>
      </w:r>
    </w:p>
    <w:p w14:paraId="72F7539C" w14:textId="002BBA2D" w:rsidR="00F848C3" w:rsidRPr="000B1D03" w:rsidRDefault="00B850E9"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 </w:t>
      </w:r>
      <w:r w:rsidR="003834BE" w:rsidRPr="00D12608">
        <w:rPr>
          <w:rFonts w:ascii="Times New Roman" w:hAnsi="Times New Roman" w:cs="Times New Roman"/>
          <w:sz w:val="24"/>
          <w:szCs w:val="24"/>
          <w:lang w:val="id-ID"/>
        </w:rPr>
        <w:t>Berdasarkan uraian tersebut, maka dapat dirumuskan kerangka konseptual yang menjadi dasar dalam</w:t>
      </w:r>
      <w:r w:rsidR="00EA7111">
        <w:rPr>
          <w:rFonts w:ascii="Times New Roman" w:hAnsi="Times New Roman" w:cs="Times New Roman"/>
          <w:sz w:val="24"/>
          <w:szCs w:val="24"/>
          <w:lang w:val="id-ID"/>
        </w:rPr>
        <w:t xml:space="preserve"> penelitian ini sebagai berikut</w:t>
      </w:r>
      <w:r w:rsidR="002822E8" w:rsidRPr="00D12608">
        <w:rPr>
          <w:rFonts w:ascii="Times New Roman" w:hAnsi="Times New Roman" w:cs="Times New Roman"/>
          <w:sz w:val="24"/>
          <w:szCs w:val="24"/>
          <w:lang w:val="id-ID"/>
        </w:rPr>
        <w:t>:</w:t>
      </w:r>
    </w:p>
    <w:p w14:paraId="1ABC0D85" w14:textId="4395ED86" w:rsidR="00E71D6E" w:rsidRPr="00D12608" w:rsidRDefault="0062301F" w:rsidP="00E71D6E">
      <w:pPr>
        <w:spacing w:line="480" w:lineRule="auto"/>
        <w:jc w:val="both"/>
        <w:rPr>
          <w:rFonts w:ascii="Times New Roman" w:hAnsi="Times New Roman" w:cs="Times New Roman"/>
          <w:color w:val="000000" w:themeColor="text1"/>
          <w:sz w:val="24"/>
          <w:szCs w:val="24"/>
          <w:lang w:val="id-ID"/>
        </w:rPr>
      </w:pP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80768" behindDoc="0" locked="0" layoutInCell="1" allowOverlap="1" wp14:anchorId="137ACD18" wp14:editId="691ABB4D">
                <wp:simplePos x="0" y="0"/>
                <wp:positionH relativeFrom="column">
                  <wp:posOffset>2674620</wp:posOffset>
                </wp:positionH>
                <wp:positionV relativeFrom="paragraph">
                  <wp:posOffset>442595</wp:posOffset>
                </wp:positionV>
                <wp:extent cx="0" cy="428625"/>
                <wp:effectExtent l="76200" t="0" r="57150" b="47625"/>
                <wp:wrapNone/>
                <wp:docPr id="20" name="Straight Arrow Connector 20"/>
                <wp:cNvGraphicFramePr/>
                <a:graphic xmlns:a="http://schemas.openxmlformats.org/drawingml/2006/main">
                  <a:graphicData uri="http://schemas.microsoft.com/office/word/2010/wordprocessingShape">
                    <wps:wsp>
                      <wps:cNvCnPr/>
                      <wps:spPr>
                        <a:xfrm>
                          <a:off x="0" y="0"/>
                          <a:ext cx="0" cy="4286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w16sdtfl="http://schemas.microsoft.com/office/word/2024/wordml/sdtformatlock">
            <w:pict>
              <v:shapetype w14:anchorId="61C24754" id="_x0000_t32" coordsize="21600,21600" o:spt="32" o:oned="t" path="m,l21600,21600e" filled="f">
                <v:path arrowok="t" fillok="f" o:connecttype="none"/>
                <o:lock v:ext="edit" shapetype="t"/>
              </v:shapetype>
              <v:shape id="Straight Arrow Connector 20" o:spid="_x0000_s1026" type="#_x0000_t32" style="position:absolute;margin-left:210.6pt;margin-top:34.85pt;width:0;height:33.7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" strokecolor="black [3213]" strokeweight=".5pt">
                <v:stroke endarrow="block" joinstyle="miter"/>
              </v:shape>
            </w:pict>
          </mc:Fallback>
        </mc:AlternateContent>
      </w:r>
      <w:r w:rsidR="003865B9"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419071E8" wp14:editId="5D6EB190">
                <wp:simplePos x="0" y="0"/>
                <wp:positionH relativeFrom="column">
                  <wp:posOffset>2084070</wp:posOffset>
                </wp:positionH>
                <wp:positionV relativeFrom="paragraph">
                  <wp:posOffset>130810</wp:posOffset>
                </wp:positionV>
                <wp:extent cx="1209675" cy="314614"/>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209675" cy="314614"/>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1D7AF8" w14:textId="77777777" w:rsidR="00851A07" w:rsidRPr="000B1D03" w:rsidRDefault="00851A07" w:rsidP="00FE65B8">
                            <w:pPr>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Teori Keagenan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071E8" id="_x0000_t202" coordsize="21600,21600" o:spt="202" path="m,l,21600r21600,l21600,xe">
                <v:stroke joinstyle="miter"/>
                <v:path gradientshapeok="t" o:connecttype="rect"/>
              </v:shapetype>
              <v:shape id="Text Box 5" o:spid="_x0000_s1026" type="#_x0000_t202" style="position:absolute;left:0;text-align:left;margin-left:164.1pt;margin-top:10.3pt;width:95.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" fillcolor="white [3201]" strokeweight="1.5pt">
                <v:textbox>
                  <w:txbxContent>
                    <w:p w14:paraId="2A1D7AF8" w14:textId="77777777" w:rsidR="00851A07" w:rsidRPr="000B1D03" w:rsidRDefault="00851A07" w:rsidP="00FE65B8">
                      <w:pPr>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Teori Keagenan</w:t>
                      </w:r>
                    </w:p>
                  </w:txbxContent>
                </v:textbox>
              </v:shape>
            </w:pict>
          </mc:Fallback>
        </mc:AlternateContent>
      </w:r>
    </w:p>
    <w:p w14:paraId="3B5F6F79" w14:textId="77777777" w:rsidR="003834BE" w:rsidRPr="00D12608" w:rsidRDefault="0062301F" w:rsidP="003834BE">
      <w:pPr>
        <w:spacing w:line="480" w:lineRule="auto"/>
        <w:ind w:firstLine="426"/>
        <w:jc w:val="both"/>
        <w:rPr>
          <w:rFonts w:ascii="Times New Roman" w:hAnsi="Times New Roman" w:cs="Times New Roman"/>
          <w:noProof/>
          <w:color w:val="000000" w:themeColor="text1"/>
          <w:sz w:val="24"/>
          <w:szCs w:val="24"/>
        </w:rPr>
      </w:pP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7A9ECACF" wp14:editId="38D75DD0">
                <wp:simplePos x="0" y="0"/>
                <wp:positionH relativeFrom="column">
                  <wp:posOffset>2083579</wp:posOffset>
                </wp:positionH>
                <wp:positionV relativeFrom="paragraph">
                  <wp:posOffset>408940</wp:posOffset>
                </wp:positionV>
                <wp:extent cx="1209386" cy="466725"/>
                <wp:effectExtent l="0" t="0" r="10160" b="28575"/>
                <wp:wrapNone/>
                <wp:docPr id="7" name="Text Box 7"/>
                <wp:cNvGraphicFramePr/>
                <a:graphic xmlns:a="http://schemas.openxmlformats.org/drawingml/2006/main">
                  <a:graphicData uri="http://schemas.microsoft.com/office/word/2010/wordprocessingShape">
                    <wps:wsp>
                      <wps:cNvSpPr txBox="1"/>
                      <wps:spPr>
                        <a:xfrm>
                          <a:off x="0" y="0"/>
                          <a:ext cx="1209386" cy="4667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5030B0" w14:textId="77777777" w:rsidR="00851A07" w:rsidRPr="000B1D03" w:rsidRDefault="00851A07" w:rsidP="00FE65B8">
                            <w:pPr>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 xml:space="preserve">Leverage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ECACF" id="Text Box 7" o:spid="_x0000_s1027" type="#_x0000_t202" style="position:absolute;left:0;text-align:left;margin-left:164.05pt;margin-top:32.2pt;width:95.2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" fillcolor="white [3201]" strokeweight="1.5pt">
                <v:textbox>
                  <w:txbxContent>
                    <w:p w14:paraId="3E5030B0" w14:textId="77777777" w:rsidR="00851A07" w:rsidRPr="000B1D03" w:rsidRDefault="00851A07" w:rsidP="00FE65B8">
                      <w:pPr>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 xml:space="preserve">Leverage </w:t>
                      </w:r>
                    </w:p>
                  </w:txbxContent>
                </v:textbox>
              </v:shape>
            </w:pict>
          </mc:Fallback>
        </mc:AlternateContent>
      </w: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71552" behindDoc="0" locked="0" layoutInCell="1" allowOverlap="1" wp14:anchorId="3936BCB8" wp14:editId="03F2B59D">
                <wp:simplePos x="0" y="0"/>
                <wp:positionH relativeFrom="column">
                  <wp:posOffset>1359535</wp:posOffset>
                </wp:positionH>
                <wp:positionV relativeFrom="paragraph">
                  <wp:posOffset>142875</wp:posOffset>
                </wp:positionV>
                <wp:extent cx="1400175" cy="276225"/>
                <wp:effectExtent l="76200" t="0" r="9525" b="47625"/>
                <wp:wrapNone/>
                <wp:docPr id="12" name="Elbow Connector 12"/>
                <wp:cNvGraphicFramePr/>
                <a:graphic xmlns:a="http://schemas.openxmlformats.org/drawingml/2006/main">
                  <a:graphicData uri="http://schemas.microsoft.com/office/word/2010/wordprocessingShape">
                    <wps:wsp>
                      <wps:cNvCnPr/>
                      <wps:spPr>
                        <a:xfrm flipH="1">
                          <a:off x="0" y="0"/>
                          <a:ext cx="1400175" cy="276225"/>
                        </a:xfrm>
                        <a:prstGeom prst="bentConnector3">
                          <a:avLst>
                            <a:gd name="adj1" fmla="val 10002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w16sdtfl="http://schemas.microsoft.com/office/word/2024/wordml/sdtformatlock">
            <w:pict>
              <v:shapetype w14:anchorId="2940C7D9"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2" o:spid="_x0000_s1026" type="#_x0000_t34" style="position:absolute;margin-left:107.05pt;margin-top:11.25pt;width:110.25pt;height:21.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" adj="21605" strokecolor="black [3213]" strokeweight=".5pt">
                <v:stroke endarrow="block"/>
              </v:shape>
            </w:pict>
          </mc:Fallback>
        </mc:AlternateContent>
      </w: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73600" behindDoc="0" locked="0" layoutInCell="1" allowOverlap="1" wp14:anchorId="112E088D" wp14:editId="2E0ACBC3">
                <wp:simplePos x="0" y="0"/>
                <wp:positionH relativeFrom="column">
                  <wp:posOffset>2639060</wp:posOffset>
                </wp:positionH>
                <wp:positionV relativeFrom="paragraph">
                  <wp:posOffset>142240</wp:posOffset>
                </wp:positionV>
                <wp:extent cx="1350010" cy="276225"/>
                <wp:effectExtent l="0" t="0" r="78740" b="47625"/>
                <wp:wrapNone/>
                <wp:docPr id="13" name="Elbow Connector 13"/>
                <wp:cNvGraphicFramePr/>
                <a:graphic xmlns:a="http://schemas.openxmlformats.org/drawingml/2006/main">
                  <a:graphicData uri="http://schemas.microsoft.com/office/word/2010/wordprocessingShape">
                    <wps:wsp>
                      <wps:cNvCnPr/>
                      <wps:spPr>
                        <a:xfrm>
                          <a:off x="0" y="0"/>
                          <a:ext cx="1350010" cy="276225"/>
                        </a:xfrm>
                        <a:prstGeom prst="bentConnector3">
                          <a:avLst>
                            <a:gd name="adj1" fmla="val 10002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w16sdtfl="http://schemas.microsoft.com/office/word/2024/wordml/sdtformatlock">
            <w:pict>
              <v:shape w14:anchorId="0A27E77E" id="Elbow Connector 13" o:spid="_x0000_s1026" type="#_x0000_t34" style="position:absolute;margin-left:207.8pt;margin-top:11.2pt;width:106.3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" adj="21605" strokecolor="black [3213]" strokeweight=".5pt">
                <v:stroke endarrow="block"/>
              </v:shape>
            </w:pict>
          </mc:Fallback>
        </mc:AlternateContent>
      </w: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6F37B6B4" wp14:editId="47690071">
                <wp:simplePos x="0" y="0"/>
                <wp:positionH relativeFrom="column">
                  <wp:posOffset>3388995</wp:posOffset>
                </wp:positionH>
                <wp:positionV relativeFrom="paragraph">
                  <wp:posOffset>408940</wp:posOffset>
                </wp:positionV>
                <wp:extent cx="1209675" cy="4667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1209675" cy="4667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E758BE" w14:textId="77777777" w:rsidR="00851A07" w:rsidRPr="000B1D03" w:rsidRDefault="00851A07" w:rsidP="003865B9">
                            <w:pPr>
                              <w:spacing w:line="240" w:lineRule="auto"/>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Sales Growth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7B6B4" id="Text Box 8" o:spid="_x0000_s1028" type="#_x0000_t202" style="position:absolute;left:0;text-align:left;margin-left:266.85pt;margin-top:32.2pt;width:95.2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" fillcolor="white [3201]" strokeweight="1.5pt">
                <v:textbox>
                  <w:txbxContent>
                    <w:p w14:paraId="39E758BE" w14:textId="77777777" w:rsidR="00851A07" w:rsidRPr="000B1D03" w:rsidRDefault="00851A07" w:rsidP="003865B9">
                      <w:pPr>
                        <w:spacing w:line="240" w:lineRule="auto"/>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Sales Growth</w:t>
                      </w:r>
                    </w:p>
                  </w:txbxContent>
                </v:textbox>
              </v:shape>
            </w:pict>
          </mc:Fallback>
        </mc:AlternateContent>
      </w: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2242BC01" wp14:editId="75333ABE">
                <wp:simplePos x="0" y="0"/>
                <wp:positionH relativeFrom="column">
                  <wp:posOffset>779145</wp:posOffset>
                </wp:positionH>
                <wp:positionV relativeFrom="paragraph">
                  <wp:posOffset>408940</wp:posOffset>
                </wp:positionV>
                <wp:extent cx="1209675" cy="4667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1209675" cy="4667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82CBC1" w14:textId="77777777" w:rsidR="00851A07" w:rsidRPr="000B1D03" w:rsidRDefault="00851A07" w:rsidP="00FE65B8">
                            <w:pPr>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Financial Distress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2BC01" id="Text Box 9" o:spid="_x0000_s1029" type="#_x0000_t202" style="position:absolute;left:0;text-align:left;margin-left:61.35pt;margin-top:32.2pt;width:95.25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" fillcolor="white [3201]" strokeweight="1.5pt">
                <v:textbox>
                  <w:txbxContent>
                    <w:p w14:paraId="0682CBC1" w14:textId="77777777" w:rsidR="00851A07" w:rsidRPr="000B1D03" w:rsidRDefault="00851A07" w:rsidP="00FE65B8">
                      <w:pPr>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Financial Distress</w:t>
                      </w:r>
                    </w:p>
                  </w:txbxContent>
                </v:textbox>
              </v:shape>
            </w:pict>
          </mc:Fallback>
        </mc:AlternateContent>
      </w:r>
    </w:p>
    <w:p w14:paraId="57444BB9" w14:textId="77777777" w:rsidR="00720EFB" w:rsidRPr="00D12608" w:rsidRDefault="0080368E" w:rsidP="003834BE">
      <w:pPr>
        <w:spacing w:line="480" w:lineRule="auto"/>
        <w:ind w:firstLine="426"/>
        <w:jc w:val="both"/>
        <w:rPr>
          <w:rFonts w:ascii="Times New Roman" w:hAnsi="Times New Roman" w:cs="Times New Roman"/>
          <w:noProof/>
          <w:color w:val="000000" w:themeColor="text1"/>
          <w:sz w:val="24"/>
          <w:szCs w:val="24"/>
        </w:rPr>
      </w:pP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702272" behindDoc="0" locked="0" layoutInCell="1" allowOverlap="1" wp14:anchorId="496176B2" wp14:editId="3B136541">
                <wp:simplePos x="0" y="0"/>
                <wp:positionH relativeFrom="column">
                  <wp:posOffset>2674620</wp:posOffset>
                </wp:positionH>
                <wp:positionV relativeFrom="paragraph">
                  <wp:posOffset>424180</wp:posOffset>
                </wp:positionV>
                <wp:extent cx="0" cy="266700"/>
                <wp:effectExtent l="76200" t="0" r="57150" b="57150"/>
                <wp:wrapNone/>
                <wp:docPr id="4" name="Straight Arrow Connector 4"/>
                <wp:cNvGraphicFramePr/>
                <a:graphic xmlns:a="http://schemas.openxmlformats.org/drawingml/2006/main">
                  <a:graphicData uri="http://schemas.microsoft.com/office/word/2010/wordprocessingShape">
                    <wps:wsp>
                      <wps:cNvCnPr/>
                      <wps:spPr>
                        <a:xfrm>
                          <a:off x="0" y="0"/>
                          <a:ext cx="0" cy="266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w16sdtfl="http://schemas.microsoft.com/office/word/2024/wordml/sdtformatlock">
            <w:pict>
              <v:shape w14:anchorId="7E7292D3" id="Straight Arrow Connector 4" o:spid="_x0000_s1026" type="#_x0000_t32" style="position:absolute;margin-left:210.6pt;margin-top:33.4pt;width:0;height:21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" strokecolor="black [3213]" strokeweight=".5pt">
                <v:stroke endarrow="block" joinstyle="miter"/>
              </v:shape>
            </w:pict>
          </mc:Fallback>
        </mc:AlternateContent>
      </w:r>
      <w:r w:rsidR="0062301F"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75648" behindDoc="0" locked="0" layoutInCell="1" allowOverlap="1" wp14:anchorId="7220393D" wp14:editId="5940D610">
                <wp:simplePos x="0" y="0"/>
                <wp:positionH relativeFrom="column">
                  <wp:posOffset>1360170</wp:posOffset>
                </wp:positionH>
                <wp:positionV relativeFrom="paragraph">
                  <wp:posOffset>424180</wp:posOffset>
                </wp:positionV>
                <wp:extent cx="0" cy="4572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w16sdtfl="http://schemas.microsoft.com/office/word/2024/wordml/sdtformatlock">
            <w:pict>
              <v:line w14:anchorId="39A3C200" id="Straight Connector 15"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7.1pt,33.4pt" to="107.1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" strokecolor="black [3213]" strokeweight=".5pt">
                <v:stroke joinstyle="miter"/>
              </v:line>
            </w:pict>
          </mc:Fallback>
        </mc:AlternateContent>
      </w:r>
      <w:r w:rsidR="003865B9"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76672" behindDoc="0" locked="0" layoutInCell="1" allowOverlap="1" wp14:anchorId="27611C39" wp14:editId="53848C93">
                <wp:simplePos x="0" y="0"/>
                <wp:positionH relativeFrom="column">
                  <wp:posOffset>3989070</wp:posOffset>
                </wp:positionH>
                <wp:positionV relativeFrom="paragraph">
                  <wp:posOffset>424180</wp:posOffset>
                </wp:positionV>
                <wp:extent cx="2540" cy="457200"/>
                <wp:effectExtent l="0" t="0" r="35560" b="19050"/>
                <wp:wrapNone/>
                <wp:docPr id="16" name="Straight Connector 16"/>
                <wp:cNvGraphicFramePr/>
                <a:graphic xmlns:a="http://schemas.openxmlformats.org/drawingml/2006/main">
                  <a:graphicData uri="http://schemas.microsoft.com/office/word/2010/wordprocessingShape">
                    <wps:wsp>
                      <wps:cNvCnPr/>
                      <wps:spPr>
                        <a:xfrm>
                          <a:off x="0" y="0"/>
                          <a:ext cx="2540"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w16sdtfl="http://schemas.microsoft.com/office/word/2024/wordml/sdtformatlock">
            <w:pict>
              <v:line w14:anchorId="401EDE54" id="Straight Connector 16"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4.1pt,33.4pt" to="314.3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" strokecolor="black [3213]" strokeweight=".5pt">
                <v:stroke joinstyle="miter"/>
              </v:line>
            </w:pict>
          </mc:Fallback>
        </mc:AlternateContent>
      </w:r>
    </w:p>
    <w:p w14:paraId="7219DF15" w14:textId="77777777" w:rsidR="00720EFB" w:rsidRPr="00D12608" w:rsidRDefault="0062301F" w:rsidP="0044422F">
      <w:pPr>
        <w:keepNext/>
        <w:spacing w:line="480" w:lineRule="auto"/>
        <w:ind w:firstLine="426"/>
        <w:jc w:val="both"/>
        <w:rPr>
          <w:rFonts w:ascii="Times New Roman" w:hAnsi="Times New Roman" w:cs="Times New Roman"/>
          <w:noProof/>
          <w:color w:val="000000" w:themeColor="text1"/>
          <w:sz w:val="24"/>
          <w:szCs w:val="24"/>
        </w:rPr>
      </w:pP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82816" behindDoc="0" locked="0" layoutInCell="1" allowOverlap="1" wp14:anchorId="1F11C363" wp14:editId="07817A98">
                <wp:simplePos x="0" y="0"/>
                <wp:positionH relativeFrom="column">
                  <wp:posOffset>3293745</wp:posOffset>
                </wp:positionH>
                <wp:positionV relativeFrom="paragraph">
                  <wp:posOffset>429260</wp:posOffset>
                </wp:positionV>
                <wp:extent cx="697865" cy="0"/>
                <wp:effectExtent l="38100" t="76200" r="0" b="95250"/>
                <wp:wrapNone/>
                <wp:docPr id="24" name="Straight Arrow Connector 24"/>
                <wp:cNvGraphicFramePr/>
                <a:graphic xmlns:a="http://schemas.openxmlformats.org/drawingml/2006/main">
                  <a:graphicData uri="http://schemas.microsoft.com/office/word/2010/wordprocessingShape">
                    <wps:wsp>
                      <wps:cNvCnPr/>
                      <wps:spPr>
                        <a:xfrm flipH="1">
                          <a:off x="0" y="0"/>
                          <a:ext cx="6978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w16sdtfl="http://schemas.microsoft.com/office/word/2024/wordml/sdtformatlock">
            <w:pict>
              <v:shape w14:anchorId="6D507861" id="Straight Arrow Connector 24" o:spid="_x0000_s1026" type="#_x0000_t32" style="position:absolute;margin-left:259.35pt;margin-top:33.8pt;width:54.95pt;height:0;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" strokecolor="black [3213]" strokeweight=".5pt">
                <v:stroke endarrow="block" joinstyle="miter"/>
              </v:shape>
            </w:pict>
          </mc:Fallback>
        </mc:AlternateContent>
      </w: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81792" behindDoc="0" locked="0" layoutInCell="1" allowOverlap="1" wp14:anchorId="0D48D397" wp14:editId="3DEA0E70">
                <wp:simplePos x="0" y="0"/>
                <wp:positionH relativeFrom="column">
                  <wp:posOffset>1360170</wp:posOffset>
                </wp:positionH>
                <wp:positionV relativeFrom="paragraph">
                  <wp:posOffset>429260</wp:posOffset>
                </wp:positionV>
                <wp:extent cx="723900" cy="0"/>
                <wp:effectExtent l="0" t="76200" r="19050" b="95250"/>
                <wp:wrapNone/>
                <wp:docPr id="23" name="Straight Arrow Connector 23"/>
                <wp:cNvGraphicFramePr/>
                <a:graphic xmlns:a="http://schemas.openxmlformats.org/drawingml/2006/main">
                  <a:graphicData uri="http://schemas.microsoft.com/office/word/2010/wordprocessingShape">
                    <wps:wsp>
                      <wps:cNvCnPr/>
                      <wps:spPr>
                        <a:xfrm>
                          <a:off x="0" y="0"/>
                          <a:ext cx="7239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w16sdtfl="http://schemas.microsoft.com/office/word/2024/wordml/sdtformatlock">
            <w:pict>
              <v:shape w14:anchorId="48FA351F" id="Straight Arrow Connector 23" o:spid="_x0000_s1026" type="#_x0000_t32" style="position:absolute;margin-left:107.1pt;margin-top:33.8pt;width:57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" strokecolor="black [3213]" strokeweight=".5pt">
                <v:stroke endarrow="block" joinstyle="miter"/>
              </v:shape>
            </w:pict>
          </mc:Fallback>
        </mc:AlternateContent>
      </w:r>
      <w:r w:rsidR="003865B9"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69504" behindDoc="0" locked="0" layoutInCell="1" allowOverlap="1" wp14:anchorId="5738BC92" wp14:editId="36A71DBB">
                <wp:simplePos x="0" y="0"/>
                <wp:positionH relativeFrom="column">
                  <wp:posOffset>2085975</wp:posOffset>
                </wp:positionH>
                <wp:positionV relativeFrom="paragraph">
                  <wp:posOffset>238125</wp:posOffset>
                </wp:positionV>
                <wp:extent cx="1209675" cy="3810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1209675" cy="3810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7B2364" w14:textId="77777777" w:rsidR="00851A07" w:rsidRPr="000B1D03" w:rsidRDefault="00851A07" w:rsidP="00FE65B8">
                            <w:pPr>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Tax Avoidance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8BC92" id="Text Box 10" o:spid="_x0000_s1030" type="#_x0000_t202" style="position:absolute;left:0;text-align:left;margin-left:164.25pt;margin-top:18.75pt;width:95.2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" fillcolor="white [3201]" strokeweight="1.5pt">
                <v:textbox>
                  <w:txbxContent>
                    <w:p w14:paraId="477B2364" w14:textId="77777777" w:rsidR="00851A07" w:rsidRPr="000B1D03" w:rsidRDefault="00851A07" w:rsidP="00FE65B8">
                      <w:pPr>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Tax Avoidance</w:t>
                      </w:r>
                    </w:p>
                  </w:txbxContent>
                </v:textbox>
              </v:shape>
            </w:pict>
          </mc:Fallback>
        </mc:AlternateContent>
      </w:r>
    </w:p>
    <w:p w14:paraId="133F35C3" w14:textId="77777777" w:rsidR="0044422F" w:rsidRPr="00D12608" w:rsidRDefault="0044422F" w:rsidP="0044422F">
      <w:pPr>
        <w:pStyle w:val="Caption"/>
        <w:jc w:val="both"/>
        <w:rPr>
          <w:rFonts w:ascii="Times New Roman" w:hAnsi="Times New Roman" w:cs="Times New Roman"/>
          <w:sz w:val="24"/>
          <w:szCs w:val="24"/>
        </w:rPr>
      </w:pPr>
    </w:p>
    <w:p w14:paraId="7B2DB3D5" w14:textId="661F2918" w:rsidR="00E46CC5" w:rsidRPr="000B1D03" w:rsidRDefault="000A7DC7" w:rsidP="000A7DC7">
      <w:pPr>
        <w:pStyle w:val="Caption"/>
        <w:spacing w:after="0"/>
        <w:jc w:val="center"/>
        <w:rPr>
          <w:rFonts w:ascii="Times New Roman" w:hAnsi="Times New Roman" w:cs="Times New Roman"/>
          <w:b/>
          <w:i w:val="0"/>
          <w:color w:val="auto"/>
          <w:sz w:val="22"/>
          <w:szCs w:val="22"/>
          <w:lang w:val="id-ID"/>
        </w:rPr>
      </w:pPr>
      <w:bookmarkStart w:id="35" w:name="_Toc201096945"/>
      <w:bookmarkStart w:id="36" w:name="_Toc201685525"/>
      <w:bookmarkStart w:id="37" w:name="_Toc214913994"/>
      <w:r>
        <w:rPr>
          <w:rFonts w:ascii="Times New Roman" w:hAnsi="Times New Roman" w:cs="Times New Roman"/>
          <w:b/>
          <w:i w:val="0"/>
          <w:color w:val="auto"/>
          <w:sz w:val="22"/>
          <w:szCs w:val="22"/>
        </w:rPr>
        <w:t>Gambar 2.</w:t>
      </w:r>
      <w:r w:rsidRPr="000A7DC7">
        <w:rPr>
          <w:rFonts w:ascii="Times New Roman" w:hAnsi="Times New Roman" w:cs="Times New Roman"/>
          <w:b/>
          <w:i w:val="0"/>
          <w:color w:val="auto"/>
          <w:sz w:val="22"/>
          <w:szCs w:val="22"/>
        </w:rPr>
        <w:fldChar w:fldCharType="begin"/>
      </w:r>
      <w:r w:rsidRPr="000A7DC7">
        <w:rPr>
          <w:rFonts w:ascii="Times New Roman" w:hAnsi="Times New Roman" w:cs="Times New Roman"/>
          <w:b/>
          <w:i w:val="0"/>
          <w:color w:val="auto"/>
          <w:sz w:val="22"/>
          <w:szCs w:val="22"/>
        </w:rPr>
        <w:instrText xml:space="preserve"> SEQ Gambar_2. \* ARABIC </w:instrText>
      </w:r>
      <w:r w:rsidRPr="000A7DC7">
        <w:rPr>
          <w:rFonts w:ascii="Times New Roman" w:hAnsi="Times New Roman" w:cs="Times New Roman"/>
          <w:b/>
          <w:i w:val="0"/>
          <w:color w:val="auto"/>
          <w:sz w:val="22"/>
          <w:szCs w:val="22"/>
        </w:rPr>
        <w:fldChar w:fldCharType="separate"/>
      </w:r>
      <w:r w:rsidR="00C61E2A">
        <w:rPr>
          <w:rFonts w:ascii="Times New Roman" w:hAnsi="Times New Roman" w:cs="Times New Roman"/>
          <w:b/>
          <w:i w:val="0"/>
          <w:noProof/>
          <w:color w:val="auto"/>
          <w:sz w:val="22"/>
          <w:szCs w:val="22"/>
        </w:rPr>
        <w:t>1</w:t>
      </w:r>
      <w:r w:rsidRPr="000A7DC7">
        <w:rPr>
          <w:rFonts w:ascii="Times New Roman" w:hAnsi="Times New Roman" w:cs="Times New Roman"/>
          <w:b/>
          <w:i w:val="0"/>
          <w:color w:val="auto"/>
          <w:sz w:val="22"/>
          <w:szCs w:val="22"/>
        </w:rPr>
        <w:fldChar w:fldCharType="end"/>
      </w:r>
      <w:r w:rsidRPr="000A7DC7">
        <w:rPr>
          <w:rFonts w:ascii="Times New Roman" w:hAnsi="Times New Roman" w:cs="Times New Roman"/>
          <w:b/>
          <w:i w:val="0"/>
          <w:color w:val="auto"/>
          <w:sz w:val="22"/>
          <w:szCs w:val="22"/>
          <w:lang w:val="id-ID"/>
        </w:rPr>
        <w:t xml:space="preserve"> </w:t>
      </w:r>
      <w:r w:rsidR="00674028" w:rsidRPr="000B1D03">
        <w:rPr>
          <w:rFonts w:ascii="Times New Roman" w:hAnsi="Times New Roman" w:cs="Times New Roman"/>
          <w:b/>
          <w:i w:val="0"/>
          <w:color w:val="auto"/>
          <w:sz w:val="22"/>
          <w:szCs w:val="22"/>
          <w:lang w:val="id-ID"/>
        </w:rPr>
        <w:t>Kerangka Konseptual</w:t>
      </w:r>
      <w:bookmarkEnd w:id="35"/>
      <w:bookmarkEnd w:id="36"/>
      <w:bookmarkEnd w:id="37"/>
    </w:p>
    <w:p w14:paraId="0C186247" w14:textId="46B4A0D0" w:rsidR="00674028" w:rsidRPr="00C96B7D" w:rsidRDefault="00674028" w:rsidP="00C96B7D">
      <w:pPr>
        <w:spacing w:after="0" w:line="240" w:lineRule="auto"/>
        <w:ind w:firstLine="426"/>
        <w:jc w:val="center"/>
        <w:rPr>
          <w:rFonts w:ascii="Times New Roman" w:hAnsi="Times New Roman" w:cs="Times New Roman"/>
          <w:sz w:val="20"/>
          <w:szCs w:val="20"/>
          <w:lang w:val="id-ID"/>
        </w:rPr>
      </w:pPr>
      <w:r w:rsidRPr="00C96B7D">
        <w:rPr>
          <w:rFonts w:ascii="Times New Roman" w:hAnsi="Times New Roman" w:cs="Times New Roman"/>
          <w:sz w:val="20"/>
          <w:szCs w:val="20"/>
          <w:lang w:val="id-ID"/>
        </w:rPr>
        <w:t>Sumber: Data diolah 2025</w:t>
      </w:r>
    </w:p>
    <w:p w14:paraId="02D94A3F" w14:textId="77777777" w:rsidR="0038358A" w:rsidRDefault="0038358A" w:rsidP="00E46CC5">
      <w:pPr>
        <w:spacing w:after="0" w:line="240" w:lineRule="auto"/>
        <w:ind w:firstLine="426"/>
        <w:jc w:val="center"/>
        <w:rPr>
          <w:rFonts w:ascii="Times New Roman" w:hAnsi="Times New Roman" w:cs="Times New Roman"/>
          <w:sz w:val="24"/>
          <w:szCs w:val="24"/>
          <w:lang w:val="id-ID"/>
        </w:rPr>
      </w:pPr>
    </w:p>
    <w:p w14:paraId="36658E61" w14:textId="77777777" w:rsidR="00820A69" w:rsidRPr="00D12608" w:rsidRDefault="00820A69" w:rsidP="00E46CC5">
      <w:pPr>
        <w:spacing w:after="0" w:line="240" w:lineRule="auto"/>
        <w:ind w:firstLine="426"/>
        <w:jc w:val="center"/>
        <w:rPr>
          <w:rFonts w:ascii="Times New Roman" w:hAnsi="Times New Roman" w:cs="Times New Roman"/>
          <w:sz w:val="24"/>
          <w:szCs w:val="24"/>
          <w:lang w:val="id-ID"/>
        </w:rPr>
      </w:pPr>
    </w:p>
    <w:p w14:paraId="2358E64C" w14:textId="3B7544E9" w:rsidR="00A02E54" w:rsidRPr="00D12608" w:rsidRDefault="00A02E54" w:rsidP="009C1EEE">
      <w:pPr>
        <w:pStyle w:val="Heading2"/>
        <w:numPr>
          <w:ilvl w:val="1"/>
          <w:numId w:val="9"/>
        </w:numPr>
        <w:spacing w:line="480" w:lineRule="auto"/>
        <w:ind w:left="709" w:hanging="709"/>
        <w:rPr>
          <w:rFonts w:cs="Times New Roman"/>
          <w:sz w:val="24"/>
          <w:szCs w:val="24"/>
          <w:lang w:val="id-ID"/>
        </w:rPr>
      </w:pPr>
      <w:bookmarkStart w:id="38" w:name="_Toc218602465"/>
      <w:r w:rsidRPr="00D12608">
        <w:rPr>
          <w:rFonts w:cs="Times New Roman"/>
          <w:sz w:val="24"/>
          <w:szCs w:val="24"/>
          <w:lang w:val="id-ID"/>
        </w:rPr>
        <w:t>Pengembangan Hipotesis</w:t>
      </w:r>
      <w:bookmarkEnd w:id="38"/>
      <w:r w:rsidRPr="00D12608">
        <w:rPr>
          <w:rFonts w:cs="Times New Roman"/>
          <w:sz w:val="24"/>
          <w:szCs w:val="24"/>
          <w:lang w:val="id-ID"/>
        </w:rPr>
        <w:t xml:space="preserve"> </w:t>
      </w:r>
    </w:p>
    <w:p w14:paraId="2487A516" w14:textId="465839BC" w:rsidR="00CD6DAD" w:rsidRPr="00D12608" w:rsidRDefault="00CD6DAD" w:rsidP="009C1EEE">
      <w:pPr>
        <w:pStyle w:val="Heading3"/>
        <w:numPr>
          <w:ilvl w:val="2"/>
          <w:numId w:val="9"/>
        </w:numPr>
        <w:spacing w:before="0" w:line="480" w:lineRule="auto"/>
        <w:ind w:left="709"/>
        <w:rPr>
          <w:rFonts w:cs="Times New Roman"/>
          <w:lang w:val="id-ID"/>
        </w:rPr>
      </w:pPr>
      <w:bookmarkStart w:id="39" w:name="_Toc218602466"/>
      <w:r w:rsidRPr="00D12608">
        <w:rPr>
          <w:rFonts w:cs="Times New Roman"/>
          <w:lang w:val="id-ID"/>
        </w:rPr>
        <w:t xml:space="preserve">Pengaruh </w:t>
      </w:r>
      <w:r w:rsidR="00C24C9C" w:rsidRPr="00D12608">
        <w:rPr>
          <w:rFonts w:cs="Times New Roman"/>
          <w:i/>
          <w:lang w:val="id-ID"/>
        </w:rPr>
        <w:t>financial distress</w:t>
      </w:r>
      <w:r w:rsidR="00C24C9C" w:rsidRPr="00D12608">
        <w:rPr>
          <w:rFonts w:cs="Times New Roman"/>
          <w:lang w:val="id-ID"/>
        </w:rPr>
        <w:t xml:space="preserve"> terhadap </w:t>
      </w:r>
      <w:r w:rsidR="00C24C9C" w:rsidRPr="00D12608">
        <w:rPr>
          <w:rFonts w:cs="Times New Roman"/>
          <w:i/>
          <w:lang w:val="id-ID"/>
        </w:rPr>
        <w:t>tax avoidance</w:t>
      </w:r>
      <w:bookmarkEnd w:id="39"/>
    </w:p>
    <w:p w14:paraId="02D50EAB" w14:textId="5B72E156" w:rsidR="00E46CC5" w:rsidRPr="00D12608" w:rsidRDefault="00695B73"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Financial distress</w:t>
      </w:r>
      <w:r w:rsidRPr="00D12608">
        <w:rPr>
          <w:rFonts w:ascii="Times New Roman" w:hAnsi="Times New Roman" w:cs="Times New Roman"/>
          <w:sz w:val="24"/>
          <w:szCs w:val="24"/>
          <w:lang w:val="id-ID"/>
        </w:rPr>
        <w:t xml:space="preserve"> adalah kondisi </w:t>
      </w:r>
      <w:r w:rsidR="00A34595" w:rsidRPr="00D12608">
        <w:rPr>
          <w:rFonts w:ascii="Times New Roman" w:hAnsi="Times New Roman" w:cs="Times New Roman"/>
          <w:sz w:val="24"/>
          <w:szCs w:val="24"/>
          <w:lang w:val="id-ID"/>
        </w:rPr>
        <w:t>ketika</w:t>
      </w:r>
      <w:r w:rsidRPr="00D12608">
        <w:rPr>
          <w:rFonts w:ascii="Times New Roman" w:hAnsi="Times New Roman" w:cs="Times New Roman"/>
          <w:sz w:val="24"/>
          <w:szCs w:val="24"/>
          <w:lang w:val="id-ID"/>
        </w:rPr>
        <w:t xml:space="preserve"> perusahaan </w:t>
      </w:r>
      <w:r w:rsidR="00A34595" w:rsidRPr="00D12608">
        <w:rPr>
          <w:rFonts w:ascii="Times New Roman" w:hAnsi="Times New Roman" w:cs="Times New Roman"/>
          <w:sz w:val="24"/>
          <w:szCs w:val="24"/>
          <w:lang w:val="id-ID"/>
        </w:rPr>
        <w:t>menghadapi</w:t>
      </w:r>
      <w:r w:rsidRPr="00D12608">
        <w:rPr>
          <w:rFonts w:ascii="Times New Roman" w:hAnsi="Times New Roman" w:cs="Times New Roman"/>
          <w:sz w:val="24"/>
          <w:szCs w:val="24"/>
          <w:lang w:val="id-ID"/>
        </w:rPr>
        <w:t xml:space="preserve"> kesulitan keuangan serius, ditandai dengan ketidakmampuan untuk memenuhi kewajiban finansial seperti pembayaran utang, bunga, dan biaya operasional lainnya secara tepat waktu. </w:t>
      </w:r>
      <w:r w:rsidR="00A34595" w:rsidRPr="00D12608">
        <w:rPr>
          <w:rFonts w:ascii="Times New Roman" w:hAnsi="Times New Roman" w:cs="Times New Roman"/>
          <w:sz w:val="24"/>
          <w:szCs w:val="24"/>
          <w:lang w:val="id-ID"/>
        </w:rPr>
        <w:t xml:space="preserve">Dalam </w:t>
      </w:r>
      <w:r w:rsidR="00AA2354" w:rsidRPr="00D12608">
        <w:rPr>
          <w:rFonts w:ascii="Times New Roman" w:hAnsi="Times New Roman" w:cs="Times New Roman"/>
          <w:sz w:val="24"/>
          <w:szCs w:val="24"/>
          <w:lang w:val="id-ID"/>
        </w:rPr>
        <w:t>situasi</w:t>
      </w:r>
      <w:r w:rsidR="00A34595" w:rsidRPr="00D12608">
        <w:rPr>
          <w:rFonts w:ascii="Times New Roman" w:hAnsi="Times New Roman" w:cs="Times New Roman"/>
          <w:sz w:val="24"/>
          <w:szCs w:val="24"/>
          <w:lang w:val="id-ID"/>
        </w:rPr>
        <w:t xml:space="preserve"> ini, perusahaan berada dalam </w:t>
      </w:r>
      <w:r w:rsidR="00AA2354" w:rsidRPr="00D12608">
        <w:rPr>
          <w:rFonts w:ascii="Times New Roman" w:hAnsi="Times New Roman" w:cs="Times New Roman"/>
          <w:sz w:val="24"/>
          <w:szCs w:val="24"/>
          <w:lang w:val="id-ID"/>
        </w:rPr>
        <w:t>posisi</w:t>
      </w:r>
      <w:r w:rsidR="00A34595" w:rsidRPr="00D12608">
        <w:rPr>
          <w:rFonts w:ascii="Times New Roman" w:hAnsi="Times New Roman" w:cs="Times New Roman"/>
          <w:sz w:val="24"/>
          <w:szCs w:val="24"/>
          <w:lang w:val="id-ID"/>
        </w:rPr>
        <w:t xml:space="preserve"> yang rentan dan berusaha menjaga kelangsungan hidup bisnisnya.</w:t>
      </w:r>
      <w:r w:rsidRPr="00D12608">
        <w:rPr>
          <w:rFonts w:ascii="Times New Roman" w:hAnsi="Times New Roman" w:cs="Times New Roman"/>
          <w:sz w:val="24"/>
          <w:szCs w:val="24"/>
          <w:lang w:val="id-ID"/>
        </w:rPr>
        <w:t xml:space="preserve"> </w:t>
      </w:r>
      <w:r w:rsidR="00A34595" w:rsidRPr="00D12608">
        <w:rPr>
          <w:rFonts w:ascii="Times New Roman" w:hAnsi="Times New Roman" w:cs="Times New Roman"/>
          <w:sz w:val="24"/>
          <w:szCs w:val="24"/>
          <w:lang w:val="id-ID"/>
        </w:rPr>
        <w:t xml:space="preserve">Ketika menghadapi </w:t>
      </w:r>
      <w:r w:rsidR="00A34595" w:rsidRPr="00D12608">
        <w:rPr>
          <w:rFonts w:ascii="Times New Roman" w:hAnsi="Times New Roman" w:cs="Times New Roman"/>
          <w:i/>
          <w:sz w:val="24"/>
          <w:szCs w:val="24"/>
          <w:lang w:val="id-ID"/>
        </w:rPr>
        <w:t xml:space="preserve">financial distress, </w:t>
      </w:r>
      <w:r w:rsidR="00A34595" w:rsidRPr="00D12608">
        <w:rPr>
          <w:rFonts w:ascii="Times New Roman" w:hAnsi="Times New Roman" w:cs="Times New Roman"/>
          <w:sz w:val="24"/>
          <w:szCs w:val="24"/>
          <w:lang w:val="id-ID"/>
        </w:rPr>
        <w:t>perusahaan akan cenderung menghi</w:t>
      </w:r>
      <w:r w:rsidR="00BD57C9">
        <w:rPr>
          <w:rFonts w:ascii="Times New Roman" w:hAnsi="Times New Roman" w:cs="Times New Roman"/>
          <w:sz w:val="24"/>
          <w:szCs w:val="24"/>
          <w:lang w:val="id-ID"/>
        </w:rPr>
        <w:t>ndari strategi bisnis yang beris</w:t>
      </w:r>
      <w:r w:rsidR="00A34595" w:rsidRPr="00D12608">
        <w:rPr>
          <w:rFonts w:ascii="Times New Roman" w:hAnsi="Times New Roman" w:cs="Times New Roman"/>
          <w:sz w:val="24"/>
          <w:szCs w:val="24"/>
          <w:lang w:val="id-ID"/>
        </w:rPr>
        <w:t xml:space="preserve">iko, termasuk </w:t>
      </w:r>
      <w:r w:rsidR="004C6D36" w:rsidRPr="00D12608">
        <w:rPr>
          <w:rFonts w:ascii="Times New Roman" w:hAnsi="Times New Roman" w:cs="Times New Roman"/>
          <w:sz w:val="24"/>
          <w:szCs w:val="24"/>
          <w:lang w:val="id-ID"/>
        </w:rPr>
        <w:t xml:space="preserve">strategi </w:t>
      </w:r>
      <w:r w:rsidR="00A34595" w:rsidRPr="00D12608">
        <w:rPr>
          <w:rFonts w:ascii="Times New Roman" w:hAnsi="Times New Roman" w:cs="Times New Roman"/>
          <w:i/>
          <w:sz w:val="24"/>
          <w:szCs w:val="24"/>
          <w:lang w:val="id-ID"/>
        </w:rPr>
        <w:t>tax avoidance</w:t>
      </w:r>
      <w:r w:rsidR="004C6D36" w:rsidRPr="00D12608">
        <w:rPr>
          <w:rFonts w:ascii="Times New Roman" w:hAnsi="Times New Roman" w:cs="Times New Roman"/>
          <w:sz w:val="24"/>
          <w:szCs w:val="24"/>
          <w:lang w:val="id-ID"/>
        </w:rPr>
        <w:t>. Perusahaan lebih berhati-hati dalam pengambilan keputusan keuangan terutama dalam pengelolaan kewajiban perpajakannya</w:t>
      </w:r>
      <w:r w:rsidR="00A34595" w:rsidRPr="00D12608">
        <w:rPr>
          <w:rFonts w:ascii="Times New Roman" w:hAnsi="Times New Roman" w:cs="Times New Roman"/>
          <w:sz w:val="24"/>
          <w:szCs w:val="24"/>
          <w:lang w:val="id-ID"/>
        </w:rPr>
        <w:t xml:space="preserve">. </w:t>
      </w:r>
    </w:p>
    <w:p w14:paraId="42A06926" w14:textId="5AAEB823" w:rsidR="00E46CC5" w:rsidRPr="00D12608" w:rsidRDefault="00695B73"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lastRenderedPageBreak/>
        <w:t xml:space="preserve">Sejalan dengan </w:t>
      </w:r>
      <w:r w:rsidRPr="00D12608">
        <w:rPr>
          <w:rFonts w:ascii="Times New Roman" w:hAnsi="Times New Roman" w:cs="Times New Roman"/>
          <w:i/>
          <w:sz w:val="24"/>
          <w:szCs w:val="24"/>
          <w:lang w:val="id-ID"/>
        </w:rPr>
        <w:t>agency theory</w:t>
      </w:r>
      <w:r w:rsidRPr="00D12608">
        <w:rPr>
          <w:rFonts w:ascii="Times New Roman" w:hAnsi="Times New Roman" w:cs="Times New Roman"/>
          <w:sz w:val="24"/>
          <w:szCs w:val="24"/>
          <w:lang w:val="id-ID"/>
        </w:rPr>
        <w:t xml:space="preserve"> </w:t>
      </w:r>
      <w:r w:rsidR="00A8148F" w:rsidRPr="00D12608">
        <w:rPr>
          <w:rFonts w:ascii="Times New Roman" w:hAnsi="Times New Roman" w:cs="Times New Roman"/>
          <w:sz w:val="24"/>
          <w:szCs w:val="24"/>
          <w:lang w:val="id-ID"/>
        </w:rPr>
        <w:t xml:space="preserve">yang dikemukakan oleh </w:t>
      </w:r>
      <w:r w:rsidR="00A8148F" w:rsidRPr="00D12608">
        <w:rPr>
          <w:rFonts w:ascii="Times New Roman" w:hAnsi="Times New Roman" w:cs="Times New Roman"/>
          <w:sz w:val="24"/>
          <w:szCs w:val="24"/>
          <w:lang w:val="id-ID"/>
        </w:rPr>
        <w:fldChar w:fldCharType="begin" w:fldLock="1"/>
      </w:r>
      <w:r w:rsidR="001B534D" w:rsidRPr="00D12608">
        <w:rPr>
          <w:rFonts w:ascii="Times New Roman" w:hAnsi="Times New Roman" w:cs="Times New Roman"/>
          <w:sz w:val="24"/>
          <w:szCs w:val="24"/>
          <w:lang w:val="id-ID"/>
        </w:rPr>
        <w:instrText>ADDIN CSL_CITATION {"citationItems":[{"id":"ITEM-1","itemData":{"DOI":"10.1017/CBO9780511817410.023","ISBN":"9780511817410","abstract":"The directors of such [joint 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easily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Introduction and summary Motivation of the paper In this paper we draw on recent progress in the theory of (1) property rights, (2) agency, and (3) finance to develop a theory of ownership structure for the firm. In addition to tying together elements of the theory of each of these three areas, our analysis casts new light on and has implications for a variety of issues in the professional and popular literature such as the definition of the firm, the “separation of ownership and control,” the “social responsibility” of business, the definition of a “corporate objective function,” the determination of an optimal capital structure, the specification of the content of credit agreements, the theory of organizations, and the supply side of the completeness of markets problem.","author":[{"dropping-particle":"","family":"Jensen, M. C. &amp; Meckling","given":"W. H.","non-dropping-particle":"","parse-names":false,"suffix":""}],"container-title":"Journal of Financial Economics","id":"ITEM-1","issued":{"date-parts":[["1976"]]},"page":"305-360","title":"Theory of the firm: Managerial behavior, agency costs, and ownership structure","type":"article-journal","volume":"3"},"uris":["http://www.mendeley.com/documents/?uuid=e5e6e8fb-eb95-4ae0-af17-062988d30ad6"]}],"mendeley":{"formattedCitation":"(Jensen, M. C. &amp; Meckling, 1976)","manualFormatting":"Jensen &amp; Meckling (1976)","plainTextFormattedCitation":"(Jensen, M. C. &amp; Meckling, 1976)","previouslyFormattedCitation":"(Jensen, M. C. &amp; Meckling, 1976)"},"properties":{"noteIndex":0},"schema":"https://github.com/citation-style-language/schema/raw/master/csl-citation.json"}</w:instrText>
      </w:r>
      <w:r w:rsidR="00A8148F" w:rsidRPr="00D12608">
        <w:rPr>
          <w:rFonts w:ascii="Times New Roman" w:hAnsi="Times New Roman" w:cs="Times New Roman"/>
          <w:sz w:val="24"/>
          <w:szCs w:val="24"/>
          <w:lang w:val="id-ID"/>
        </w:rPr>
        <w:fldChar w:fldCharType="separate"/>
      </w:r>
      <w:r w:rsidR="00B850E9" w:rsidRPr="00D12608">
        <w:rPr>
          <w:rFonts w:ascii="Times New Roman" w:hAnsi="Times New Roman" w:cs="Times New Roman"/>
          <w:noProof/>
          <w:sz w:val="24"/>
          <w:szCs w:val="24"/>
          <w:lang w:val="id-ID"/>
        </w:rPr>
        <w:t xml:space="preserve">Jensen </w:t>
      </w:r>
      <w:r w:rsidR="006C13C4" w:rsidRPr="00D12608">
        <w:rPr>
          <w:rFonts w:ascii="Times New Roman" w:hAnsi="Times New Roman" w:cs="Times New Roman"/>
          <w:noProof/>
          <w:sz w:val="24"/>
          <w:szCs w:val="24"/>
          <w:lang w:val="id-ID"/>
        </w:rPr>
        <w:t>&amp; Meckling (</w:t>
      </w:r>
      <w:r w:rsidR="00A8148F" w:rsidRPr="00D12608">
        <w:rPr>
          <w:rFonts w:ascii="Times New Roman" w:hAnsi="Times New Roman" w:cs="Times New Roman"/>
          <w:noProof/>
          <w:sz w:val="24"/>
          <w:szCs w:val="24"/>
          <w:lang w:val="id-ID"/>
        </w:rPr>
        <w:t>1976)</w:t>
      </w:r>
      <w:r w:rsidR="00A8148F" w:rsidRPr="00D12608">
        <w:rPr>
          <w:rFonts w:ascii="Times New Roman" w:hAnsi="Times New Roman" w:cs="Times New Roman"/>
          <w:sz w:val="24"/>
          <w:szCs w:val="24"/>
          <w:lang w:val="id-ID"/>
        </w:rPr>
        <w:fldChar w:fldCharType="end"/>
      </w:r>
      <w:r w:rsidR="00A8148F" w:rsidRPr="00D12608">
        <w:rPr>
          <w:rFonts w:ascii="Times New Roman" w:hAnsi="Times New Roman" w:cs="Times New Roman"/>
          <w:sz w:val="24"/>
          <w:szCs w:val="24"/>
          <w:lang w:val="id-ID"/>
        </w:rPr>
        <w:t xml:space="preserve"> </w:t>
      </w:r>
      <w:r w:rsidRPr="00D12608">
        <w:rPr>
          <w:rFonts w:ascii="Times New Roman" w:hAnsi="Times New Roman" w:cs="Times New Roman"/>
          <w:sz w:val="24"/>
          <w:szCs w:val="24"/>
          <w:lang w:val="id-ID"/>
        </w:rPr>
        <w:t xml:space="preserve">yang menjelaskan bahwa </w:t>
      </w:r>
      <w:r w:rsidR="00AA2354" w:rsidRPr="00D12608">
        <w:rPr>
          <w:rFonts w:ascii="Times New Roman" w:hAnsi="Times New Roman" w:cs="Times New Roman"/>
          <w:sz w:val="24"/>
          <w:szCs w:val="24"/>
          <w:lang w:val="id-ID"/>
        </w:rPr>
        <w:t xml:space="preserve">manajer </w:t>
      </w:r>
      <w:r w:rsidRPr="00D12608">
        <w:rPr>
          <w:rFonts w:ascii="Times New Roman" w:hAnsi="Times New Roman" w:cs="Times New Roman"/>
          <w:sz w:val="24"/>
          <w:szCs w:val="24"/>
          <w:lang w:val="id-ID"/>
        </w:rPr>
        <w:t xml:space="preserve">memiliki tanggung jawab </w:t>
      </w:r>
      <w:r w:rsidR="00C8509F" w:rsidRPr="00D12608">
        <w:rPr>
          <w:rFonts w:ascii="Times New Roman" w:hAnsi="Times New Roman" w:cs="Times New Roman"/>
          <w:sz w:val="24"/>
          <w:szCs w:val="24"/>
          <w:lang w:val="id-ID"/>
        </w:rPr>
        <w:t xml:space="preserve">kepada </w:t>
      </w:r>
      <w:r w:rsidR="00AA2354" w:rsidRPr="00D12608">
        <w:rPr>
          <w:rFonts w:ascii="Times New Roman" w:hAnsi="Times New Roman" w:cs="Times New Roman"/>
          <w:sz w:val="24"/>
          <w:szCs w:val="24"/>
          <w:lang w:val="id-ID"/>
        </w:rPr>
        <w:t>pemilik perusahaan</w:t>
      </w:r>
      <w:r w:rsidR="00216F21" w:rsidRPr="00D12608">
        <w:rPr>
          <w:rFonts w:ascii="Times New Roman" w:hAnsi="Times New Roman" w:cs="Times New Roman"/>
          <w:sz w:val="24"/>
          <w:szCs w:val="24"/>
          <w:lang w:val="id-ID"/>
        </w:rPr>
        <w:t xml:space="preserve"> </w:t>
      </w:r>
      <w:r w:rsidRPr="00D12608">
        <w:rPr>
          <w:rFonts w:ascii="Times New Roman" w:hAnsi="Times New Roman" w:cs="Times New Roman"/>
          <w:sz w:val="24"/>
          <w:szCs w:val="24"/>
          <w:lang w:val="id-ID"/>
        </w:rPr>
        <w:t xml:space="preserve">untuk memaksimalkan keuntungan perusahaan. </w:t>
      </w:r>
      <w:r w:rsidR="00AA2354" w:rsidRPr="00D12608">
        <w:rPr>
          <w:rFonts w:ascii="Times New Roman" w:hAnsi="Times New Roman" w:cs="Times New Roman"/>
          <w:sz w:val="24"/>
          <w:szCs w:val="24"/>
          <w:lang w:val="id-ID"/>
        </w:rPr>
        <w:t xml:space="preserve">Dalam kondisi  </w:t>
      </w:r>
      <w:r w:rsidR="00AA2354" w:rsidRPr="00D12608">
        <w:rPr>
          <w:rFonts w:ascii="Times New Roman" w:hAnsi="Times New Roman" w:cs="Times New Roman"/>
          <w:i/>
          <w:sz w:val="24"/>
          <w:szCs w:val="24"/>
          <w:lang w:val="id-ID"/>
        </w:rPr>
        <w:t>financial distress</w:t>
      </w:r>
      <w:r w:rsidR="00AA2354" w:rsidRPr="00D12608">
        <w:rPr>
          <w:rFonts w:ascii="Times New Roman" w:hAnsi="Times New Roman" w:cs="Times New Roman"/>
          <w:sz w:val="24"/>
          <w:szCs w:val="24"/>
          <w:lang w:val="id-ID"/>
        </w:rPr>
        <w:t xml:space="preserve">, keputusan manajerial cenderung lebih berhati-hati demi menjaga kepercayaan pemangku kepentingan termasuk kreditor dan investor. Praktik </w:t>
      </w:r>
      <w:r w:rsidR="00AA2354" w:rsidRPr="00D12608">
        <w:rPr>
          <w:rFonts w:ascii="Times New Roman" w:hAnsi="Times New Roman" w:cs="Times New Roman"/>
          <w:i/>
          <w:sz w:val="24"/>
          <w:szCs w:val="24"/>
          <w:lang w:val="id-ID"/>
        </w:rPr>
        <w:t>tax avoidance</w:t>
      </w:r>
      <w:r w:rsidR="00AA2354" w:rsidRPr="00D12608">
        <w:rPr>
          <w:rFonts w:ascii="Times New Roman" w:hAnsi="Times New Roman" w:cs="Times New Roman"/>
          <w:sz w:val="24"/>
          <w:szCs w:val="24"/>
          <w:lang w:val="id-ID"/>
        </w:rPr>
        <w:t xml:space="preserve"> yang terlalu </w:t>
      </w:r>
      <w:r w:rsidRPr="00D12608">
        <w:rPr>
          <w:rFonts w:ascii="Times New Roman" w:hAnsi="Times New Roman" w:cs="Times New Roman"/>
          <w:sz w:val="24"/>
          <w:szCs w:val="24"/>
          <w:lang w:val="id-ID"/>
        </w:rPr>
        <w:t xml:space="preserve">agresif </w:t>
      </w:r>
      <w:r w:rsidR="00AA2354" w:rsidRPr="00D12608">
        <w:rPr>
          <w:rFonts w:ascii="Times New Roman" w:hAnsi="Times New Roman" w:cs="Times New Roman"/>
          <w:sz w:val="24"/>
          <w:szCs w:val="24"/>
          <w:lang w:val="id-ID"/>
        </w:rPr>
        <w:t>dapat merusak reputasi perusahaan serta memicu sanksi dari otoritas pajak, yang justru memperparah tekanan keuangan perusahaan.</w:t>
      </w:r>
      <w:r w:rsidRPr="00D12608">
        <w:rPr>
          <w:rFonts w:ascii="Times New Roman" w:hAnsi="Times New Roman" w:cs="Times New Roman"/>
          <w:sz w:val="24"/>
          <w:szCs w:val="24"/>
          <w:lang w:val="id-ID"/>
        </w:rPr>
        <w:t xml:space="preserve"> </w:t>
      </w:r>
    </w:p>
    <w:p w14:paraId="1EEEA509" w14:textId="4CC727CE" w:rsidR="007E3E4A" w:rsidRPr="00D12608" w:rsidRDefault="00695B73"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Penelitian yang dilakukan</w:t>
      </w:r>
      <w:r w:rsidR="006C13C4" w:rsidRPr="00D12608">
        <w:rPr>
          <w:rFonts w:ascii="Times New Roman" w:hAnsi="Times New Roman" w:cs="Times New Roman"/>
          <w:sz w:val="24"/>
          <w:szCs w:val="24"/>
          <w:lang w:val="id-ID"/>
        </w:rPr>
        <w:t xml:space="preserve"> oleh</w:t>
      </w:r>
      <w:r w:rsidRPr="00D12608">
        <w:rPr>
          <w:rFonts w:ascii="Times New Roman" w:hAnsi="Times New Roman" w:cs="Times New Roman"/>
          <w:sz w:val="24"/>
          <w:szCs w:val="24"/>
          <w:lang w:val="id-ID"/>
        </w:rPr>
        <w:t xml:space="preserve"> </w:t>
      </w:r>
      <w:r w:rsidR="00C8509F" w:rsidRPr="00D12608">
        <w:rPr>
          <w:rFonts w:ascii="Times New Roman" w:hAnsi="Times New Roman" w:cs="Times New Roman"/>
          <w:sz w:val="24"/>
          <w:szCs w:val="24"/>
          <w:lang w:val="id-ID"/>
        </w:rPr>
        <w:fldChar w:fldCharType="begin" w:fldLock="1"/>
      </w:r>
      <w:r w:rsidR="001B534D" w:rsidRPr="00D12608">
        <w:rPr>
          <w:rFonts w:ascii="Times New Roman" w:hAnsi="Times New Roman" w:cs="Times New Roman"/>
          <w:sz w:val="24"/>
          <w:szCs w:val="24"/>
          <w:lang w:val="id-ID"/>
        </w:rPr>
        <w:instrText>ADDIN CSL_CITATION {"citationItems":[{"id":"ITEM-1","itemData":{"author":[{"dropping-particle":"","family":"Pratiwi, N. P. D., Mahaputra, I. N. K. A., and Sudiartana","given":"I. M.","non-dropping-particle":"","parse-names":false,"suffix":""}],"container-title":"Jurnal Kharisma","id":"ITEM-1","issue":"1","issued":{"date-parts":[["2021"]]},"page":"202-211","title":"Pengaruh Financial Distress, Leverage dan Sales Growth terhadap Tax Avoidance Pada Perusahaan Manufaktur yang Terdaftar di BEI Tahun 2016","type":"article-journal","volume":"2"},"uris":["http://www.mendeley.com/documents/?uuid=816ccb73-44bd-487b-990b-7ddf67b8e888"]}],"mendeley":{"formattedCitation":"(Pratiwi, N. P. D., Mahaputra, I. N. K. A., and Sudiartana, 2021)","manualFormatting":"Pratiwi et al. (2021)","plainTextFormattedCitation":"(Pratiwi, N. P. D., Mahaputra, I. N. K. A., and Sudiartana, 2021)","previouslyFormattedCitation":"(Pratiwi, N. P. D., Mahaputra, I. N. K. A., and Sudiartana, 2021)"},"properties":{"noteIndex":0},"schema":"https://github.com/citation-style-language/schema/raw/master/csl-citation.json"}</w:instrText>
      </w:r>
      <w:r w:rsidR="00C8509F" w:rsidRPr="00D12608">
        <w:rPr>
          <w:rFonts w:ascii="Times New Roman" w:hAnsi="Times New Roman" w:cs="Times New Roman"/>
          <w:sz w:val="24"/>
          <w:szCs w:val="24"/>
          <w:lang w:val="id-ID"/>
        </w:rPr>
        <w:fldChar w:fldCharType="separate"/>
      </w:r>
      <w:r w:rsidR="006C13C4" w:rsidRPr="00D12608">
        <w:rPr>
          <w:rFonts w:ascii="Times New Roman" w:hAnsi="Times New Roman" w:cs="Times New Roman"/>
          <w:noProof/>
          <w:sz w:val="24"/>
          <w:szCs w:val="24"/>
          <w:lang w:val="id-ID"/>
        </w:rPr>
        <w:t>Pratiwi et al. (</w:t>
      </w:r>
      <w:r w:rsidR="00C8509F" w:rsidRPr="00D12608">
        <w:rPr>
          <w:rFonts w:ascii="Times New Roman" w:hAnsi="Times New Roman" w:cs="Times New Roman"/>
          <w:noProof/>
          <w:sz w:val="24"/>
          <w:szCs w:val="24"/>
          <w:lang w:val="id-ID"/>
        </w:rPr>
        <w:t>2021)</w:t>
      </w:r>
      <w:r w:rsidR="00C8509F" w:rsidRPr="00D12608">
        <w:rPr>
          <w:rFonts w:ascii="Times New Roman" w:hAnsi="Times New Roman" w:cs="Times New Roman"/>
          <w:sz w:val="24"/>
          <w:szCs w:val="24"/>
          <w:lang w:val="id-ID"/>
        </w:rPr>
        <w:fldChar w:fldCharType="end"/>
      </w:r>
      <w:r w:rsidR="00C8509F" w:rsidRPr="00D12608">
        <w:rPr>
          <w:rFonts w:ascii="Times New Roman" w:hAnsi="Times New Roman" w:cs="Times New Roman"/>
          <w:sz w:val="24"/>
          <w:szCs w:val="24"/>
          <w:lang w:val="id-ID"/>
        </w:rPr>
        <w:t xml:space="preserve"> </w:t>
      </w:r>
      <w:r w:rsidRPr="00D12608">
        <w:rPr>
          <w:rFonts w:ascii="Times New Roman" w:hAnsi="Times New Roman" w:cs="Times New Roman"/>
          <w:sz w:val="24"/>
          <w:szCs w:val="24"/>
          <w:lang w:val="id-ID"/>
        </w:rPr>
        <w:t xml:space="preserve">menunjukkan bahwa </w:t>
      </w:r>
      <w:r w:rsidRPr="00D12608">
        <w:rPr>
          <w:rFonts w:ascii="Times New Roman" w:hAnsi="Times New Roman" w:cs="Times New Roman"/>
          <w:i/>
          <w:sz w:val="24"/>
          <w:szCs w:val="24"/>
          <w:lang w:val="id-ID"/>
        </w:rPr>
        <w:t>financial distress</w:t>
      </w:r>
      <w:r w:rsidRPr="00D12608">
        <w:rPr>
          <w:rFonts w:ascii="Times New Roman" w:hAnsi="Times New Roman" w:cs="Times New Roman"/>
          <w:sz w:val="24"/>
          <w:szCs w:val="24"/>
          <w:lang w:val="id-ID"/>
        </w:rPr>
        <w:t xml:space="preserve"> memiliki pengaruh </w:t>
      </w:r>
      <w:r w:rsidR="00196C15">
        <w:rPr>
          <w:rFonts w:ascii="Times New Roman" w:hAnsi="Times New Roman" w:cs="Times New Roman"/>
          <w:sz w:val="24"/>
          <w:szCs w:val="24"/>
          <w:lang w:val="id-ID"/>
        </w:rPr>
        <w:t xml:space="preserve">signifikan dan </w:t>
      </w:r>
      <w:r w:rsidRPr="00D12608">
        <w:rPr>
          <w:rFonts w:ascii="Times New Roman" w:hAnsi="Times New Roman" w:cs="Times New Roman"/>
          <w:sz w:val="24"/>
          <w:szCs w:val="24"/>
          <w:lang w:val="id-ID"/>
        </w:rPr>
        <w:t>negatif terhad</w:t>
      </w:r>
      <w:r w:rsidR="00C8509F" w:rsidRPr="00D12608">
        <w:rPr>
          <w:rFonts w:ascii="Times New Roman" w:hAnsi="Times New Roman" w:cs="Times New Roman"/>
          <w:sz w:val="24"/>
          <w:szCs w:val="24"/>
          <w:lang w:val="id-ID"/>
        </w:rPr>
        <w:t xml:space="preserve">ap tindakan </w:t>
      </w:r>
      <w:r w:rsidR="004C6D36" w:rsidRPr="00D12608">
        <w:rPr>
          <w:rFonts w:ascii="Times New Roman" w:hAnsi="Times New Roman" w:cs="Times New Roman"/>
          <w:i/>
          <w:sz w:val="24"/>
          <w:szCs w:val="24"/>
          <w:lang w:val="id-ID"/>
        </w:rPr>
        <w:t xml:space="preserve">tax avoidance. </w:t>
      </w:r>
      <w:r w:rsidRPr="00D12608">
        <w:rPr>
          <w:rFonts w:ascii="Times New Roman" w:hAnsi="Times New Roman" w:cs="Times New Roman"/>
          <w:sz w:val="24"/>
          <w:szCs w:val="24"/>
          <w:lang w:val="id-ID"/>
        </w:rPr>
        <w:t xml:space="preserve">Hasil serupa juga </w:t>
      </w:r>
      <w:r w:rsidR="004C6D36" w:rsidRPr="00D12608">
        <w:rPr>
          <w:rFonts w:ascii="Times New Roman" w:hAnsi="Times New Roman" w:cs="Times New Roman"/>
          <w:sz w:val="24"/>
          <w:szCs w:val="24"/>
          <w:lang w:val="id-ID"/>
        </w:rPr>
        <w:t xml:space="preserve">ditemukan oleh </w:t>
      </w:r>
      <w:r w:rsidR="004C6D36" w:rsidRPr="00D12608">
        <w:rPr>
          <w:rFonts w:ascii="Times New Roman" w:hAnsi="Times New Roman" w:cs="Times New Roman"/>
          <w:sz w:val="24"/>
          <w:szCs w:val="24"/>
          <w:lang w:val="id-ID"/>
        </w:rPr>
        <w:fldChar w:fldCharType="begin" w:fldLock="1"/>
      </w:r>
      <w:r w:rsidR="000B27CC" w:rsidRPr="00D12608">
        <w:rPr>
          <w:rFonts w:ascii="Times New Roman" w:hAnsi="Times New Roman" w:cs="Times New Roman"/>
          <w:sz w:val="24"/>
          <w:szCs w:val="24"/>
          <w:lang w:val="id-ID"/>
        </w:rPr>
        <w:instrText>ADDIN CSL_CITATION {"citationItems":[{"id":"ITEM-1","itemData":{"DOI":"10.25105/jet.v2i2.14138","abstract":"This research aims to examine the effect of financial distress and corporate governance on tax avoidance. Tax avoidance is measured using cash effective tax rate (CETR), while financial distress is measured using Altman Z-Score, and corporate governance is proxied by independent commissioners, board of directors, and audit committee. Quantitative methods used in this research by using secondary data sources. Researchers took the data on the company from 2018 to 2020 and using the analysis unit manufacturing companies consumer goods sector listed on the Indonesia Stock Exchange. The method of determining the sample in this research used purposive sampling. Analysis of the data used as hypothesis testing is multiple regression analysis. The results of this research indicate that financial distress, independent commissioners, and board of directors have a negative effect on tax avoidance. Meanwhile, audit committee have a positive effect on tax avoidance.","author":[{"dropping-particle":"","family":"Hermawan","given":"Rony","non-dropping-particle":"","parse-names":false,"suffix":""},{"dropping-particle":"","family":"Aryati","given":"Titik","non-dropping-particle":"","parse-names":false,"suffix":""}],"container-title":"Jurnal Ekonomi Trisakti","id":"ITEM-1","issue":"2","issued":{"date-parts":[["2022"]]},"page":"381-394","title":"Pengaruh Financial Distress Dan Corporate Governance Terhadap Tax Avoidance","type":"article-journal","volume":"2"},"uris":["http://www.mendeley.com/documents/?uuid=fb032d26-5199-4e72-9f50-c94c74ae51a8"]}],"mendeley":{"formattedCitation":"(R. Hermawan &amp; Aryati, 2022)","manualFormatting":"Hermawan &amp; Aryati (2022)","plainTextFormattedCitation":"(R. Hermawan &amp; Aryati, 2022)","previouslyFormattedCitation":"(R. Hermawan &amp; Aryati, 2022)"},"properties":{"noteIndex":0},"schema":"https://github.com/citation-style-language/schema/raw/master/csl-citation.json"}</w:instrText>
      </w:r>
      <w:r w:rsidR="004C6D36" w:rsidRPr="00D12608">
        <w:rPr>
          <w:rFonts w:ascii="Times New Roman" w:hAnsi="Times New Roman" w:cs="Times New Roman"/>
          <w:sz w:val="24"/>
          <w:szCs w:val="24"/>
          <w:lang w:val="id-ID"/>
        </w:rPr>
        <w:fldChar w:fldCharType="separate"/>
      </w:r>
      <w:r w:rsidR="00D36347" w:rsidRPr="00D12608">
        <w:rPr>
          <w:rFonts w:ascii="Times New Roman" w:hAnsi="Times New Roman" w:cs="Times New Roman"/>
          <w:noProof/>
          <w:sz w:val="24"/>
          <w:szCs w:val="24"/>
          <w:lang w:val="id-ID"/>
        </w:rPr>
        <w:t>Hermawan &amp; Aryati (</w:t>
      </w:r>
      <w:r w:rsidR="004C6D36" w:rsidRPr="00D12608">
        <w:rPr>
          <w:rFonts w:ascii="Times New Roman" w:hAnsi="Times New Roman" w:cs="Times New Roman"/>
          <w:noProof/>
          <w:sz w:val="24"/>
          <w:szCs w:val="24"/>
          <w:lang w:val="id-ID"/>
        </w:rPr>
        <w:t>2022)</w:t>
      </w:r>
      <w:r w:rsidR="004C6D36" w:rsidRPr="00D12608">
        <w:rPr>
          <w:rFonts w:ascii="Times New Roman" w:hAnsi="Times New Roman" w:cs="Times New Roman"/>
          <w:sz w:val="24"/>
          <w:szCs w:val="24"/>
          <w:lang w:val="id-ID"/>
        </w:rPr>
        <w:fldChar w:fldCharType="end"/>
      </w:r>
      <w:r w:rsidR="00D36347" w:rsidRPr="00D12608">
        <w:rPr>
          <w:rFonts w:ascii="Times New Roman" w:hAnsi="Times New Roman" w:cs="Times New Roman"/>
          <w:sz w:val="24"/>
          <w:szCs w:val="24"/>
          <w:lang w:val="id-ID"/>
        </w:rPr>
        <w:t xml:space="preserve"> </w:t>
      </w:r>
      <w:r w:rsidR="000B27CC" w:rsidRPr="00D12608">
        <w:rPr>
          <w:rFonts w:ascii="Times New Roman" w:hAnsi="Times New Roman" w:cs="Times New Roman"/>
          <w:sz w:val="24"/>
          <w:szCs w:val="24"/>
          <w:lang w:val="id-ID"/>
        </w:rPr>
        <w:t xml:space="preserve">dan </w:t>
      </w:r>
      <w:r w:rsidR="000B27CC" w:rsidRPr="00D12608">
        <w:rPr>
          <w:rFonts w:ascii="Times New Roman" w:hAnsi="Times New Roman" w:cs="Times New Roman"/>
          <w:sz w:val="24"/>
          <w:szCs w:val="24"/>
          <w:lang w:val="id-ID"/>
        </w:rPr>
        <w:fldChar w:fldCharType="begin" w:fldLock="1"/>
      </w:r>
      <w:r w:rsidR="00CC5072" w:rsidRPr="00D12608">
        <w:rPr>
          <w:rFonts w:ascii="Times New Roman" w:hAnsi="Times New Roman" w:cs="Times New Roman"/>
          <w:sz w:val="24"/>
          <w:szCs w:val="24"/>
          <w:lang w:val="id-ID"/>
        </w:rPr>
        <w:instrText>ADDIN CSL_CITATION {"citationItems":[{"id":"ITEM-1","itemData":{"DOI":"10.24843/eja.2019.v29.i03.p01","abstract":"Efforts to minimize tax payments from nominal should be legally called tax avoidance. This study aims to examine the effect of financial distress and good corporate governance on tax avoidance that is proxied by the cash effective tax rate (CETR). This research was conducted in the consumer goods sector companies listed on the Indonesia Stock Exchange in 2013-2017. Determination of the number of samples using purposive sampling method and obtained a sample of 105 samples. Data were analyzed using multiple linear regression analysis. Based on the results of the analysis found financial distress has a negative effect on tax avoidance, institutional ownership has a positive effect on tax avoidance, independent commissioners have a positive effect on tax avoidance, and audit committees have a positive effect on tax avoidance.\r Keywords : Financial Distress; Institutional Ownership; Independent Commissioner; Audit Committee; Tax Avoidance.","author":[{"dropping-particle":"","family":"Cita","given":"I Gede Ambara","non-dropping-particle":"","parse-names":false,"suffix":""},{"dropping-particle":"","family":"Supadmi","given":"Ni Luh","non-dropping-particle":"","parse-names":false,"suffix":""}],"container-title":"E-Jurnal Akuntansi","id":"ITEM-1","issue":"3","issued":{"date-parts":[["2019"]]},"page":"912","title":"Pengaruh Financial Distress dan Good Corporate Governance pada Praktik Tax Avoidance","type":"article-journal","volume":"29"},"uris":["http://www.mendeley.com/documents/?uuid=f19643f0-3eda-405e-91ba-f144d042ee26"]}],"mendeley":{"formattedCitation":"(Cita &amp; Supadmi, 2019)","manualFormatting":"Cita &amp; Supadmi (2019)","plainTextFormattedCitation":"(Cita &amp; Supadmi, 2019)","previouslyFormattedCitation":"(Cita &amp; Supadmi, 2019)"},"properties":{"noteIndex":0},"schema":"https://github.com/citation-style-language/schema/raw/master/csl-citation.json"}</w:instrText>
      </w:r>
      <w:r w:rsidR="000B27CC" w:rsidRPr="00D12608">
        <w:rPr>
          <w:rFonts w:ascii="Times New Roman" w:hAnsi="Times New Roman" w:cs="Times New Roman"/>
          <w:sz w:val="24"/>
          <w:szCs w:val="24"/>
          <w:lang w:val="id-ID"/>
        </w:rPr>
        <w:fldChar w:fldCharType="separate"/>
      </w:r>
      <w:r w:rsidR="000B27CC" w:rsidRPr="00D12608">
        <w:rPr>
          <w:rFonts w:ascii="Times New Roman" w:hAnsi="Times New Roman" w:cs="Times New Roman"/>
          <w:noProof/>
          <w:sz w:val="24"/>
          <w:szCs w:val="24"/>
          <w:lang w:val="id-ID"/>
        </w:rPr>
        <w:t>Cita &amp; Supadmi (2019)</w:t>
      </w:r>
      <w:r w:rsidR="000B27CC" w:rsidRPr="00D12608">
        <w:rPr>
          <w:rFonts w:ascii="Times New Roman" w:hAnsi="Times New Roman" w:cs="Times New Roman"/>
          <w:sz w:val="24"/>
          <w:szCs w:val="24"/>
          <w:lang w:val="id-ID"/>
        </w:rPr>
        <w:fldChar w:fldCharType="end"/>
      </w:r>
      <w:r w:rsidR="00AA2354" w:rsidRPr="00D12608">
        <w:rPr>
          <w:rFonts w:ascii="Times New Roman" w:hAnsi="Times New Roman" w:cs="Times New Roman"/>
          <w:sz w:val="24"/>
          <w:szCs w:val="24"/>
          <w:lang w:val="id-ID"/>
        </w:rPr>
        <w:t xml:space="preserve"> </w:t>
      </w:r>
      <w:r w:rsidR="00D36347" w:rsidRPr="00D12608">
        <w:rPr>
          <w:rFonts w:ascii="Times New Roman" w:hAnsi="Times New Roman" w:cs="Times New Roman"/>
          <w:sz w:val="24"/>
          <w:szCs w:val="24"/>
          <w:lang w:val="id-ID"/>
        </w:rPr>
        <w:t xml:space="preserve">bahwa </w:t>
      </w:r>
      <w:r w:rsidR="00D36347" w:rsidRPr="00D12608">
        <w:rPr>
          <w:rFonts w:ascii="Times New Roman" w:hAnsi="Times New Roman" w:cs="Times New Roman"/>
          <w:i/>
          <w:sz w:val="24"/>
          <w:szCs w:val="24"/>
          <w:lang w:val="id-ID"/>
        </w:rPr>
        <w:t>financial distress</w:t>
      </w:r>
      <w:r w:rsidR="00D36347" w:rsidRPr="00D12608">
        <w:rPr>
          <w:rFonts w:ascii="Times New Roman" w:hAnsi="Times New Roman" w:cs="Times New Roman"/>
          <w:sz w:val="24"/>
          <w:szCs w:val="24"/>
          <w:lang w:val="id-ID"/>
        </w:rPr>
        <w:t xml:space="preserve"> berpengaruh </w:t>
      </w:r>
      <w:r w:rsidR="00196C15">
        <w:rPr>
          <w:rFonts w:ascii="Times New Roman" w:hAnsi="Times New Roman" w:cs="Times New Roman"/>
          <w:sz w:val="24"/>
          <w:szCs w:val="24"/>
          <w:lang w:val="id-ID"/>
        </w:rPr>
        <w:t xml:space="preserve">signifikan dan </w:t>
      </w:r>
      <w:r w:rsidR="00D36347" w:rsidRPr="00D12608">
        <w:rPr>
          <w:rFonts w:ascii="Times New Roman" w:hAnsi="Times New Roman" w:cs="Times New Roman"/>
          <w:sz w:val="24"/>
          <w:szCs w:val="24"/>
          <w:lang w:val="id-ID"/>
        </w:rPr>
        <w:t xml:space="preserve">negatif terhadap </w:t>
      </w:r>
      <w:r w:rsidR="00D36347" w:rsidRPr="00D12608">
        <w:rPr>
          <w:rFonts w:ascii="Times New Roman" w:hAnsi="Times New Roman" w:cs="Times New Roman"/>
          <w:i/>
          <w:sz w:val="24"/>
          <w:szCs w:val="24"/>
          <w:lang w:val="id-ID"/>
        </w:rPr>
        <w:t>tax avoidance</w:t>
      </w:r>
      <w:r w:rsidR="00D36347" w:rsidRPr="00D12608">
        <w:rPr>
          <w:rFonts w:ascii="Times New Roman" w:hAnsi="Times New Roman" w:cs="Times New Roman"/>
          <w:sz w:val="24"/>
          <w:szCs w:val="24"/>
          <w:lang w:val="id-ID"/>
        </w:rPr>
        <w:t xml:space="preserve">. Penelitian ini </w:t>
      </w:r>
      <w:r w:rsidR="007E3E4A" w:rsidRPr="00D12608">
        <w:rPr>
          <w:rFonts w:ascii="Times New Roman" w:hAnsi="Times New Roman" w:cs="Times New Roman"/>
          <w:sz w:val="24"/>
          <w:szCs w:val="24"/>
          <w:lang w:val="id-ID"/>
        </w:rPr>
        <w:t>menyatakan</w:t>
      </w:r>
      <w:r w:rsidR="00D36347" w:rsidRPr="00D12608">
        <w:rPr>
          <w:rFonts w:ascii="Times New Roman" w:hAnsi="Times New Roman" w:cs="Times New Roman"/>
          <w:sz w:val="24"/>
          <w:szCs w:val="24"/>
          <w:lang w:val="id-ID"/>
        </w:rPr>
        <w:t xml:space="preserve"> bahwa </w:t>
      </w:r>
      <w:r w:rsidR="007E3E4A" w:rsidRPr="00D12608">
        <w:rPr>
          <w:rFonts w:ascii="Times New Roman" w:hAnsi="Times New Roman" w:cs="Times New Roman"/>
          <w:sz w:val="24"/>
          <w:szCs w:val="24"/>
          <w:lang w:val="id-ID"/>
        </w:rPr>
        <w:t>perusahaan dalam kondisi tekanan keuangan cenderung lebih patuh terhadap kewajiban perpajakannya untuk menjaga reputasi di mata kreditor dan pemegang saham.</w:t>
      </w:r>
    </w:p>
    <w:p w14:paraId="443E06A9" w14:textId="59EBD0CD" w:rsidR="00695B73" w:rsidRPr="00D12608" w:rsidRDefault="00D36347"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Berdasarkan teori dan hasil penelitian terdahulu, penulis berpendapat bahwa </w:t>
      </w:r>
      <w:r w:rsidR="00080AB0">
        <w:rPr>
          <w:rFonts w:ascii="Times New Roman" w:hAnsi="Times New Roman" w:cs="Times New Roman"/>
          <w:sz w:val="24"/>
          <w:szCs w:val="24"/>
          <w:lang w:val="id-ID"/>
        </w:rPr>
        <w:t xml:space="preserve">semakin tinggi </w:t>
      </w:r>
      <w:r w:rsidR="00080AB0" w:rsidRPr="00D12608">
        <w:rPr>
          <w:rFonts w:ascii="Times New Roman" w:hAnsi="Times New Roman" w:cs="Times New Roman"/>
          <w:i/>
          <w:sz w:val="24"/>
          <w:szCs w:val="24"/>
          <w:lang w:val="id-ID"/>
        </w:rPr>
        <w:t xml:space="preserve">financial distress </w:t>
      </w:r>
      <w:r w:rsidR="00080AB0">
        <w:rPr>
          <w:rFonts w:ascii="Times New Roman" w:hAnsi="Times New Roman" w:cs="Times New Roman"/>
          <w:sz w:val="24"/>
          <w:szCs w:val="24"/>
          <w:lang w:val="id-ID"/>
        </w:rPr>
        <w:t xml:space="preserve">yang dialami perusahaan, maka semakin rendah tingkat </w:t>
      </w:r>
      <w:r w:rsidR="00080AB0" w:rsidRPr="00D12608">
        <w:rPr>
          <w:rFonts w:ascii="Times New Roman" w:hAnsi="Times New Roman" w:cs="Times New Roman"/>
          <w:i/>
          <w:sz w:val="24"/>
          <w:szCs w:val="24"/>
          <w:lang w:val="id-ID"/>
        </w:rPr>
        <w:t>tax avoidance</w:t>
      </w:r>
      <w:r w:rsidR="00080AB0" w:rsidRPr="00D12608">
        <w:rPr>
          <w:rFonts w:ascii="Times New Roman" w:hAnsi="Times New Roman" w:cs="Times New Roman"/>
          <w:sz w:val="24"/>
          <w:szCs w:val="24"/>
          <w:lang w:val="id-ID"/>
        </w:rPr>
        <w:t xml:space="preserve"> </w:t>
      </w:r>
      <w:r w:rsidR="00080AB0">
        <w:rPr>
          <w:rFonts w:ascii="Times New Roman" w:hAnsi="Times New Roman" w:cs="Times New Roman"/>
          <w:sz w:val="24"/>
          <w:szCs w:val="24"/>
          <w:lang w:val="id-ID"/>
        </w:rPr>
        <w:t>yang dilakukan. P</w:t>
      </w:r>
      <w:r w:rsidRPr="00D12608">
        <w:rPr>
          <w:rFonts w:ascii="Times New Roman" w:hAnsi="Times New Roman" w:cs="Times New Roman"/>
          <w:sz w:val="24"/>
          <w:szCs w:val="24"/>
          <w:lang w:val="id-ID"/>
        </w:rPr>
        <w:t xml:space="preserve">erusahaan </w:t>
      </w:r>
      <w:r w:rsidR="007E3E4A" w:rsidRPr="00D12608">
        <w:rPr>
          <w:rFonts w:ascii="Times New Roman" w:hAnsi="Times New Roman" w:cs="Times New Roman"/>
          <w:sz w:val="24"/>
          <w:szCs w:val="24"/>
          <w:lang w:val="id-ID"/>
        </w:rPr>
        <w:t>yang mengalami</w:t>
      </w:r>
      <w:r w:rsidRPr="00D12608">
        <w:rPr>
          <w:rFonts w:ascii="Times New Roman" w:hAnsi="Times New Roman" w:cs="Times New Roman"/>
          <w:sz w:val="24"/>
          <w:szCs w:val="24"/>
          <w:lang w:val="id-ID"/>
        </w:rPr>
        <w:t xml:space="preserve"> </w:t>
      </w:r>
      <w:r w:rsidRPr="00D12608">
        <w:rPr>
          <w:rFonts w:ascii="Times New Roman" w:hAnsi="Times New Roman" w:cs="Times New Roman"/>
          <w:i/>
          <w:sz w:val="24"/>
          <w:szCs w:val="24"/>
          <w:lang w:val="id-ID"/>
        </w:rPr>
        <w:t>financial distress</w:t>
      </w:r>
      <w:r w:rsidR="007E3E4A" w:rsidRPr="00D12608">
        <w:rPr>
          <w:rFonts w:ascii="Times New Roman" w:hAnsi="Times New Roman" w:cs="Times New Roman"/>
          <w:i/>
          <w:sz w:val="24"/>
          <w:szCs w:val="24"/>
          <w:lang w:val="id-ID"/>
        </w:rPr>
        <w:t xml:space="preserve"> </w:t>
      </w:r>
      <w:r w:rsidRPr="00D12608">
        <w:rPr>
          <w:rFonts w:ascii="Times New Roman" w:hAnsi="Times New Roman" w:cs="Times New Roman"/>
          <w:sz w:val="24"/>
          <w:szCs w:val="24"/>
          <w:lang w:val="id-ID"/>
        </w:rPr>
        <w:t xml:space="preserve">akan lebih berhati-hati </w:t>
      </w:r>
      <w:r w:rsidR="007E3E4A" w:rsidRPr="00D12608">
        <w:rPr>
          <w:rFonts w:ascii="Times New Roman" w:hAnsi="Times New Roman" w:cs="Times New Roman"/>
          <w:sz w:val="24"/>
          <w:szCs w:val="24"/>
          <w:lang w:val="id-ID"/>
        </w:rPr>
        <w:t>dan cenderung</w:t>
      </w:r>
      <w:r w:rsidRPr="00D12608">
        <w:rPr>
          <w:rFonts w:ascii="Times New Roman" w:hAnsi="Times New Roman" w:cs="Times New Roman"/>
          <w:sz w:val="24"/>
          <w:szCs w:val="24"/>
          <w:lang w:val="id-ID"/>
        </w:rPr>
        <w:t xml:space="preserve"> menghindari praktik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Apabila, perusahaan melakukan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dan ketahuan oleh </w:t>
      </w:r>
      <w:r w:rsidR="0001038E" w:rsidRPr="00D12608">
        <w:rPr>
          <w:rFonts w:ascii="Times New Roman" w:hAnsi="Times New Roman" w:cs="Times New Roman"/>
          <w:sz w:val="24"/>
          <w:szCs w:val="24"/>
          <w:lang w:val="id-ID"/>
        </w:rPr>
        <w:t>otoritas pajak</w:t>
      </w:r>
      <w:r w:rsidRPr="00D12608">
        <w:rPr>
          <w:rFonts w:ascii="Times New Roman" w:hAnsi="Times New Roman" w:cs="Times New Roman"/>
          <w:sz w:val="24"/>
          <w:szCs w:val="24"/>
          <w:lang w:val="id-ID"/>
        </w:rPr>
        <w:t xml:space="preserve"> dapat memicu sanksi yang akan </w:t>
      </w:r>
      <w:r w:rsidR="007E3E4A" w:rsidRPr="00D12608">
        <w:rPr>
          <w:rFonts w:ascii="Times New Roman" w:hAnsi="Times New Roman" w:cs="Times New Roman"/>
          <w:sz w:val="24"/>
          <w:szCs w:val="24"/>
          <w:lang w:val="id-ID"/>
        </w:rPr>
        <w:t>memperparah</w:t>
      </w:r>
      <w:r w:rsidRPr="00D12608">
        <w:rPr>
          <w:rFonts w:ascii="Times New Roman" w:hAnsi="Times New Roman" w:cs="Times New Roman"/>
          <w:sz w:val="24"/>
          <w:szCs w:val="24"/>
          <w:lang w:val="id-ID"/>
        </w:rPr>
        <w:t xml:space="preserve"> kondisi keuangan perusahaan. </w:t>
      </w:r>
      <w:r w:rsidR="00080AB0">
        <w:rPr>
          <w:rFonts w:ascii="Times New Roman" w:hAnsi="Times New Roman" w:cs="Times New Roman"/>
          <w:sz w:val="24"/>
          <w:szCs w:val="24"/>
          <w:lang w:val="id-ID"/>
        </w:rPr>
        <w:t>Oleh karena itu</w:t>
      </w:r>
      <w:r w:rsidRPr="00D12608">
        <w:rPr>
          <w:rFonts w:ascii="Times New Roman" w:hAnsi="Times New Roman" w:cs="Times New Roman"/>
          <w:sz w:val="24"/>
          <w:szCs w:val="24"/>
          <w:lang w:val="id-ID"/>
        </w:rPr>
        <w:t xml:space="preserve">,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bukan lagi </w:t>
      </w:r>
      <w:r w:rsidR="001F3745" w:rsidRPr="00D12608">
        <w:rPr>
          <w:rFonts w:ascii="Times New Roman" w:hAnsi="Times New Roman" w:cs="Times New Roman"/>
          <w:sz w:val="24"/>
          <w:szCs w:val="24"/>
          <w:lang w:val="id-ID"/>
        </w:rPr>
        <w:t xml:space="preserve">dianggap sebagai </w:t>
      </w:r>
      <w:r w:rsidRPr="00D12608">
        <w:rPr>
          <w:rFonts w:ascii="Times New Roman" w:hAnsi="Times New Roman" w:cs="Times New Roman"/>
          <w:sz w:val="24"/>
          <w:szCs w:val="24"/>
          <w:lang w:val="id-ID"/>
        </w:rPr>
        <w:t xml:space="preserve">strategi efisien, melainkan </w:t>
      </w:r>
      <w:r w:rsidR="001F3745" w:rsidRPr="00D12608">
        <w:rPr>
          <w:rFonts w:ascii="Times New Roman" w:hAnsi="Times New Roman" w:cs="Times New Roman"/>
          <w:sz w:val="24"/>
          <w:szCs w:val="24"/>
          <w:lang w:val="id-ID"/>
        </w:rPr>
        <w:t xml:space="preserve">sebagai </w:t>
      </w:r>
      <w:r w:rsidRPr="00D12608">
        <w:rPr>
          <w:rFonts w:ascii="Times New Roman" w:hAnsi="Times New Roman" w:cs="Times New Roman"/>
          <w:sz w:val="24"/>
          <w:szCs w:val="24"/>
          <w:lang w:val="id-ID"/>
        </w:rPr>
        <w:t xml:space="preserve">ancaman tambahan </w:t>
      </w:r>
      <w:r w:rsidR="001F3745" w:rsidRPr="00D12608">
        <w:rPr>
          <w:rFonts w:ascii="Times New Roman" w:hAnsi="Times New Roman" w:cs="Times New Roman"/>
          <w:sz w:val="24"/>
          <w:szCs w:val="24"/>
          <w:lang w:val="id-ID"/>
        </w:rPr>
        <w:t>bagi kelangsungan</w:t>
      </w:r>
      <w:r w:rsidRPr="00D12608">
        <w:rPr>
          <w:rFonts w:ascii="Times New Roman" w:hAnsi="Times New Roman" w:cs="Times New Roman"/>
          <w:sz w:val="24"/>
          <w:szCs w:val="24"/>
          <w:lang w:val="id-ID"/>
        </w:rPr>
        <w:t xml:space="preserve"> perusahaan.</w:t>
      </w:r>
      <w:r w:rsidR="00A914C1" w:rsidRPr="00D12608">
        <w:rPr>
          <w:rFonts w:ascii="Times New Roman" w:hAnsi="Times New Roman" w:cs="Times New Roman"/>
          <w:sz w:val="24"/>
          <w:szCs w:val="24"/>
          <w:lang w:val="id-ID"/>
        </w:rPr>
        <w:t xml:space="preserve"> </w:t>
      </w:r>
      <w:r w:rsidR="00695B73" w:rsidRPr="00D12608">
        <w:rPr>
          <w:rFonts w:ascii="Times New Roman" w:hAnsi="Times New Roman" w:cs="Times New Roman"/>
          <w:sz w:val="24"/>
          <w:szCs w:val="24"/>
          <w:lang w:val="id-ID"/>
        </w:rPr>
        <w:t xml:space="preserve">Berdasarkan uraian tersebut dirumuskan hipotesis sebagai berikut: </w:t>
      </w:r>
    </w:p>
    <w:p w14:paraId="1A926AAC" w14:textId="1001DD4C" w:rsidR="00CD6DAD" w:rsidRPr="00D12608" w:rsidRDefault="00695B73" w:rsidP="00C96B7D">
      <w:pPr>
        <w:tabs>
          <w:tab w:val="left" w:pos="426"/>
          <w:tab w:val="left" w:pos="709"/>
        </w:tabs>
        <w:spacing w:after="0" w:line="480" w:lineRule="auto"/>
        <w:ind w:left="709" w:hanging="709"/>
        <w:jc w:val="both"/>
        <w:rPr>
          <w:rFonts w:ascii="Times New Roman" w:hAnsi="Times New Roman" w:cs="Times New Roman"/>
          <w:b/>
          <w:sz w:val="24"/>
          <w:szCs w:val="24"/>
          <w:lang w:val="id-ID"/>
        </w:rPr>
      </w:pPr>
      <w:r w:rsidRPr="00D12608">
        <w:rPr>
          <w:rFonts w:ascii="Times New Roman" w:hAnsi="Times New Roman" w:cs="Times New Roman"/>
          <w:b/>
          <w:sz w:val="24"/>
          <w:szCs w:val="24"/>
          <w:lang w:val="id-ID"/>
        </w:rPr>
        <w:lastRenderedPageBreak/>
        <w:t>H</w:t>
      </w:r>
      <w:r w:rsidRPr="00D12608">
        <w:rPr>
          <w:rFonts w:ascii="Times New Roman" w:hAnsi="Times New Roman" w:cs="Times New Roman"/>
          <w:b/>
          <w:sz w:val="24"/>
          <w:szCs w:val="24"/>
          <w:vertAlign w:val="subscript"/>
          <w:lang w:val="id-ID"/>
        </w:rPr>
        <w:t>1</w:t>
      </w:r>
      <w:r w:rsidR="00D12608">
        <w:rPr>
          <w:rFonts w:ascii="Times New Roman" w:hAnsi="Times New Roman" w:cs="Times New Roman"/>
          <w:b/>
          <w:sz w:val="24"/>
          <w:szCs w:val="24"/>
          <w:vertAlign w:val="subscript"/>
          <w:lang w:val="id-ID"/>
        </w:rPr>
        <w:tab/>
      </w:r>
      <w:r w:rsidRPr="00D12608">
        <w:rPr>
          <w:rFonts w:ascii="Times New Roman" w:hAnsi="Times New Roman" w:cs="Times New Roman"/>
          <w:b/>
          <w:sz w:val="24"/>
          <w:szCs w:val="24"/>
          <w:lang w:val="id-ID"/>
        </w:rPr>
        <w:t xml:space="preserve">: </w:t>
      </w:r>
      <w:r w:rsidR="00D12608">
        <w:rPr>
          <w:rFonts w:ascii="Times New Roman" w:hAnsi="Times New Roman" w:cs="Times New Roman"/>
          <w:b/>
          <w:sz w:val="24"/>
          <w:szCs w:val="24"/>
          <w:lang w:val="id-ID"/>
        </w:rPr>
        <w:tab/>
      </w:r>
      <w:r w:rsidRPr="00D12608">
        <w:rPr>
          <w:rFonts w:ascii="Times New Roman" w:hAnsi="Times New Roman" w:cs="Times New Roman"/>
          <w:b/>
          <w:i/>
          <w:sz w:val="24"/>
          <w:szCs w:val="24"/>
          <w:lang w:val="id-ID"/>
        </w:rPr>
        <w:t>Financial distress</w:t>
      </w:r>
      <w:r w:rsidRPr="00D12608">
        <w:rPr>
          <w:rFonts w:ascii="Times New Roman" w:hAnsi="Times New Roman" w:cs="Times New Roman"/>
          <w:b/>
          <w:sz w:val="24"/>
          <w:szCs w:val="24"/>
          <w:lang w:val="id-ID"/>
        </w:rPr>
        <w:t xml:space="preserve"> berpengaruh </w:t>
      </w:r>
      <w:r w:rsidR="00136953" w:rsidRPr="00D12608">
        <w:rPr>
          <w:rFonts w:ascii="Times New Roman" w:hAnsi="Times New Roman" w:cs="Times New Roman"/>
          <w:b/>
          <w:sz w:val="24"/>
          <w:szCs w:val="24"/>
          <w:lang w:val="id-ID"/>
        </w:rPr>
        <w:t xml:space="preserve">signifikan dan </w:t>
      </w:r>
      <w:r w:rsidRPr="00D12608">
        <w:rPr>
          <w:rFonts w:ascii="Times New Roman" w:hAnsi="Times New Roman" w:cs="Times New Roman"/>
          <w:b/>
          <w:sz w:val="24"/>
          <w:szCs w:val="24"/>
          <w:lang w:val="id-ID"/>
        </w:rPr>
        <w:t>negatif</w:t>
      </w:r>
      <w:r w:rsidR="00B850E9" w:rsidRPr="00D12608">
        <w:rPr>
          <w:rFonts w:ascii="Times New Roman" w:hAnsi="Times New Roman" w:cs="Times New Roman"/>
          <w:b/>
          <w:sz w:val="24"/>
          <w:szCs w:val="24"/>
          <w:lang w:val="id-ID"/>
        </w:rPr>
        <w:t xml:space="preserve"> </w:t>
      </w:r>
      <w:r w:rsidRPr="00D12608">
        <w:rPr>
          <w:rFonts w:ascii="Times New Roman" w:hAnsi="Times New Roman" w:cs="Times New Roman"/>
          <w:b/>
          <w:sz w:val="24"/>
          <w:szCs w:val="24"/>
          <w:lang w:val="id-ID"/>
        </w:rPr>
        <w:t xml:space="preserve">terhadap </w:t>
      </w:r>
      <w:r w:rsidRPr="00D12608">
        <w:rPr>
          <w:rFonts w:ascii="Times New Roman" w:hAnsi="Times New Roman" w:cs="Times New Roman"/>
          <w:b/>
          <w:i/>
          <w:sz w:val="24"/>
          <w:szCs w:val="24"/>
          <w:lang w:val="id-ID"/>
        </w:rPr>
        <w:t>tax avoidance</w:t>
      </w:r>
    </w:p>
    <w:p w14:paraId="7E1303D3" w14:textId="5746A56C" w:rsidR="00CD6DAD" w:rsidRPr="00D12608" w:rsidRDefault="00CD6DAD" w:rsidP="009C1EEE">
      <w:pPr>
        <w:pStyle w:val="Heading3"/>
        <w:numPr>
          <w:ilvl w:val="2"/>
          <w:numId w:val="9"/>
        </w:numPr>
        <w:spacing w:before="0" w:line="480" w:lineRule="auto"/>
        <w:ind w:left="709"/>
        <w:rPr>
          <w:rFonts w:cs="Times New Roman"/>
          <w:lang w:val="id-ID"/>
        </w:rPr>
      </w:pPr>
      <w:bookmarkStart w:id="40" w:name="_Toc218602467"/>
      <w:r w:rsidRPr="00D12608">
        <w:rPr>
          <w:rFonts w:cs="Times New Roman"/>
          <w:lang w:val="id-ID"/>
        </w:rPr>
        <w:t xml:space="preserve">Pengaruh </w:t>
      </w:r>
      <w:r w:rsidR="00C24C9C" w:rsidRPr="00D12608">
        <w:rPr>
          <w:rFonts w:cs="Times New Roman"/>
          <w:i/>
          <w:lang w:val="id-ID"/>
        </w:rPr>
        <w:t>leverage</w:t>
      </w:r>
      <w:r w:rsidR="00C24C9C" w:rsidRPr="00D12608">
        <w:rPr>
          <w:rFonts w:cs="Times New Roman"/>
          <w:lang w:val="id-ID"/>
        </w:rPr>
        <w:t xml:space="preserve"> terhadap </w:t>
      </w:r>
      <w:r w:rsidR="00C24C9C" w:rsidRPr="00D12608">
        <w:rPr>
          <w:rFonts w:cs="Times New Roman"/>
          <w:i/>
          <w:lang w:val="id-ID"/>
        </w:rPr>
        <w:t>tax avoidance</w:t>
      </w:r>
      <w:bookmarkEnd w:id="40"/>
    </w:p>
    <w:p w14:paraId="3A86B076" w14:textId="2BB35F02" w:rsidR="006F7FBC" w:rsidRPr="00D12608" w:rsidRDefault="006F7FBC"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merupakan rasio yang digunakan untuk mengukur </w:t>
      </w:r>
      <w:r w:rsidR="00216F21" w:rsidRPr="00D12608">
        <w:rPr>
          <w:rFonts w:ascii="Times New Roman" w:hAnsi="Times New Roman" w:cs="Times New Roman"/>
          <w:sz w:val="24"/>
          <w:szCs w:val="24"/>
          <w:lang w:val="id-ID"/>
        </w:rPr>
        <w:t>seberapa besar</w:t>
      </w:r>
      <w:r w:rsidRPr="00D12608">
        <w:rPr>
          <w:rFonts w:ascii="Times New Roman" w:hAnsi="Times New Roman" w:cs="Times New Roman"/>
          <w:sz w:val="24"/>
          <w:szCs w:val="24"/>
          <w:lang w:val="id-ID"/>
        </w:rPr>
        <w:t xml:space="preserve"> aset perusahaan dibiayai oleh utang. Rasio ini mencerminkan tingkat ketergantungan perusahaan terhadap pembiayaan eksternal, khususnya dari pinjaman. Dalam konteks perpajakan, penggunaan utang sebagai sumber pendanaan yang dapat memicu aktivitas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karena beban bunga dari utang dapat dikurangkan dari penghasilan kena pajak. Oleh karena itu, semakin tinggi </w:t>
      </w:r>
      <w:r w:rsidRPr="00D12608">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suatu perusahaan, semakin besar pula potensi perusahaan melakukan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sebagai strategi penghematan biaya.</w:t>
      </w:r>
    </w:p>
    <w:p w14:paraId="5C2C6D9E" w14:textId="1DDD33A6" w:rsidR="006F7FBC" w:rsidRPr="00D12608" w:rsidRDefault="00695B73"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Berdasarkan </w:t>
      </w:r>
      <w:r w:rsidR="00A8148F" w:rsidRPr="00D12608">
        <w:rPr>
          <w:rFonts w:ascii="Times New Roman" w:hAnsi="Times New Roman" w:cs="Times New Roman"/>
          <w:i/>
          <w:sz w:val="24"/>
          <w:szCs w:val="24"/>
          <w:lang w:val="id-ID"/>
        </w:rPr>
        <w:t>agency theory</w:t>
      </w:r>
      <w:r w:rsidR="00A8148F" w:rsidRPr="00D12608">
        <w:rPr>
          <w:rFonts w:ascii="Times New Roman" w:hAnsi="Times New Roman" w:cs="Times New Roman"/>
          <w:sz w:val="24"/>
          <w:szCs w:val="24"/>
          <w:lang w:val="id-ID"/>
        </w:rPr>
        <w:t>,</w:t>
      </w:r>
      <w:r w:rsidRPr="00D12608">
        <w:rPr>
          <w:rFonts w:ascii="Times New Roman" w:hAnsi="Times New Roman" w:cs="Times New Roman"/>
          <w:sz w:val="24"/>
          <w:szCs w:val="24"/>
          <w:lang w:val="id-ID"/>
        </w:rPr>
        <w:t xml:space="preserve"> </w:t>
      </w:r>
      <w:r w:rsidRPr="00D12608">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w:t>
      </w:r>
      <w:r w:rsidR="006F7FBC" w:rsidRPr="00D12608">
        <w:rPr>
          <w:rFonts w:ascii="Times New Roman" w:hAnsi="Times New Roman" w:cs="Times New Roman"/>
          <w:sz w:val="24"/>
          <w:szCs w:val="24"/>
          <w:lang w:val="id-ID"/>
        </w:rPr>
        <w:t>juga berperan sebagai mekanisme pengendalian untuk membatasi perilaku op</w:t>
      </w:r>
      <w:r w:rsidR="00216F21" w:rsidRPr="00D12608">
        <w:rPr>
          <w:rFonts w:ascii="Times New Roman" w:hAnsi="Times New Roman" w:cs="Times New Roman"/>
          <w:sz w:val="24"/>
          <w:szCs w:val="24"/>
          <w:lang w:val="id-ID"/>
        </w:rPr>
        <w:t>p</w:t>
      </w:r>
      <w:r w:rsidR="006F7FBC" w:rsidRPr="00D12608">
        <w:rPr>
          <w:rFonts w:ascii="Times New Roman" w:hAnsi="Times New Roman" w:cs="Times New Roman"/>
          <w:sz w:val="24"/>
          <w:szCs w:val="24"/>
          <w:lang w:val="id-ID"/>
        </w:rPr>
        <w:t>ortunistik manajer. Teori ini, sebagaimana dikemukakan oleh</w:t>
      </w:r>
      <w:r w:rsidR="00C8509F" w:rsidRPr="00D12608">
        <w:rPr>
          <w:rFonts w:ascii="Times New Roman" w:hAnsi="Times New Roman" w:cs="Times New Roman"/>
          <w:sz w:val="24"/>
          <w:szCs w:val="24"/>
          <w:lang w:val="id-ID"/>
        </w:rPr>
        <w:t xml:space="preserve"> </w:t>
      </w:r>
      <w:r w:rsidR="00C8509F" w:rsidRPr="00D12608">
        <w:rPr>
          <w:rFonts w:ascii="Times New Roman" w:hAnsi="Times New Roman" w:cs="Times New Roman"/>
          <w:sz w:val="24"/>
          <w:szCs w:val="24"/>
          <w:lang w:val="id-ID"/>
        </w:rPr>
        <w:fldChar w:fldCharType="begin" w:fldLock="1"/>
      </w:r>
      <w:r w:rsidR="001B534D" w:rsidRPr="00D12608">
        <w:rPr>
          <w:rFonts w:ascii="Times New Roman" w:hAnsi="Times New Roman" w:cs="Times New Roman"/>
          <w:sz w:val="24"/>
          <w:szCs w:val="24"/>
          <w:lang w:val="id-ID"/>
        </w:rPr>
        <w:instrText>ADDIN CSL_CITATION {"citationItems":[{"id":"ITEM-1","itemData":{"DOI":"10.1017/CBO9780511817410.023","ISBN":"9780511817410","abstract":"The directors of such [joint 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easily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Introduction and summary Motivation of the paper In this paper we draw on recent progress in the theory of (1) property rights, (2) agency, and (3) finance to develop a theory of ownership structure for the firm. In addition to tying together elements of the theory of each of these three areas, our analysis casts new light on and has implications for a variety of issues in the professional and popular literature such as the definition of the firm, the “separation of ownership and control,” the “social responsibility” of business, the definition of a “corporate objective function,” the determination of an optimal capital structure, the specification of the content of credit agreements, the theory of organizations, and the supply side of the completeness of markets problem.","author":[{"dropping-particle":"","family":"Jensen, M. C. &amp; Meckling","given":"W. H.","non-dropping-particle":"","parse-names":false,"suffix":""}],"container-title":"Journal of Financial Economics","id":"ITEM-1","issued":{"date-parts":[["1976"]]},"page":"305-360","title":"Theory of the firm: Managerial behavior, agency costs, and ownership structure","type":"article-journal","volume":"3"},"uris":["http://www.mendeley.com/documents/?uuid=e5e6e8fb-eb95-4ae0-af17-062988d30ad6"]}],"mendeley":{"formattedCitation":"(Jensen, M. C. &amp; Meckling, 1976)","manualFormatting":"Jensen &amp; Meckling (1976)","plainTextFormattedCitation":"(Jensen, M. C. &amp; Meckling, 1976)","previouslyFormattedCitation":"(Jensen, M. C. &amp; Meckling, 1976)"},"properties":{"noteIndex":0},"schema":"https://github.com/citation-style-language/schema/raw/master/csl-citation.json"}</w:instrText>
      </w:r>
      <w:r w:rsidR="00C8509F" w:rsidRPr="00D12608">
        <w:rPr>
          <w:rFonts w:ascii="Times New Roman" w:hAnsi="Times New Roman" w:cs="Times New Roman"/>
          <w:sz w:val="24"/>
          <w:szCs w:val="24"/>
          <w:lang w:val="id-ID"/>
        </w:rPr>
        <w:fldChar w:fldCharType="separate"/>
      </w:r>
      <w:r w:rsidR="00CD7CC7" w:rsidRPr="00D12608">
        <w:rPr>
          <w:rFonts w:ascii="Times New Roman" w:hAnsi="Times New Roman" w:cs="Times New Roman"/>
          <w:noProof/>
          <w:sz w:val="24"/>
          <w:szCs w:val="24"/>
          <w:lang w:val="id-ID"/>
        </w:rPr>
        <w:t>Jensen</w:t>
      </w:r>
      <w:r w:rsidR="006C13C4" w:rsidRPr="00D12608">
        <w:rPr>
          <w:rFonts w:ascii="Times New Roman" w:hAnsi="Times New Roman" w:cs="Times New Roman"/>
          <w:noProof/>
          <w:sz w:val="24"/>
          <w:szCs w:val="24"/>
          <w:lang w:val="id-ID"/>
        </w:rPr>
        <w:t xml:space="preserve"> &amp; Meckling (</w:t>
      </w:r>
      <w:r w:rsidR="00C8509F" w:rsidRPr="00D12608">
        <w:rPr>
          <w:rFonts w:ascii="Times New Roman" w:hAnsi="Times New Roman" w:cs="Times New Roman"/>
          <w:noProof/>
          <w:sz w:val="24"/>
          <w:szCs w:val="24"/>
          <w:lang w:val="id-ID"/>
        </w:rPr>
        <w:t>1976)</w:t>
      </w:r>
      <w:r w:rsidR="00C8509F"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w:t>
      </w:r>
      <w:r w:rsidR="006F7FBC" w:rsidRPr="00D12608">
        <w:rPr>
          <w:rFonts w:ascii="Times New Roman" w:hAnsi="Times New Roman" w:cs="Times New Roman"/>
          <w:sz w:val="24"/>
          <w:szCs w:val="24"/>
          <w:lang w:val="id-ID"/>
        </w:rPr>
        <w:t>menyatakan bahwa terdapat konf</w:t>
      </w:r>
      <w:r w:rsidR="00216F21" w:rsidRPr="00D12608">
        <w:rPr>
          <w:rFonts w:ascii="Times New Roman" w:hAnsi="Times New Roman" w:cs="Times New Roman"/>
          <w:sz w:val="24"/>
          <w:szCs w:val="24"/>
          <w:lang w:val="id-ID"/>
        </w:rPr>
        <w:t xml:space="preserve">lik kepentingan antara pemilik </w:t>
      </w:r>
      <w:r w:rsidR="006F7FBC" w:rsidRPr="00D12608">
        <w:rPr>
          <w:rFonts w:ascii="Times New Roman" w:hAnsi="Times New Roman" w:cs="Times New Roman"/>
          <w:sz w:val="24"/>
          <w:szCs w:val="24"/>
          <w:lang w:val="id-ID"/>
        </w:rPr>
        <w:t>dan manajer akibat perbedaan tujuan. Untuk memaksimalkan kesejahteraan pemilik, manajer didorong untuk bertindak efisien, salah satunya melalui perencanaan pajak yang agresif, termasuk memanfaatkan beban bunga utang untuk menekan beban pajak perusahaan.</w:t>
      </w:r>
    </w:p>
    <w:p w14:paraId="2F761C91" w14:textId="6B1F3C0F" w:rsidR="00F027F0" w:rsidRPr="00D12608" w:rsidRDefault="00695B73" w:rsidP="00F027F0">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Penelitian oleh</w:t>
      </w:r>
      <w:r w:rsidR="00C8509F" w:rsidRPr="00D12608">
        <w:rPr>
          <w:rFonts w:ascii="Times New Roman" w:hAnsi="Times New Roman" w:cs="Times New Roman"/>
          <w:sz w:val="24"/>
          <w:szCs w:val="24"/>
          <w:lang w:val="id-ID"/>
        </w:rPr>
        <w:t xml:space="preserve"> </w:t>
      </w:r>
      <w:r w:rsidR="00C8509F" w:rsidRPr="00D12608">
        <w:rPr>
          <w:rFonts w:ascii="Times New Roman" w:hAnsi="Times New Roman" w:cs="Times New Roman"/>
          <w:sz w:val="24"/>
          <w:szCs w:val="24"/>
          <w:lang w:val="id-ID"/>
        </w:rPr>
        <w:fldChar w:fldCharType="begin" w:fldLock="1"/>
      </w:r>
      <w:r w:rsidR="001B534D" w:rsidRPr="00D12608">
        <w:rPr>
          <w:rFonts w:ascii="Times New Roman" w:hAnsi="Times New Roman" w:cs="Times New Roman"/>
          <w:sz w:val="24"/>
          <w:szCs w:val="24"/>
          <w:lang w:val="id-ID"/>
        </w:rPr>
        <w:instrText>ADDIN CSL_CITATION {"citationItems":[{"id":"ITEM-1","itemData":{"DOI":"10.33395/owner.v6i4.1211","ISSN":"2548-7507","abstract":"Although taxes are considered important, the realization of tax revenues has not been carried out optimally. This is due to the low compliance of taxpayers in Indonesia and there are taxpayers who do tax avoidance. This study aims to prove empirically the effect of financial distress, profitability, and leverage on tax avoidance. The empirical study used is multinational companies in the manufacturing industry and producers of raw materials listed on the Indonesia Stock Exchange from 2017 to 2021. This research is included in quantitative research, using secondary data in the form of an annual report obtained from the official website of the Indonesia Stock Exchange. (IDX) as well as the company's official website. The population in this study was 129 companies, including 92 multinational manufacturing companies and 37 multinational companies producing raw materials. Sampling using purposive sampling technique, namely the method of determining the sample using certain criteria determined by the researcher. After using the purposive sampling method, the sample size was 50 companies with a research period of 5 years, in order to obtain 250 observational data. The method used is multiple linear regression method. The analysis technique is descriptive statistical analysis, classical assumption test and hypothesis testing consisting of goodness of fit (F test), statistical hypothesis test (t test), and coefficient of determination (R2). Data processing was carried out with the help of SPSS version 25 software. The results showed that financial distress and leverage had a positive effect on tax avoidance, while profitability had a negative effect on tax avoidance.","author":[{"dropping-particle":"","family":"Fadhila","given":"Nida","non-dropping-particle":"","parse-names":false,"suffix":""},{"dropping-particle":"","family":"Andayani","given":"Sari","non-dropping-particle":"","parse-names":false,"suffix":""}],"container-title":"Owner","id":"ITEM-1","issue":"4","issued":{"date-parts":[["2022"]]},"page":"3489-3500","title":"Pengaruh Financial Distress, Profitabilitas, dan Leverage terhadap Tax Avoidance","type":"article-journal","volume":"6"},"uris":["http://www.mendeley.com/documents/?uuid=4a26629b-c7b0-402f-9539-ee81c213055a"]}],"mendeley":{"formattedCitation":"(Fadhila &amp; Andayani, 2022)","manualFormatting":"Fadhila &amp; Andayani (2022)","plainTextFormattedCitation":"(Fadhila &amp; Andayani, 2022)","previouslyFormattedCitation":"(Fadhila &amp; Andayani, 2022)"},"properties":{"noteIndex":0},"schema":"https://github.com/citation-style-language/schema/raw/master/csl-citation.json"}</w:instrText>
      </w:r>
      <w:r w:rsidR="00C8509F" w:rsidRPr="00D12608">
        <w:rPr>
          <w:rFonts w:ascii="Times New Roman" w:hAnsi="Times New Roman" w:cs="Times New Roman"/>
          <w:sz w:val="24"/>
          <w:szCs w:val="24"/>
          <w:lang w:val="id-ID"/>
        </w:rPr>
        <w:fldChar w:fldCharType="separate"/>
      </w:r>
      <w:r w:rsidR="00600996" w:rsidRPr="00D12608">
        <w:rPr>
          <w:rFonts w:ascii="Times New Roman" w:hAnsi="Times New Roman" w:cs="Times New Roman"/>
          <w:noProof/>
          <w:sz w:val="24"/>
          <w:szCs w:val="24"/>
          <w:lang w:val="id-ID"/>
        </w:rPr>
        <w:t>Fadhila &amp; Andayani (</w:t>
      </w:r>
      <w:r w:rsidR="00C8509F" w:rsidRPr="00D12608">
        <w:rPr>
          <w:rFonts w:ascii="Times New Roman" w:hAnsi="Times New Roman" w:cs="Times New Roman"/>
          <w:noProof/>
          <w:sz w:val="24"/>
          <w:szCs w:val="24"/>
          <w:lang w:val="id-ID"/>
        </w:rPr>
        <w:t>2022)</w:t>
      </w:r>
      <w:r w:rsidR="00C8509F"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w:t>
      </w:r>
      <w:r w:rsidR="006F7FBC" w:rsidRPr="00D12608">
        <w:rPr>
          <w:rFonts w:ascii="Times New Roman" w:hAnsi="Times New Roman" w:cs="Times New Roman"/>
          <w:sz w:val="24"/>
          <w:szCs w:val="24"/>
          <w:lang w:val="id-ID"/>
        </w:rPr>
        <w:t xml:space="preserve">menunjukkan bahwa </w:t>
      </w:r>
      <w:r w:rsidR="006F7FBC" w:rsidRPr="00D12608">
        <w:rPr>
          <w:rFonts w:ascii="Times New Roman" w:hAnsi="Times New Roman" w:cs="Times New Roman"/>
          <w:i/>
          <w:sz w:val="24"/>
          <w:szCs w:val="24"/>
          <w:lang w:val="id-ID"/>
        </w:rPr>
        <w:t>leverage</w:t>
      </w:r>
      <w:r w:rsidR="006F7FBC" w:rsidRPr="00D12608">
        <w:rPr>
          <w:rFonts w:ascii="Times New Roman" w:hAnsi="Times New Roman" w:cs="Times New Roman"/>
          <w:sz w:val="24"/>
          <w:szCs w:val="24"/>
          <w:lang w:val="id-ID"/>
        </w:rPr>
        <w:t xml:space="preserve"> berpengaruh</w:t>
      </w:r>
      <w:r w:rsidR="00196C15">
        <w:rPr>
          <w:rFonts w:ascii="Times New Roman" w:hAnsi="Times New Roman" w:cs="Times New Roman"/>
          <w:sz w:val="24"/>
          <w:szCs w:val="24"/>
          <w:lang w:val="id-ID"/>
        </w:rPr>
        <w:t xml:space="preserve"> signifikan dan</w:t>
      </w:r>
      <w:r w:rsidR="006F7FBC" w:rsidRPr="00D12608">
        <w:rPr>
          <w:rFonts w:ascii="Times New Roman" w:hAnsi="Times New Roman" w:cs="Times New Roman"/>
          <w:sz w:val="24"/>
          <w:szCs w:val="24"/>
          <w:lang w:val="id-ID"/>
        </w:rPr>
        <w:t xml:space="preserve"> positif terhadap praktik </w:t>
      </w:r>
      <w:r w:rsidR="006F7FBC" w:rsidRPr="00D12608">
        <w:rPr>
          <w:rFonts w:ascii="Times New Roman" w:hAnsi="Times New Roman" w:cs="Times New Roman"/>
          <w:i/>
          <w:sz w:val="24"/>
          <w:szCs w:val="24"/>
          <w:lang w:val="id-ID"/>
        </w:rPr>
        <w:t>tax avoidance</w:t>
      </w:r>
      <w:r w:rsidR="006F7FBC" w:rsidRPr="00D12608">
        <w:rPr>
          <w:rFonts w:ascii="Times New Roman" w:hAnsi="Times New Roman" w:cs="Times New Roman"/>
          <w:sz w:val="24"/>
          <w:szCs w:val="24"/>
          <w:lang w:val="id-ID"/>
        </w:rPr>
        <w:t>. Perusahaan dengan tingkat utang yang tinggi cenderung memanfaatkan beban bunga sebagai pengurang penghasilan kena pajak untuk menekan beban pajak secara legal. Hal yang sama di hasilkan pada penelitian</w:t>
      </w:r>
      <w:r w:rsidRPr="00D12608">
        <w:rPr>
          <w:rFonts w:ascii="Times New Roman" w:hAnsi="Times New Roman" w:cs="Times New Roman"/>
          <w:sz w:val="24"/>
          <w:szCs w:val="24"/>
          <w:lang w:val="id-ID"/>
        </w:rPr>
        <w:t xml:space="preserve"> </w:t>
      </w:r>
      <w:r w:rsidR="00C8509F" w:rsidRPr="00D12608">
        <w:rPr>
          <w:rFonts w:ascii="Times New Roman" w:hAnsi="Times New Roman" w:cs="Times New Roman"/>
          <w:sz w:val="24"/>
          <w:szCs w:val="24"/>
          <w:lang w:val="id-ID"/>
        </w:rPr>
        <w:fldChar w:fldCharType="begin" w:fldLock="1"/>
      </w:r>
      <w:r w:rsidR="001B534D" w:rsidRPr="00D12608">
        <w:rPr>
          <w:rFonts w:ascii="Times New Roman" w:hAnsi="Times New Roman" w:cs="Times New Roman"/>
          <w:sz w:val="24"/>
          <w:szCs w:val="24"/>
          <w:lang w:val="id-ID"/>
        </w:rPr>
        <w:instrText>ADDIN CSL_CITATION {"citationItems":[{"id":"ITEM-1","itemData":{"author":[{"dropping-particle":"","family":"Pratiwi, N. P. D., Mahaputra, I. N. K. A., and Sudiartana","given":"I. M.","non-dropping-particle":"","parse-names":false,"suffix":""}],"container-title":"Jurnal Kharisma","id":"ITEM-1","issue":"1","issued":{"date-parts":[["2021"]]},"page":"202-211","title":"Pengaruh Financial Distress, Leverage dan Sales Growth terhadap Tax Avoidance Pada Perusahaan Manufaktur yang Terdaftar di BEI Tahun 2016","type":"article-journal","volume":"2"},"uris":["http://www.mendeley.com/documents/?uuid=816ccb73-44bd-487b-990b-7ddf67b8e888"]}],"mendeley":{"formattedCitation":"(Pratiwi, N. P. D., Mahaputra, I. N. K. A., and Sudiartana, 2021)","manualFormatting":"Pratiwi et al. (2021)","plainTextFormattedCitation":"(Pratiwi, N. P. D., Mahaputra, I. N. K. A., and Sudiartana, 2021)","previouslyFormattedCitation":"(Pratiwi, N. P. D., Mahaputra, I. N. K. A., and Sudiartana, 2021)"},"properties":{"noteIndex":0},"schema":"https://github.com/citation-style-language/schema/raw/master/csl-citation.json"}</w:instrText>
      </w:r>
      <w:r w:rsidR="00C8509F" w:rsidRPr="00D12608">
        <w:rPr>
          <w:rFonts w:ascii="Times New Roman" w:hAnsi="Times New Roman" w:cs="Times New Roman"/>
          <w:sz w:val="24"/>
          <w:szCs w:val="24"/>
          <w:lang w:val="id-ID"/>
        </w:rPr>
        <w:fldChar w:fldCharType="separate"/>
      </w:r>
      <w:r w:rsidR="006C13C4" w:rsidRPr="00D12608">
        <w:rPr>
          <w:rFonts w:ascii="Times New Roman" w:hAnsi="Times New Roman" w:cs="Times New Roman"/>
          <w:noProof/>
          <w:sz w:val="24"/>
          <w:szCs w:val="24"/>
          <w:lang w:val="id-ID"/>
        </w:rPr>
        <w:t>Pratiwi et al. (</w:t>
      </w:r>
      <w:r w:rsidR="00C8509F" w:rsidRPr="00D12608">
        <w:rPr>
          <w:rFonts w:ascii="Times New Roman" w:hAnsi="Times New Roman" w:cs="Times New Roman"/>
          <w:noProof/>
          <w:sz w:val="24"/>
          <w:szCs w:val="24"/>
          <w:lang w:val="id-ID"/>
        </w:rPr>
        <w:t>2021)</w:t>
      </w:r>
      <w:r w:rsidR="00C8509F" w:rsidRPr="00D12608">
        <w:rPr>
          <w:rFonts w:ascii="Times New Roman" w:hAnsi="Times New Roman" w:cs="Times New Roman"/>
          <w:sz w:val="24"/>
          <w:szCs w:val="24"/>
          <w:lang w:val="id-ID"/>
        </w:rPr>
        <w:fldChar w:fldCharType="end"/>
      </w:r>
      <w:r w:rsidR="00C8509F" w:rsidRPr="00D12608">
        <w:rPr>
          <w:rFonts w:ascii="Times New Roman" w:hAnsi="Times New Roman" w:cs="Times New Roman"/>
          <w:sz w:val="24"/>
          <w:szCs w:val="24"/>
          <w:lang w:val="id-ID"/>
        </w:rPr>
        <w:t xml:space="preserve"> </w:t>
      </w:r>
      <w:r w:rsidR="00F027F0" w:rsidRPr="00D12608">
        <w:rPr>
          <w:rFonts w:ascii="Times New Roman" w:hAnsi="Times New Roman" w:cs="Times New Roman"/>
          <w:sz w:val="24"/>
          <w:szCs w:val="24"/>
          <w:lang w:val="id-ID"/>
        </w:rPr>
        <w:t xml:space="preserve">yang menjelaskan bahwa </w:t>
      </w:r>
      <w:r w:rsidR="00F027F0" w:rsidRPr="00D12608">
        <w:rPr>
          <w:rFonts w:ascii="Times New Roman" w:hAnsi="Times New Roman" w:cs="Times New Roman"/>
          <w:i/>
          <w:sz w:val="24"/>
          <w:szCs w:val="24"/>
          <w:lang w:val="id-ID"/>
        </w:rPr>
        <w:lastRenderedPageBreak/>
        <w:t>leverage</w:t>
      </w:r>
      <w:r w:rsidR="00F027F0" w:rsidRPr="00D12608">
        <w:rPr>
          <w:rFonts w:ascii="Times New Roman" w:hAnsi="Times New Roman" w:cs="Times New Roman"/>
          <w:sz w:val="24"/>
          <w:szCs w:val="24"/>
          <w:lang w:val="id-ID"/>
        </w:rPr>
        <w:t xml:space="preserve"> berpengaruh </w:t>
      </w:r>
      <w:r w:rsidR="00196C15">
        <w:rPr>
          <w:rFonts w:ascii="Times New Roman" w:hAnsi="Times New Roman" w:cs="Times New Roman"/>
          <w:sz w:val="24"/>
          <w:szCs w:val="24"/>
          <w:lang w:val="id-ID"/>
        </w:rPr>
        <w:t xml:space="preserve">signifikan dan </w:t>
      </w:r>
      <w:r w:rsidR="00F027F0" w:rsidRPr="00D12608">
        <w:rPr>
          <w:rFonts w:ascii="Times New Roman" w:hAnsi="Times New Roman" w:cs="Times New Roman"/>
          <w:sz w:val="24"/>
          <w:szCs w:val="24"/>
          <w:lang w:val="id-ID"/>
        </w:rPr>
        <w:t xml:space="preserve">positif terhadap </w:t>
      </w:r>
      <w:r w:rsidR="00F027F0" w:rsidRPr="00D12608">
        <w:rPr>
          <w:rFonts w:ascii="Times New Roman" w:hAnsi="Times New Roman" w:cs="Times New Roman"/>
          <w:i/>
          <w:sz w:val="24"/>
          <w:szCs w:val="24"/>
          <w:lang w:val="id-ID"/>
        </w:rPr>
        <w:t>tax avoidance</w:t>
      </w:r>
      <w:r w:rsidR="00F027F0" w:rsidRPr="00D12608">
        <w:rPr>
          <w:rFonts w:ascii="Times New Roman" w:hAnsi="Times New Roman" w:cs="Times New Roman"/>
          <w:sz w:val="24"/>
          <w:szCs w:val="24"/>
          <w:lang w:val="id-ID"/>
        </w:rPr>
        <w:t>, dengan alasan bahwa beban bunga dari utang mengurangi laba sebelum pajak dan memperkecil pajak terutang</w:t>
      </w:r>
      <w:r w:rsidRPr="00D12608">
        <w:rPr>
          <w:rFonts w:ascii="Times New Roman" w:hAnsi="Times New Roman" w:cs="Times New Roman"/>
          <w:sz w:val="24"/>
          <w:szCs w:val="24"/>
          <w:lang w:val="id-ID"/>
        </w:rPr>
        <w:t>.</w:t>
      </w:r>
      <w:r w:rsidR="00F027F0" w:rsidRPr="00D12608">
        <w:rPr>
          <w:rFonts w:ascii="Times New Roman" w:hAnsi="Times New Roman" w:cs="Times New Roman"/>
          <w:sz w:val="24"/>
          <w:szCs w:val="24"/>
          <w:lang w:val="id-ID"/>
        </w:rPr>
        <w:t xml:space="preserve"> Selain itu, </w:t>
      </w:r>
      <w:r w:rsidR="008B27B5">
        <w:rPr>
          <w:rFonts w:ascii="Times New Roman" w:hAnsi="Times New Roman" w:cs="Times New Roman"/>
          <w:sz w:val="24"/>
          <w:szCs w:val="24"/>
          <w:lang w:val="id-ID"/>
        </w:rPr>
        <w:fldChar w:fldCharType="begin" w:fldLock="1"/>
      </w:r>
      <w:r w:rsidR="00D4683E">
        <w:rPr>
          <w:rFonts w:ascii="Times New Roman" w:hAnsi="Times New Roman" w:cs="Times New Roman"/>
          <w:sz w:val="24"/>
          <w:szCs w:val="24"/>
          <w:lang w:val="id-ID"/>
        </w:rPr>
        <w:instrText>ADDIN CSL_CITATION {"citationItems":[{"id":"ITEM-1","itemData":{"DOI":"10.25105/jat.v7i1.6289","abstract":"This study investigated the effect of profitability, leverage, company size, and sales growth on tax avoidance. This research uses quantitative method, the data used are secondary data taken from financial reports and company sustainability reports. The sampling technique used a purposive sampling method of 25 companies listed on the Indonesia Stock Exchange from 2015 to 2018. The total sample used were 100 companies that revealed complete financial and sustainability reports from 2015 to 2018. Data analysis techniques used descriptive statistical tests and multiple regression tests. The result show that (1) profitability has a significant positive effect on tax avoidance (2) leverage has a significant positive effect on tax avoidance (3) company size does not affect tax avoidance and (4) sales growth does not affect the tax avoidance variable.","author":[{"dropping-particle":"","family":"Mahdiana","given":"Maria Qibti","non-dropping-particle":"","parse-names":false,"suffix":""},{"dropping-particle":"","family":"Amin","given":"Muhammad Nuryatno","non-dropping-particle":"","parse-names":false,"suffix":""}],"container-title":"Jurnal Akuntansi Trisakti","id":"ITEM-1","issue":"1","issued":{"date-parts":[["2020"]]},"page":"127-138","title":"Pengaruh Profitabilitas, Leverage, Ukuran Perusahaan, Dan Sales Growth Terhadap Tax Avoidance","type":"article-journal","volume":"7"},"uris":["http://www.mendeley.com/documents/?uuid=2c3f9963-068b-46fe-acb4-e0f0cd5b2609"]}],"mendeley":{"formattedCitation":"(Mahdiana &amp; Amin, 2020)","manualFormatting":"Mahdiana &amp; Amin (2020)","plainTextFormattedCitation":"(Mahdiana &amp; Amin, 2020)","previouslyFormattedCitation":"(Mahdiana &amp; Amin, 2020)"},"properties":{"noteIndex":0},"schema":"https://github.com/citation-style-language/schema/raw/master/csl-citation.json"}</w:instrText>
      </w:r>
      <w:r w:rsidR="008B27B5">
        <w:rPr>
          <w:rFonts w:ascii="Times New Roman" w:hAnsi="Times New Roman" w:cs="Times New Roman"/>
          <w:sz w:val="24"/>
          <w:szCs w:val="24"/>
          <w:lang w:val="id-ID"/>
        </w:rPr>
        <w:fldChar w:fldCharType="separate"/>
      </w:r>
      <w:r w:rsidR="008B27B5">
        <w:rPr>
          <w:rFonts w:ascii="Times New Roman" w:hAnsi="Times New Roman" w:cs="Times New Roman"/>
          <w:noProof/>
          <w:sz w:val="24"/>
          <w:szCs w:val="24"/>
          <w:lang w:val="id-ID"/>
        </w:rPr>
        <w:t>Mahdiana &amp; Amin (</w:t>
      </w:r>
      <w:r w:rsidR="008B27B5" w:rsidRPr="008B27B5">
        <w:rPr>
          <w:rFonts w:ascii="Times New Roman" w:hAnsi="Times New Roman" w:cs="Times New Roman"/>
          <w:noProof/>
          <w:sz w:val="24"/>
          <w:szCs w:val="24"/>
          <w:lang w:val="id-ID"/>
        </w:rPr>
        <w:t>2020)</w:t>
      </w:r>
      <w:r w:rsidR="008B27B5">
        <w:rPr>
          <w:rFonts w:ascii="Times New Roman" w:hAnsi="Times New Roman" w:cs="Times New Roman"/>
          <w:sz w:val="24"/>
          <w:szCs w:val="24"/>
          <w:lang w:val="id-ID"/>
        </w:rPr>
        <w:fldChar w:fldCharType="end"/>
      </w:r>
      <w:r w:rsidR="008B27B5">
        <w:rPr>
          <w:rFonts w:ascii="Times New Roman" w:hAnsi="Times New Roman" w:cs="Times New Roman"/>
          <w:sz w:val="24"/>
          <w:szCs w:val="24"/>
          <w:lang w:val="id-ID"/>
        </w:rPr>
        <w:t xml:space="preserve"> </w:t>
      </w:r>
      <w:r w:rsidR="00F027F0" w:rsidRPr="00D12608">
        <w:rPr>
          <w:rFonts w:ascii="Times New Roman" w:hAnsi="Times New Roman" w:cs="Times New Roman"/>
          <w:sz w:val="24"/>
          <w:szCs w:val="24"/>
          <w:lang w:val="id-ID"/>
        </w:rPr>
        <w:t xml:space="preserve">menunjukkan bahwa </w:t>
      </w:r>
      <w:r w:rsidR="00F027F0" w:rsidRPr="00D12608">
        <w:rPr>
          <w:rFonts w:ascii="Times New Roman" w:hAnsi="Times New Roman" w:cs="Times New Roman"/>
          <w:i/>
          <w:sz w:val="24"/>
          <w:szCs w:val="24"/>
          <w:lang w:val="id-ID"/>
        </w:rPr>
        <w:t>leverage</w:t>
      </w:r>
      <w:r w:rsidR="00F027F0" w:rsidRPr="00D12608">
        <w:rPr>
          <w:rFonts w:ascii="Times New Roman" w:hAnsi="Times New Roman" w:cs="Times New Roman"/>
          <w:sz w:val="24"/>
          <w:szCs w:val="24"/>
          <w:lang w:val="id-ID"/>
        </w:rPr>
        <w:t xml:space="preserve"> berpengaruh </w:t>
      </w:r>
      <w:r w:rsidR="00196C15">
        <w:rPr>
          <w:rFonts w:ascii="Times New Roman" w:hAnsi="Times New Roman" w:cs="Times New Roman"/>
          <w:sz w:val="24"/>
          <w:szCs w:val="24"/>
          <w:lang w:val="id-ID"/>
        </w:rPr>
        <w:t xml:space="preserve">signifikan dan </w:t>
      </w:r>
      <w:r w:rsidR="00F027F0" w:rsidRPr="00D12608">
        <w:rPr>
          <w:rFonts w:ascii="Times New Roman" w:hAnsi="Times New Roman" w:cs="Times New Roman"/>
          <w:sz w:val="24"/>
          <w:szCs w:val="24"/>
          <w:lang w:val="id-ID"/>
        </w:rPr>
        <w:t xml:space="preserve">positif terhadap </w:t>
      </w:r>
      <w:r w:rsidR="00F027F0" w:rsidRPr="00D12608">
        <w:rPr>
          <w:rFonts w:ascii="Times New Roman" w:hAnsi="Times New Roman" w:cs="Times New Roman"/>
          <w:i/>
          <w:sz w:val="24"/>
          <w:szCs w:val="24"/>
          <w:lang w:val="id-ID"/>
        </w:rPr>
        <w:t>tax avoidance</w:t>
      </w:r>
      <w:r w:rsidR="00F027F0" w:rsidRPr="00D12608">
        <w:rPr>
          <w:rFonts w:ascii="Times New Roman" w:hAnsi="Times New Roman" w:cs="Times New Roman"/>
          <w:sz w:val="24"/>
          <w:szCs w:val="24"/>
          <w:lang w:val="id-ID"/>
        </w:rPr>
        <w:t xml:space="preserve">, artinya semakin besar jumlah utang perusahaan, semakin tinggi pula kecenderungan perusahaan untuk menghindari pajak secara legal. </w:t>
      </w:r>
    </w:p>
    <w:p w14:paraId="6132BC2B" w14:textId="606E85C5" w:rsidR="00A8148F" w:rsidRDefault="00F027F0" w:rsidP="00F027F0">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Berdasarkan teori dan hasil penelitian terdahulu, penulis berpendapat bahwa perusahaan yang membiayai operasionalnya dengan utang akan menanggung beban bunga yang dapat dikurangkan dari laba kena pajak. </w:t>
      </w:r>
      <w:r w:rsidR="00080AB0">
        <w:rPr>
          <w:rFonts w:ascii="Times New Roman" w:hAnsi="Times New Roman" w:cs="Times New Roman"/>
          <w:sz w:val="24"/>
          <w:szCs w:val="24"/>
          <w:lang w:val="id-ID"/>
        </w:rPr>
        <w:t>Oleh karena itu</w:t>
      </w:r>
      <w:r w:rsidRPr="00D12608">
        <w:rPr>
          <w:rFonts w:ascii="Times New Roman" w:hAnsi="Times New Roman" w:cs="Times New Roman"/>
          <w:sz w:val="24"/>
          <w:szCs w:val="24"/>
          <w:lang w:val="id-ID"/>
        </w:rPr>
        <w:t xml:space="preserve">, semakin </w:t>
      </w:r>
      <w:r w:rsidR="00080AB0">
        <w:rPr>
          <w:rFonts w:ascii="Times New Roman" w:hAnsi="Times New Roman" w:cs="Times New Roman"/>
          <w:sz w:val="24"/>
          <w:szCs w:val="24"/>
          <w:lang w:val="id-ID"/>
        </w:rPr>
        <w:t xml:space="preserve">tinggi tingkat </w:t>
      </w:r>
      <w:r w:rsidRPr="00D12608">
        <w:rPr>
          <w:rFonts w:ascii="Times New Roman" w:hAnsi="Times New Roman" w:cs="Times New Roman"/>
          <w:sz w:val="24"/>
          <w:szCs w:val="24"/>
          <w:lang w:val="id-ID"/>
        </w:rPr>
        <w:t xml:space="preserve"> </w:t>
      </w:r>
      <w:r w:rsidR="00080AB0" w:rsidRPr="00080AB0">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w:t>
      </w:r>
      <w:r w:rsidR="00080AB0">
        <w:rPr>
          <w:rFonts w:ascii="Times New Roman" w:hAnsi="Times New Roman" w:cs="Times New Roman"/>
          <w:sz w:val="24"/>
          <w:szCs w:val="24"/>
          <w:lang w:val="id-ID"/>
        </w:rPr>
        <w:t xml:space="preserve">maka semakin besar kecenderungan perusahaan untuk melakukan </w:t>
      </w:r>
      <w:r w:rsidR="00080AB0" w:rsidRPr="00080AB0">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w:t>
      </w:r>
      <w:r w:rsidR="00A8148F" w:rsidRPr="00D12608">
        <w:rPr>
          <w:rFonts w:ascii="Times New Roman" w:hAnsi="Times New Roman" w:cs="Times New Roman"/>
          <w:sz w:val="24"/>
          <w:szCs w:val="24"/>
          <w:lang w:val="id-ID"/>
        </w:rPr>
        <w:t xml:space="preserve">Berdasarkan uraian tersebut dirumuskan hipotesis sebagai berikut: </w:t>
      </w:r>
    </w:p>
    <w:p w14:paraId="3F2E10F2" w14:textId="28500702" w:rsidR="00C96B7D" w:rsidRPr="00D12608" w:rsidRDefault="00C96B7D" w:rsidP="00C96B7D">
      <w:pPr>
        <w:tabs>
          <w:tab w:val="left" w:pos="426"/>
          <w:tab w:val="left" w:pos="709"/>
        </w:tabs>
        <w:spacing w:after="0" w:line="480" w:lineRule="auto"/>
        <w:ind w:left="709" w:hanging="709"/>
        <w:jc w:val="both"/>
        <w:rPr>
          <w:rFonts w:ascii="Times New Roman" w:hAnsi="Times New Roman" w:cs="Times New Roman"/>
          <w:b/>
          <w:sz w:val="24"/>
          <w:szCs w:val="24"/>
          <w:lang w:val="id-ID"/>
        </w:rPr>
      </w:pPr>
      <w:r w:rsidRPr="00D12608">
        <w:rPr>
          <w:rFonts w:ascii="Times New Roman" w:hAnsi="Times New Roman" w:cs="Times New Roman"/>
          <w:b/>
          <w:sz w:val="24"/>
          <w:szCs w:val="24"/>
          <w:lang w:val="id-ID"/>
        </w:rPr>
        <w:t>H</w:t>
      </w:r>
      <w:r>
        <w:rPr>
          <w:rFonts w:ascii="Times New Roman" w:hAnsi="Times New Roman" w:cs="Times New Roman"/>
          <w:b/>
          <w:sz w:val="24"/>
          <w:szCs w:val="24"/>
          <w:vertAlign w:val="subscript"/>
          <w:lang w:val="id-ID"/>
        </w:rPr>
        <w:t>2</w:t>
      </w:r>
      <w:r>
        <w:rPr>
          <w:rFonts w:ascii="Times New Roman" w:hAnsi="Times New Roman" w:cs="Times New Roman"/>
          <w:b/>
          <w:sz w:val="24"/>
          <w:szCs w:val="24"/>
          <w:vertAlign w:val="subscript"/>
          <w:lang w:val="id-ID"/>
        </w:rPr>
        <w:tab/>
      </w:r>
      <w:r w:rsidRPr="00D12608">
        <w:rPr>
          <w:rFonts w:ascii="Times New Roman" w:hAnsi="Times New Roman" w:cs="Times New Roman"/>
          <w:b/>
          <w:sz w:val="24"/>
          <w:szCs w:val="24"/>
          <w:lang w:val="id-ID"/>
        </w:rPr>
        <w:t xml:space="preserve">: </w:t>
      </w:r>
      <w:r>
        <w:rPr>
          <w:rFonts w:ascii="Times New Roman" w:hAnsi="Times New Roman" w:cs="Times New Roman"/>
          <w:b/>
          <w:sz w:val="24"/>
          <w:szCs w:val="24"/>
          <w:lang w:val="id-ID"/>
        </w:rPr>
        <w:tab/>
      </w:r>
      <w:r w:rsidRPr="00D12608">
        <w:rPr>
          <w:rFonts w:ascii="Times New Roman" w:hAnsi="Times New Roman" w:cs="Times New Roman"/>
          <w:b/>
          <w:i/>
          <w:sz w:val="24"/>
          <w:szCs w:val="24"/>
          <w:lang w:val="id-ID"/>
        </w:rPr>
        <w:t>Leverage</w:t>
      </w:r>
      <w:r w:rsidRPr="00D12608">
        <w:rPr>
          <w:rFonts w:ascii="Times New Roman" w:hAnsi="Times New Roman" w:cs="Times New Roman"/>
          <w:b/>
          <w:sz w:val="24"/>
          <w:szCs w:val="24"/>
          <w:lang w:val="id-ID"/>
        </w:rPr>
        <w:t xml:space="preserve"> berpengaruh </w:t>
      </w:r>
      <w:r w:rsidR="00196C15" w:rsidRPr="00196C15">
        <w:rPr>
          <w:rFonts w:ascii="Times New Roman" w:hAnsi="Times New Roman" w:cs="Times New Roman"/>
          <w:b/>
          <w:sz w:val="24"/>
          <w:szCs w:val="24"/>
          <w:lang w:val="id-ID"/>
        </w:rPr>
        <w:t>signifikan dan</w:t>
      </w:r>
      <w:r w:rsidR="00196C15">
        <w:rPr>
          <w:rFonts w:ascii="Times New Roman" w:hAnsi="Times New Roman" w:cs="Times New Roman"/>
          <w:sz w:val="24"/>
          <w:szCs w:val="24"/>
          <w:lang w:val="id-ID"/>
        </w:rPr>
        <w:t xml:space="preserve"> </w:t>
      </w:r>
      <w:r w:rsidRPr="00D12608">
        <w:rPr>
          <w:rFonts w:ascii="Times New Roman" w:hAnsi="Times New Roman" w:cs="Times New Roman"/>
          <w:b/>
          <w:sz w:val="24"/>
          <w:szCs w:val="24"/>
          <w:lang w:val="id-ID"/>
        </w:rPr>
        <w:t xml:space="preserve">positif terhadap </w:t>
      </w:r>
      <w:r w:rsidRPr="00D12608">
        <w:rPr>
          <w:rFonts w:ascii="Times New Roman" w:hAnsi="Times New Roman" w:cs="Times New Roman"/>
          <w:b/>
          <w:i/>
          <w:sz w:val="24"/>
          <w:szCs w:val="24"/>
          <w:lang w:val="id-ID"/>
        </w:rPr>
        <w:t>tax avoidance</w:t>
      </w:r>
    </w:p>
    <w:p w14:paraId="59572ADB" w14:textId="78D13126" w:rsidR="00CD6DAD" w:rsidRPr="00D12608" w:rsidRDefault="00CD6DAD" w:rsidP="009C1EEE">
      <w:pPr>
        <w:pStyle w:val="Heading3"/>
        <w:numPr>
          <w:ilvl w:val="2"/>
          <w:numId w:val="9"/>
        </w:numPr>
        <w:spacing w:before="0" w:line="480" w:lineRule="auto"/>
        <w:ind w:left="709"/>
        <w:rPr>
          <w:rFonts w:cs="Times New Roman"/>
          <w:i/>
          <w:lang w:val="id-ID"/>
        </w:rPr>
      </w:pPr>
      <w:bookmarkStart w:id="41" w:name="_Toc218602468"/>
      <w:r w:rsidRPr="00D12608">
        <w:rPr>
          <w:rFonts w:cs="Times New Roman"/>
          <w:lang w:val="id-ID"/>
        </w:rPr>
        <w:t xml:space="preserve">Pengaruh </w:t>
      </w:r>
      <w:r w:rsidR="00C24C9C" w:rsidRPr="00D12608">
        <w:rPr>
          <w:rFonts w:cs="Times New Roman"/>
          <w:i/>
          <w:lang w:val="id-ID"/>
        </w:rPr>
        <w:t>sales growth</w:t>
      </w:r>
      <w:r w:rsidR="00C24C9C" w:rsidRPr="00D12608">
        <w:rPr>
          <w:rFonts w:cs="Times New Roman"/>
          <w:lang w:val="id-ID"/>
        </w:rPr>
        <w:t xml:space="preserve"> terhadap </w:t>
      </w:r>
      <w:r w:rsidR="00C24C9C" w:rsidRPr="00D12608">
        <w:rPr>
          <w:rFonts w:cs="Times New Roman"/>
          <w:i/>
          <w:lang w:val="id-ID"/>
        </w:rPr>
        <w:t>tax avoidance</w:t>
      </w:r>
      <w:bookmarkEnd w:id="41"/>
    </w:p>
    <w:p w14:paraId="0013F27F" w14:textId="77777777" w:rsidR="00E46CC5" w:rsidRPr="00D12608" w:rsidRDefault="00695B73"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Sales growth</w:t>
      </w:r>
      <w:r w:rsidRPr="00D12608">
        <w:rPr>
          <w:rFonts w:ascii="Times New Roman" w:hAnsi="Times New Roman" w:cs="Times New Roman"/>
          <w:sz w:val="24"/>
          <w:szCs w:val="24"/>
          <w:lang w:val="id-ID"/>
        </w:rPr>
        <w:t xml:space="preserve"> merupakan peningkatan jumlah penjualan dari tahun ke tahun. </w:t>
      </w:r>
      <w:r w:rsidR="00757902" w:rsidRPr="00D12608">
        <w:rPr>
          <w:rFonts w:ascii="Times New Roman" w:hAnsi="Times New Roman" w:cs="Times New Roman"/>
          <w:i/>
          <w:sz w:val="24"/>
          <w:szCs w:val="24"/>
          <w:lang w:val="id-ID"/>
        </w:rPr>
        <w:t>Sales growth</w:t>
      </w:r>
      <w:r w:rsidR="00757902" w:rsidRPr="00D12608">
        <w:rPr>
          <w:rFonts w:ascii="Times New Roman" w:hAnsi="Times New Roman" w:cs="Times New Roman"/>
          <w:sz w:val="24"/>
          <w:szCs w:val="24"/>
          <w:lang w:val="id-ID"/>
        </w:rPr>
        <w:t xml:space="preserve"> </w:t>
      </w:r>
      <w:r w:rsidR="00A279FA" w:rsidRPr="00D12608">
        <w:rPr>
          <w:rFonts w:ascii="Times New Roman" w:hAnsi="Times New Roman" w:cs="Times New Roman"/>
          <w:sz w:val="24"/>
          <w:szCs w:val="24"/>
          <w:lang w:val="id-ID"/>
        </w:rPr>
        <w:t>menunjukkan kinerja perusahaan yang baik dan berpotensi meningkatkan laba</w:t>
      </w:r>
      <w:r w:rsidR="00C8509F" w:rsidRPr="00D12608">
        <w:rPr>
          <w:rFonts w:ascii="Times New Roman" w:hAnsi="Times New Roman" w:cs="Times New Roman"/>
          <w:sz w:val="24"/>
          <w:szCs w:val="24"/>
          <w:lang w:val="id-ID"/>
        </w:rPr>
        <w:t xml:space="preserve"> </w:t>
      </w:r>
      <w:r w:rsidR="00C8509F" w:rsidRPr="00D12608">
        <w:rPr>
          <w:rFonts w:ascii="Times New Roman" w:hAnsi="Times New Roman" w:cs="Times New Roman"/>
          <w:sz w:val="24"/>
          <w:szCs w:val="24"/>
          <w:lang w:val="id-ID"/>
        </w:rPr>
        <w:fldChar w:fldCharType="begin" w:fldLock="1"/>
      </w:r>
      <w:r w:rsidR="00A279FA" w:rsidRPr="00D12608">
        <w:rPr>
          <w:rFonts w:ascii="Times New Roman" w:hAnsi="Times New Roman" w:cs="Times New Roman"/>
          <w:sz w:val="24"/>
          <w:szCs w:val="24"/>
          <w:lang w:val="id-ID"/>
        </w:rPr>
        <w:instrText>ADDIN CSL_CITATION {"citationItems":[{"id":"ITEM-1","itemData":{"DOI":"10.25105/jat.v8i2.9260","author":[{"dropping-particle":"","family":"Tanjaya, C. and Nazir","given":"N.","non-dropping-particle":"","parse-names":false,"suffix":""}],"container-title":"Jurnal Akuntansi Trisakti","id":"ITEM-1","issue":"2","issued":{"date-parts":[["2021"]]},"page":"189-208","title":"Pengaruh Profitabilitas, Leverage, Pertumbuhan Penjualan, dan Ukuran Perusahaan terhadap Penghindaran Pajak","type":"article-journal","volume":"8"},"uris":["http://www.mendeley.com/documents/?uuid=17b56951-63cc-4819-8a6e-ec15f52f36ba"]}],"mendeley":{"formattedCitation":"(Tanjaya, C. and Nazir, 2021)","manualFormatting":"(Tanjaya &amp; Nazir, 2021)","plainTextFormattedCitation":"(Tanjaya, C. and Nazir, 2021)","previouslyFormattedCitation":"(Tanjaya, C. and Nazir, 2021)"},"properties":{"noteIndex":0},"schema":"https://github.com/citation-style-language/schema/raw/master/csl-citation.json"}</w:instrText>
      </w:r>
      <w:r w:rsidR="00C8509F" w:rsidRPr="00D12608">
        <w:rPr>
          <w:rFonts w:ascii="Times New Roman" w:hAnsi="Times New Roman" w:cs="Times New Roman"/>
          <w:sz w:val="24"/>
          <w:szCs w:val="24"/>
          <w:lang w:val="id-ID"/>
        </w:rPr>
        <w:fldChar w:fldCharType="separate"/>
      </w:r>
      <w:r w:rsidR="00A279FA" w:rsidRPr="00D12608">
        <w:rPr>
          <w:rFonts w:ascii="Times New Roman" w:hAnsi="Times New Roman" w:cs="Times New Roman"/>
          <w:noProof/>
          <w:sz w:val="24"/>
          <w:szCs w:val="24"/>
          <w:lang w:val="id-ID"/>
        </w:rPr>
        <w:t>(Tanjaya &amp;</w:t>
      </w:r>
      <w:r w:rsidR="00C8509F" w:rsidRPr="00D12608">
        <w:rPr>
          <w:rFonts w:ascii="Times New Roman" w:hAnsi="Times New Roman" w:cs="Times New Roman"/>
          <w:noProof/>
          <w:sz w:val="24"/>
          <w:szCs w:val="24"/>
          <w:lang w:val="id-ID"/>
        </w:rPr>
        <w:t xml:space="preserve"> Nazir, 2021)</w:t>
      </w:r>
      <w:r w:rsidR="00C8509F"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w:t>
      </w:r>
      <w:r w:rsidR="00A279FA" w:rsidRPr="00D12608">
        <w:rPr>
          <w:rFonts w:ascii="Times New Roman" w:hAnsi="Times New Roman" w:cs="Times New Roman"/>
          <w:sz w:val="24"/>
          <w:szCs w:val="24"/>
          <w:lang w:val="id-ID"/>
        </w:rPr>
        <w:t xml:space="preserve">Namun, peningkatan laba juga berarti meningkatnya beban pajak yang harus dibayar oleh perusahaan. </w:t>
      </w:r>
      <w:r w:rsidR="00D82CB0" w:rsidRPr="00D12608">
        <w:rPr>
          <w:rFonts w:ascii="Times New Roman" w:hAnsi="Times New Roman" w:cs="Times New Roman"/>
          <w:sz w:val="24"/>
          <w:szCs w:val="24"/>
          <w:lang w:val="id-ID"/>
        </w:rPr>
        <w:t xml:space="preserve">Kondisi ini dapat mendorong perusahaan untuk melakukan praktik </w:t>
      </w:r>
      <w:r w:rsidR="00D82CB0" w:rsidRPr="00D12608">
        <w:rPr>
          <w:rFonts w:ascii="Times New Roman" w:hAnsi="Times New Roman" w:cs="Times New Roman"/>
          <w:i/>
          <w:sz w:val="24"/>
          <w:szCs w:val="24"/>
          <w:lang w:val="id-ID"/>
        </w:rPr>
        <w:t>tax avoidance</w:t>
      </w:r>
      <w:r w:rsidR="00D82CB0" w:rsidRPr="00D12608">
        <w:rPr>
          <w:rFonts w:ascii="Times New Roman" w:hAnsi="Times New Roman" w:cs="Times New Roman"/>
          <w:sz w:val="24"/>
          <w:szCs w:val="24"/>
          <w:lang w:val="id-ID"/>
        </w:rPr>
        <w:t xml:space="preserve"> guna mengurangi pajaknya.</w:t>
      </w:r>
    </w:p>
    <w:p w14:paraId="184AAAEF" w14:textId="77777777" w:rsidR="00E46CC5" w:rsidRPr="00D12608" w:rsidRDefault="00695B73"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Berdasarkan </w:t>
      </w:r>
      <w:r w:rsidR="00C24C9C" w:rsidRPr="00D12608">
        <w:rPr>
          <w:rFonts w:ascii="Times New Roman" w:hAnsi="Times New Roman" w:cs="Times New Roman"/>
          <w:i/>
          <w:sz w:val="24"/>
          <w:szCs w:val="24"/>
          <w:lang w:val="id-ID"/>
        </w:rPr>
        <w:t>agency theory</w:t>
      </w:r>
      <w:r w:rsidRPr="00D12608">
        <w:rPr>
          <w:rFonts w:ascii="Times New Roman" w:hAnsi="Times New Roman" w:cs="Times New Roman"/>
          <w:sz w:val="24"/>
          <w:szCs w:val="24"/>
          <w:lang w:val="id-ID"/>
        </w:rPr>
        <w:t xml:space="preserve">, </w:t>
      </w:r>
      <w:r w:rsidRPr="00D12608">
        <w:rPr>
          <w:rFonts w:ascii="Times New Roman" w:hAnsi="Times New Roman" w:cs="Times New Roman"/>
          <w:i/>
          <w:sz w:val="24"/>
          <w:szCs w:val="24"/>
          <w:lang w:val="id-ID"/>
        </w:rPr>
        <w:t>agen</w:t>
      </w:r>
      <w:r w:rsidR="00C24C9C" w:rsidRPr="00D12608">
        <w:rPr>
          <w:rFonts w:ascii="Times New Roman" w:hAnsi="Times New Roman" w:cs="Times New Roman"/>
          <w:i/>
          <w:sz w:val="24"/>
          <w:szCs w:val="24"/>
          <w:lang w:val="id-ID"/>
        </w:rPr>
        <w:t>t</w:t>
      </w:r>
      <w:r w:rsidRPr="00D12608">
        <w:rPr>
          <w:rFonts w:ascii="Times New Roman" w:hAnsi="Times New Roman" w:cs="Times New Roman"/>
          <w:sz w:val="24"/>
          <w:szCs w:val="24"/>
          <w:lang w:val="id-ID"/>
        </w:rPr>
        <w:t xml:space="preserve"> seringkali bertindak sesuai kepentingan pribadi yang bisa saja berte</w:t>
      </w:r>
      <w:r w:rsidR="00C24C9C" w:rsidRPr="00D12608">
        <w:rPr>
          <w:rFonts w:ascii="Times New Roman" w:hAnsi="Times New Roman" w:cs="Times New Roman"/>
          <w:sz w:val="24"/>
          <w:szCs w:val="24"/>
          <w:lang w:val="id-ID"/>
        </w:rPr>
        <w:t xml:space="preserve">ntangan dengan kepentingan </w:t>
      </w:r>
      <w:r w:rsidR="00C24C9C" w:rsidRPr="00D12608">
        <w:rPr>
          <w:rFonts w:ascii="Times New Roman" w:hAnsi="Times New Roman" w:cs="Times New Roman"/>
          <w:i/>
          <w:sz w:val="24"/>
          <w:szCs w:val="24"/>
          <w:lang w:val="id-ID"/>
        </w:rPr>
        <w:t>princ</w:t>
      </w:r>
      <w:r w:rsidRPr="00D12608">
        <w:rPr>
          <w:rFonts w:ascii="Times New Roman" w:hAnsi="Times New Roman" w:cs="Times New Roman"/>
          <w:i/>
          <w:sz w:val="24"/>
          <w:szCs w:val="24"/>
          <w:lang w:val="id-ID"/>
        </w:rPr>
        <w:t>ipal</w:t>
      </w:r>
      <w:r w:rsidRPr="00D12608">
        <w:rPr>
          <w:rFonts w:ascii="Times New Roman" w:hAnsi="Times New Roman" w:cs="Times New Roman"/>
          <w:sz w:val="24"/>
          <w:szCs w:val="24"/>
          <w:lang w:val="id-ID"/>
        </w:rPr>
        <w:t xml:space="preserve">. Dalam konteks ini, </w:t>
      </w:r>
      <w:r w:rsidRPr="00D12608">
        <w:rPr>
          <w:rFonts w:ascii="Times New Roman" w:hAnsi="Times New Roman" w:cs="Times New Roman"/>
          <w:i/>
          <w:sz w:val="24"/>
          <w:szCs w:val="24"/>
          <w:lang w:val="id-ID"/>
        </w:rPr>
        <w:t>agen</w:t>
      </w:r>
      <w:r w:rsidR="00C24C9C" w:rsidRPr="00D12608">
        <w:rPr>
          <w:rFonts w:ascii="Times New Roman" w:hAnsi="Times New Roman" w:cs="Times New Roman"/>
          <w:i/>
          <w:sz w:val="24"/>
          <w:szCs w:val="24"/>
          <w:lang w:val="id-ID"/>
        </w:rPr>
        <w:t>t</w:t>
      </w:r>
      <w:r w:rsidRPr="00D12608">
        <w:rPr>
          <w:rFonts w:ascii="Times New Roman" w:hAnsi="Times New Roman" w:cs="Times New Roman"/>
          <w:sz w:val="24"/>
          <w:szCs w:val="24"/>
          <w:lang w:val="id-ID"/>
        </w:rPr>
        <w:t xml:space="preserve"> cenderung menggunakan berbagai strategi</w:t>
      </w:r>
      <w:r w:rsidR="00D82CB0" w:rsidRPr="00D12608">
        <w:rPr>
          <w:rFonts w:ascii="Times New Roman" w:hAnsi="Times New Roman" w:cs="Times New Roman"/>
          <w:sz w:val="24"/>
          <w:szCs w:val="24"/>
          <w:lang w:val="id-ID"/>
        </w:rPr>
        <w:t xml:space="preserve"> untuk mencapai hasil maksimal. S</w:t>
      </w:r>
      <w:r w:rsidRPr="00D12608">
        <w:rPr>
          <w:rFonts w:ascii="Times New Roman" w:hAnsi="Times New Roman" w:cs="Times New Roman"/>
          <w:sz w:val="24"/>
          <w:szCs w:val="24"/>
          <w:lang w:val="id-ID"/>
        </w:rPr>
        <w:t>alah satu</w:t>
      </w:r>
      <w:r w:rsidR="00D82CB0" w:rsidRPr="00D12608">
        <w:rPr>
          <w:rFonts w:ascii="Times New Roman" w:hAnsi="Times New Roman" w:cs="Times New Roman"/>
          <w:sz w:val="24"/>
          <w:szCs w:val="24"/>
          <w:lang w:val="id-ID"/>
        </w:rPr>
        <w:t xml:space="preserve"> strategi yang digunakan dengan </w:t>
      </w:r>
      <w:r w:rsidRPr="00D12608">
        <w:rPr>
          <w:rFonts w:ascii="Times New Roman" w:hAnsi="Times New Roman" w:cs="Times New Roman"/>
          <w:sz w:val="24"/>
          <w:szCs w:val="24"/>
          <w:lang w:val="id-ID"/>
        </w:rPr>
        <w:t xml:space="preserve">meningkatkan volume </w:t>
      </w:r>
      <w:r w:rsidRPr="00D12608">
        <w:rPr>
          <w:rFonts w:ascii="Times New Roman" w:hAnsi="Times New Roman" w:cs="Times New Roman"/>
          <w:sz w:val="24"/>
          <w:szCs w:val="24"/>
          <w:lang w:val="id-ID"/>
        </w:rPr>
        <w:lastRenderedPageBreak/>
        <w:t xml:space="preserve">penjualan </w:t>
      </w:r>
      <w:r w:rsidR="00D82CB0" w:rsidRPr="00D12608">
        <w:rPr>
          <w:rFonts w:ascii="Times New Roman" w:hAnsi="Times New Roman" w:cs="Times New Roman"/>
          <w:sz w:val="24"/>
          <w:szCs w:val="24"/>
          <w:lang w:val="id-ID"/>
        </w:rPr>
        <w:t>untuk</w:t>
      </w:r>
      <w:r w:rsidRPr="00D12608">
        <w:rPr>
          <w:rFonts w:ascii="Times New Roman" w:hAnsi="Times New Roman" w:cs="Times New Roman"/>
          <w:sz w:val="24"/>
          <w:szCs w:val="24"/>
          <w:lang w:val="id-ID"/>
        </w:rPr>
        <w:t xml:space="preserve"> menaikkan laba, yang secara otomatis meningkatkan beban pajak. Oleh karena itu, </w:t>
      </w:r>
      <w:r w:rsidR="00D82CB0" w:rsidRPr="00D12608">
        <w:rPr>
          <w:rFonts w:ascii="Times New Roman" w:hAnsi="Times New Roman" w:cs="Times New Roman"/>
          <w:sz w:val="24"/>
          <w:szCs w:val="24"/>
          <w:lang w:val="id-ID"/>
        </w:rPr>
        <w:t xml:space="preserve">perusahaan dapat terdorong untuk mencari cara legal guna menekan beban pajak, salah satunya dengan melakukan praktik </w:t>
      </w:r>
      <w:r w:rsidR="00D82CB0" w:rsidRPr="00D12608">
        <w:rPr>
          <w:rFonts w:ascii="Times New Roman" w:hAnsi="Times New Roman" w:cs="Times New Roman"/>
          <w:i/>
          <w:sz w:val="24"/>
          <w:szCs w:val="24"/>
          <w:lang w:val="id-ID"/>
        </w:rPr>
        <w:t>tax avoidance</w:t>
      </w:r>
      <w:r w:rsidR="00D82CB0" w:rsidRPr="00D12608">
        <w:rPr>
          <w:rFonts w:ascii="Times New Roman" w:hAnsi="Times New Roman" w:cs="Times New Roman"/>
          <w:sz w:val="24"/>
          <w:szCs w:val="24"/>
          <w:lang w:val="id-ID"/>
        </w:rPr>
        <w:t xml:space="preserve"> agar laba bersih bagi pemegang saham tetap tinggi.</w:t>
      </w:r>
    </w:p>
    <w:p w14:paraId="038C6088" w14:textId="7117FA91" w:rsidR="001B3140" w:rsidRPr="00D12608" w:rsidRDefault="00695B73"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Penelitian yang dilakukan oleh </w:t>
      </w:r>
      <w:r w:rsidR="00C8509F" w:rsidRPr="00D12608">
        <w:rPr>
          <w:rFonts w:ascii="Times New Roman" w:hAnsi="Times New Roman" w:cs="Times New Roman"/>
          <w:sz w:val="24"/>
          <w:szCs w:val="24"/>
          <w:lang w:val="id-ID"/>
        </w:rPr>
        <w:fldChar w:fldCharType="begin" w:fldLock="1"/>
      </w:r>
      <w:r w:rsidR="000E3FC8">
        <w:rPr>
          <w:rFonts w:ascii="Times New Roman" w:hAnsi="Times New Roman" w:cs="Times New Roman"/>
          <w:sz w:val="24"/>
          <w:szCs w:val="24"/>
          <w:lang w:val="id-ID"/>
        </w:rPr>
        <w:instrText>ADDIN CSL_CITATION {"citationItems":[{"id":"ITEM-1","itemData":{"DOI":"10.25105/imar.v16i2.4686","ISSN":"1411-8858","abstract":"This study aims to analyze the effect of business strategy, leverage, profitability and sales growth on tax avoidance. Sample companies involved in tax avoidance were obtained from surveys of manufacturing companies listed on the Indonesia Stock Exchange. The data covers a period of four years from 2014 to 2017. The sample used is secondary data originating from the IDX.com website with the sampling technique that is the purposive sampling method. Data analysis used is a multiple linear regression model. Based on the results of the analysis that has been done, it can be concluded as follows (1) Business strategy has a positive influence on tax avoidance (2) leverage has a positive influence on tax avoidance (3) profitability has no effect on tax avoidance (4) sales growth has an influence positive for tax avoidance","author":[{"dropping-particle":"","family":"Wahyuni","given":"Lidia","non-dropping-particle":"","parse-names":false,"suffix":""},{"dropping-particle":"","family":"Fahada","given":"Robby","non-dropping-particle":"","parse-names":false,"suffix":""},{"dropping-particle":"","family":"Atmaja","given":"Billy","non-dropping-particle":"","parse-names":false,"suffix":""}],"container-title":"Indonesian Management and Accounting Research","id":"ITEM-1","issue":"2","issued":{"date-parts":[["2019"]]},"page":"66-80","title":"The Effect of Business Strategy, Leverage, Profitability and Sales Growth on Tax Avoidance","type":"article-journal","volume":"16"},"uris":["http://www.mendeley.com/documents/?uuid=c43a29d8-b6e3-482a-8b73-73125f8bbf1a"]}],"mendeley":{"formattedCitation":"(Wahyuni et al., 2019)","manualFormatting":"Wahyuni et al. (2019)","plainTextFormattedCitation":"(Wahyuni et al., 2019)","previouslyFormattedCitation":"(Wahyuni et al., 2019)"},"properties":{"noteIndex":0},"schema":"https://github.com/citation-style-language/schema/raw/master/csl-citation.json"}</w:instrText>
      </w:r>
      <w:r w:rsidR="00C8509F" w:rsidRPr="00D12608">
        <w:rPr>
          <w:rFonts w:ascii="Times New Roman" w:hAnsi="Times New Roman" w:cs="Times New Roman"/>
          <w:sz w:val="24"/>
          <w:szCs w:val="24"/>
          <w:lang w:val="id-ID"/>
        </w:rPr>
        <w:fldChar w:fldCharType="separate"/>
      </w:r>
      <w:r w:rsidR="006C13C4" w:rsidRPr="00D12608">
        <w:rPr>
          <w:rFonts w:ascii="Times New Roman" w:hAnsi="Times New Roman" w:cs="Times New Roman"/>
          <w:noProof/>
          <w:sz w:val="24"/>
          <w:szCs w:val="24"/>
          <w:lang w:val="id-ID"/>
        </w:rPr>
        <w:t>Wahyuni et al. (</w:t>
      </w:r>
      <w:r w:rsidR="00C8509F" w:rsidRPr="00D12608">
        <w:rPr>
          <w:rFonts w:ascii="Times New Roman" w:hAnsi="Times New Roman" w:cs="Times New Roman"/>
          <w:noProof/>
          <w:sz w:val="24"/>
          <w:szCs w:val="24"/>
          <w:lang w:val="id-ID"/>
        </w:rPr>
        <w:t>2019)</w:t>
      </w:r>
      <w:r w:rsidR="00C8509F"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bahwa </w:t>
      </w:r>
      <w:r w:rsidR="00C24C9C" w:rsidRPr="00D12608">
        <w:rPr>
          <w:rFonts w:ascii="Times New Roman" w:hAnsi="Times New Roman" w:cs="Times New Roman"/>
          <w:i/>
          <w:sz w:val="24"/>
          <w:szCs w:val="24"/>
          <w:lang w:val="id-ID"/>
        </w:rPr>
        <w:t>sales growth</w:t>
      </w:r>
      <w:r w:rsidR="00C24C9C" w:rsidRPr="00D12608">
        <w:rPr>
          <w:rFonts w:ascii="Times New Roman" w:hAnsi="Times New Roman" w:cs="Times New Roman"/>
          <w:sz w:val="24"/>
          <w:szCs w:val="24"/>
          <w:lang w:val="id-ID"/>
        </w:rPr>
        <w:t xml:space="preserve"> </w:t>
      </w:r>
      <w:r w:rsidR="003B1E86" w:rsidRPr="00D12608">
        <w:rPr>
          <w:rFonts w:ascii="Times New Roman" w:hAnsi="Times New Roman" w:cs="Times New Roman"/>
          <w:sz w:val="24"/>
          <w:szCs w:val="24"/>
          <w:lang w:val="id-ID"/>
        </w:rPr>
        <w:t>ber</w:t>
      </w:r>
      <w:r w:rsidRPr="00D12608">
        <w:rPr>
          <w:rFonts w:ascii="Times New Roman" w:hAnsi="Times New Roman" w:cs="Times New Roman"/>
          <w:sz w:val="24"/>
          <w:szCs w:val="24"/>
          <w:lang w:val="id-ID"/>
        </w:rPr>
        <w:t xml:space="preserve">pengaruh </w:t>
      </w:r>
      <w:r w:rsidR="00196C15">
        <w:rPr>
          <w:rFonts w:ascii="Times New Roman" w:hAnsi="Times New Roman" w:cs="Times New Roman"/>
          <w:sz w:val="24"/>
          <w:szCs w:val="24"/>
          <w:lang w:val="id-ID"/>
        </w:rPr>
        <w:t xml:space="preserve">signifikan dan </w:t>
      </w:r>
      <w:r w:rsidR="003B1E86" w:rsidRPr="00D12608">
        <w:rPr>
          <w:rFonts w:ascii="Times New Roman" w:hAnsi="Times New Roman" w:cs="Times New Roman"/>
          <w:sz w:val="24"/>
          <w:szCs w:val="24"/>
          <w:lang w:val="id-ID"/>
        </w:rPr>
        <w:t xml:space="preserve">positif </w:t>
      </w:r>
      <w:r w:rsidRPr="00D12608">
        <w:rPr>
          <w:rFonts w:ascii="Times New Roman" w:hAnsi="Times New Roman" w:cs="Times New Roman"/>
          <w:sz w:val="24"/>
          <w:szCs w:val="24"/>
          <w:lang w:val="id-ID"/>
        </w:rPr>
        <w:t xml:space="preserve">terhadap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w:t>
      </w:r>
      <w:r w:rsidR="00934A1B" w:rsidRPr="00D12608">
        <w:rPr>
          <w:rFonts w:ascii="Times New Roman" w:hAnsi="Times New Roman" w:cs="Times New Roman"/>
          <w:sz w:val="24"/>
          <w:szCs w:val="24"/>
          <w:lang w:val="id-ID"/>
        </w:rPr>
        <w:t>P</w:t>
      </w:r>
      <w:r w:rsidRPr="00D12608">
        <w:rPr>
          <w:rFonts w:ascii="Times New Roman" w:hAnsi="Times New Roman" w:cs="Times New Roman"/>
          <w:sz w:val="24"/>
          <w:szCs w:val="24"/>
          <w:lang w:val="id-ID"/>
        </w:rPr>
        <w:t>enelitian</w:t>
      </w:r>
      <w:r w:rsidR="00D82CB0" w:rsidRPr="00D12608">
        <w:rPr>
          <w:rFonts w:ascii="Times New Roman" w:hAnsi="Times New Roman" w:cs="Times New Roman"/>
          <w:sz w:val="24"/>
          <w:szCs w:val="24"/>
          <w:lang w:val="id-ID"/>
        </w:rPr>
        <w:t xml:space="preserve"> serupa</w:t>
      </w:r>
      <w:r w:rsidR="00934A1B" w:rsidRPr="00D12608">
        <w:rPr>
          <w:rFonts w:ascii="Times New Roman" w:hAnsi="Times New Roman" w:cs="Times New Roman"/>
          <w:sz w:val="24"/>
          <w:szCs w:val="24"/>
          <w:lang w:val="id-ID"/>
        </w:rPr>
        <w:t xml:space="preserve"> oleh </w:t>
      </w:r>
      <w:r w:rsidR="00934A1B" w:rsidRPr="00D12608">
        <w:rPr>
          <w:rFonts w:ascii="Times New Roman" w:hAnsi="Times New Roman" w:cs="Times New Roman"/>
          <w:sz w:val="24"/>
          <w:szCs w:val="24"/>
          <w:lang w:val="id-ID"/>
        </w:rPr>
        <w:fldChar w:fldCharType="begin" w:fldLock="1"/>
      </w:r>
      <w:r w:rsidR="00F027F0" w:rsidRPr="00D12608">
        <w:rPr>
          <w:rFonts w:ascii="Times New Roman" w:hAnsi="Times New Roman" w:cs="Times New Roman"/>
          <w:sz w:val="24"/>
          <w:szCs w:val="24"/>
          <w:lang w:val="id-ID"/>
        </w:rPr>
        <w:instrText>ADDIN CSL_CITATION {"citationItems":[{"id":"ITEM-1","itemData":{"author":[{"dropping-particle":"","family":"Rahardja","given":"G. D. dan Ngadiman","non-dropping-particle":"","parse-names":false,"suffix":""}],"container-title":"Jurnal Multiparadigma Akuntansi","id":"ITEM-1","issue":"1","issued":{"date-parts":[["2024"]]},"page":"269-278","title":"Pengaruh Tranfer Pricing, Sales Growth dan Leverage …","type":"article-journal","volume":"VI"},"uris":["http://www.mendeley.com/documents/?uuid=df3b7097-67b8-4fd7-ba20-0a38961761f1"]}],"mendeley":{"formattedCitation":"(Rahardja, 2024)","manualFormatting":"Rahardja (2024)","plainTextFormattedCitation":"(Rahardja, 2024)","previouslyFormattedCitation":"(Rahardja, 2024)"},"properties":{"noteIndex":0},"schema":"https://github.com/citation-style-language/schema/raw/master/csl-citation.json"}</w:instrText>
      </w:r>
      <w:r w:rsidR="00934A1B" w:rsidRPr="00D12608">
        <w:rPr>
          <w:rFonts w:ascii="Times New Roman" w:hAnsi="Times New Roman" w:cs="Times New Roman"/>
          <w:sz w:val="24"/>
          <w:szCs w:val="24"/>
          <w:lang w:val="id-ID"/>
        </w:rPr>
        <w:fldChar w:fldCharType="separate"/>
      </w:r>
      <w:r w:rsidR="00934A1B" w:rsidRPr="00D12608">
        <w:rPr>
          <w:rFonts w:ascii="Times New Roman" w:hAnsi="Times New Roman" w:cs="Times New Roman"/>
          <w:noProof/>
          <w:sz w:val="24"/>
          <w:szCs w:val="24"/>
          <w:lang w:val="id-ID"/>
        </w:rPr>
        <w:t>Rahardja (2024)</w:t>
      </w:r>
      <w:r w:rsidR="00934A1B" w:rsidRPr="00D12608">
        <w:rPr>
          <w:rFonts w:ascii="Times New Roman" w:hAnsi="Times New Roman" w:cs="Times New Roman"/>
          <w:sz w:val="24"/>
          <w:szCs w:val="24"/>
          <w:lang w:val="id-ID"/>
        </w:rPr>
        <w:fldChar w:fldCharType="end"/>
      </w:r>
      <w:r w:rsidR="00934A1B" w:rsidRPr="00D12608">
        <w:rPr>
          <w:rFonts w:ascii="Times New Roman" w:hAnsi="Times New Roman" w:cs="Times New Roman"/>
          <w:sz w:val="24"/>
          <w:szCs w:val="24"/>
          <w:lang w:val="id-ID"/>
        </w:rPr>
        <w:t xml:space="preserve"> </w:t>
      </w:r>
      <w:r w:rsidR="00D82CB0" w:rsidRPr="00D12608">
        <w:rPr>
          <w:rFonts w:ascii="Times New Roman" w:hAnsi="Times New Roman" w:cs="Times New Roman"/>
          <w:sz w:val="24"/>
          <w:szCs w:val="24"/>
          <w:lang w:val="id-ID"/>
        </w:rPr>
        <w:t>menyatakan</w:t>
      </w:r>
      <w:r w:rsidR="00934A1B" w:rsidRPr="00D12608">
        <w:rPr>
          <w:rFonts w:ascii="Times New Roman" w:hAnsi="Times New Roman" w:cs="Times New Roman"/>
          <w:sz w:val="24"/>
          <w:szCs w:val="24"/>
          <w:lang w:val="id-ID"/>
        </w:rPr>
        <w:t xml:space="preserve"> bahwa perusahaan </w:t>
      </w:r>
      <w:r w:rsidR="004B6B0D" w:rsidRPr="00D12608">
        <w:rPr>
          <w:rFonts w:ascii="Times New Roman" w:hAnsi="Times New Roman" w:cs="Times New Roman"/>
          <w:sz w:val="24"/>
          <w:szCs w:val="24"/>
          <w:lang w:val="id-ID"/>
        </w:rPr>
        <w:t xml:space="preserve">dengan </w:t>
      </w:r>
      <w:r w:rsidR="00216F21" w:rsidRPr="00D12608">
        <w:rPr>
          <w:rFonts w:ascii="Times New Roman" w:hAnsi="Times New Roman" w:cs="Times New Roman"/>
          <w:i/>
          <w:sz w:val="24"/>
          <w:szCs w:val="24"/>
          <w:lang w:val="id-ID"/>
        </w:rPr>
        <w:t>sales growth</w:t>
      </w:r>
      <w:r w:rsidR="00216F21" w:rsidRPr="00D12608">
        <w:rPr>
          <w:rFonts w:ascii="Times New Roman" w:hAnsi="Times New Roman" w:cs="Times New Roman"/>
          <w:sz w:val="24"/>
          <w:szCs w:val="24"/>
          <w:lang w:val="id-ID"/>
        </w:rPr>
        <w:t xml:space="preserve"> </w:t>
      </w:r>
      <w:r w:rsidR="004B6B0D" w:rsidRPr="00D12608">
        <w:rPr>
          <w:rFonts w:ascii="Times New Roman" w:hAnsi="Times New Roman" w:cs="Times New Roman"/>
          <w:sz w:val="24"/>
          <w:szCs w:val="24"/>
          <w:lang w:val="id-ID"/>
        </w:rPr>
        <w:t xml:space="preserve">yang tinggi cenderung mengatur strategi pajaknya untuk menghindari pembayaran pajak yang besar. </w:t>
      </w:r>
      <w:r w:rsidR="00934A1B" w:rsidRPr="00D12608">
        <w:rPr>
          <w:rFonts w:ascii="Times New Roman" w:hAnsi="Times New Roman" w:cs="Times New Roman"/>
          <w:sz w:val="24"/>
          <w:szCs w:val="24"/>
          <w:lang w:val="id-ID"/>
        </w:rPr>
        <w:t xml:space="preserve">Selanjutnya, penelitian oleh </w:t>
      </w:r>
      <w:r w:rsidR="00C8509F" w:rsidRPr="00D12608">
        <w:rPr>
          <w:rFonts w:ascii="Times New Roman" w:hAnsi="Times New Roman" w:cs="Times New Roman"/>
          <w:sz w:val="24"/>
          <w:szCs w:val="24"/>
          <w:lang w:val="id-ID"/>
        </w:rPr>
        <w:fldChar w:fldCharType="begin" w:fldLock="1"/>
      </w:r>
      <w:r w:rsidR="001B534D" w:rsidRPr="00D12608">
        <w:rPr>
          <w:rFonts w:ascii="Times New Roman" w:hAnsi="Times New Roman" w:cs="Times New Roman"/>
          <w:sz w:val="24"/>
          <w:szCs w:val="24"/>
          <w:lang w:val="id-ID"/>
        </w:rPr>
        <w:instrText>ADDIN CSL_CITATION {"citationItems":[{"id":"ITEM-1","itemData":{"DOI":"10.24843/eja.2022.v32.i01.p17","abstract":"This study aims to determine the effect of financial distress, sales growth, and profitability on tax avoidance. This research was conducted in a manufacturing company listed on the Indonesia Stock Exchange (IDX) for the 2017-2019 period. The population in this study were all manufacturing companies listed on the Indonesia Stock Exchange for the 2017-2019 period with a total of 182 companies. The sample used is 80 companies with a total sample of 240 observations in three years. The analytical technique used in this research is multiple linear regression analysis. The test results in this study found that financial distress has a positive and significant effect on tax avoidance, sales growth has a positive and significant effect on tax avoidance, and profitability has a positive and significant effect on tax avoidance.\r Keywords: Financial Distress; Sales Growth; Profitability; Tax Avoidance.","author":[{"dropping-particle":"","family":"Ningsih","given":"Ida Ayu Made Widya","non-dropping-particle":"","parse-names":false,"suffix":""},{"dropping-particle":"","family":"Noviari","given":"Naniek","non-dropping-particle":"","parse-names":false,"suffix":""}],"container-title":"E-Jurnal Akuntansi","id":"ITEM-1","issue":"1","issued":{"date-parts":[["2022"]]},"page":"3542","title":"Financial Distress, Sales Growth, Profitabilitas dan Penghindaran Pajak","type":"article-journal","volume":"32"},"uris":["http://www.mendeley.com/documents/?uuid=8790b2a5-d2ae-48b0-8a4e-7e463c745479"]}],"mendeley":{"formattedCitation":"(Ningsih &amp; Noviari, 2022)","manualFormatting":"Ningsih &amp; Noviari (2022)","plainTextFormattedCitation":"(Ningsih &amp; Noviari, 2022)","previouslyFormattedCitation":"(Ningsih &amp; Noviari, 2022)"},"properties":{"noteIndex":0},"schema":"https://github.com/citation-style-language/schema/raw/master/csl-citation.json"}</w:instrText>
      </w:r>
      <w:r w:rsidR="00C8509F" w:rsidRPr="00D12608">
        <w:rPr>
          <w:rFonts w:ascii="Times New Roman" w:hAnsi="Times New Roman" w:cs="Times New Roman"/>
          <w:sz w:val="24"/>
          <w:szCs w:val="24"/>
          <w:lang w:val="id-ID"/>
        </w:rPr>
        <w:fldChar w:fldCharType="separate"/>
      </w:r>
      <w:r w:rsidR="006C13C4" w:rsidRPr="00D12608">
        <w:rPr>
          <w:rFonts w:ascii="Times New Roman" w:hAnsi="Times New Roman" w:cs="Times New Roman"/>
          <w:noProof/>
          <w:sz w:val="24"/>
          <w:szCs w:val="24"/>
          <w:lang w:val="id-ID"/>
        </w:rPr>
        <w:t>Ningsih &amp; Noviari (</w:t>
      </w:r>
      <w:r w:rsidR="00C8509F" w:rsidRPr="00D12608">
        <w:rPr>
          <w:rFonts w:ascii="Times New Roman" w:hAnsi="Times New Roman" w:cs="Times New Roman"/>
          <w:noProof/>
          <w:sz w:val="24"/>
          <w:szCs w:val="24"/>
          <w:lang w:val="id-ID"/>
        </w:rPr>
        <w:t>2022)</w:t>
      </w:r>
      <w:r w:rsidR="00C8509F" w:rsidRPr="00D12608">
        <w:rPr>
          <w:rFonts w:ascii="Times New Roman" w:hAnsi="Times New Roman" w:cs="Times New Roman"/>
          <w:sz w:val="24"/>
          <w:szCs w:val="24"/>
          <w:lang w:val="id-ID"/>
        </w:rPr>
        <w:fldChar w:fldCharType="end"/>
      </w:r>
      <w:r w:rsidR="00C8509F" w:rsidRPr="00D12608">
        <w:rPr>
          <w:rFonts w:ascii="Times New Roman" w:hAnsi="Times New Roman" w:cs="Times New Roman"/>
          <w:sz w:val="24"/>
          <w:szCs w:val="24"/>
          <w:lang w:val="id-ID"/>
        </w:rPr>
        <w:t xml:space="preserve"> </w:t>
      </w:r>
      <w:r w:rsidR="00934A1B" w:rsidRPr="00D12608">
        <w:rPr>
          <w:rFonts w:ascii="Times New Roman" w:hAnsi="Times New Roman" w:cs="Times New Roman"/>
          <w:sz w:val="24"/>
          <w:szCs w:val="24"/>
          <w:lang w:val="id-ID"/>
        </w:rPr>
        <w:t xml:space="preserve">menyatakan bahwa semakin </w:t>
      </w:r>
      <w:r w:rsidR="004B6B0D" w:rsidRPr="00D12608">
        <w:rPr>
          <w:rFonts w:ascii="Times New Roman" w:hAnsi="Times New Roman" w:cs="Times New Roman"/>
          <w:sz w:val="24"/>
          <w:szCs w:val="24"/>
          <w:lang w:val="id-ID"/>
        </w:rPr>
        <w:t>tinggi</w:t>
      </w:r>
      <w:r w:rsidR="00934A1B" w:rsidRPr="00D12608">
        <w:rPr>
          <w:rFonts w:ascii="Times New Roman" w:hAnsi="Times New Roman" w:cs="Times New Roman"/>
          <w:sz w:val="24"/>
          <w:szCs w:val="24"/>
          <w:lang w:val="id-ID"/>
        </w:rPr>
        <w:t xml:space="preserve"> </w:t>
      </w:r>
      <w:r w:rsidR="00E870D7" w:rsidRPr="00D12608">
        <w:rPr>
          <w:rFonts w:ascii="Times New Roman" w:hAnsi="Times New Roman" w:cs="Times New Roman"/>
          <w:i/>
          <w:sz w:val="24"/>
          <w:szCs w:val="24"/>
          <w:lang w:val="id-ID"/>
        </w:rPr>
        <w:t>sales growth</w:t>
      </w:r>
      <w:r w:rsidR="00934A1B" w:rsidRPr="00D12608">
        <w:rPr>
          <w:rFonts w:ascii="Times New Roman" w:hAnsi="Times New Roman" w:cs="Times New Roman"/>
          <w:sz w:val="24"/>
          <w:szCs w:val="24"/>
          <w:lang w:val="id-ID"/>
        </w:rPr>
        <w:t xml:space="preserve">, maka semakin besar </w:t>
      </w:r>
      <w:r w:rsidR="004B6B0D" w:rsidRPr="00D12608">
        <w:rPr>
          <w:rFonts w:ascii="Times New Roman" w:hAnsi="Times New Roman" w:cs="Times New Roman"/>
          <w:sz w:val="24"/>
          <w:szCs w:val="24"/>
          <w:lang w:val="id-ID"/>
        </w:rPr>
        <w:t xml:space="preserve">pula </w:t>
      </w:r>
      <w:r w:rsidR="00934A1B" w:rsidRPr="00D12608">
        <w:rPr>
          <w:rFonts w:ascii="Times New Roman" w:hAnsi="Times New Roman" w:cs="Times New Roman"/>
          <w:sz w:val="24"/>
          <w:szCs w:val="24"/>
          <w:lang w:val="id-ID"/>
        </w:rPr>
        <w:t>laba</w:t>
      </w:r>
      <w:r w:rsidR="004B6B0D" w:rsidRPr="00D12608">
        <w:rPr>
          <w:rFonts w:ascii="Times New Roman" w:hAnsi="Times New Roman" w:cs="Times New Roman"/>
          <w:sz w:val="24"/>
          <w:szCs w:val="24"/>
          <w:lang w:val="id-ID"/>
        </w:rPr>
        <w:t xml:space="preserve"> dan beban pajak yang </w:t>
      </w:r>
      <w:r w:rsidR="001B3140" w:rsidRPr="00D12608">
        <w:rPr>
          <w:rFonts w:ascii="Times New Roman" w:hAnsi="Times New Roman" w:cs="Times New Roman"/>
          <w:sz w:val="24"/>
          <w:szCs w:val="24"/>
          <w:lang w:val="id-ID"/>
        </w:rPr>
        <w:t>harus ditanggung</w:t>
      </w:r>
      <w:r w:rsidR="00757902" w:rsidRPr="00D12608">
        <w:rPr>
          <w:rFonts w:ascii="Times New Roman" w:hAnsi="Times New Roman" w:cs="Times New Roman"/>
          <w:sz w:val="24"/>
          <w:szCs w:val="24"/>
          <w:lang w:val="id-ID"/>
        </w:rPr>
        <w:t xml:space="preserve"> perusahaan</w:t>
      </w:r>
      <w:r w:rsidR="004B6B0D" w:rsidRPr="00D12608">
        <w:rPr>
          <w:rFonts w:ascii="Times New Roman" w:hAnsi="Times New Roman" w:cs="Times New Roman"/>
          <w:sz w:val="24"/>
          <w:szCs w:val="24"/>
          <w:lang w:val="id-ID"/>
        </w:rPr>
        <w:t xml:space="preserve">, sehingga perusahaan lebih terdorong untuk melakukan </w:t>
      </w:r>
      <w:r w:rsidR="004B6B0D"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w:t>
      </w:r>
    </w:p>
    <w:p w14:paraId="3B5FEA09" w14:textId="52920DB7" w:rsidR="003B1E86" w:rsidRDefault="001B3140"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Berdasarkan teori dan </w:t>
      </w:r>
      <w:r w:rsidR="006F7FBC" w:rsidRPr="00D12608">
        <w:rPr>
          <w:rFonts w:ascii="Times New Roman" w:hAnsi="Times New Roman" w:cs="Times New Roman"/>
          <w:sz w:val="24"/>
          <w:szCs w:val="24"/>
          <w:lang w:val="id-ID"/>
        </w:rPr>
        <w:t>hasil</w:t>
      </w:r>
      <w:r w:rsidRPr="00D12608">
        <w:rPr>
          <w:rFonts w:ascii="Times New Roman" w:hAnsi="Times New Roman" w:cs="Times New Roman"/>
          <w:sz w:val="24"/>
          <w:szCs w:val="24"/>
          <w:lang w:val="id-ID"/>
        </w:rPr>
        <w:t xml:space="preserve"> penelitian terdahulu tersebut, penulis berpendapat bahwa manajemen perusahaan yang </w:t>
      </w:r>
      <w:r w:rsidR="004B6B0D" w:rsidRPr="00D12608">
        <w:rPr>
          <w:rFonts w:ascii="Times New Roman" w:hAnsi="Times New Roman" w:cs="Times New Roman"/>
          <w:sz w:val="24"/>
          <w:szCs w:val="24"/>
          <w:lang w:val="id-ID"/>
        </w:rPr>
        <w:t>bertanggung jawab</w:t>
      </w:r>
      <w:r w:rsidRPr="00D12608">
        <w:rPr>
          <w:rFonts w:ascii="Times New Roman" w:hAnsi="Times New Roman" w:cs="Times New Roman"/>
          <w:sz w:val="24"/>
          <w:szCs w:val="24"/>
          <w:lang w:val="id-ID"/>
        </w:rPr>
        <w:t xml:space="preserve"> mengelola laba dan menekan biaya akan terdorong untuk mencari </w:t>
      </w:r>
      <w:r w:rsidR="004B6B0D" w:rsidRPr="00D12608">
        <w:rPr>
          <w:rFonts w:ascii="Times New Roman" w:hAnsi="Times New Roman" w:cs="Times New Roman"/>
          <w:sz w:val="24"/>
          <w:szCs w:val="24"/>
          <w:lang w:val="id-ID"/>
        </w:rPr>
        <w:t xml:space="preserve">strategi legal </w:t>
      </w:r>
      <w:r w:rsidR="00757902" w:rsidRPr="00D12608">
        <w:rPr>
          <w:rFonts w:ascii="Times New Roman" w:hAnsi="Times New Roman" w:cs="Times New Roman"/>
          <w:sz w:val="24"/>
          <w:szCs w:val="24"/>
          <w:lang w:val="id-ID"/>
        </w:rPr>
        <w:t>guna mengurangi kewajiban pajak</w:t>
      </w:r>
      <w:r w:rsidRPr="00D12608">
        <w:rPr>
          <w:rFonts w:ascii="Times New Roman" w:hAnsi="Times New Roman" w:cs="Times New Roman"/>
          <w:sz w:val="24"/>
          <w:szCs w:val="24"/>
          <w:lang w:val="id-ID"/>
        </w:rPr>
        <w:t xml:space="preserve">. </w:t>
      </w:r>
      <w:r w:rsidR="00757902" w:rsidRPr="00D12608">
        <w:rPr>
          <w:rFonts w:ascii="Times New Roman" w:hAnsi="Times New Roman" w:cs="Times New Roman"/>
          <w:i/>
          <w:sz w:val="24"/>
          <w:szCs w:val="24"/>
          <w:lang w:val="id-ID"/>
        </w:rPr>
        <w:t>Sales growth</w:t>
      </w:r>
      <w:r w:rsidR="00757902" w:rsidRPr="00D12608">
        <w:rPr>
          <w:rFonts w:ascii="Times New Roman" w:hAnsi="Times New Roman" w:cs="Times New Roman"/>
          <w:sz w:val="24"/>
          <w:szCs w:val="24"/>
          <w:lang w:val="id-ID"/>
        </w:rPr>
        <w:t xml:space="preserve"> yang tinggi akan meningkatkan laba perusahaan, yang dapat meningkatkan beban pajaknya. Dalam upaya menjaga laba bersih tetap tinggi, manajemen dapat memanfaatkan celah dalam peraturan perpajakan (</w:t>
      </w:r>
      <w:r w:rsidR="00757902" w:rsidRPr="00D12608">
        <w:rPr>
          <w:rFonts w:ascii="Times New Roman" w:hAnsi="Times New Roman" w:cs="Times New Roman"/>
          <w:i/>
          <w:sz w:val="24"/>
          <w:szCs w:val="24"/>
          <w:lang w:val="id-ID"/>
        </w:rPr>
        <w:t>grey area</w:t>
      </w:r>
      <w:r w:rsidR="00757902" w:rsidRPr="00D12608">
        <w:rPr>
          <w:rFonts w:ascii="Times New Roman" w:hAnsi="Times New Roman" w:cs="Times New Roman"/>
          <w:sz w:val="24"/>
          <w:szCs w:val="24"/>
          <w:lang w:val="id-ID"/>
        </w:rPr>
        <w:t xml:space="preserve">) untuk melakukan praktik </w:t>
      </w:r>
      <w:r w:rsidR="00757902" w:rsidRPr="00D12608">
        <w:rPr>
          <w:rFonts w:ascii="Times New Roman" w:hAnsi="Times New Roman" w:cs="Times New Roman"/>
          <w:i/>
          <w:sz w:val="24"/>
          <w:szCs w:val="24"/>
          <w:lang w:val="id-ID"/>
        </w:rPr>
        <w:t>tax avoidance</w:t>
      </w:r>
      <w:r w:rsidR="00E870D7" w:rsidRPr="00D12608">
        <w:rPr>
          <w:rFonts w:ascii="Times New Roman" w:hAnsi="Times New Roman" w:cs="Times New Roman"/>
          <w:sz w:val="24"/>
          <w:szCs w:val="24"/>
          <w:lang w:val="id-ID"/>
        </w:rPr>
        <w:t xml:space="preserve">. </w:t>
      </w:r>
      <w:r w:rsidR="00757902" w:rsidRPr="00D12608">
        <w:rPr>
          <w:rFonts w:ascii="Times New Roman" w:hAnsi="Times New Roman" w:cs="Times New Roman"/>
          <w:sz w:val="24"/>
          <w:szCs w:val="24"/>
          <w:lang w:val="id-ID"/>
        </w:rPr>
        <w:t xml:space="preserve">Oleh karena itu, semakin tinggi </w:t>
      </w:r>
      <w:r w:rsidR="00757902" w:rsidRPr="00D12608">
        <w:rPr>
          <w:rFonts w:ascii="Times New Roman" w:hAnsi="Times New Roman" w:cs="Times New Roman"/>
          <w:i/>
          <w:sz w:val="24"/>
          <w:szCs w:val="24"/>
          <w:lang w:val="id-ID"/>
        </w:rPr>
        <w:t>sales growth</w:t>
      </w:r>
      <w:r w:rsidR="00757902" w:rsidRPr="00D12608">
        <w:rPr>
          <w:rFonts w:ascii="Times New Roman" w:hAnsi="Times New Roman" w:cs="Times New Roman"/>
          <w:sz w:val="24"/>
          <w:szCs w:val="24"/>
          <w:lang w:val="id-ID"/>
        </w:rPr>
        <w:t xml:space="preserve">, semakin besar dorongan perusahaan untuk melakukan </w:t>
      </w:r>
      <w:r w:rsidR="00757902" w:rsidRPr="00D12608">
        <w:rPr>
          <w:rFonts w:ascii="Times New Roman" w:hAnsi="Times New Roman" w:cs="Times New Roman"/>
          <w:i/>
          <w:sz w:val="24"/>
          <w:szCs w:val="24"/>
          <w:lang w:val="id-ID"/>
        </w:rPr>
        <w:t>tax avoidance</w:t>
      </w:r>
      <w:r w:rsidR="00757902" w:rsidRPr="00D12608">
        <w:rPr>
          <w:rFonts w:ascii="Times New Roman" w:hAnsi="Times New Roman" w:cs="Times New Roman"/>
          <w:sz w:val="24"/>
          <w:szCs w:val="24"/>
          <w:lang w:val="id-ID"/>
        </w:rPr>
        <w:t xml:space="preserve">. </w:t>
      </w:r>
      <w:r w:rsidR="003B1E86" w:rsidRPr="00D12608">
        <w:rPr>
          <w:rFonts w:ascii="Times New Roman" w:hAnsi="Times New Roman" w:cs="Times New Roman"/>
          <w:sz w:val="24"/>
          <w:szCs w:val="24"/>
          <w:lang w:val="id-ID"/>
        </w:rPr>
        <w:t xml:space="preserve">Berdasarkan uraian tersebut dirumuskan hipotesis sebagai berikut: </w:t>
      </w:r>
    </w:p>
    <w:p w14:paraId="6E0508F4" w14:textId="50815A52" w:rsidR="00361CE4" w:rsidRPr="00316102" w:rsidRDefault="00C96B7D" w:rsidP="00196C15">
      <w:pPr>
        <w:tabs>
          <w:tab w:val="left" w:pos="426"/>
          <w:tab w:val="left" w:pos="709"/>
        </w:tabs>
        <w:spacing w:after="0" w:line="480" w:lineRule="auto"/>
        <w:ind w:left="709" w:hanging="709"/>
        <w:jc w:val="both"/>
        <w:rPr>
          <w:rFonts w:ascii="Times New Roman" w:hAnsi="Times New Roman" w:cs="Times New Roman"/>
          <w:b/>
          <w:i/>
          <w:sz w:val="24"/>
          <w:szCs w:val="24"/>
          <w:lang w:val="id-ID"/>
        </w:rPr>
      </w:pPr>
      <w:r w:rsidRPr="00D12608">
        <w:rPr>
          <w:rFonts w:ascii="Times New Roman" w:hAnsi="Times New Roman" w:cs="Times New Roman"/>
          <w:b/>
          <w:sz w:val="24"/>
          <w:szCs w:val="24"/>
          <w:lang w:val="id-ID"/>
        </w:rPr>
        <w:t>H</w:t>
      </w:r>
      <w:r>
        <w:rPr>
          <w:rFonts w:ascii="Times New Roman" w:hAnsi="Times New Roman" w:cs="Times New Roman"/>
          <w:b/>
          <w:sz w:val="24"/>
          <w:szCs w:val="24"/>
          <w:vertAlign w:val="subscript"/>
          <w:lang w:val="id-ID"/>
        </w:rPr>
        <w:t>3</w:t>
      </w:r>
      <w:r>
        <w:rPr>
          <w:rFonts w:ascii="Times New Roman" w:hAnsi="Times New Roman" w:cs="Times New Roman"/>
          <w:b/>
          <w:sz w:val="24"/>
          <w:szCs w:val="24"/>
          <w:vertAlign w:val="subscript"/>
          <w:lang w:val="id-ID"/>
        </w:rPr>
        <w:tab/>
      </w:r>
      <w:r w:rsidRPr="00D12608">
        <w:rPr>
          <w:rFonts w:ascii="Times New Roman" w:hAnsi="Times New Roman" w:cs="Times New Roman"/>
          <w:b/>
          <w:sz w:val="24"/>
          <w:szCs w:val="24"/>
          <w:lang w:val="id-ID"/>
        </w:rPr>
        <w:t xml:space="preserve">: </w:t>
      </w:r>
      <w:r>
        <w:rPr>
          <w:rFonts w:ascii="Times New Roman" w:hAnsi="Times New Roman" w:cs="Times New Roman"/>
          <w:b/>
          <w:sz w:val="24"/>
          <w:szCs w:val="24"/>
          <w:lang w:val="id-ID"/>
        </w:rPr>
        <w:tab/>
      </w:r>
      <w:r w:rsidRPr="00D12608">
        <w:rPr>
          <w:rFonts w:ascii="Times New Roman" w:hAnsi="Times New Roman" w:cs="Times New Roman"/>
          <w:b/>
          <w:i/>
          <w:sz w:val="24"/>
          <w:szCs w:val="24"/>
          <w:lang w:val="id-ID"/>
        </w:rPr>
        <w:t>Sales growth</w:t>
      </w:r>
      <w:r w:rsidRPr="00D12608">
        <w:rPr>
          <w:rFonts w:ascii="Times New Roman" w:hAnsi="Times New Roman" w:cs="Times New Roman"/>
          <w:b/>
          <w:sz w:val="24"/>
          <w:szCs w:val="24"/>
          <w:lang w:val="id-ID"/>
        </w:rPr>
        <w:t xml:space="preserve"> berpengaruh positif terhadap </w:t>
      </w:r>
      <w:r w:rsidRPr="00D12608">
        <w:rPr>
          <w:rFonts w:ascii="Times New Roman" w:hAnsi="Times New Roman" w:cs="Times New Roman"/>
          <w:b/>
          <w:i/>
          <w:sz w:val="24"/>
          <w:szCs w:val="24"/>
          <w:lang w:val="id-ID"/>
        </w:rPr>
        <w:t>tax avoidance</w:t>
      </w:r>
    </w:p>
    <w:p w14:paraId="64B1F4E6" w14:textId="1A0CF58C" w:rsidR="00361CE4" w:rsidRPr="00D12608" w:rsidRDefault="00483F6B" w:rsidP="00E46CC5">
      <w:pPr>
        <w:spacing w:after="0" w:line="480" w:lineRule="auto"/>
        <w:ind w:firstLine="426"/>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lastRenderedPageBreak/>
        <w:t>Berdasarkan pengembangan hipotesis yang telah dijelaskan sebelumnya, maka model penelitian dalam penelitian ini, yaitu:</w:t>
      </w:r>
    </w:p>
    <w:p w14:paraId="576EC812" w14:textId="6F8B014C" w:rsidR="0062301F" w:rsidRPr="00D12608" w:rsidRDefault="00DA0E17" w:rsidP="00CD6DAD">
      <w:pPr>
        <w:spacing w:line="480" w:lineRule="auto"/>
        <w:ind w:firstLine="426"/>
        <w:jc w:val="both"/>
        <w:rPr>
          <w:rFonts w:ascii="Times New Roman" w:hAnsi="Times New Roman" w:cs="Times New Roman"/>
          <w:sz w:val="24"/>
          <w:szCs w:val="24"/>
          <w:lang w:val="id-ID"/>
        </w:rPr>
      </w:pP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97152" behindDoc="0" locked="0" layoutInCell="1" allowOverlap="1" wp14:anchorId="442C6FF7" wp14:editId="0E20EC09">
                <wp:simplePos x="0" y="0"/>
                <wp:positionH relativeFrom="column">
                  <wp:posOffset>1940973</wp:posOffset>
                </wp:positionH>
                <wp:positionV relativeFrom="paragraph">
                  <wp:posOffset>17189</wp:posOffset>
                </wp:positionV>
                <wp:extent cx="574040" cy="257175"/>
                <wp:effectExtent l="0" t="0" r="16510" b="28575"/>
                <wp:wrapNone/>
                <wp:docPr id="37" name="Text Box 37"/>
                <wp:cNvGraphicFramePr/>
                <a:graphic xmlns:a="http://schemas.openxmlformats.org/drawingml/2006/main">
                  <a:graphicData uri="http://schemas.microsoft.com/office/word/2010/wordprocessingShape">
                    <wps:wsp>
                      <wps:cNvSpPr txBox="1"/>
                      <wps:spPr>
                        <a:xfrm>
                          <a:off x="0" y="0"/>
                          <a:ext cx="574040" cy="25717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8ABB84" w14:textId="2471BB69" w:rsidR="00851A07" w:rsidRPr="000B1D03" w:rsidRDefault="00851A07" w:rsidP="00B823B9">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H1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C6FF7" id="Text Box 37" o:spid="_x0000_s1031" type="#_x0000_t202" style="position:absolute;left:0;text-align:left;margin-left:152.85pt;margin-top:1.35pt;width:45.2pt;height:2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" fillcolor="white [3201]" strokeweight="1.5pt">
                <v:textbox>
                  <w:txbxContent>
                    <w:p w14:paraId="3B8ABB84" w14:textId="2471BB69" w:rsidR="00851A07" w:rsidRPr="000B1D03" w:rsidRDefault="00851A07" w:rsidP="00B823B9">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H1 (-)</w:t>
                      </w:r>
                    </w:p>
                  </w:txbxContent>
                </v:textbox>
              </v:shape>
            </w:pict>
          </mc:Fallback>
        </mc:AlternateContent>
      </w: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84864" behindDoc="0" locked="0" layoutInCell="1" allowOverlap="1" wp14:anchorId="2ED125A4" wp14:editId="42BDB067">
                <wp:simplePos x="0" y="0"/>
                <wp:positionH relativeFrom="column">
                  <wp:posOffset>636270</wp:posOffset>
                </wp:positionH>
                <wp:positionV relativeFrom="paragraph">
                  <wp:posOffset>95250</wp:posOffset>
                </wp:positionV>
                <wp:extent cx="1390650" cy="476250"/>
                <wp:effectExtent l="0" t="0" r="19050" b="19050"/>
                <wp:wrapNone/>
                <wp:docPr id="25" name="Text Box 25"/>
                <wp:cNvGraphicFramePr/>
                <a:graphic xmlns:a="http://schemas.openxmlformats.org/drawingml/2006/main">
                  <a:graphicData uri="http://schemas.microsoft.com/office/word/2010/wordprocessingShape">
                    <wps:wsp>
                      <wps:cNvSpPr txBox="1"/>
                      <wps:spPr>
                        <a:xfrm>
                          <a:off x="0" y="0"/>
                          <a:ext cx="1390650" cy="4762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E176A9" w14:textId="77777777" w:rsidR="00851A07" w:rsidRPr="000B1D03" w:rsidRDefault="00851A07" w:rsidP="0062301F">
                            <w:pPr>
                              <w:spacing w:after="0" w:line="240" w:lineRule="auto"/>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Financial Distress</w:t>
                            </w:r>
                          </w:p>
                          <w:p w14:paraId="6491E804" w14:textId="77777777" w:rsidR="00851A07" w:rsidRPr="000B1D03" w:rsidRDefault="00851A07" w:rsidP="0062301F">
                            <w:pPr>
                              <w:spacing w:after="0" w:line="240" w:lineRule="auto"/>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125A4" id="Text Box 25" o:spid="_x0000_s1032" type="#_x0000_t202" style="position:absolute;left:0;text-align:left;margin-left:50.1pt;margin-top:7.5pt;width:109.5pt;height: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" fillcolor="white [3201]" strokeweight="1.5pt">
                <v:textbox>
                  <w:txbxContent>
                    <w:p w14:paraId="00E176A9" w14:textId="77777777" w:rsidR="00851A07" w:rsidRPr="000B1D03" w:rsidRDefault="00851A07" w:rsidP="0062301F">
                      <w:pPr>
                        <w:spacing w:after="0" w:line="240" w:lineRule="auto"/>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Financial Distress</w:t>
                      </w:r>
                    </w:p>
                    <w:p w14:paraId="6491E804" w14:textId="77777777" w:rsidR="00851A07" w:rsidRPr="000B1D03" w:rsidRDefault="00851A07" w:rsidP="0062301F">
                      <w:pPr>
                        <w:spacing w:after="0" w:line="240" w:lineRule="auto"/>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(X1)</w:t>
                      </w:r>
                    </w:p>
                  </w:txbxContent>
                </v:textbox>
              </v:shape>
            </w:pict>
          </mc:Fallback>
        </mc:AlternateContent>
      </w:r>
      <w:r w:rsidR="00B823B9"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94080" behindDoc="0" locked="0" layoutInCell="1" allowOverlap="1" wp14:anchorId="0A2EB3D8" wp14:editId="4E08D67E">
                <wp:simplePos x="0" y="0"/>
                <wp:positionH relativeFrom="column">
                  <wp:posOffset>2026919</wp:posOffset>
                </wp:positionH>
                <wp:positionV relativeFrom="paragraph">
                  <wp:posOffset>313690</wp:posOffset>
                </wp:positionV>
                <wp:extent cx="1228725" cy="609600"/>
                <wp:effectExtent l="0" t="0" r="66675" b="57150"/>
                <wp:wrapNone/>
                <wp:docPr id="34" name="Straight Arrow Connector 34"/>
                <wp:cNvGraphicFramePr/>
                <a:graphic xmlns:a="http://schemas.openxmlformats.org/drawingml/2006/main">
                  <a:graphicData uri="http://schemas.microsoft.com/office/word/2010/wordprocessingShape">
                    <wps:wsp>
                      <wps:cNvCnPr/>
                      <wps:spPr>
                        <a:xfrm>
                          <a:off x="0" y="0"/>
                          <a:ext cx="1228725" cy="609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987943A" id="_x0000_t32" coordsize="21600,21600" o:spt="32" o:oned="t" path="m,l21600,21600e" filled="f">
                <v:path arrowok="t" fillok="f" o:connecttype="none"/>
                <o:lock v:ext="edit" shapetype="t"/>
              </v:shapetype>
              <v:shape id="Straight Arrow Connector 34" o:spid="_x0000_s1026" type="#_x0000_t32" style="position:absolute;margin-left:159.6pt;margin-top:24.7pt;width:96.75pt;height:48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" strokecolor="black [3213]" strokeweight=".5pt">
                <v:stroke endarrow="block" joinstyle="miter"/>
              </v:shape>
            </w:pict>
          </mc:Fallback>
        </mc:AlternateContent>
      </w:r>
    </w:p>
    <w:p w14:paraId="4FFE3979" w14:textId="77777777" w:rsidR="0062301F" w:rsidRPr="00D12608" w:rsidRDefault="00B823B9" w:rsidP="00CD6DAD">
      <w:pPr>
        <w:spacing w:line="480" w:lineRule="auto"/>
        <w:ind w:firstLine="426"/>
        <w:jc w:val="both"/>
        <w:rPr>
          <w:rFonts w:ascii="Times New Roman" w:hAnsi="Times New Roman" w:cs="Times New Roman"/>
          <w:sz w:val="24"/>
          <w:szCs w:val="24"/>
          <w:lang w:val="id-ID"/>
        </w:rPr>
      </w:pP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99200" behindDoc="0" locked="0" layoutInCell="1" allowOverlap="1" wp14:anchorId="4B3C829D" wp14:editId="39BA36E9">
                <wp:simplePos x="0" y="0"/>
                <wp:positionH relativeFrom="column">
                  <wp:posOffset>1940973</wp:posOffset>
                </wp:positionH>
                <wp:positionV relativeFrom="paragraph">
                  <wp:posOffset>203023</wp:posOffset>
                </wp:positionV>
                <wp:extent cx="574159" cy="257175"/>
                <wp:effectExtent l="0" t="0" r="16510" b="28575"/>
                <wp:wrapNone/>
                <wp:docPr id="38" name="Text Box 38"/>
                <wp:cNvGraphicFramePr/>
                <a:graphic xmlns:a="http://schemas.openxmlformats.org/drawingml/2006/main">
                  <a:graphicData uri="http://schemas.microsoft.com/office/word/2010/wordprocessingShape">
                    <wps:wsp>
                      <wps:cNvSpPr txBox="1"/>
                      <wps:spPr>
                        <a:xfrm>
                          <a:off x="0" y="0"/>
                          <a:ext cx="574159" cy="25717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484DD6" w14:textId="6A10E40B" w:rsidR="00851A07" w:rsidRPr="000B1D03" w:rsidRDefault="00851A07" w:rsidP="00B823B9">
                            <w:pPr>
                              <w:spacing w:after="0" w:line="240" w:lineRule="auto"/>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H2</w:t>
                            </w:r>
                            <w:r>
                              <w:rPr>
                                <w:rFonts w:ascii="Times New Roman" w:hAnsi="Times New Roman" w:cs="Times New Roman"/>
                                <w:sz w:val="20"/>
                                <w:szCs w:val="20"/>
                                <w:lang w:val="id-ID"/>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C829D" id="Text Box 38" o:spid="_x0000_s1033" type="#_x0000_t202" style="position:absolute;left:0;text-align:left;margin-left:152.85pt;margin-top:16pt;width:45.2pt;height:2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" fillcolor="white [3201]" strokeweight="1.5pt">
                <v:textbox>
                  <w:txbxContent>
                    <w:p w14:paraId="37484DD6" w14:textId="6A10E40B" w:rsidR="00851A07" w:rsidRPr="000B1D03" w:rsidRDefault="00851A07" w:rsidP="00B823B9">
                      <w:pPr>
                        <w:spacing w:after="0" w:line="240" w:lineRule="auto"/>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H2</w:t>
                      </w:r>
                      <w:r>
                        <w:rPr>
                          <w:rFonts w:ascii="Times New Roman" w:hAnsi="Times New Roman" w:cs="Times New Roman"/>
                          <w:sz w:val="20"/>
                          <w:szCs w:val="20"/>
                          <w:lang w:val="id-ID"/>
                        </w:rPr>
                        <w:t xml:space="preserve"> (+)</w:t>
                      </w:r>
                    </w:p>
                  </w:txbxContent>
                </v:textbox>
              </v:shape>
            </w:pict>
          </mc:Fallback>
        </mc:AlternateContent>
      </w: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91008" behindDoc="0" locked="0" layoutInCell="1" allowOverlap="1" wp14:anchorId="18722873" wp14:editId="3B521967">
                <wp:simplePos x="0" y="0"/>
                <wp:positionH relativeFrom="column">
                  <wp:posOffset>3305175</wp:posOffset>
                </wp:positionH>
                <wp:positionV relativeFrom="paragraph">
                  <wp:posOffset>285750</wp:posOffset>
                </wp:positionV>
                <wp:extent cx="1390650" cy="47625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1390650" cy="4762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5E8086" w14:textId="77777777" w:rsidR="00851A07" w:rsidRPr="000B1D03" w:rsidRDefault="00851A07" w:rsidP="00B823B9">
                            <w:pPr>
                              <w:spacing w:after="0" w:line="240" w:lineRule="auto"/>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Tax Avoidance</w:t>
                            </w:r>
                          </w:p>
                          <w:p w14:paraId="247584B3" w14:textId="77777777" w:rsidR="00851A07" w:rsidRPr="000B1D03" w:rsidRDefault="00851A07" w:rsidP="00B823B9">
                            <w:pPr>
                              <w:spacing w:after="0" w:line="240" w:lineRule="auto"/>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22873" id="Text Box 30" o:spid="_x0000_s1034" type="#_x0000_t202" style="position:absolute;left:0;text-align:left;margin-left:260.25pt;margin-top:22.5pt;width:109.5pt;height: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" fillcolor="white [3201]" strokeweight="1.5pt">
                <v:textbox>
                  <w:txbxContent>
                    <w:p w14:paraId="605E8086" w14:textId="77777777" w:rsidR="00851A07" w:rsidRPr="000B1D03" w:rsidRDefault="00851A07" w:rsidP="00B823B9">
                      <w:pPr>
                        <w:spacing w:after="0" w:line="240" w:lineRule="auto"/>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Tax Avoidance</w:t>
                      </w:r>
                    </w:p>
                    <w:p w14:paraId="247584B3" w14:textId="77777777" w:rsidR="00851A07" w:rsidRPr="000B1D03" w:rsidRDefault="00851A07" w:rsidP="00B823B9">
                      <w:pPr>
                        <w:spacing w:after="0" w:line="240" w:lineRule="auto"/>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(Y)</w:t>
                      </w:r>
                    </w:p>
                  </w:txbxContent>
                </v:textbox>
              </v:shape>
            </w:pict>
          </mc:Fallback>
        </mc:AlternateContent>
      </w: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86912" behindDoc="0" locked="0" layoutInCell="1" allowOverlap="1" wp14:anchorId="382F4390" wp14:editId="083FAE61">
                <wp:simplePos x="0" y="0"/>
                <wp:positionH relativeFrom="column">
                  <wp:posOffset>636270</wp:posOffset>
                </wp:positionH>
                <wp:positionV relativeFrom="paragraph">
                  <wp:posOffset>271145</wp:posOffset>
                </wp:positionV>
                <wp:extent cx="1390650" cy="47625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1390650" cy="4762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45F3F0" w14:textId="77777777" w:rsidR="00851A07" w:rsidRPr="000B1D03" w:rsidRDefault="00851A07" w:rsidP="0062301F">
                            <w:pPr>
                              <w:spacing w:after="0" w:line="240" w:lineRule="auto"/>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Leverage</w:t>
                            </w:r>
                          </w:p>
                          <w:p w14:paraId="6EAC0837" w14:textId="77777777" w:rsidR="00851A07" w:rsidRPr="000B1D03" w:rsidRDefault="00851A07" w:rsidP="0062301F">
                            <w:pPr>
                              <w:spacing w:after="0" w:line="240" w:lineRule="auto"/>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F4390" id="Text Box 28" o:spid="_x0000_s1035" type="#_x0000_t202" style="position:absolute;left:0;text-align:left;margin-left:50.1pt;margin-top:21.35pt;width:109.5pt;height: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" fillcolor="white [3201]" strokeweight="1.5pt">
                <v:textbox>
                  <w:txbxContent>
                    <w:p w14:paraId="3845F3F0" w14:textId="77777777" w:rsidR="00851A07" w:rsidRPr="000B1D03" w:rsidRDefault="00851A07" w:rsidP="0062301F">
                      <w:pPr>
                        <w:spacing w:after="0" w:line="240" w:lineRule="auto"/>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Leverage</w:t>
                      </w:r>
                    </w:p>
                    <w:p w14:paraId="6EAC0837" w14:textId="77777777" w:rsidR="00851A07" w:rsidRPr="000B1D03" w:rsidRDefault="00851A07" w:rsidP="0062301F">
                      <w:pPr>
                        <w:spacing w:after="0" w:line="240" w:lineRule="auto"/>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(X2)</w:t>
                      </w:r>
                    </w:p>
                  </w:txbxContent>
                </v:textbox>
              </v:shape>
            </w:pict>
          </mc:Fallback>
        </mc:AlternateContent>
      </w:r>
    </w:p>
    <w:p w14:paraId="66EFB61D" w14:textId="7A34BC00" w:rsidR="0062301F" w:rsidRPr="00D12608" w:rsidRDefault="00975EF9" w:rsidP="00CD6DAD">
      <w:pPr>
        <w:spacing w:line="480" w:lineRule="auto"/>
        <w:ind w:firstLine="426"/>
        <w:jc w:val="both"/>
        <w:rPr>
          <w:rFonts w:ascii="Times New Roman" w:hAnsi="Times New Roman" w:cs="Times New Roman"/>
          <w:sz w:val="24"/>
          <w:szCs w:val="24"/>
          <w:lang w:val="id-ID"/>
        </w:rPr>
      </w:pP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701248" behindDoc="0" locked="0" layoutInCell="1" allowOverlap="1" wp14:anchorId="39F84FB9" wp14:editId="682D4ABC">
                <wp:simplePos x="0" y="0"/>
                <wp:positionH relativeFrom="column">
                  <wp:posOffset>1940973</wp:posOffset>
                </wp:positionH>
                <wp:positionV relativeFrom="paragraph">
                  <wp:posOffset>356959</wp:posOffset>
                </wp:positionV>
                <wp:extent cx="574040" cy="257175"/>
                <wp:effectExtent l="0" t="0" r="16510" b="28575"/>
                <wp:wrapNone/>
                <wp:docPr id="39" name="Text Box 39"/>
                <wp:cNvGraphicFramePr/>
                <a:graphic xmlns:a="http://schemas.openxmlformats.org/drawingml/2006/main">
                  <a:graphicData uri="http://schemas.microsoft.com/office/word/2010/wordprocessingShape">
                    <wps:wsp>
                      <wps:cNvSpPr txBox="1"/>
                      <wps:spPr>
                        <a:xfrm>
                          <a:off x="0" y="0"/>
                          <a:ext cx="574040" cy="25717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1E422C" w14:textId="6A6A84AD" w:rsidR="00851A07" w:rsidRPr="000B1D03" w:rsidRDefault="00851A07" w:rsidP="00B823B9">
                            <w:pPr>
                              <w:spacing w:after="0" w:line="240" w:lineRule="auto"/>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H3</w:t>
                            </w:r>
                            <w:r>
                              <w:rPr>
                                <w:rFonts w:ascii="Times New Roman" w:hAnsi="Times New Roman" w:cs="Times New Roman"/>
                                <w:sz w:val="20"/>
                                <w:szCs w:val="20"/>
                                <w:lang w:val="id-ID"/>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84FB9" id="Text Box 39" o:spid="_x0000_s1036" type="#_x0000_t202" style="position:absolute;left:0;text-align:left;margin-left:152.85pt;margin-top:28.1pt;width:45.2pt;height:2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" fillcolor="white [3201]" strokeweight="1.5pt">
                <v:textbox>
                  <w:txbxContent>
                    <w:p w14:paraId="271E422C" w14:textId="6A6A84AD" w:rsidR="00851A07" w:rsidRPr="000B1D03" w:rsidRDefault="00851A07" w:rsidP="00B823B9">
                      <w:pPr>
                        <w:spacing w:after="0" w:line="240" w:lineRule="auto"/>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H3</w:t>
                      </w:r>
                      <w:r>
                        <w:rPr>
                          <w:rFonts w:ascii="Times New Roman" w:hAnsi="Times New Roman" w:cs="Times New Roman"/>
                          <w:sz w:val="20"/>
                          <w:szCs w:val="20"/>
                          <w:lang w:val="id-ID"/>
                        </w:rPr>
                        <w:t xml:space="preserve"> (+)</w:t>
                      </w:r>
                    </w:p>
                  </w:txbxContent>
                </v:textbox>
              </v:shape>
            </w:pict>
          </mc:Fallback>
        </mc:AlternateContent>
      </w:r>
      <w:r w:rsidR="00DA0E17"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88960" behindDoc="0" locked="0" layoutInCell="1" allowOverlap="1" wp14:anchorId="0E116229" wp14:editId="0B88A0FF">
                <wp:simplePos x="0" y="0"/>
                <wp:positionH relativeFrom="column">
                  <wp:posOffset>636270</wp:posOffset>
                </wp:positionH>
                <wp:positionV relativeFrom="paragraph">
                  <wp:posOffset>436880</wp:posOffset>
                </wp:positionV>
                <wp:extent cx="1390650" cy="476250"/>
                <wp:effectExtent l="0" t="0" r="19050" b="19050"/>
                <wp:wrapNone/>
                <wp:docPr id="29" name="Text Box 29"/>
                <wp:cNvGraphicFramePr/>
                <a:graphic xmlns:a="http://schemas.openxmlformats.org/drawingml/2006/main">
                  <a:graphicData uri="http://schemas.microsoft.com/office/word/2010/wordprocessingShape">
                    <wps:wsp>
                      <wps:cNvSpPr txBox="1"/>
                      <wps:spPr>
                        <a:xfrm>
                          <a:off x="0" y="0"/>
                          <a:ext cx="1390650" cy="4762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E04E83" w14:textId="77777777" w:rsidR="00851A07" w:rsidRPr="000B1D03" w:rsidRDefault="00851A07" w:rsidP="0062301F">
                            <w:pPr>
                              <w:spacing w:after="0" w:line="240" w:lineRule="auto"/>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Sales Growth</w:t>
                            </w:r>
                          </w:p>
                          <w:p w14:paraId="5C30F0D3" w14:textId="77777777" w:rsidR="00851A07" w:rsidRPr="000B1D03" w:rsidRDefault="00851A07" w:rsidP="0062301F">
                            <w:pPr>
                              <w:spacing w:after="0" w:line="240" w:lineRule="auto"/>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(X3)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16229" id="Text Box 29" o:spid="_x0000_s1037" type="#_x0000_t202" style="position:absolute;left:0;text-align:left;margin-left:50.1pt;margin-top:34.4pt;width:109.5pt;height: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" fillcolor="white [3201]" strokeweight="1.5pt">
                <v:textbox>
                  <w:txbxContent>
                    <w:p w14:paraId="74E04E83" w14:textId="77777777" w:rsidR="00851A07" w:rsidRPr="000B1D03" w:rsidRDefault="00851A07" w:rsidP="0062301F">
                      <w:pPr>
                        <w:spacing w:after="0" w:line="240" w:lineRule="auto"/>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Sales Growth</w:t>
                      </w:r>
                    </w:p>
                    <w:p w14:paraId="5C30F0D3" w14:textId="77777777" w:rsidR="00851A07" w:rsidRPr="000B1D03" w:rsidRDefault="00851A07" w:rsidP="0062301F">
                      <w:pPr>
                        <w:spacing w:after="0" w:line="240" w:lineRule="auto"/>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(X3)</w:t>
                      </w:r>
                    </w:p>
                  </w:txbxContent>
                </v:textbox>
              </v:shape>
            </w:pict>
          </mc:Fallback>
        </mc:AlternateContent>
      </w:r>
      <w:r w:rsidR="00DA0E17"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95104" behindDoc="0" locked="0" layoutInCell="1" allowOverlap="1" wp14:anchorId="4340AA8D" wp14:editId="541D42D6">
                <wp:simplePos x="0" y="0"/>
                <wp:positionH relativeFrom="column">
                  <wp:posOffset>2026285</wp:posOffset>
                </wp:positionH>
                <wp:positionV relativeFrom="paragraph">
                  <wp:posOffset>121447</wp:posOffset>
                </wp:positionV>
                <wp:extent cx="1228725" cy="533400"/>
                <wp:effectExtent l="0" t="38100" r="47625" b="19050"/>
                <wp:wrapNone/>
                <wp:docPr id="35" name="Straight Arrow Connector 35"/>
                <wp:cNvGraphicFramePr/>
                <a:graphic xmlns:a="http://schemas.openxmlformats.org/drawingml/2006/main">
                  <a:graphicData uri="http://schemas.microsoft.com/office/word/2010/wordprocessingShape">
                    <wps:wsp>
                      <wps:cNvCnPr/>
                      <wps:spPr>
                        <a:xfrm flipV="1">
                          <a:off x="0" y="0"/>
                          <a:ext cx="1228725" cy="533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3BAF22" id="Straight Arrow Connector 35" o:spid="_x0000_s1026" type="#_x0000_t32" style="position:absolute;margin-left:159.55pt;margin-top:9.55pt;width:96.75pt;height:42pt;flip: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" strokecolor="black [3213]" strokeweight=".5pt">
                <v:stroke endarrow="block" joinstyle="miter"/>
              </v:shape>
            </w:pict>
          </mc:Fallback>
        </mc:AlternateContent>
      </w:r>
      <w:r w:rsidR="00B823B9"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93056" behindDoc="0" locked="0" layoutInCell="1" allowOverlap="1" wp14:anchorId="64E509FB" wp14:editId="41BCC769">
                <wp:simplePos x="0" y="0"/>
                <wp:positionH relativeFrom="column">
                  <wp:posOffset>2026919</wp:posOffset>
                </wp:positionH>
                <wp:positionV relativeFrom="paragraph">
                  <wp:posOffset>76200</wp:posOffset>
                </wp:positionV>
                <wp:extent cx="1228725" cy="0"/>
                <wp:effectExtent l="0" t="76200" r="9525" b="95250"/>
                <wp:wrapNone/>
                <wp:docPr id="33" name="Straight Arrow Connector 33"/>
                <wp:cNvGraphicFramePr/>
                <a:graphic xmlns:a="http://schemas.openxmlformats.org/drawingml/2006/main">
                  <a:graphicData uri="http://schemas.microsoft.com/office/word/2010/wordprocessingShape">
                    <wps:wsp>
                      <wps:cNvCnPr/>
                      <wps:spPr>
                        <a:xfrm>
                          <a:off x="0" y="0"/>
                          <a:ext cx="12287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w16sdtfl="http://schemas.microsoft.com/office/word/2024/wordml/sdtformatlock">
            <w:pict>
              <v:shape w14:anchorId="6D6ED6B9" id="Straight Arrow Connector 33" o:spid="_x0000_s1026" type="#_x0000_t32" style="position:absolute;margin-left:159.6pt;margin-top:6pt;width:96.75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" strokecolor="black [3213]" strokeweight=".5pt">
                <v:stroke endarrow="block" joinstyle="miter"/>
              </v:shape>
            </w:pict>
          </mc:Fallback>
        </mc:AlternateContent>
      </w:r>
    </w:p>
    <w:p w14:paraId="152A6A9A" w14:textId="77777777" w:rsidR="001F3745" w:rsidRPr="00D12608" w:rsidRDefault="001F3745" w:rsidP="0044422F">
      <w:pPr>
        <w:keepNext/>
        <w:spacing w:line="480" w:lineRule="auto"/>
        <w:ind w:firstLine="426"/>
        <w:jc w:val="both"/>
        <w:rPr>
          <w:rFonts w:ascii="Times New Roman" w:hAnsi="Times New Roman" w:cs="Times New Roman"/>
          <w:sz w:val="24"/>
          <w:szCs w:val="24"/>
          <w:lang w:val="id-ID"/>
        </w:rPr>
      </w:pPr>
    </w:p>
    <w:p w14:paraId="67284962" w14:textId="77777777" w:rsidR="0044422F" w:rsidRPr="00D12608" w:rsidRDefault="0044422F" w:rsidP="00C96B7D">
      <w:pPr>
        <w:pStyle w:val="Caption"/>
        <w:spacing w:after="0"/>
        <w:jc w:val="both"/>
        <w:rPr>
          <w:rFonts w:ascii="Times New Roman" w:hAnsi="Times New Roman" w:cs="Times New Roman"/>
          <w:sz w:val="24"/>
          <w:szCs w:val="24"/>
        </w:rPr>
      </w:pPr>
    </w:p>
    <w:p w14:paraId="1E7EE9C7" w14:textId="71ADF3B5" w:rsidR="00674028" w:rsidRPr="000B1D03" w:rsidRDefault="00595916" w:rsidP="00595916">
      <w:pPr>
        <w:pStyle w:val="Caption"/>
        <w:spacing w:after="0"/>
        <w:jc w:val="center"/>
        <w:rPr>
          <w:rFonts w:ascii="Times New Roman" w:hAnsi="Times New Roman" w:cs="Times New Roman"/>
          <w:b/>
          <w:i w:val="0"/>
          <w:color w:val="auto"/>
          <w:sz w:val="22"/>
          <w:szCs w:val="22"/>
          <w:lang w:val="id-ID"/>
        </w:rPr>
      </w:pPr>
      <w:bookmarkStart w:id="42" w:name="_Toc201096946"/>
      <w:bookmarkStart w:id="43" w:name="_Toc201685526"/>
      <w:bookmarkStart w:id="44" w:name="_Toc214913995"/>
      <w:r>
        <w:rPr>
          <w:rFonts w:ascii="Times New Roman" w:hAnsi="Times New Roman" w:cs="Times New Roman"/>
          <w:b/>
          <w:i w:val="0"/>
          <w:color w:val="auto"/>
          <w:sz w:val="22"/>
          <w:szCs w:val="22"/>
        </w:rPr>
        <w:t>Gambar 2.</w:t>
      </w:r>
      <w:r w:rsidR="000A7DC7" w:rsidRPr="00595916">
        <w:rPr>
          <w:rFonts w:ascii="Times New Roman" w:hAnsi="Times New Roman" w:cs="Times New Roman"/>
          <w:b/>
          <w:i w:val="0"/>
          <w:color w:val="auto"/>
          <w:sz w:val="22"/>
          <w:szCs w:val="22"/>
        </w:rPr>
        <w:fldChar w:fldCharType="begin"/>
      </w:r>
      <w:r w:rsidR="000A7DC7" w:rsidRPr="00595916">
        <w:rPr>
          <w:rFonts w:ascii="Times New Roman" w:hAnsi="Times New Roman" w:cs="Times New Roman"/>
          <w:b/>
          <w:i w:val="0"/>
          <w:color w:val="auto"/>
          <w:sz w:val="22"/>
          <w:szCs w:val="22"/>
        </w:rPr>
        <w:instrText xml:space="preserve"> SEQ Gambar_2. \* ARABIC </w:instrText>
      </w:r>
      <w:r w:rsidR="000A7DC7" w:rsidRPr="00595916">
        <w:rPr>
          <w:rFonts w:ascii="Times New Roman" w:hAnsi="Times New Roman" w:cs="Times New Roman"/>
          <w:b/>
          <w:i w:val="0"/>
          <w:color w:val="auto"/>
          <w:sz w:val="22"/>
          <w:szCs w:val="22"/>
        </w:rPr>
        <w:fldChar w:fldCharType="separate"/>
      </w:r>
      <w:r w:rsidR="00C61E2A">
        <w:rPr>
          <w:rFonts w:ascii="Times New Roman" w:hAnsi="Times New Roman" w:cs="Times New Roman"/>
          <w:b/>
          <w:i w:val="0"/>
          <w:noProof/>
          <w:color w:val="auto"/>
          <w:sz w:val="22"/>
          <w:szCs w:val="22"/>
        </w:rPr>
        <w:t>2</w:t>
      </w:r>
      <w:r w:rsidR="000A7DC7" w:rsidRPr="00595916">
        <w:rPr>
          <w:rFonts w:ascii="Times New Roman" w:hAnsi="Times New Roman" w:cs="Times New Roman"/>
          <w:b/>
          <w:i w:val="0"/>
          <w:color w:val="auto"/>
          <w:sz w:val="22"/>
          <w:szCs w:val="22"/>
        </w:rPr>
        <w:fldChar w:fldCharType="end"/>
      </w:r>
      <w:r w:rsidR="000A7DC7" w:rsidRPr="00595916">
        <w:rPr>
          <w:rFonts w:ascii="Times New Roman" w:hAnsi="Times New Roman" w:cs="Times New Roman"/>
          <w:b/>
          <w:i w:val="0"/>
          <w:color w:val="auto"/>
          <w:sz w:val="22"/>
          <w:szCs w:val="22"/>
          <w:lang w:val="id-ID"/>
        </w:rPr>
        <w:t xml:space="preserve"> </w:t>
      </w:r>
      <w:r w:rsidR="00674028" w:rsidRPr="000B1D03">
        <w:rPr>
          <w:rFonts w:ascii="Times New Roman" w:hAnsi="Times New Roman" w:cs="Times New Roman"/>
          <w:b/>
          <w:i w:val="0"/>
          <w:color w:val="auto"/>
          <w:sz w:val="22"/>
          <w:szCs w:val="22"/>
          <w:lang w:val="id-ID"/>
        </w:rPr>
        <w:t>Model Penelitian</w:t>
      </w:r>
      <w:bookmarkEnd w:id="42"/>
      <w:bookmarkEnd w:id="43"/>
      <w:bookmarkEnd w:id="44"/>
    </w:p>
    <w:p w14:paraId="1239B1F7" w14:textId="7074B5C1" w:rsidR="00C33920" w:rsidRPr="00C96B7D" w:rsidRDefault="00B823B9" w:rsidP="00C96B7D">
      <w:pPr>
        <w:spacing w:after="0" w:line="240" w:lineRule="auto"/>
        <w:ind w:firstLine="426"/>
        <w:jc w:val="center"/>
        <w:rPr>
          <w:rFonts w:ascii="Times New Roman" w:hAnsi="Times New Roman" w:cs="Times New Roman"/>
          <w:sz w:val="20"/>
          <w:szCs w:val="20"/>
          <w:lang w:val="id-ID"/>
        </w:rPr>
        <w:sectPr w:rsidR="00C33920" w:rsidRPr="00C96B7D" w:rsidSect="00986461">
          <w:pgSz w:w="11907" w:h="16839" w:code="9"/>
          <w:pgMar w:top="2268" w:right="1701" w:bottom="1701" w:left="2268" w:header="709" w:footer="709" w:gutter="0"/>
          <w:cols w:space="708"/>
          <w:titlePg/>
          <w:docGrid w:linePitch="360"/>
        </w:sectPr>
      </w:pPr>
      <w:r w:rsidRPr="00C96B7D">
        <w:rPr>
          <w:rFonts w:ascii="Times New Roman" w:hAnsi="Times New Roman" w:cs="Times New Roman"/>
          <w:sz w:val="20"/>
          <w:szCs w:val="20"/>
          <w:lang w:val="id-ID"/>
        </w:rPr>
        <w:t xml:space="preserve">Sumber: Dikembangkan dalam penelitian ini, 2025 </w:t>
      </w:r>
    </w:p>
    <w:p w14:paraId="50979610" w14:textId="77777777" w:rsidR="002B6F88" w:rsidRPr="00D12608" w:rsidRDefault="002B6F88" w:rsidP="002B6F88">
      <w:pPr>
        <w:rPr>
          <w:rFonts w:ascii="Times New Roman" w:hAnsi="Times New Roman" w:cs="Times New Roman"/>
          <w:sz w:val="24"/>
          <w:szCs w:val="24"/>
          <w:lang w:val="id-ID"/>
        </w:rPr>
      </w:pPr>
    </w:p>
    <w:p w14:paraId="0DC9E44C" w14:textId="77777777" w:rsidR="0038358A" w:rsidRPr="00D12608" w:rsidRDefault="0038358A" w:rsidP="002B6F88">
      <w:pPr>
        <w:rPr>
          <w:rFonts w:ascii="Times New Roman" w:hAnsi="Times New Roman" w:cs="Times New Roman"/>
          <w:sz w:val="24"/>
          <w:szCs w:val="24"/>
          <w:lang w:val="id-ID"/>
        </w:rPr>
      </w:pPr>
    </w:p>
    <w:p w14:paraId="49F2674A" w14:textId="77777777" w:rsidR="0038358A" w:rsidRPr="00D12608" w:rsidRDefault="0038358A" w:rsidP="002B6F88">
      <w:pPr>
        <w:rPr>
          <w:rFonts w:ascii="Times New Roman" w:hAnsi="Times New Roman" w:cs="Times New Roman"/>
          <w:sz w:val="24"/>
          <w:szCs w:val="24"/>
          <w:lang w:val="id-ID"/>
        </w:rPr>
      </w:pPr>
    </w:p>
    <w:p w14:paraId="7371567A" w14:textId="77777777" w:rsidR="0038358A" w:rsidRPr="00D12608" w:rsidRDefault="0038358A" w:rsidP="002B6F88">
      <w:pPr>
        <w:rPr>
          <w:rFonts w:ascii="Times New Roman" w:hAnsi="Times New Roman" w:cs="Times New Roman"/>
          <w:sz w:val="24"/>
          <w:szCs w:val="24"/>
          <w:lang w:val="id-ID"/>
        </w:rPr>
      </w:pPr>
    </w:p>
    <w:p w14:paraId="5E0F79EF" w14:textId="77777777" w:rsidR="0038358A" w:rsidRPr="00D12608" w:rsidRDefault="0038358A" w:rsidP="002B6F88">
      <w:pPr>
        <w:rPr>
          <w:rFonts w:ascii="Times New Roman" w:hAnsi="Times New Roman" w:cs="Times New Roman"/>
          <w:sz w:val="24"/>
          <w:szCs w:val="24"/>
          <w:lang w:val="id-ID"/>
        </w:rPr>
      </w:pPr>
    </w:p>
    <w:p w14:paraId="51B4CD13" w14:textId="77777777" w:rsidR="00A35910" w:rsidRPr="00D12608" w:rsidRDefault="00A35910" w:rsidP="002B6F88">
      <w:pPr>
        <w:pStyle w:val="Heading1"/>
        <w:spacing w:line="480" w:lineRule="auto"/>
        <w:rPr>
          <w:rFonts w:cs="Times New Roman"/>
          <w:szCs w:val="24"/>
          <w:lang w:val="id-ID"/>
        </w:rPr>
        <w:sectPr w:rsidR="00A35910" w:rsidRPr="00D12608" w:rsidSect="00C33920">
          <w:headerReference w:type="default" r:id="rId24"/>
          <w:footerReference w:type="default" r:id="rId25"/>
          <w:type w:val="continuous"/>
          <w:pgSz w:w="11907" w:h="16839" w:code="9"/>
          <w:pgMar w:top="2268" w:right="1701" w:bottom="1701" w:left="2268" w:header="709" w:footer="709" w:gutter="0"/>
          <w:cols w:space="708"/>
          <w:titlePg/>
          <w:docGrid w:linePitch="360"/>
        </w:sectPr>
      </w:pPr>
    </w:p>
    <w:p w14:paraId="51DA7E0A" w14:textId="781ADAE4" w:rsidR="002822E8" w:rsidRPr="00D12608" w:rsidRDefault="002822E8" w:rsidP="002B6F88">
      <w:pPr>
        <w:pStyle w:val="Heading1"/>
        <w:spacing w:line="480" w:lineRule="auto"/>
        <w:rPr>
          <w:rFonts w:cs="Times New Roman"/>
          <w:szCs w:val="24"/>
          <w:lang w:val="id-ID"/>
        </w:rPr>
      </w:pPr>
      <w:bookmarkStart w:id="45" w:name="_Toc218602469"/>
      <w:r w:rsidRPr="00D12608">
        <w:rPr>
          <w:rFonts w:cs="Times New Roman"/>
          <w:szCs w:val="24"/>
          <w:lang w:val="id-ID"/>
        </w:rPr>
        <w:lastRenderedPageBreak/>
        <w:t>BAB III</w:t>
      </w:r>
      <w:r w:rsidR="002B6F88" w:rsidRPr="00D12608">
        <w:rPr>
          <w:rFonts w:cs="Times New Roman"/>
          <w:szCs w:val="24"/>
          <w:lang w:val="id-ID"/>
        </w:rPr>
        <w:br/>
      </w:r>
      <w:r w:rsidRPr="00D12608">
        <w:rPr>
          <w:rFonts w:cs="Times New Roman"/>
          <w:szCs w:val="24"/>
          <w:lang w:val="id-ID"/>
        </w:rPr>
        <w:t>METODE PENELITIAN</w:t>
      </w:r>
      <w:bookmarkEnd w:id="45"/>
      <w:r w:rsidRPr="00D12608">
        <w:rPr>
          <w:rFonts w:cs="Times New Roman"/>
          <w:szCs w:val="24"/>
          <w:lang w:val="id-ID"/>
        </w:rPr>
        <w:t xml:space="preserve"> </w:t>
      </w:r>
    </w:p>
    <w:p w14:paraId="462221F2" w14:textId="77777777" w:rsidR="002822E8" w:rsidRPr="00D12608" w:rsidRDefault="002822E8" w:rsidP="00782491">
      <w:pPr>
        <w:spacing w:after="0"/>
        <w:rPr>
          <w:rFonts w:ascii="Times New Roman" w:hAnsi="Times New Roman" w:cs="Times New Roman"/>
          <w:sz w:val="24"/>
          <w:szCs w:val="24"/>
          <w:lang w:val="id-ID"/>
        </w:rPr>
      </w:pPr>
    </w:p>
    <w:p w14:paraId="267D125D" w14:textId="1BB1830F" w:rsidR="002822E8" w:rsidRPr="00D12608" w:rsidRDefault="00B11892" w:rsidP="00010126">
      <w:pPr>
        <w:pStyle w:val="Heading2"/>
        <w:numPr>
          <w:ilvl w:val="1"/>
          <w:numId w:val="2"/>
        </w:numPr>
        <w:spacing w:line="480" w:lineRule="auto"/>
        <w:ind w:left="709" w:hanging="709"/>
        <w:rPr>
          <w:rFonts w:cs="Times New Roman"/>
          <w:sz w:val="24"/>
          <w:szCs w:val="24"/>
          <w:lang w:val="id-ID"/>
        </w:rPr>
      </w:pPr>
      <w:bookmarkStart w:id="46" w:name="_Toc218602470"/>
      <w:r w:rsidRPr="00D12608">
        <w:rPr>
          <w:rFonts w:cs="Times New Roman"/>
          <w:sz w:val="24"/>
          <w:szCs w:val="24"/>
          <w:lang w:val="id-ID"/>
        </w:rPr>
        <w:t>Definisi Operasional</w:t>
      </w:r>
      <w:bookmarkEnd w:id="46"/>
      <w:r w:rsidRPr="00D12608">
        <w:rPr>
          <w:rFonts w:cs="Times New Roman"/>
          <w:sz w:val="24"/>
          <w:szCs w:val="24"/>
          <w:lang w:val="id-ID"/>
        </w:rPr>
        <w:t xml:space="preserve"> </w:t>
      </w:r>
    </w:p>
    <w:p w14:paraId="27363E45" w14:textId="6FF01565" w:rsidR="003B1E86" w:rsidRPr="00D12608" w:rsidRDefault="003B1E86" w:rsidP="00782491">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Penelitian ini telah merumuskan sejumlah hipotesis yang memerlukan dukungan dari empat variabel. Di antaranya, terdapat tiga variabel independen dan satu variabel dependen. Variabel independen merupakan variabel yang dapat memberikan pengaruh baik secara positif maupun negatif terhadap variabel lainnya. </w:t>
      </w:r>
      <w:r w:rsidR="000B1D03">
        <w:rPr>
          <w:rFonts w:ascii="Times New Roman" w:hAnsi="Times New Roman" w:cs="Times New Roman"/>
          <w:sz w:val="24"/>
          <w:szCs w:val="24"/>
          <w:lang w:val="id-ID"/>
        </w:rPr>
        <w:t>P</w:t>
      </w:r>
      <w:r w:rsidRPr="00D12608">
        <w:rPr>
          <w:rFonts w:ascii="Times New Roman" w:hAnsi="Times New Roman" w:cs="Times New Roman"/>
          <w:sz w:val="24"/>
          <w:szCs w:val="24"/>
          <w:lang w:val="id-ID"/>
        </w:rPr>
        <w:t xml:space="preserve">enelitian ini, variabel independen meliputi </w:t>
      </w:r>
      <w:r w:rsidR="00374D86" w:rsidRPr="00D12608">
        <w:rPr>
          <w:rFonts w:ascii="Times New Roman" w:hAnsi="Times New Roman" w:cs="Times New Roman"/>
          <w:i/>
          <w:sz w:val="24"/>
          <w:szCs w:val="24"/>
          <w:lang w:val="id-ID"/>
        </w:rPr>
        <w:t xml:space="preserve">Financial Distress </w:t>
      </w:r>
      <w:r w:rsidR="00374D86" w:rsidRPr="00D12608">
        <w:rPr>
          <w:rFonts w:ascii="Times New Roman" w:hAnsi="Times New Roman" w:cs="Times New Roman"/>
          <w:sz w:val="24"/>
          <w:szCs w:val="24"/>
          <w:lang w:val="id-ID"/>
        </w:rPr>
        <w:t xml:space="preserve">(X1), </w:t>
      </w:r>
      <w:r w:rsidR="00374D86" w:rsidRPr="00D12608">
        <w:rPr>
          <w:rFonts w:ascii="Times New Roman" w:hAnsi="Times New Roman" w:cs="Times New Roman"/>
          <w:i/>
          <w:sz w:val="24"/>
          <w:szCs w:val="24"/>
          <w:lang w:val="id-ID"/>
        </w:rPr>
        <w:t>Leverage</w:t>
      </w:r>
      <w:r w:rsidR="00374D86" w:rsidRPr="00D12608">
        <w:rPr>
          <w:rFonts w:ascii="Times New Roman" w:hAnsi="Times New Roman" w:cs="Times New Roman"/>
          <w:sz w:val="24"/>
          <w:szCs w:val="24"/>
          <w:lang w:val="id-ID"/>
        </w:rPr>
        <w:t xml:space="preserve"> (X2) dan </w:t>
      </w:r>
      <w:r w:rsidR="00374D86" w:rsidRPr="00D12608">
        <w:rPr>
          <w:rFonts w:ascii="Times New Roman" w:hAnsi="Times New Roman" w:cs="Times New Roman"/>
          <w:i/>
          <w:sz w:val="24"/>
          <w:szCs w:val="24"/>
          <w:lang w:val="id-ID"/>
        </w:rPr>
        <w:t>Sales Growth</w:t>
      </w:r>
      <w:r w:rsidR="00374D86" w:rsidRPr="00D12608">
        <w:rPr>
          <w:rFonts w:ascii="Times New Roman" w:hAnsi="Times New Roman" w:cs="Times New Roman"/>
          <w:sz w:val="24"/>
          <w:szCs w:val="24"/>
          <w:lang w:val="id-ID"/>
        </w:rPr>
        <w:t xml:space="preserve"> (X3). Sementara itu, variabel dependen adalah variabel yang menjadi fokus utama penelitian ini, yaitu </w:t>
      </w:r>
      <w:r w:rsidR="00374D86" w:rsidRPr="00D12608">
        <w:rPr>
          <w:rFonts w:ascii="Times New Roman" w:hAnsi="Times New Roman" w:cs="Times New Roman"/>
          <w:i/>
          <w:sz w:val="24"/>
          <w:szCs w:val="24"/>
          <w:lang w:val="id-ID"/>
        </w:rPr>
        <w:t>Tax Avoidance</w:t>
      </w:r>
      <w:r w:rsidR="00374D86" w:rsidRPr="00D12608">
        <w:rPr>
          <w:rFonts w:ascii="Times New Roman" w:hAnsi="Times New Roman" w:cs="Times New Roman"/>
          <w:sz w:val="24"/>
          <w:szCs w:val="24"/>
          <w:lang w:val="id-ID"/>
        </w:rPr>
        <w:t xml:space="preserve"> (Y). Penjelasan mengenai definisi operasional masing-masing variabel akan disampaikan sebagai berikut.</w:t>
      </w:r>
    </w:p>
    <w:p w14:paraId="66FFB7A7" w14:textId="53FDBDAC" w:rsidR="00F0486B" w:rsidRPr="00D12608" w:rsidRDefault="00B11892" w:rsidP="00010126">
      <w:pPr>
        <w:pStyle w:val="Heading3"/>
        <w:numPr>
          <w:ilvl w:val="2"/>
          <w:numId w:val="2"/>
        </w:numPr>
        <w:spacing w:before="0" w:line="480" w:lineRule="auto"/>
        <w:ind w:left="709" w:hanging="709"/>
        <w:rPr>
          <w:rFonts w:cs="Times New Roman"/>
          <w:i/>
          <w:lang w:val="id-ID"/>
        </w:rPr>
      </w:pPr>
      <w:bookmarkStart w:id="47" w:name="_Toc218602471"/>
      <w:r w:rsidRPr="00D12608">
        <w:rPr>
          <w:rFonts w:cs="Times New Roman"/>
          <w:i/>
          <w:lang w:val="id-ID"/>
        </w:rPr>
        <w:t>Tax Avoidance</w:t>
      </w:r>
      <w:bookmarkEnd w:id="47"/>
      <w:r w:rsidR="00782491" w:rsidRPr="00D12608">
        <w:rPr>
          <w:rFonts w:cs="Times New Roman"/>
          <w:i/>
          <w:lang w:val="id-ID"/>
        </w:rPr>
        <w:t xml:space="preserve"> </w:t>
      </w:r>
    </w:p>
    <w:p w14:paraId="7B3572A8" w14:textId="77777777" w:rsidR="00C24851" w:rsidRPr="00D12608" w:rsidRDefault="008D7780" w:rsidP="00782491">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w:t>
      </w:r>
      <w:r w:rsidR="008B7D76" w:rsidRPr="00D12608">
        <w:rPr>
          <w:rFonts w:ascii="Times New Roman" w:hAnsi="Times New Roman" w:cs="Times New Roman"/>
          <w:sz w:val="24"/>
          <w:szCs w:val="24"/>
          <w:lang w:val="id-ID"/>
        </w:rPr>
        <w:t>merupakan</w:t>
      </w:r>
      <w:r w:rsidRPr="00D12608">
        <w:rPr>
          <w:rFonts w:ascii="Times New Roman" w:hAnsi="Times New Roman" w:cs="Times New Roman"/>
          <w:sz w:val="24"/>
          <w:szCs w:val="24"/>
          <w:lang w:val="id-ID"/>
        </w:rPr>
        <w:t xml:space="preserve"> upaya</w:t>
      </w:r>
      <w:r w:rsidR="008B7D76" w:rsidRPr="00D12608">
        <w:rPr>
          <w:rFonts w:ascii="Times New Roman" w:hAnsi="Times New Roman" w:cs="Times New Roman"/>
          <w:sz w:val="24"/>
          <w:szCs w:val="24"/>
          <w:lang w:val="id-ID"/>
        </w:rPr>
        <w:t xml:space="preserve"> yang dilakukan</w:t>
      </w:r>
      <w:r w:rsidRPr="00D12608">
        <w:rPr>
          <w:rFonts w:ascii="Times New Roman" w:hAnsi="Times New Roman" w:cs="Times New Roman"/>
          <w:sz w:val="24"/>
          <w:szCs w:val="24"/>
          <w:lang w:val="id-ID"/>
        </w:rPr>
        <w:t xml:space="preserve"> perusahaan untuk mengurangi beban pajak yang </w:t>
      </w:r>
      <w:r w:rsidR="008B7D76" w:rsidRPr="00D12608">
        <w:rPr>
          <w:rFonts w:ascii="Times New Roman" w:hAnsi="Times New Roman" w:cs="Times New Roman"/>
          <w:sz w:val="24"/>
          <w:szCs w:val="24"/>
          <w:lang w:val="id-ID"/>
        </w:rPr>
        <w:t xml:space="preserve">harus dibayarkan dengan cara yang sah dan sesuai dengan </w:t>
      </w:r>
      <w:r w:rsidRPr="00D12608">
        <w:rPr>
          <w:rFonts w:ascii="Times New Roman" w:hAnsi="Times New Roman" w:cs="Times New Roman"/>
          <w:sz w:val="24"/>
          <w:szCs w:val="24"/>
          <w:lang w:val="id-ID"/>
        </w:rPr>
        <w:t>peraturan perpajakan</w:t>
      </w:r>
      <w:r w:rsidR="00C24851" w:rsidRPr="00D12608">
        <w:rPr>
          <w:rFonts w:ascii="Times New Roman" w:hAnsi="Times New Roman" w:cs="Times New Roman"/>
          <w:sz w:val="24"/>
          <w:szCs w:val="24"/>
          <w:lang w:val="id-ID"/>
        </w:rPr>
        <w:t xml:space="preserve"> yang berlaku</w:t>
      </w:r>
      <w:r w:rsidRPr="00D12608">
        <w:rPr>
          <w:rFonts w:ascii="Times New Roman" w:hAnsi="Times New Roman" w:cs="Times New Roman"/>
          <w:sz w:val="24"/>
          <w:szCs w:val="24"/>
          <w:lang w:val="id-ID"/>
        </w:rPr>
        <w:t xml:space="preserve"> dan dapat dibenarkan, terutama melalui perencanaan pajak yang legal.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mencerminkan strategi perusahaan dalam mengelola kewajiban pajak agar seminimal mungkin tanpa melanggar hukum. </w:t>
      </w:r>
    </w:p>
    <w:p w14:paraId="203E9289" w14:textId="10DA7EB2" w:rsidR="00813FFD" w:rsidRPr="00196C15" w:rsidRDefault="00986461" w:rsidP="00782491">
      <w:pPr>
        <w:spacing w:after="0" w:line="480" w:lineRule="auto"/>
        <w:ind w:firstLine="709"/>
        <w:jc w:val="both"/>
        <w:rPr>
          <w:rFonts w:ascii="Times New Roman" w:hAnsi="Times New Roman" w:cs="Times New Roman"/>
          <w:sz w:val="24"/>
          <w:szCs w:val="24"/>
          <w:lang w:val="id-ID"/>
        </w:rPr>
      </w:pPr>
      <w:r w:rsidRPr="0066068E">
        <w:rPr>
          <w:rFonts w:ascii="Times New Roman" w:hAnsi="Times New Roman" w:cs="Times New Roman"/>
          <w:i/>
          <w:sz w:val="24"/>
          <w:szCs w:val="24"/>
          <w:lang w:val="id-ID"/>
        </w:rPr>
        <w:t>T</w:t>
      </w:r>
      <w:r w:rsidR="008D7780" w:rsidRPr="0066068E">
        <w:rPr>
          <w:rFonts w:ascii="Times New Roman" w:hAnsi="Times New Roman" w:cs="Times New Roman"/>
          <w:i/>
          <w:sz w:val="24"/>
          <w:szCs w:val="24"/>
          <w:lang w:val="id-ID"/>
        </w:rPr>
        <w:t>ax avoidance</w:t>
      </w:r>
      <w:r w:rsidRPr="0066068E">
        <w:rPr>
          <w:rFonts w:ascii="Times New Roman" w:hAnsi="Times New Roman" w:cs="Times New Roman"/>
          <w:i/>
          <w:sz w:val="24"/>
          <w:szCs w:val="24"/>
          <w:lang w:val="id-ID"/>
        </w:rPr>
        <w:t xml:space="preserve"> </w:t>
      </w:r>
      <w:r w:rsidRPr="0066068E">
        <w:rPr>
          <w:rFonts w:ascii="Times New Roman" w:hAnsi="Times New Roman" w:cs="Times New Roman"/>
          <w:sz w:val="24"/>
          <w:szCs w:val="24"/>
          <w:lang w:val="id-ID"/>
        </w:rPr>
        <w:t xml:space="preserve">dalam penelitian ini diproksikan dengan </w:t>
      </w:r>
      <w:r w:rsidRPr="0066068E">
        <w:rPr>
          <w:rFonts w:ascii="Times New Roman" w:hAnsi="Times New Roman" w:cs="Times New Roman"/>
          <w:i/>
          <w:sz w:val="24"/>
          <w:szCs w:val="24"/>
          <w:lang w:val="id-ID"/>
        </w:rPr>
        <w:t>Effective Tax Rate</w:t>
      </w:r>
      <w:r w:rsidR="00975EF9" w:rsidRPr="0066068E">
        <w:rPr>
          <w:rFonts w:ascii="Times New Roman" w:hAnsi="Times New Roman" w:cs="Times New Roman"/>
          <w:sz w:val="24"/>
          <w:szCs w:val="24"/>
          <w:lang w:val="id-ID"/>
        </w:rPr>
        <w:t xml:space="preserve"> (</w:t>
      </w:r>
      <w:r w:rsidRPr="0066068E">
        <w:rPr>
          <w:rFonts w:ascii="Times New Roman" w:hAnsi="Times New Roman" w:cs="Times New Roman"/>
          <w:sz w:val="24"/>
          <w:szCs w:val="24"/>
          <w:lang w:val="id-ID"/>
        </w:rPr>
        <w:t>ETR)</w:t>
      </w:r>
      <w:r w:rsidR="0066068E" w:rsidRPr="0066068E">
        <w:rPr>
          <w:rFonts w:ascii="Times New Roman" w:hAnsi="Times New Roman" w:cs="Times New Roman"/>
          <w:sz w:val="24"/>
          <w:szCs w:val="24"/>
          <w:lang w:val="id-ID"/>
        </w:rPr>
        <w:t xml:space="preserve"> </w:t>
      </w:r>
      <w:r w:rsidR="0066068E" w:rsidRPr="0066068E">
        <w:rPr>
          <w:rFonts w:ascii="Times New Roman" w:hAnsi="Times New Roman" w:cs="Times New Roman"/>
          <w:sz w:val="24"/>
          <w:szCs w:val="24"/>
          <w:lang w:val="id-ID"/>
        </w:rPr>
        <w:fldChar w:fldCharType="begin" w:fldLock="1"/>
      </w:r>
      <w:r w:rsidR="005C58AF">
        <w:rPr>
          <w:rFonts w:ascii="Times New Roman" w:hAnsi="Times New Roman" w:cs="Times New Roman"/>
          <w:sz w:val="24"/>
          <w:szCs w:val="24"/>
          <w:lang w:val="id-ID"/>
        </w:rPr>
        <w:instrText>ADDIN CSL_CITATION {"citationItems":[{"id":"ITEM-1","itemData":{"ISBN":"9781626239777","author":[{"dropping-particle":"","family":"Widodo, S. W., Wulandari","given":"S.","non-dropping-particle":"","parse-names":false,"suffix":""}],"id":"ITEM-1","issue":"4","issued":{"date-parts":[["2021"]]},"page":"1147-1152","title":"Pengaruh Profitabilitas, Leverage, Capital Intensity, Sales Growth dan Ukuran Perusahaan Terhadap Penghindaran Pajak","type":"article-journal","volume":"2"},"uris":["http://www.mendeley.com/documents/?uuid=182ec88f-8963-49eb-9af6-f891036eff57"]}],"mendeley":{"formattedCitation":"(Widodo, S. W., Wulandari, 2021)","manualFormatting":"(Widodo &amp; Wulandari, 2021)","plainTextFormattedCitation":"(Widodo, S. W., Wulandari, 2021)","previouslyFormattedCitation":"(Widodo, S. W., Wulandari, 2021)"},"properties":{"noteIndex":0},"schema":"https://github.com/citation-style-language/schema/raw/master/csl-citation.json"}</w:instrText>
      </w:r>
      <w:r w:rsidR="0066068E" w:rsidRPr="0066068E">
        <w:rPr>
          <w:rFonts w:ascii="Times New Roman" w:hAnsi="Times New Roman" w:cs="Times New Roman"/>
          <w:sz w:val="24"/>
          <w:szCs w:val="24"/>
          <w:lang w:val="id-ID"/>
        </w:rPr>
        <w:fldChar w:fldCharType="separate"/>
      </w:r>
      <w:r w:rsidR="0066068E" w:rsidRPr="0066068E">
        <w:rPr>
          <w:rFonts w:ascii="Times New Roman" w:hAnsi="Times New Roman" w:cs="Times New Roman"/>
          <w:noProof/>
          <w:sz w:val="24"/>
          <w:szCs w:val="24"/>
          <w:lang w:val="id-ID"/>
        </w:rPr>
        <w:t>(Widodo &amp; Wulandari, 2021)</w:t>
      </w:r>
      <w:r w:rsidR="0066068E" w:rsidRPr="0066068E">
        <w:rPr>
          <w:rFonts w:ascii="Times New Roman" w:hAnsi="Times New Roman" w:cs="Times New Roman"/>
          <w:sz w:val="24"/>
          <w:szCs w:val="24"/>
          <w:lang w:val="id-ID"/>
        </w:rPr>
        <w:fldChar w:fldCharType="end"/>
      </w:r>
      <w:r w:rsidR="00C96B7D" w:rsidRPr="0066068E">
        <w:rPr>
          <w:rFonts w:ascii="Times New Roman" w:hAnsi="Times New Roman" w:cs="Times New Roman"/>
          <w:sz w:val="24"/>
          <w:szCs w:val="24"/>
          <w:lang w:val="id-ID"/>
        </w:rPr>
        <w:t>. P</w:t>
      </w:r>
      <w:r w:rsidR="00C24851" w:rsidRPr="0066068E">
        <w:rPr>
          <w:rFonts w:ascii="Times New Roman" w:hAnsi="Times New Roman" w:cs="Times New Roman"/>
          <w:sz w:val="24"/>
          <w:szCs w:val="24"/>
          <w:lang w:val="id-ID"/>
        </w:rPr>
        <w:t xml:space="preserve">ada perusahaan manufaktur sektor industri dasar dan kimia yang terdaftar di Bursa Efek Indonesia pada periode 2021-2024 </w:t>
      </w:r>
      <w:r w:rsidR="008456FE" w:rsidRPr="0066068E">
        <w:rPr>
          <w:rFonts w:ascii="Times New Roman" w:hAnsi="Times New Roman" w:cs="Times New Roman"/>
          <w:sz w:val="24"/>
          <w:szCs w:val="24"/>
          <w:lang w:val="id-ID"/>
        </w:rPr>
        <w:t>yaitu</w:t>
      </w:r>
      <w:r w:rsidR="00C24851" w:rsidRPr="0066068E">
        <w:rPr>
          <w:rFonts w:ascii="Times New Roman" w:hAnsi="Times New Roman" w:cs="Times New Roman"/>
          <w:sz w:val="24"/>
          <w:szCs w:val="24"/>
          <w:lang w:val="id-ID"/>
        </w:rPr>
        <w:t xml:space="preserve">: </w:t>
      </w:r>
    </w:p>
    <w:p w14:paraId="5F678C16" w14:textId="227613E4" w:rsidR="00196C15" w:rsidRPr="00196C15" w:rsidRDefault="0080368E" w:rsidP="00813FFD">
      <w:pPr>
        <w:spacing w:after="0" w:line="480" w:lineRule="auto"/>
        <w:ind w:firstLine="426"/>
        <w:jc w:val="both"/>
        <w:rPr>
          <w:rFonts w:ascii="Times New Roman" w:eastAsiaTheme="majorEastAsia" w:hAnsi="Times New Roman" w:cs="Times New Roman"/>
          <w:i/>
          <w:sz w:val="24"/>
          <w:szCs w:val="24"/>
          <w:lang w:val="id-ID"/>
        </w:rPr>
      </w:pPr>
      <m:oMathPara>
        <m:oMath>
          <m:r>
            <w:rPr>
              <w:rFonts w:ascii="Cambria Math" w:hAnsi="Cambria Math" w:cs="Times New Roman"/>
              <w:sz w:val="24"/>
              <w:szCs w:val="24"/>
              <w:lang w:val="id-ID"/>
            </w:rPr>
            <w:lastRenderedPageBreak/>
            <m:t xml:space="preserve">ETR= </m:t>
          </m:r>
          <m:f>
            <m:fPr>
              <m:ctrlPr>
                <w:rPr>
                  <w:rFonts w:ascii="Cambria Math" w:hAnsi="Cambria Math" w:cs="Times New Roman"/>
                  <w:i/>
                  <w:sz w:val="24"/>
                  <w:szCs w:val="24"/>
                  <w:lang w:val="id-ID"/>
                </w:rPr>
              </m:ctrlPr>
            </m:fPr>
            <m:num>
              <m:r>
                <w:rPr>
                  <w:rFonts w:ascii="Cambria Math" w:hAnsi="Cambria Math" w:cs="Times New Roman"/>
                  <w:sz w:val="24"/>
                  <w:szCs w:val="24"/>
                  <w:lang w:val="id-ID"/>
                </w:rPr>
                <m:t>Beban Pajak Penghasilan</m:t>
              </m:r>
            </m:num>
            <m:den>
              <m:r>
                <w:rPr>
                  <w:rFonts w:ascii="Cambria Math" w:hAnsi="Cambria Math" w:cs="Times New Roman"/>
                  <w:sz w:val="24"/>
                  <w:szCs w:val="24"/>
                  <w:lang w:val="id-ID"/>
                </w:rPr>
                <m:t>Laba Sebelum Pajak</m:t>
              </m:r>
            </m:den>
          </m:f>
        </m:oMath>
      </m:oMathPara>
    </w:p>
    <w:p w14:paraId="6CFB43AA" w14:textId="10C20B9A" w:rsidR="00F0486B" w:rsidRPr="00506F21" w:rsidRDefault="00792D90" w:rsidP="00DB7D60">
      <w:pPr>
        <w:pStyle w:val="Heading3"/>
        <w:numPr>
          <w:ilvl w:val="2"/>
          <w:numId w:val="2"/>
        </w:numPr>
        <w:spacing w:before="0" w:line="480" w:lineRule="auto"/>
        <w:ind w:left="709"/>
        <w:rPr>
          <w:i/>
          <w:lang w:val="id-ID"/>
        </w:rPr>
      </w:pPr>
      <w:bookmarkStart w:id="48" w:name="_Toc218602472"/>
      <w:r w:rsidRPr="00506F21">
        <w:rPr>
          <w:i/>
          <w:lang w:val="id-ID"/>
        </w:rPr>
        <w:t>F</w:t>
      </w:r>
      <w:r w:rsidR="00B11892" w:rsidRPr="00506F21">
        <w:rPr>
          <w:i/>
          <w:lang w:val="id-ID"/>
        </w:rPr>
        <w:t>inancial Distress</w:t>
      </w:r>
      <w:bookmarkEnd w:id="48"/>
    </w:p>
    <w:p w14:paraId="7E5FB0BD" w14:textId="12953440" w:rsidR="008D7780" w:rsidRPr="000C787D" w:rsidRDefault="004A5A5F" w:rsidP="00782491">
      <w:pPr>
        <w:spacing w:after="0" w:line="480" w:lineRule="auto"/>
        <w:ind w:firstLine="709"/>
        <w:jc w:val="both"/>
        <w:rPr>
          <w:rFonts w:ascii="Times New Roman" w:hAnsi="Times New Roman" w:cs="Times New Roman"/>
          <w:sz w:val="24"/>
          <w:szCs w:val="24"/>
          <w:lang w:val="id-ID"/>
        </w:rPr>
      </w:pPr>
      <w:r w:rsidRPr="000C787D">
        <w:rPr>
          <w:rFonts w:ascii="Times New Roman" w:hAnsi="Times New Roman" w:cs="Times New Roman"/>
          <w:i/>
          <w:sz w:val="24"/>
          <w:szCs w:val="24"/>
          <w:lang w:val="id-ID"/>
        </w:rPr>
        <w:t>Financial distress</w:t>
      </w:r>
      <w:r w:rsidRPr="000C787D">
        <w:rPr>
          <w:rFonts w:ascii="Times New Roman" w:hAnsi="Times New Roman" w:cs="Times New Roman"/>
          <w:sz w:val="24"/>
          <w:szCs w:val="24"/>
          <w:lang w:val="id-ID"/>
        </w:rPr>
        <w:t xml:space="preserve"> merupakan keadaan ketika perusahaan mengalami kesulitan keuangan yang terjadi sebelum perusahaan t</w:t>
      </w:r>
      <w:r w:rsidR="00EF5861" w:rsidRPr="000C787D">
        <w:rPr>
          <w:rFonts w:ascii="Times New Roman" w:hAnsi="Times New Roman" w:cs="Times New Roman"/>
          <w:sz w:val="24"/>
          <w:szCs w:val="24"/>
          <w:lang w:val="id-ID"/>
        </w:rPr>
        <w:t xml:space="preserve">ersebut mengalami kebangkrutan. Perusahaan dikatakan berada dalam kondisi ini apabila tidak mampu memenuhi kewajiban keuangannya, seperti membayar bunga, utang, atau kewajiban kepada pemasok. Hal yang menunjukkan adanya </w:t>
      </w:r>
      <w:r w:rsidR="00EF5861" w:rsidRPr="000C787D">
        <w:rPr>
          <w:rFonts w:ascii="Times New Roman" w:hAnsi="Times New Roman" w:cs="Times New Roman"/>
          <w:i/>
          <w:sz w:val="24"/>
          <w:szCs w:val="24"/>
          <w:lang w:val="id-ID"/>
        </w:rPr>
        <w:t>financial distress</w:t>
      </w:r>
      <w:r w:rsidR="00EF5861" w:rsidRPr="000C787D">
        <w:rPr>
          <w:rFonts w:ascii="Times New Roman" w:hAnsi="Times New Roman" w:cs="Times New Roman"/>
          <w:sz w:val="24"/>
          <w:szCs w:val="24"/>
          <w:lang w:val="id-ID"/>
        </w:rPr>
        <w:t xml:space="preserve"> yaitu penurunan laba secara berkelanjutan, arus kas operasional negatif, tingginya beban utang dibandingkan aset, serta menurunnya nilai saham perusahaan. </w:t>
      </w:r>
      <w:r w:rsidR="00A41856" w:rsidRPr="000C787D">
        <w:rPr>
          <w:rFonts w:ascii="Times New Roman" w:hAnsi="Times New Roman" w:cs="Times New Roman"/>
          <w:sz w:val="24"/>
          <w:szCs w:val="24"/>
          <w:lang w:val="id-ID"/>
        </w:rPr>
        <w:t>Kondisi ini menjadi sinyal awal risiko kebangkrutan sehingga perusahaan memerlukan langkah perbaikan untuk menjaga keberlangsungan usahanya.</w:t>
      </w:r>
    </w:p>
    <w:p w14:paraId="380C36BA" w14:textId="5498237B" w:rsidR="004A5A5F" w:rsidRPr="00D12608" w:rsidRDefault="000B1D03" w:rsidP="00625C5F">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i/>
          <w:sz w:val="24"/>
          <w:szCs w:val="24"/>
          <w:lang w:val="id-ID"/>
        </w:rPr>
        <w:t>F</w:t>
      </w:r>
      <w:r w:rsidR="004A5A5F" w:rsidRPr="00D12608">
        <w:rPr>
          <w:rFonts w:ascii="Times New Roman" w:hAnsi="Times New Roman" w:cs="Times New Roman"/>
          <w:i/>
          <w:sz w:val="24"/>
          <w:szCs w:val="24"/>
          <w:lang w:val="id-ID"/>
        </w:rPr>
        <w:t>inancial distress</w:t>
      </w:r>
      <w:r w:rsidR="004A5A5F" w:rsidRPr="00D12608">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dalam penelitian ini diproksikan </w:t>
      </w:r>
      <w:r w:rsidR="00010126">
        <w:rPr>
          <w:rFonts w:ascii="Times New Roman" w:hAnsi="Times New Roman" w:cs="Times New Roman"/>
          <w:sz w:val="24"/>
          <w:szCs w:val="24"/>
          <w:lang w:val="id-ID"/>
        </w:rPr>
        <w:t xml:space="preserve">dengan </w:t>
      </w:r>
      <w:r w:rsidR="004A5A5F" w:rsidRPr="00D12608">
        <w:rPr>
          <w:rFonts w:ascii="Times New Roman" w:hAnsi="Times New Roman" w:cs="Times New Roman"/>
          <w:i/>
          <w:sz w:val="24"/>
          <w:szCs w:val="24"/>
          <w:lang w:val="id-ID"/>
        </w:rPr>
        <w:t>Altman Z-Score</w:t>
      </w:r>
      <w:r w:rsidR="004A5A5F" w:rsidRPr="00D12608">
        <w:rPr>
          <w:rFonts w:ascii="Times New Roman" w:hAnsi="Times New Roman" w:cs="Times New Roman"/>
          <w:sz w:val="24"/>
          <w:szCs w:val="24"/>
          <w:lang w:val="id-ID"/>
        </w:rPr>
        <w:t xml:space="preserve"> </w:t>
      </w:r>
      <w:r w:rsidR="004275C1" w:rsidRPr="00D12608">
        <w:rPr>
          <w:rFonts w:ascii="Times New Roman" w:hAnsi="Times New Roman" w:cs="Times New Roman"/>
          <w:sz w:val="24"/>
          <w:szCs w:val="24"/>
          <w:lang w:val="id-ID"/>
        </w:rPr>
        <w:fldChar w:fldCharType="begin" w:fldLock="1"/>
      </w:r>
      <w:r w:rsidR="004275C1" w:rsidRPr="00D12608">
        <w:rPr>
          <w:rFonts w:ascii="Times New Roman" w:hAnsi="Times New Roman" w:cs="Times New Roman"/>
          <w:sz w:val="24"/>
          <w:szCs w:val="24"/>
          <w:lang w:val="id-ID"/>
        </w:rPr>
        <w:instrText>ADDIN CSL_CITATION {"citationItems":[{"id":"ITEM-1","itemData":{"abstract":"It is normal for companies, during their life cycle, to alternate between positive and negative phases, periods of success and failure. When a negative period shifts from temporary to structural and chronic (and thus continues over time), the company is often destined to go bankrupt. The uncertainty regarding the exact moment when this takes place has brought about a plethora of quantitative and qualitative models aimed at predicting bankruptcy. This study applies the most well-known of these models, the Z-Score, through an application to Italian companies subject to extraordinary administration between 2000 and 2010. The results confirm a good predictive effectiveness, though Italian peculiarities could require the development of ad hoc parameters.","author":[{"dropping-particle":"","family":"Altman","given":"Edward I.","non-dropping-particle":"","parse-names":false,"suffix":""},{"dropping-particle":"","family":"Falini","given":"Alberto","non-dropping-particle":"","parse-names":false,"suffix":""},{"dropping-particle":"","family":"Danovi","given":"Alessandro","non-dropping-particle":"","parse-names":false,"suffix":""}],"container-title":"Unpublished Manuscript","id":"ITEM-1","issue":"2007","issued":{"date-parts":[["2013"]]},"page":"1-15","title":"Z-Score Models’ Application to Italian Companies Subject to Extraordinary Administration","type":"article-journal"},"uris":["http://www.mendeley.com/documents/?uuid=76359834-410f-4054-aa5a-fba25e19bcb2"]}],"mendeley":{"formattedCitation":"(Altman et al., 2013)","plainTextFormattedCitation":"(Altman et al., 2013)","previouslyFormattedCitation":"(Altman et al., 2013)"},"properties":{"noteIndex":0},"schema":"https://github.com/citation-style-language/schema/raw/master/csl-citation.json"}</w:instrText>
      </w:r>
      <w:r w:rsidR="004275C1" w:rsidRPr="00D12608">
        <w:rPr>
          <w:rFonts w:ascii="Times New Roman" w:hAnsi="Times New Roman" w:cs="Times New Roman"/>
          <w:sz w:val="24"/>
          <w:szCs w:val="24"/>
          <w:lang w:val="id-ID"/>
        </w:rPr>
        <w:fldChar w:fldCharType="separate"/>
      </w:r>
      <w:r w:rsidR="004275C1" w:rsidRPr="00D12608">
        <w:rPr>
          <w:rFonts w:ascii="Times New Roman" w:hAnsi="Times New Roman" w:cs="Times New Roman"/>
          <w:noProof/>
          <w:sz w:val="24"/>
          <w:szCs w:val="24"/>
          <w:lang w:val="id-ID"/>
        </w:rPr>
        <w:t>(Altman et al., 2013)</w:t>
      </w:r>
      <w:r w:rsidR="004275C1" w:rsidRPr="00D12608">
        <w:rPr>
          <w:rFonts w:ascii="Times New Roman" w:hAnsi="Times New Roman" w:cs="Times New Roman"/>
          <w:sz w:val="24"/>
          <w:szCs w:val="24"/>
          <w:lang w:val="id-ID"/>
        </w:rPr>
        <w:fldChar w:fldCharType="end"/>
      </w:r>
      <w:r w:rsidR="00136953" w:rsidRPr="00D12608">
        <w:rPr>
          <w:rFonts w:ascii="Times New Roman" w:hAnsi="Times New Roman" w:cs="Times New Roman"/>
          <w:sz w:val="24"/>
          <w:szCs w:val="24"/>
          <w:lang w:val="id-ID"/>
        </w:rPr>
        <w:t xml:space="preserve"> </w:t>
      </w:r>
      <w:r w:rsidR="00010126" w:rsidRPr="00D12608">
        <w:rPr>
          <w:rFonts w:ascii="Times New Roman" w:hAnsi="Times New Roman" w:cs="Times New Roman"/>
          <w:sz w:val="24"/>
          <w:szCs w:val="24"/>
          <w:lang w:val="id-ID"/>
        </w:rPr>
        <w:t xml:space="preserve">pada perusahaan manufaktur sektor industri dasar dan kimia yang terdaftar di Bursa Efek Indonesia pada periode 2021-2024 </w:t>
      </w:r>
      <w:r w:rsidR="00136953" w:rsidRPr="00D12608">
        <w:rPr>
          <w:rFonts w:ascii="Times New Roman" w:hAnsi="Times New Roman" w:cs="Times New Roman"/>
          <w:sz w:val="24"/>
          <w:szCs w:val="24"/>
          <w:lang w:val="id-ID"/>
        </w:rPr>
        <w:t>yaitu:</w:t>
      </w:r>
    </w:p>
    <w:p w14:paraId="479C3EFC" w14:textId="77777777" w:rsidR="004275C1" w:rsidRPr="00D12608" w:rsidRDefault="00072F72" w:rsidP="00625C5F">
      <w:pPr>
        <w:spacing w:after="0" w:line="480" w:lineRule="auto"/>
        <w:ind w:firstLine="426"/>
        <w:jc w:val="both"/>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Z=1.2A+1.4B+3.3C+0.6D+1E</m:t>
          </m:r>
        </m:oMath>
      </m:oMathPara>
    </w:p>
    <w:p w14:paraId="502912FA" w14:textId="77777777" w:rsidR="004275C1" w:rsidRPr="00131337" w:rsidRDefault="004275C1" w:rsidP="00782491">
      <w:pPr>
        <w:spacing w:after="0" w:line="480" w:lineRule="auto"/>
        <w:jc w:val="both"/>
        <w:rPr>
          <w:rFonts w:ascii="Times New Roman" w:eastAsiaTheme="minorEastAsia" w:hAnsi="Times New Roman" w:cs="Times New Roman"/>
          <w:color w:val="000000" w:themeColor="text1"/>
          <w:sz w:val="24"/>
          <w:szCs w:val="24"/>
          <w:lang w:val="id-ID"/>
        </w:rPr>
      </w:pPr>
      <w:r w:rsidRPr="00131337">
        <w:rPr>
          <w:rFonts w:ascii="Times New Roman" w:eastAsiaTheme="minorEastAsia" w:hAnsi="Times New Roman" w:cs="Times New Roman"/>
          <w:color w:val="000000" w:themeColor="text1"/>
          <w:sz w:val="24"/>
          <w:szCs w:val="24"/>
          <w:lang w:val="id-ID"/>
        </w:rPr>
        <w:t xml:space="preserve">Keterangan: </w:t>
      </w:r>
    </w:p>
    <w:p w14:paraId="3F2C4EDD" w14:textId="26BBBBCB" w:rsidR="00986461" w:rsidRPr="00C96B7D" w:rsidRDefault="00986461" w:rsidP="009C1EEE">
      <w:pPr>
        <w:pStyle w:val="ListParagraph"/>
        <w:numPr>
          <w:ilvl w:val="0"/>
          <w:numId w:val="17"/>
        </w:numPr>
        <w:spacing w:after="0" w:line="480" w:lineRule="auto"/>
        <w:ind w:hanging="720"/>
        <w:jc w:val="both"/>
        <w:rPr>
          <w:rFonts w:ascii="Times New Roman" w:eastAsiaTheme="minorEastAsia" w:hAnsi="Times New Roman" w:cs="Times New Roman"/>
          <w:sz w:val="24"/>
          <w:szCs w:val="24"/>
          <w:lang w:val="id-ID"/>
        </w:rPr>
      </w:pPr>
      <w:r w:rsidRPr="00C96B7D">
        <w:rPr>
          <w:rFonts w:ascii="Times New Roman" w:eastAsiaTheme="minorEastAsia" w:hAnsi="Times New Roman" w:cs="Times New Roman"/>
          <w:sz w:val="24"/>
          <w:szCs w:val="24"/>
          <w:lang w:val="id-ID"/>
        </w:rPr>
        <w:t>A merepresentasikan ukuran n</w:t>
      </w:r>
      <w:r w:rsidR="0070303A" w:rsidRPr="00C96B7D">
        <w:rPr>
          <w:rFonts w:ascii="Times New Roman" w:eastAsiaTheme="minorEastAsia" w:hAnsi="Times New Roman" w:cs="Times New Roman"/>
          <w:sz w:val="24"/>
          <w:szCs w:val="24"/>
          <w:lang w:val="id-ID"/>
        </w:rPr>
        <w:t>ilai</w:t>
      </w:r>
      <w:r w:rsidRPr="00C96B7D">
        <w:rPr>
          <w:rFonts w:ascii="Times New Roman" w:eastAsiaTheme="minorEastAsia" w:hAnsi="Times New Roman" w:cs="Times New Roman"/>
          <w:sz w:val="24"/>
          <w:szCs w:val="24"/>
          <w:lang w:val="id-ID"/>
        </w:rPr>
        <w:t xml:space="preserve"> atas aset lancar setelah </w:t>
      </w:r>
      <w:r w:rsidR="0070303A" w:rsidRPr="00C96B7D">
        <w:rPr>
          <w:rFonts w:ascii="Times New Roman" w:eastAsiaTheme="minorEastAsia" w:hAnsi="Times New Roman" w:cs="Times New Roman"/>
          <w:sz w:val="24"/>
          <w:szCs w:val="24"/>
          <w:lang w:val="id-ID"/>
        </w:rPr>
        <w:t>dikurang</w:t>
      </w:r>
      <w:r w:rsidRPr="00C96B7D">
        <w:rPr>
          <w:rFonts w:ascii="Times New Roman" w:eastAsiaTheme="minorEastAsia" w:hAnsi="Times New Roman" w:cs="Times New Roman"/>
          <w:sz w:val="24"/>
          <w:szCs w:val="24"/>
          <w:lang w:val="id-ID"/>
        </w:rPr>
        <w:t>i</w:t>
      </w:r>
      <w:r w:rsidR="0070303A" w:rsidRPr="00C96B7D">
        <w:rPr>
          <w:rFonts w:ascii="Times New Roman" w:eastAsiaTheme="minorEastAsia" w:hAnsi="Times New Roman" w:cs="Times New Roman"/>
          <w:sz w:val="24"/>
          <w:szCs w:val="24"/>
          <w:lang w:val="id-ID"/>
        </w:rPr>
        <w:t xml:space="preserve"> utang lancar</w:t>
      </w:r>
      <w:r w:rsidR="001228C7" w:rsidRPr="00C96B7D">
        <w:rPr>
          <w:rFonts w:ascii="Times New Roman" w:eastAsiaTheme="minorEastAsia" w:hAnsi="Times New Roman" w:cs="Times New Roman"/>
          <w:sz w:val="24"/>
          <w:szCs w:val="24"/>
          <w:lang w:val="id-ID"/>
        </w:rPr>
        <w:t xml:space="preserve"> </w:t>
      </w:r>
      <w:r w:rsidR="0070303A" w:rsidRPr="00C96B7D">
        <w:rPr>
          <w:rFonts w:ascii="Times New Roman" w:eastAsiaTheme="minorEastAsia" w:hAnsi="Times New Roman" w:cs="Times New Roman"/>
          <w:sz w:val="24"/>
          <w:szCs w:val="24"/>
          <w:lang w:val="id-ID"/>
        </w:rPr>
        <w:t>dibagi dengan total aset yang dimiliki</w:t>
      </w:r>
      <w:r w:rsidRPr="00C96B7D">
        <w:rPr>
          <w:rFonts w:ascii="Times New Roman" w:eastAsiaTheme="minorEastAsia" w:hAnsi="Times New Roman" w:cs="Times New Roman"/>
          <w:sz w:val="24"/>
          <w:szCs w:val="24"/>
          <w:lang w:val="id-ID"/>
        </w:rPr>
        <w:t>, dalam persamaan sebagai berikut:</w:t>
      </w:r>
    </w:p>
    <w:p w14:paraId="15AF88F1" w14:textId="512651EC" w:rsidR="00986461" w:rsidRPr="00D12608" w:rsidRDefault="00986461" w:rsidP="00131337">
      <w:pPr>
        <w:spacing w:after="0" w:line="480" w:lineRule="auto"/>
        <w:ind w:left="709"/>
        <w:jc w:val="both"/>
        <w:rPr>
          <w:rFonts w:ascii="Times New Roman" w:eastAsiaTheme="minorEastAsia" w:hAnsi="Times New Roman" w:cs="Times New Roman"/>
          <w:i/>
          <w:sz w:val="24"/>
          <w:szCs w:val="24"/>
          <w:lang w:val="id-ID"/>
        </w:rPr>
      </w:pPr>
      <w:r w:rsidRPr="00D12608">
        <w:rPr>
          <w:rFonts w:ascii="Times New Roman" w:eastAsiaTheme="minorEastAsia" w:hAnsi="Times New Roman" w:cs="Times New Roman"/>
          <w:sz w:val="24"/>
          <w:szCs w:val="24"/>
          <w:lang w:val="id-ID"/>
        </w:rPr>
        <w:t>A =</w:t>
      </w:r>
      <w:r w:rsidRPr="00D12608">
        <w:rPr>
          <w:rFonts w:ascii="Times New Roman" w:eastAsiaTheme="minorEastAsia" w:hAnsi="Times New Roman" w:cs="Times New Roman"/>
          <w:i/>
          <w:sz w:val="24"/>
          <w:szCs w:val="24"/>
          <w:lang w:val="id-ID"/>
        </w:rPr>
        <w:t xml:space="preserve"> </w:t>
      </w:r>
      <m:oMath>
        <m:f>
          <m:fPr>
            <m:ctrlPr>
              <w:rPr>
                <w:rFonts w:ascii="Cambria Math" w:eastAsiaTheme="minorEastAsia" w:hAnsi="Cambria Math" w:cs="Times New Roman"/>
                <w:sz w:val="24"/>
                <w:szCs w:val="24"/>
                <w:lang w:val="id-ID"/>
              </w:rPr>
            </m:ctrlPr>
          </m:fPr>
          <m:num>
            <m:r>
              <m:rPr>
                <m:sty m:val="p"/>
              </m:rPr>
              <w:rPr>
                <w:rFonts w:ascii="Cambria Math" w:eastAsiaTheme="minorEastAsia" w:hAnsi="Cambria Math" w:cs="Times New Roman"/>
                <w:sz w:val="24"/>
                <w:szCs w:val="24"/>
                <w:lang w:val="id-ID"/>
              </w:rPr>
              <m:t>Aset Lancar - Utang Lancar</m:t>
            </m:r>
          </m:num>
          <m:den>
            <m:r>
              <m:rPr>
                <m:sty m:val="p"/>
              </m:rPr>
              <w:rPr>
                <w:rFonts w:ascii="Cambria Math" w:eastAsiaTheme="minorEastAsia" w:hAnsi="Cambria Math" w:cs="Times New Roman"/>
                <w:sz w:val="24"/>
                <w:szCs w:val="24"/>
                <w:lang w:val="id-ID"/>
              </w:rPr>
              <m:t>Total Aset</m:t>
            </m:r>
          </m:den>
        </m:f>
      </m:oMath>
    </w:p>
    <w:p w14:paraId="1AB6434D" w14:textId="4D19A8A3" w:rsidR="0070303A" w:rsidRDefault="0070303A" w:rsidP="00131337">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Semakin besar nilai A, semakin sehat kondisi keuan</w:t>
      </w:r>
      <w:r w:rsidR="001228C7" w:rsidRPr="00D12608">
        <w:rPr>
          <w:rFonts w:ascii="Times New Roman" w:eastAsiaTheme="minorEastAsia" w:hAnsi="Times New Roman" w:cs="Times New Roman"/>
          <w:sz w:val="24"/>
          <w:szCs w:val="24"/>
          <w:lang w:val="id-ID"/>
        </w:rPr>
        <w:t>gan jangka pendek perusahaan.</w:t>
      </w:r>
      <w:r w:rsidR="00986461" w:rsidRPr="00D12608">
        <w:rPr>
          <w:rFonts w:ascii="Times New Roman" w:eastAsiaTheme="minorEastAsia" w:hAnsi="Times New Roman" w:cs="Times New Roman"/>
          <w:sz w:val="24"/>
          <w:szCs w:val="24"/>
          <w:lang w:val="id-ID"/>
        </w:rPr>
        <w:t xml:space="preserve"> </w:t>
      </w:r>
    </w:p>
    <w:p w14:paraId="218144C5" w14:textId="64D01049" w:rsidR="002D227D" w:rsidRPr="002D227D" w:rsidRDefault="00131337" w:rsidP="009C1EEE">
      <w:pPr>
        <w:pStyle w:val="ListParagraph"/>
        <w:numPr>
          <w:ilvl w:val="0"/>
          <w:numId w:val="17"/>
        </w:numPr>
        <w:spacing w:after="0" w:line="480" w:lineRule="auto"/>
        <w:ind w:left="709" w:hanging="709"/>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lastRenderedPageBreak/>
        <w:t xml:space="preserve">B </w:t>
      </w:r>
      <w:r w:rsidRPr="00D12608">
        <w:rPr>
          <w:rFonts w:ascii="Times New Roman" w:eastAsiaTheme="minorEastAsia" w:hAnsi="Times New Roman" w:cs="Times New Roman"/>
          <w:sz w:val="24"/>
          <w:szCs w:val="24"/>
          <w:lang w:val="id-ID"/>
        </w:rPr>
        <w:t>merepresentasikan</w:t>
      </w:r>
      <w:r>
        <w:rPr>
          <w:rFonts w:ascii="Times New Roman" w:eastAsiaTheme="minorEastAsia" w:hAnsi="Times New Roman" w:cs="Times New Roman"/>
          <w:sz w:val="24"/>
          <w:szCs w:val="24"/>
          <w:lang w:val="id-ID"/>
        </w:rPr>
        <w:t xml:space="preserve"> ukuran nilai laba ditahan yang dimiliki perusahaan dibandingkan dengan total asetnya, dalam persamaan sebagai berikut: </w:t>
      </w:r>
    </w:p>
    <w:p w14:paraId="24E1D68D" w14:textId="77777777" w:rsidR="00230A00" w:rsidRPr="00D12608" w:rsidRDefault="00230A00" w:rsidP="00131337">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 xml:space="preserve">B = </w:t>
      </w:r>
      <m:oMath>
        <m:f>
          <m:fPr>
            <m:ctrlPr>
              <w:rPr>
                <w:rFonts w:ascii="Cambria Math" w:eastAsiaTheme="minorEastAsia" w:hAnsi="Cambria Math" w:cs="Times New Roman"/>
                <w:sz w:val="24"/>
                <w:szCs w:val="24"/>
                <w:lang w:val="id-ID"/>
              </w:rPr>
            </m:ctrlPr>
          </m:fPr>
          <m:num>
            <m:r>
              <m:rPr>
                <m:sty m:val="p"/>
              </m:rPr>
              <w:rPr>
                <w:rFonts w:ascii="Cambria Math" w:eastAsiaTheme="minorEastAsia" w:hAnsi="Cambria Math" w:cs="Times New Roman"/>
                <w:sz w:val="24"/>
                <w:szCs w:val="24"/>
                <w:lang w:val="id-ID"/>
              </w:rPr>
              <m:t>Laba Ditahan</m:t>
            </m:r>
          </m:num>
          <m:den>
            <m:r>
              <m:rPr>
                <m:sty m:val="p"/>
              </m:rPr>
              <w:rPr>
                <w:rFonts w:ascii="Cambria Math" w:eastAsiaTheme="minorEastAsia" w:hAnsi="Cambria Math" w:cs="Times New Roman"/>
                <w:sz w:val="24"/>
                <w:szCs w:val="24"/>
                <w:lang w:val="id-ID"/>
              </w:rPr>
              <m:t>Total Aset</m:t>
            </m:r>
          </m:den>
        </m:f>
      </m:oMath>
    </w:p>
    <w:p w14:paraId="6F10D18D" w14:textId="7343FCD0" w:rsidR="00131337" w:rsidRDefault="001228C7" w:rsidP="00131337">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 xml:space="preserve">Semakin besar nilai B, semakin sehat kondisi keuangan jangka panjang perusahaan.  </w:t>
      </w:r>
    </w:p>
    <w:p w14:paraId="1246BBAA" w14:textId="78B539FF" w:rsidR="00131337" w:rsidRPr="00131337" w:rsidRDefault="00131337" w:rsidP="009C1EEE">
      <w:pPr>
        <w:pStyle w:val="ListParagraph"/>
        <w:numPr>
          <w:ilvl w:val="0"/>
          <w:numId w:val="17"/>
        </w:numPr>
        <w:spacing w:after="0" w:line="480" w:lineRule="auto"/>
        <w:ind w:hanging="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C </w:t>
      </w:r>
      <w:r w:rsidRPr="00D12608">
        <w:rPr>
          <w:rFonts w:ascii="Times New Roman" w:eastAsiaTheme="minorEastAsia" w:hAnsi="Times New Roman" w:cs="Times New Roman"/>
          <w:sz w:val="24"/>
          <w:szCs w:val="24"/>
          <w:lang w:val="id-ID"/>
        </w:rPr>
        <w:t>merepresentasikan</w:t>
      </w:r>
      <w:r>
        <w:rPr>
          <w:rFonts w:ascii="Times New Roman" w:eastAsiaTheme="minorEastAsia" w:hAnsi="Times New Roman" w:cs="Times New Roman"/>
          <w:sz w:val="24"/>
          <w:szCs w:val="24"/>
          <w:lang w:val="id-ID"/>
        </w:rPr>
        <w:t xml:space="preserve"> ukuran efisiensi perusahaan dalam menghasilkan laba sebelum pajak dari keseluruhan aset yang dimiliki, dalam persamaan sebagai berikut:</w:t>
      </w:r>
    </w:p>
    <w:p w14:paraId="06F0A822" w14:textId="77777777" w:rsidR="00230A00" w:rsidRPr="00D12608" w:rsidRDefault="00230A00" w:rsidP="00131337">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 xml:space="preserve">C = </w:t>
      </w:r>
      <m:oMath>
        <m:f>
          <m:fPr>
            <m:ctrlPr>
              <w:rPr>
                <w:rFonts w:ascii="Cambria Math" w:eastAsiaTheme="minorEastAsia" w:hAnsi="Cambria Math" w:cs="Times New Roman"/>
                <w:sz w:val="24"/>
                <w:szCs w:val="24"/>
                <w:lang w:val="id-ID"/>
              </w:rPr>
            </m:ctrlPr>
          </m:fPr>
          <m:num>
            <m:r>
              <m:rPr>
                <m:sty m:val="p"/>
              </m:rPr>
              <w:rPr>
                <w:rFonts w:ascii="Cambria Math" w:eastAsiaTheme="minorEastAsia" w:hAnsi="Cambria Math" w:cs="Times New Roman"/>
                <w:sz w:val="24"/>
                <w:szCs w:val="24"/>
                <w:lang w:val="id-ID"/>
              </w:rPr>
              <m:t>Laba Sebelum Pajak</m:t>
            </m:r>
          </m:num>
          <m:den>
            <m:r>
              <m:rPr>
                <m:sty m:val="p"/>
              </m:rPr>
              <w:rPr>
                <w:rFonts w:ascii="Cambria Math" w:eastAsiaTheme="minorEastAsia" w:hAnsi="Cambria Math" w:cs="Times New Roman"/>
                <w:sz w:val="24"/>
                <w:szCs w:val="24"/>
                <w:lang w:val="id-ID"/>
              </w:rPr>
              <m:t>Total Aset</m:t>
            </m:r>
          </m:den>
        </m:f>
      </m:oMath>
    </w:p>
    <w:p w14:paraId="1C3E16FF" w14:textId="603FE67C" w:rsidR="001228C7" w:rsidRDefault="001228C7" w:rsidP="00131337">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Semakin tinggi nilai C, semakin baik kinerja operasional perusahaan.</w:t>
      </w:r>
    </w:p>
    <w:p w14:paraId="05911BDA" w14:textId="334136A7" w:rsidR="00131337" w:rsidRPr="00590598" w:rsidRDefault="00131337" w:rsidP="009C1EEE">
      <w:pPr>
        <w:pStyle w:val="ListParagraph"/>
        <w:numPr>
          <w:ilvl w:val="0"/>
          <w:numId w:val="17"/>
        </w:numPr>
        <w:spacing w:after="0" w:line="480" w:lineRule="auto"/>
        <w:ind w:left="709" w:hanging="709"/>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D </w:t>
      </w:r>
      <w:r w:rsidRPr="00D12608">
        <w:rPr>
          <w:rFonts w:ascii="Times New Roman" w:eastAsiaTheme="minorEastAsia" w:hAnsi="Times New Roman" w:cs="Times New Roman"/>
          <w:sz w:val="24"/>
          <w:szCs w:val="24"/>
          <w:lang w:val="id-ID"/>
        </w:rPr>
        <w:t>merepresentasikan</w:t>
      </w:r>
      <w:r>
        <w:rPr>
          <w:rFonts w:ascii="Times New Roman" w:eastAsiaTheme="minorEastAsia" w:hAnsi="Times New Roman" w:cs="Times New Roman"/>
          <w:sz w:val="24"/>
          <w:szCs w:val="24"/>
          <w:lang w:val="id-ID"/>
        </w:rPr>
        <w:t xml:space="preserve"> </w:t>
      </w:r>
      <w:r w:rsidR="00590598">
        <w:rPr>
          <w:rFonts w:ascii="Times New Roman" w:eastAsiaTheme="minorEastAsia" w:hAnsi="Times New Roman" w:cs="Times New Roman"/>
          <w:sz w:val="24"/>
          <w:szCs w:val="24"/>
          <w:lang w:val="id-ID"/>
        </w:rPr>
        <w:t xml:space="preserve">ukuran nilai atas jumlah lembar saham setelah dikali harga per lembar saham dibagi dengan total utang yang dimiliki, </w:t>
      </w:r>
      <w:r w:rsidR="00590598" w:rsidRPr="00D12608">
        <w:rPr>
          <w:rFonts w:ascii="Times New Roman" w:eastAsiaTheme="minorEastAsia" w:hAnsi="Times New Roman" w:cs="Times New Roman"/>
          <w:sz w:val="24"/>
          <w:szCs w:val="24"/>
          <w:lang w:val="id-ID"/>
        </w:rPr>
        <w:t>dalam persamaan sebagai berikut:</w:t>
      </w:r>
    </w:p>
    <w:p w14:paraId="596EC9B6" w14:textId="75FDD7A5" w:rsidR="00230A00" w:rsidRPr="00D12608" w:rsidRDefault="00230A00" w:rsidP="00590598">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 xml:space="preserve">D = </w:t>
      </w:r>
      <m:oMath>
        <m:f>
          <m:fPr>
            <m:ctrlPr>
              <w:rPr>
                <w:rFonts w:ascii="Cambria Math" w:eastAsiaTheme="minorEastAsia" w:hAnsi="Cambria Math" w:cs="Times New Roman"/>
                <w:sz w:val="24"/>
                <w:szCs w:val="24"/>
                <w:lang w:val="id-ID"/>
              </w:rPr>
            </m:ctrlPr>
          </m:fPr>
          <m:num>
            <m:r>
              <m:rPr>
                <m:sty m:val="p"/>
              </m:rPr>
              <w:rPr>
                <w:rFonts w:ascii="Cambria Math" w:eastAsiaTheme="minorEastAsia" w:hAnsi="Cambria Math" w:cs="Times New Roman"/>
                <w:sz w:val="24"/>
                <w:szCs w:val="24"/>
                <w:lang w:val="id-ID"/>
              </w:rPr>
              <m:t>Jumlah Lembar Saham x Harga per Lembar Saham</m:t>
            </m:r>
          </m:num>
          <m:den>
            <m:r>
              <m:rPr>
                <m:sty m:val="p"/>
              </m:rPr>
              <w:rPr>
                <w:rFonts w:ascii="Cambria Math" w:eastAsiaTheme="minorEastAsia" w:hAnsi="Cambria Math" w:cs="Times New Roman"/>
                <w:sz w:val="24"/>
                <w:szCs w:val="24"/>
                <w:lang w:val="id-ID"/>
              </w:rPr>
              <m:t>Total Utang</m:t>
            </m:r>
          </m:den>
        </m:f>
      </m:oMath>
    </w:p>
    <w:p w14:paraId="0EFE20FB" w14:textId="2F274B82" w:rsidR="001228C7" w:rsidRDefault="00C32C9A" w:rsidP="00590598">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Semakin tinggi nilai D, semakin kuat posisi ekuitas</w:t>
      </w:r>
      <w:r w:rsidR="00590598">
        <w:rPr>
          <w:rFonts w:ascii="Times New Roman" w:eastAsiaTheme="minorEastAsia" w:hAnsi="Times New Roman" w:cs="Times New Roman"/>
          <w:sz w:val="24"/>
          <w:szCs w:val="24"/>
          <w:lang w:val="id-ID"/>
        </w:rPr>
        <w:t xml:space="preserve"> perusahaan dalam memenuhi kewajiban </w:t>
      </w:r>
      <w:r w:rsidRPr="00D12608">
        <w:rPr>
          <w:rFonts w:ascii="Times New Roman" w:eastAsiaTheme="minorEastAsia" w:hAnsi="Times New Roman" w:cs="Times New Roman"/>
          <w:sz w:val="24"/>
          <w:szCs w:val="24"/>
          <w:lang w:val="id-ID"/>
        </w:rPr>
        <w:t>utang</w:t>
      </w:r>
      <w:r w:rsidR="00590598">
        <w:rPr>
          <w:rFonts w:ascii="Times New Roman" w:eastAsiaTheme="minorEastAsia" w:hAnsi="Times New Roman" w:cs="Times New Roman"/>
          <w:sz w:val="24"/>
          <w:szCs w:val="24"/>
          <w:lang w:val="id-ID"/>
        </w:rPr>
        <w:t>nya</w:t>
      </w:r>
      <w:r w:rsidRPr="00D12608">
        <w:rPr>
          <w:rFonts w:ascii="Times New Roman" w:eastAsiaTheme="minorEastAsia" w:hAnsi="Times New Roman" w:cs="Times New Roman"/>
          <w:sz w:val="24"/>
          <w:szCs w:val="24"/>
          <w:lang w:val="id-ID"/>
        </w:rPr>
        <w:t>.</w:t>
      </w:r>
    </w:p>
    <w:p w14:paraId="6306E4DF" w14:textId="3FE0B8A8" w:rsidR="00590598" w:rsidRPr="00590598" w:rsidRDefault="00590598" w:rsidP="009C1EEE">
      <w:pPr>
        <w:pStyle w:val="ListParagraph"/>
        <w:numPr>
          <w:ilvl w:val="0"/>
          <w:numId w:val="17"/>
        </w:numPr>
        <w:spacing w:after="0" w:line="480" w:lineRule="auto"/>
        <w:ind w:left="709" w:hanging="709"/>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E </w:t>
      </w:r>
      <w:r w:rsidRPr="00D12608">
        <w:rPr>
          <w:rFonts w:ascii="Times New Roman" w:eastAsiaTheme="minorEastAsia" w:hAnsi="Times New Roman" w:cs="Times New Roman"/>
          <w:sz w:val="24"/>
          <w:szCs w:val="24"/>
          <w:lang w:val="id-ID"/>
        </w:rPr>
        <w:t>merepresentasikan</w:t>
      </w:r>
      <w:r>
        <w:rPr>
          <w:rFonts w:ascii="Times New Roman" w:eastAsiaTheme="minorEastAsia" w:hAnsi="Times New Roman" w:cs="Times New Roman"/>
          <w:sz w:val="24"/>
          <w:szCs w:val="24"/>
          <w:lang w:val="id-ID"/>
        </w:rPr>
        <w:t xml:space="preserve"> kemampuan perusahaan dalam menggunakan seluruh asetnya untuk menghasilkan penjualan dibagi dengan total aset, </w:t>
      </w:r>
      <w:r w:rsidRPr="00D12608">
        <w:rPr>
          <w:rFonts w:ascii="Times New Roman" w:eastAsiaTheme="minorEastAsia" w:hAnsi="Times New Roman" w:cs="Times New Roman"/>
          <w:sz w:val="24"/>
          <w:szCs w:val="24"/>
          <w:lang w:val="id-ID"/>
        </w:rPr>
        <w:t>dalam persamaan sebagai berikut:</w:t>
      </w:r>
    </w:p>
    <w:p w14:paraId="0A3D2F26" w14:textId="77777777" w:rsidR="00230A00" w:rsidRPr="00D12608" w:rsidRDefault="00230A00" w:rsidP="00590598">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 xml:space="preserve">E = </w:t>
      </w:r>
      <m:oMath>
        <m:f>
          <m:fPr>
            <m:ctrlPr>
              <w:rPr>
                <w:rFonts w:ascii="Cambria Math" w:eastAsiaTheme="minorEastAsia" w:hAnsi="Cambria Math" w:cs="Times New Roman"/>
                <w:sz w:val="24"/>
                <w:szCs w:val="24"/>
                <w:lang w:val="id-ID"/>
              </w:rPr>
            </m:ctrlPr>
          </m:fPr>
          <m:num>
            <m:r>
              <m:rPr>
                <m:sty m:val="p"/>
              </m:rPr>
              <w:rPr>
                <w:rFonts w:ascii="Cambria Math" w:eastAsiaTheme="minorEastAsia" w:hAnsi="Cambria Math" w:cs="Times New Roman"/>
                <w:sz w:val="24"/>
                <w:szCs w:val="24"/>
                <w:lang w:val="id-ID"/>
              </w:rPr>
              <m:t xml:space="preserve">Penjualan </m:t>
            </m:r>
          </m:num>
          <m:den>
            <m:r>
              <m:rPr>
                <m:sty m:val="p"/>
              </m:rPr>
              <w:rPr>
                <w:rFonts w:ascii="Cambria Math" w:eastAsiaTheme="minorEastAsia" w:hAnsi="Cambria Math" w:cs="Times New Roman"/>
                <w:sz w:val="24"/>
                <w:szCs w:val="24"/>
                <w:lang w:val="id-ID"/>
              </w:rPr>
              <m:t>Total Aset</m:t>
            </m:r>
          </m:den>
        </m:f>
      </m:oMath>
    </w:p>
    <w:p w14:paraId="6128A472" w14:textId="0CF5E504" w:rsidR="00C32C9A" w:rsidRPr="00D12608" w:rsidRDefault="00C32C9A" w:rsidP="00590598">
      <w:pPr>
        <w:spacing w:after="0" w:line="480" w:lineRule="auto"/>
        <w:ind w:left="709"/>
        <w:jc w:val="both"/>
        <w:rPr>
          <w:rFonts w:ascii="Times New Roman" w:hAnsi="Times New Roman" w:cs="Times New Roman"/>
          <w:sz w:val="24"/>
          <w:szCs w:val="24"/>
          <w:lang w:val="id-ID"/>
        </w:rPr>
      </w:pPr>
      <w:r w:rsidRPr="00D12608">
        <w:rPr>
          <w:rFonts w:ascii="Times New Roman" w:eastAsiaTheme="minorEastAsia" w:hAnsi="Times New Roman" w:cs="Times New Roman"/>
          <w:sz w:val="24"/>
          <w:szCs w:val="24"/>
          <w:lang w:val="id-ID"/>
        </w:rPr>
        <w:t>Semakin tinggi nilai E, semakin produktif aset perusahaan dalam menciptakan pendapatan.</w:t>
      </w:r>
    </w:p>
    <w:p w14:paraId="68468B16" w14:textId="0EED4DA7" w:rsidR="008D7780" w:rsidRPr="00D12608" w:rsidRDefault="00B11892" w:rsidP="00010126">
      <w:pPr>
        <w:pStyle w:val="Heading3"/>
        <w:numPr>
          <w:ilvl w:val="2"/>
          <w:numId w:val="2"/>
        </w:numPr>
        <w:spacing w:before="0" w:line="480" w:lineRule="auto"/>
        <w:ind w:left="709" w:hanging="709"/>
        <w:rPr>
          <w:rFonts w:cs="Times New Roman"/>
          <w:i/>
          <w:lang w:val="id-ID"/>
        </w:rPr>
      </w:pPr>
      <w:bookmarkStart w:id="49" w:name="_Toc218602473"/>
      <w:r w:rsidRPr="00D12608">
        <w:rPr>
          <w:rFonts w:cs="Times New Roman"/>
          <w:i/>
          <w:lang w:val="id-ID"/>
        </w:rPr>
        <w:lastRenderedPageBreak/>
        <w:t>Leverage</w:t>
      </w:r>
      <w:bookmarkEnd w:id="49"/>
    </w:p>
    <w:p w14:paraId="7552B35D" w14:textId="77777777" w:rsidR="00782491" w:rsidRPr="00D12608" w:rsidRDefault="008D7780" w:rsidP="00782491">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adalah rasio yang digunakan untuk mengukur kemampuan perusahaan dalam membayar seluruh kewajibannya baik jangka panjang maupun jangka pendek apabila perusahaan dilikuidasi dan menggambarkan seberapa besar perusahaan dibiayai oleh hutang. </w:t>
      </w:r>
      <w:r w:rsidRPr="00D12608">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memberikan gambaran mengenai tingkat risiko keuangan yang dihadapi perusahaan terkait struktur pendanaan yang digunakan.</w:t>
      </w:r>
    </w:p>
    <w:p w14:paraId="00B7F7F7" w14:textId="025925C3" w:rsidR="008D7780" w:rsidRPr="00010126" w:rsidRDefault="00010126" w:rsidP="00782491">
      <w:pPr>
        <w:spacing w:after="0" w:line="480" w:lineRule="auto"/>
        <w:ind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Penelitian oleh</w:t>
      </w:r>
      <w:r w:rsidR="008D7780" w:rsidRPr="00010126">
        <w:rPr>
          <w:rFonts w:ascii="Times New Roman" w:hAnsi="Times New Roman" w:cs="Times New Roman"/>
          <w:color w:val="000000" w:themeColor="text1"/>
          <w:sz w:val="24"/>
          <w:szCs w:val="24"/>
          <w:lang w:val="id-ID"/>
        </w:rPr>
        <w:t xml:space="preserve"> </w:t>
      </w:r>
      <w:r w:rsidR="00290158" w:rsidRPr="00010126">
        <w:rPr>
          <w:rFonts w:ascii="Times New Roman" w:hAnsi="Times New Roman" w:cs="Times New Roman"/>
          <w:color w:val="000000" w:themeColor="text1"/>
          <w:sz w:val="24"/>
          <w:szCs w:val="24"/>
          <w:lang w:val="id-ID"/>
        </w:rPr>
        <w:fldChar w:fldCharType="begin" w:fldLock="1"/>
      </w:r>
      <w:r w:rsidR="00C675D6" w:rsidRPr="00010126">
        <w:rPr>
          <w:rFonts w:ascii="Times New Roman" w:hAnsi="Times New Roman" w:cs="Times New Roman"/>
          <w:color w:val="000000" w:themeColor="text1"/>
          <w:sz w:val="24"/>
          <w:szCs w:val="24"/>
          <w:lang w:val="id-ID"/>
        </w:rPr>
        <w:instrText>ADDIN CSL_CITATION {"citationItems":[{"id":"ITEM-1","itemData":{"author":[{"dropping-particle":"","family":"Kasmir","given":"","non-dropping-particle":"","parse-names":false,"suffix":""}],"edition":"1","id":"ITEM-1","issued":{"date-parts":[["2015"]]},"publisher":"PT Raja Grafindo Persada","publisher-place":"Jakarta","title":"Analisis laporan keuangan","type":"book"},"uris":["http://www.mendeley.com/documents/?uuid=7bfe0cbb-7ee2-45fa-b630-62dc6e937390"]}],"mendeley":{"formattedCitation":"(Kasmir, 2015)","manualFormatting":"Kasmir (2015)","plainTextFormattedCitation":"(Kasmir, 2015)","previouslyFormattedCitation":"(Kasmir, 2015)"},"properties":{"noteIndex":0},"schema":"https://github.com/citation-style-language/schema/raw/master/csl-citation.json"}</w:instrText>
      </w:r>
      <w:r w:rsidR="00290158" w:rsidRPr="00010126">
        <w:rPr>
          <w:rFonts w:ascii="Times New Roman" w:hAnsi="Times New Roman" w:cs="Times New Roman"/>
          <w:color w:val="000000" w:themeColor="text1"/>
          <w:sz w:val="24"/>
          <w:szCs w:val="24"/>
          <w:lang w:val="id-ID"/>
        </w:rPr>
        <w:fldChar w:fldCharType="separate"/>
      </w:r>
      <w:r w:rsidR="00C675D6" w:rsidRPr="00010126">
        <w:rPr>
          <w:rFonts w:ascii="Times New Roman" w:hAnsi="Times New Roman" w:cs="Times New Roman"/>
          <w:noProof/>
          <w:color w:val="000000" w:themeColor="text1"/>
          <w:sz w:val="24"/>
          <w:szCs w:val="24"/>
          <w:lang w:val="id-ID"/>
        </w:rPr>
        <w:t>Kasmir (</w:t>
      </w:r>
      <w:r w:rsidR="00290158" w:rsidRPr="00010126">
        <w:rPr>
          <w:rFonts w:ascii="Times New Roman" w:hAnsi="Times New Roman" w:cs="Times New Roman"/>
          <w:noProof/>
          <w:color w:val="000000" w:themeColor="text1"/>
          <w:sz w:val="24"/>
          <w:szCs w:val="24"/>
          <w:lang w:val="id-ID"/>
        </w:rPr>
        <w:t>2015)</w:t>
      </w:r>
      <w:r w:rsidR="00290158" w:rsidRPr="00010126">
        <w:rPr>
          <w:rFonts w:ascii="Times New Roman" w:hAnsi="Times New Roman" w:cs="Times New Roman"/>
          <w:color w:val="000000" w:themeColor="text1"/>
          <w:sz w:val="24"/>
          <w:szCs w:val="24"/>
          <w:lang w:val="id-ID"/>
        </w:rPr>
        <w:fldChar w:fldCharType="end"/>
      </w:r>
      <w:r w:rsidR="00290158" w:rsidRPr="00010126">
        <w:rPr>
          <w:rFonts w:ascii="Times New Roman" w:hAnsi="Times New Roman" w:cs="Times New Roman"/>
          <w:color w:val="000000" w:themeColor="text1"/>
          <w:sz w:val="24"/>
          <w:szCs w:val="24"/>
          <w:lang w:val="id-ID"/>
        </w:rPr>
        <w:t xml:space="preserve"> </w:t>
      </w:r>
      <w:r w:rsidR="00C675D6" w:rsidRPr="00010126">
        <w:rPr>
          <w:rFonts w:ascii="Times New Roman" w:hAnsi="Times New Roman" w:cs="Times New Roman"/>
          <w:color w:val="000000" w:themeColor="text1"/>
          <w:sz w:val="24"/>
          <w:szCs w:val="24"/>
          <w:lang w:val="id-ID"/>
        </w:rPr>
        <w:t xml:space="preserve">menyebutkan bahwa </w:t>
      </w:r>
      <w:r w:rsidR="00C675D6" w:rsidRPr="00010126">
        <w:rPr>
          <w:rFonts w:ascii="Times New Roman" w:hAnsi="Times New Roman" w:cs="Times New Roman"/>
          <w:i/>
          <w:color w:val="000000" w:themeColor="text1"/>
          <w:sz w:val="24"/>
          <w:szCs w:val="24"/>
          <w:lang w:val="id-ID"/>
        </w:rPr>
        <w:t>leverage</w:t>
      </w:r>
      <w:r w:rsidR="00C675D6" w:rsidRPr="00010126">
        <w:rPr>
          <w:rFonts w:ascii="Times New Roman" w:hAnsi="Times New Roman" w:cs="Times New Roman"/>
          <w:color w:val="000000" w:themeColor="text1"/>
          <w:sz w:val="24"/>
          <w:szCs w:val="24"/>
          <w:lang w:val="id-ID"/>
        </w:rPr>
        <w:t xml:space="preserve"> </w:t>
      </w:r>
      <w:r w:rsidR="00986461" w:rsidRPr="00010126">
        <w:rPr>
          <w:rFonts w:ascii="Times New Roman" w:hAnsi="Times New Roman" w:cs="Times New Roman"/>
          <w:color w:val="000000" w:themeColor="text1"/>
          <w:sz w:val="24"/>
          <w:szCs w:val="24"/>
          <w:lang w:val="id-ID"/>
        </w:rPr>
        <w:t>diproksikan</w:t>
      </w:r>
      <w:r w:rsidR="00C675D6" w:rsidRPr="00010126">
        <w:rPr>
          <w:rFonts w:ascii="Times New Roman" w:hAnsi="Times New Roman" w:cs="Times New Roman"/>
          <w:color w:val="000000" w:themeColor="text1"/>
          <w:sz w:val="24"/>
          <w:szCs w:val="24"/>
          <w:lang w:val="id-ID"/>
        </w:rPr>
        <w:t xml:space="preserve"> dengan DAR. Pada perusahaan manufaktur sektor industri dasar dan kimia yang terdaftar di Bursa Efek </w:t>
      </w:r>
      <w:r>
        <w:rPr>
          <w:rFonts w:ascii="Times New Roman" w:hAnsi="Times New Roman" w:cs="Times New Roman"/>
          <w:color w:val="000000" w:themeColor="text1"/>
          <w:sz w:val="24"/>
          <w:szCs w:val="24"/>
          <w:lang w:val="id-ID"/>
        </w:rPr>
        <w:t>Indonesia pada periode 2021-2024</w:t>
      </w:r>
      <w:r w:rsidR="00C675D6" w:rsidRPr="00010126">
        <w:rPr>
          <w:rFonts w:ascii="Times New Roman" w:hAnsi="Times New Roman" w:cs="Times New Roman"/>
          <w:color w:val="000000" w:themeColor="text1"/>
          <w:sz w:val="24"/>
          <w:szCs w:val="24"/>
          <w:lang w:val="id-ID"/>
        </w:rPr>
        <w:t xml:space="preserve"> diukur dengan </w:t>
      </w:r>
      <w:r w:rsidR="00C675D6" w:rsidRPr="00010126">
        <w:rPr>
          <w:rFonts w:ascii="Times New Roman" w:hAnsi="Times New Roman" w:cs="Times New Roman"/>
          <w:i/>
          <w:color w:val="000000" w:themeColor="text1"/>
          <w:sz w:val="24"/>
          <w:szCs w:val="24"/>
          <w:lang w:val="id-ID"/>
        </w:rPr>
        <w:t>Debt to Asset Ratio</w:t>
      </w:r>
      <w:r w:rsidR="00C96B7D">
        <w:rPr>
          <w:rFonts w:ascii="Times New Roman" w:hAnsi="Times New Roman" w:cs="Times New Roman"/>
          <w:color w:val="000000" w:themeColor="text1"/>
          <w:sz w:val="24"/>
          <w:szCs w:val="24"/>
          <w:lang w:val="id-ID"/>
        </w:rPr>
        <w:t xml:space="preserve"> (DAR)</w:t>
      </w:r>
      <w:r w:rsidR="00C675D6" w:rsidRPr="00010126">
        <w:rPr>
          <w:rFonts w:ascii="Times New Roman" w:hAnsi="Times New Roman" w:cs="Times New Roman"/>
          <w:color w:val="000000" w:themeColor="text1"/>
          <w:sz w:val="24"/>
          <w:szCs w:val="24"/>
          <w:lang w:val="id-ID"/>
        </w:rPr>
        <w:t xml:space="preserve"> </w:t>
      </w:r>
      <w:r w:rsidR="008D7780" w:rsidRPr="00010126">
        <w:rPr>
          <w:rFonts w:ascii="Times New Roman" w:hAnsi="Times New Roman" w:cs="Times New Roman"/>
          <w:color w:val="000000" w:themeColor="text1"/>
          <w:sz w:val="24"/>
          <w:szCs w:val="24"/>
          <w:lang w:val="id-ID"/>
        </w:rPr>
        <w:t>yaitu:</w:t>
      </w:r>
    </w:p>
    <w:p w14:paraId="2CB077E7" w14:textId="77777777" w:rsidR="008D7780" w:rsidRPr="00D12608" w:rsidRDefault="00072F72" w:rsidP="00782491">
      <w:pPr>
        <w:spacing w:after="0" w:line="480" w:lineRule="auto"/>
        <w:ind w:firstLine="426"/>
        <w:jc w:val="both"/>
        <w:rPr>
          <w:rFonts w:ascii="Times New Roman" w:hAnsi="Times New Roman" w:cs="Times New Roman"/>
          <w:sz w:val="24"/>
          <w:szCs w:val="24"/>
          <w:lang w:val="id-ID"/>
        </w:rPr>
      </w:pPr>
      <m:oMathPara>
        <m:oMath>
          <m:r>
            <w:rPr>
              <w:rFonts w:ascii="Cambria Math" w:hAnsi="Cambria Math" w:cs="Times New Roman"/>
              <w:sz w:val="24"/>
              <w:szCs w:val="24"/>
              <w:lang w:val="id-ID"/>
            </w:rPr>
            <m:t xml:space="preserve">DAR= </m:t>
          </m:r>
          <m:f>
            <m:fPr>
              <m:ctrlPr>
                <w:rPr>
                  <w:rFonts w:ascii="Cambria Math" w:hAnsi="Cambria Math" w:cs="Times New Roman"/>
                  <w:i/>
                  <w:sz w:val="24"/>
                  <w:szCs w:val="24"/>
                  <w:lang w:val="id-ID"/>
                </w:rPr>
              </m:ctrlPr>
            </m:fPr>
            <m:num>
              <m:r>
                <w:rPr>
                  <w:rFonts w:ascii="Cambria Math" w:hAnsi="Cambria Math" w:cs="Times New Roman"/>
                  <w:sz w:val="24"/>
                  <w:szCs w:val="24"/>
                  <w:lang w:val="id-ID"/>
                </w:rPr>
                <m:t>Total Utang</m:t>
              </m:r>
            </m:num>
            <m:den>
              <m:r>
                <w:rPr>
                  <w:rFonts w:ascii="Cambria Math" w:hAnsi="Cambria Math" w:cs="Times New Roman"/>
                  <w:sz w:val="24"/>
                  <w:szCs w:val="24"/>
                  <w:lang w:val="id-ID"/>
                </w:rPr>
                <m:t>Total Aset</m:t>
              </m:r>
            </m:den>
          </m:f>
        </m:oMath>
      </m:oMathPara>
    </w:p>
    <w:p w14:paraId="08F4A31A" w14:textId="44F59E26" w:rsidR="00374D86" w:rsidRPr="00D12608" w:rsidRDefault="00B11892" w:rsidP="00010126">
      <w:pPr>
        <w:pStyle w:val="Heading3"/>
        <w:numPr>
          <w:ilvl w:val="2"/>
          <w:numId w:val="2"/>
        </w:numPr>
        <w:spacing w:before="0" w:line="480" w:lineRule="auto"/>
        <w:ind w:left="709" w:hanging="709"/>
        <w:rPr>
          <w:rFonts w:cs="Times New Roman"/>
          <w:i/>
          <w:lang w:val="id-ID"/>
        </w:rPr>
      </w:pPr>
      <w:bookmarkStart w:id="50" w:name="_Toc218602474"/>
      <w:r w:rsidRPr="00D12608">
        <w:rPr>
          <w:rFonts w:cs="Times New Roman"/>
          <w:i/>
          <w:lang w:val="id-ID"/>
        </w:rPr>
        <w:t>Sales Growth</w:t>
      </w:r>
      <w:bookmarkEnd w:id="50"/>
    </w:p>
    <w:p w14:paraId="2C21D4AE" w14:textId="77777777" w:rsidR="00782491" w:rsidRPr="00D12608" w:rsidRDefault="008D7780" w:rsidP="00782491">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Sales growth</w:t>
      </w:r>
      <w:r w:rsidRPr="00D12608">
        <w:rPr>
          <w:rFonts w:ascii="Times New Roman" w:hAnsi="Times New Roman" w:cs="Times New Roman"/>
          <w:sz w:val="24"/>
          <w:szCs w:val="24"/>
          <w:lang w:val="id-ID"/>
        </w:rPr>
        <w:t xml:space="preserve"> merupakan sebuah metode perhitungan yang mengukur peningkatan atau penurunan penjualan yang diperoleh perusahaan dari tahun ke tahun berikutnya. Pengukuran </w:t>
      </w:r>
      <w:r w:rsidRPr="00D12608">
        <w:rPr>
          <w:rFonts w:ascii="Times New Roman" w:hAnsi="Times New Roman" w:cs="Times New Roman"/>
          <w:i/>
          <w:sz w:val="24"/>
          <w:szCs w:val="24"/>
          <w:lang w:val="id-ID"/>
        </w:rPr>
        <w:t>sales growth</w:t>
      </w:r>
      <w:r w:rsidRPr="00D12608">
        <w:rPr>
          <w:rFonts w:ascii="Times New Roman" w:hAnsi="Times New Roman" w:cs="Times New Roman"/>
          <w:sz w:val="24"/>
          <w:szCs w:val="24"/>
          <w:lang w:val="id-ID"/>
        </w:rPr>
        <w:t xml:space="preserve"> bertujuan untuk menilai apakah perusahaan mengalami peningkatan atau penurunan dalam kinerjanya, khususnya dalam hal pendapatan dari aktivitas penjualan.</w:t>
      </w:r>
    </w:p>
    <w:p w14:paraId="28E8EA32" w14:textId="51355A9B" w:rsidR="008D7780" w:rsidRPr="00010126" w:rsidRDefault="00010126" w:rsidP="00782491">
      <w:pPr>
        <w:spacing w:after="0" w:line="480" w:lineRule="auto"/>
        <w:ind w:firstLine="709"/>
        <w:jc w:val="both"/>
        <w:rPr>
          <w:rFonts w:ascii="Times New Roman" w:hAnsi="Times New Roman" w:cs="Times New Roman"/>
          <w:color w:val="000000" w:themeColor="text1"/>
          <w:sz w:val="24"/>
          <w:szCs w:val="24"/>
          <w:lang w:val="id-ID"/>
        </w:rPr>
      </w:pPr>
      <w:r w:rsidRPr="00010126">
        <w:rPr>
          <w:rFonts w:ascii="Times New Roman" w:hAnsi="Times New Roman" w:cs="Times New Roman"/>
          <w:i/>
          <w:color w:val="000000" w:themeColor="text1"/>
          <w:sz w:val="24"/>
          <w:szCs w:val="24"/>
          <w:lang w:val="id-ID"/>
        </w:rPr>
        <w:t>S</w:t>
      </w:r>
      <w:r w:rsidR="008D7780" w:rsidRPr="00010126">
        <w:rPr>
          <w:rFonts w:ascii="Times New Roman" w:hAnsi="Times New Roman" w:cs="Times New Roman"/>
          <w:i/>
          <w:color w:val="000000" w:themeColor="text1"/>
          <w:sz w:val="24"/>
          <w:szCs w:val="24"/>
          <w:lang w:val="id-ID"/>
        </w:rPr>
        <w:t>ales growth</w:t>
      </w:r>
      <w:r w:rsidR="008D7780" w:rsidRPr="00010126">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dalam penelitian ini </w:t>
      </w:r>
      <w:r w:rsidR="008D7780" w:rsidRPr="00010126">
        <w:rPr>
          <w:rFonts w:ascii="Times New Roman" w:hAnsi="Times New Roman" w:cs="Times New Roman"/>
          <w:color w:val="000000" w:themeColor="text1"/>
          <w:sz w:val="24"/>
          <w:szCs w:val="24"/>
          <w:lang w:val="id-ID"/>
        </w:rPr>
        <w:t xml:space="preserve">diukur dengan rumus </w:t>
      </w:r>
      <w:r w:rsidR="00290158" w:rsidRPr="00010126">
        <w:rPr>
          <w:rFonts w:ascii="Times New Roman" w:hAnsi="Times New Roman" w:cs="Times New Roman"/>
          <w:color w:val="000000" w:themeColor="text1"/>
          <w:sz w:val="24"/>
          <w:szCs w:val="24"/>
          <w:lang w:val="id-ID"/>
        </w:rPr>
        <w:t xml:space="preserve">yang digunakan oleh </w:t>
      </w:r>
      <w:r w:rsidR="00290158" w:rsidRPr="00010126">
        <w:rPr>
          <w:rFonts w:ascii="Times New Roman" w:hAnsi="Times New Roman" w:cs="Times New Roman"/>
          <w:color w:val="000000" w:themeColor="text1"/>
          <w:sz w:val="24"/>
          <w:szCs w:val="24"/>
          <w:lang w:val="id-ID"/>
        </w:rPr>
        <w:fldChar w:fldCharType="begin" w:fldLock="1"/>
      </w:r>
      <w:r w:rsidR="00C675D6" w:rsidRPr="00010126">
        <w:rPr>
          <w:rFonts w:ascii="Times New Roman" w:hAnsi="Times New Roman" w:cs="Times New Roman"/>
          <w:color w:val="000000" w:themeColor="text1"/>
          <w:sz w:val="24"/>
          <w:szCs w:val="24"/>
          <w:lang w:val="id-ID"/>
        </w:rPr>
        <w:instrText>ADDIN CSL_CITATION {"citationItems":[{"id":"ITEM-1","itemData":{"DOI":"10.24843/eja.2022.v32.i01.p17","abstract":"This study aims to determine the effect of financial distress, sales growth, and profitability on tax avoidance. This research was conducted in a manufacturing company listed on the Indonesia Stock Exchange (IDX) for the 2017-2019 period. The population in this study were all manufacturing companies listed on the Indonesia Stock Exchange for the 2017-2019 period with a total of 182 companies. The sample used is 80 companies with a total sample of 240 observations in three years. The analytical technique used in this research is multiple linear regression analysis. The test results in this study found that financial distress has a positive and significant effect on tax avoidance, sales growth has a positive and significant effect on tax avoidance, and profitability has a positive and significant effect on tax avoidance.\r Keywords: Financial Distress; Sales Growth; Profitability; Tax Avoidance.","author":[{"dropping-particle":"","family":"Ningsih","given":"Ida Ayu Made Widya","non-dropping-particle":"","parse-names":false,"suffix":""},{"dropping-particle":"","family":"Noviari","given":"Naniek","non-dropping-particle":"","parse-names":false,"suffix":""}],"container-title":"E-Jurnal Akuntansi","id":"ITEM-1","issue":"1","issued":{"date-parts":[["2022"]]},"page":"3542","title":"Financial Distress, Sales Growth, Profitabilitas dan Penghindaran Pajak","type":"article-journal","volume":"32"},"uris":["http://www.mendeley.com/documents/?uuid=8790b2a5-d2ae-48b0-8a4e-7e463c745479"]}],"mendeley":{"formattedCitation":"(Ningsih &amp; Noviari, 2022)","plainTextFormattedCitation":"(Ningsih &amp; Noviari, 2022)","previouslyFormattedCitation":"(Ningsih &amp; Noviari, 2022)"},"properties":{"noteIndex":0},"schema":"https://github.com/citation-style-language/schema/raw/master/csl-citation.json"}</w:instrText>
      </w:r>
      <w:r w:rsidR="00290158" w:rsidRPr="00010126">
        <w:rPr>
          <w:rFonts w:ascii="Times New Roman" w:hAnsi="Times New Roman" w:cs="Times New Roman"/>
          <w:color w:val="000000" w:themeColor="text1"/>
          <w:sz w:val="24"/>
          <w:szCs w:val="24"/>
          <w:lang w:val="id-ID"/>
        </w:rPr>
        <w:fldChar w:fldCharType="separate"/>
      </w:r>
      <w:r w:rsidR="00290158" w:rsidRPr="00010126">
        <w:rPr>
          <w:rFonts w:ascii="Times New Roman" w:hAnsi="Times New Roman" w:cs="Times New Roman"/>
          <w:noProof/>
          <w:color w:val="000000" w:themeColor="text1"/>
          <w:sz w:val="24"/>
          <w:szCs w:val="24"/>
          <w:lang w:val="id-ID"/>
        </w:rPr>
        <w:t>(Ningsih &amp; Noviari, 2022)</w:t>
      </w:r>
      <w:r w:rsidR="00290158" w:rsidRPr="00010126">
        <w:rPr>
          <w:rFonts w:ascii="Times New Roman" w:hAnsi="Times New Roman" w:cs="Times New Roman"/>
          <w:color w:val="000000" w:themeColor="text1"/>
          <w:sz w:val="24"/>
          <w:szCs w:val="24"/>
          <w:lang w:val="id-ID"/>
        </w:rPr>
        <w:fldChar w:fldCharType="end"/>
      </w:r>
      <w:r>
        <w:rPr>
          <w:rFonts w:ascii="Times New Roman" w:hAnsi="Times New Roman" w:cs="Times New Roman"/>
          <w:color w:val="000000" w:themeColor="text1"/>
          <w:sz w:val="24"/>
          <w:szCs w:val="24"/>
          <w:lang w:val="id-ID"/>
        </w:rPr>
        <w:t>.</w:t>
      </w:r>
      <w:r w:rsidR="00290158" w:rsidRPr="00010126">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P</w:t>
      </w:r>
      <w:r w:rsidRPr="00010126">
        <w:rPr>
          <w:rFonts w:ascii="Times New Roman" w:hAnsi="Times New Roman" w:cs="Times New Roman"/>
          <w:color w:val="000000" w:themeColor="text1"/>
          <w:sz w:val="24"/>
          <w:szCs w:val="24"/>
          <w:lang w:val="id-ID"/>
        </w:rPr>
        <w:t>ada perusahaan manufaktur sektor industri dasar dan kimia yang terdaftar di Bursa Efek Indo</w:t>
      </w:r>
      <w:r>
        <w:rPr>
          <w:rFonts w:ascii="Times New Roman" w:hAnsi="Times New Roman" w:cs="Times New Roman"/>
          <w:color w:val="000000" w:themeColor="text1"/>
          <w:sz w:val="24"/>
          <w:szCs w:val="24"/>
          <w:lang w:val="id-ID"/>
        </w:rPr>
        <w:t>nesia pada periode 2021-2024</w:t>
      </w:r>
      <w:r w:rsidR="00C96B7D">
        <w:rPr>
          <w:rFonts w:ascii="Times New Roman" w:hAnsi="Times New Roman" w:cs="Times New Roman"/>
          <w:color w:val="000000" w:themeColor="text1"/>
          <w:sz w:val="24"/>
          <w:szCs w:val="24"/>
          <w:lang w:val="id-ID"/>
        </w:rPr>
        <w:t xml:space="preserve"> yaitu:</w:t>
      </w:r>
    </w:p>
    <w:p w14:paraId="0A6D4D3B" w14:textId="77777777" w:rsidR="0072797B" w:rsidRPr="00D12608" w:rsidRDefault="00072F72" w:rsidP="00782491">
      <w:pPr>
        <w:spacing w:after="0" w:line="480" w:lineRule="auto"/>
        <w:ind w:firstLine="426"/>
        <w:jc w:val="both"/>
        <w:rPr>
          <w:rFonts w:ascii="Times New Roman" w:hAnsi="Times New Roman" w:cs="Times New Roman"/>
          <w:sz w:val="24"/>
          <w:szCs w:val="24"/>
          <w:lang w:val="id-ID"/>
        </w:rPr>
      </w:pPr>
      <m:oMathPara>
        <m:oMath>
          <m:r>
            <w:rPr>
              <w:rFonts w:ascii="Cambria Math" w:hAnsi="Cambria Math" w:cs="Times New Roman"/>
              <w:sz w:val="24"/>
              <w:szCs w:val="24"/>
              <w:lang w:val="id-ID"/>
            </w:rPr>
            <m:t xml:space="preserve">SG= </m:t>
          </m:r>
          <m:f>
            <m:fPr>
              <m:ctrlPr>
                <w:rPr>
                  <w:rFonts w:ascii="Cambria Math" w:hAnsi="Cambria Math" w:cs="Times New Roman"/>
                  <w:i/>
                  <w:sz w:val="24"/>
                  <w:szCs w:val="24"/>
                  <w:lang w:val="id-ID"/>
                </w:rPr>
              </m:ctrlPr>
            </m:fPr>
            <m:num>
              <m:r>
                <w:rPr>
                  <w:rFonts w:ascii="Cambria Math" w:hAnsi="Cambria Math" w:cs="Times New Roman"/>
                  <w:sz w:val="24"/>
                  <w:szCs w:val="24"/>
                  <w:lang w:val="id-ID"/>
                </w:rPr>
                <m:t>Penjualan Tahun Sekarang-Penjualan Tahun Sebelumnya</m:t>
              </m:r>
            </m:num>
            <m:den>
              <m:r>
                <w:rPr>
                  <w:rFonts w:ascii="Cambria Math" w:hAnsi="Cambria Math" w:cs="Times New Roman"/>
                  <w:sz w:val="24"/>
                  <w:szCs w:val="24"/>
                  <w:lang w:val="id-ID"/>
                </w:rPr>
                <m:t>Penjualan Tahun Sebelumnya</m:t>
              </m:r>
            </m:den>
          </m:f>
        </m:oMath>
      </m:oMathPara>
    </w:p>
    <w:p w14:paraId="31D49F8E" w14:textId="2A52D538" w:rsidR="00B121A0" w:rsidRPr="000B1D03" w:rsidRDefault="000A7DC7" w:rsidP="00AF149E">
      <w:pPr>
        <w:pStyle w:val="Caption"/>
        <w:spacing w:after="0"/>
        <w:rPr>
          <w:rFonts w:ascii="Times New Roman" w:hAnsi="Times New Roman" w:cs="Times New Roman"/>
          <w:b/>
          <w:bCs/>
          <w:i w:val="0"/>
          <w:iCs w:val="0"/>
          <w:color w:val="auto"/>
          <w:sz w:val="22"/>
          <w:szCs w:val="22"/>
          <w:lang w:val="id-ID"/>
        </w:rPr>
      </w:pPr>
      <w:bookmarkStart w:id="51" w:name="_Toc201684899"/>
      <w:bookmarkStart w:id="52" w:name="_Toc214912005"/>
      <w:r>
        <w:rPr>
          <w:rFonts w:ascii="Times New Roman" w:hAnsi="Times New Roman" w:cs="Times New Roman"/>
          <w:b/>
          <w:i w:val="0"/>
          <w:color w:val="auto"/>
          <w:sz w:val="22"/>
          <w:szCs w:val="22"/>
        </w:rPr>
        <w:lastRenderedPageBreak/>
        <w:t>Tabel 3.</w:t>
      </w:r>
      <w:r w:rsidR="00AF149E" w:rsidRPr="00AF149E">
        <w:rPr>
          <w:rFonts w:ascii="Times New Roman" w:hAnsi="Times New Roman" w:cs="Times New Roman"/>
          <w:b/>
          <w:i w:val="0"/>
          <w:color w:val="auto"/>
          <w:sz w:val="22"/>
          <w:szCs w:val="22"/>
        </w:rPr>
        <w:fldChar w:fldCharType="begin"/>
      </w:r>
      <w:r w:rsidR="00AF149E" w:rsidRPr="00AF149E">
        <w:rPr>
          <w:rFonts w:ascii="Times New Roman" w:hAnsi="Times New Roman" w:cs="Times New Roman"/>
          <w:b/>
          <w:i w:val="0"/>
          <w:color w:val="auto"/>
          <w:sz w:val="22"/>
          <w:szCs w:val="22"/>
        </w:rPr>
        <w:instrText xml:space="preserve"> SEQ Tabel_3. \* ARABIC </w:instrText>
      </w:r>
      <w:r w:rsidR="00AF149E" w:rsidRPr="00AF149E">
        <w:rPr>
          <w:rFonts w:ascii="Times New Roman" w:hAnsi="Times New Roman" w:cs="Times New Roman"/>
          <w:b/>
          <w:i w:val="0"/>
          <w:color w:val="auto"/>
          <w:sz w:val="22"/>
          <w:szCs w:val="22"/>
        </w:rPr>
        <w:fldChar w:fldCharType="separate"/>
      </w:r>
      <w:r w:rsidR="00D752D0">
        <w:rPr>
          <w:rFonts w:ascii="Times New Roman" w:hAnsi="Times New Roman" w:cs="Times New Roman"/>
          <w:b/>
          <w:i w:val="0"/>
          <w:noProof/>
          <w:color w:val="auto"/>
          <w:sz w:val="22"/>
          <w:szCs w:val="22"/>
        </w:rPr>
        <w:t>1</w:t>
      </w:r>
      <w:r w:rsidR="00AF149E" w:rsidRPr="00AF149E">
        <w:rPr>
          <w:rFonts w:ascii="Times New Roman" w:hAnsi="Times New Roman" w:cs="Times New Roman"/>
          <w:b/>
          <w:i w:val="0"/>
          <w:color w:val="auto"/>
          <w:sz w:val="22"/>
          <w:szCs w:val="22"/>
        </w:rPr>
        <w:fldChar w:fldCharType="end"/>
      </w:r>
      <w:r w:rsidR="00AF149E" w:rsidRPr="00AF149E">
        <w:rPr>
          <w:color w:val="auto"/>
          <w:lang w:val="id-ID"/>
        </w:rPr>
        <w:t xml:space="preserve"> </w:t>
      </w:r>
      <w:r w:rsidR="00AF149E" w:rsidRPr="00AF149E">
        <w:rPr>
          <w:rFonts w:ascii="Times New Roman" w:hAnsi="Times New Roman" w:cs="Times New Roman"/>
          <w:b/>
          <w:i w:val="0"/>
          <w:color w:val="auto"/>
          <w:sz w:val="22"/>
          <w:szCs w:val="22"/>
          <w:lang w:val="id-ID"/>
        </w:rPr>
        <w:t xml:space="preserve"> </w:t>
      </w:r>
      <w:r w:rsidR="0006316F" w:rsidRPr="000B1D03">
        <w:rPr>
          <w:rFonts w:ascii="Times New Roman" w:hAnsi="Times New Roman" w:cs="Times New Roman"/>
          <w:b/>
          <w:i w:val="0"/>
          <w:color w:val="auto"/>
          <w:sz w:val="22"/>
          <w:szCs w:val="22"/>
          <w:lang w:val="id-ID"/>
        </w:rPr>
        <w:t>Pengukuran Variabel</w:t>
      </w:r>
      <w:bookmarkEnd w:id="51"/>
      <w:bookmarkEnd w:id="52"/>
      <w:r w:rsidR="0006316F" w:rsidRPr="000B1D03">
        <w:rPr>
          <w:rFonts w:ascii="Times New Roman" w:hAnsi="Times New Roman" w:cs="Times New Roman"/>
          <w:b/>
          <w:i w:val="0"/>
          <w:color w:val="auto"/>
          <w:sz w:val="22"/>
          <w:szCs w:val="22"/>
          <w:lang w:val="id-ID"/>
        </w:rPr>
        <w:t xml:space="preserve"> </w:t>
      </w:r>
    </w:p>
    <w:tbl>
      <w:tblPr>
        <w:tblStyle w:val="TableGrid"/>
        <w:tblW w:w="8080" w:type="dxa"/>
        <w:tblInd w:w="-5" w:type="dxa"/>
        <w:tblLayout w:type="fixed"/>
        <w:tblLook w:val="04A0" w:firstRow="1" w:lastRow="0" w:firstColumn="1" w:lastColumn="0" w:noHBand="0" w:noVBand="1"/>
      </w:tblPr>
      <w:tblGrid>
        <w:gridCol w:w="1275"/>
        <w:gridCol w:w="5388"/>
        <w:gridCol w:w="1417"/>
      </w:tblGrid>
      <w:tr w:rsidR="00782491" w:rsidRPr="000B1D03" w14:paraId="0844E452" w14:textId="77777777" w:rsidTr="00BD57C9">
        <w:tc>
          <w:tcPr>
            <w:tcW w:w="1275" w:type="dxa"/>
            <w:vAlign w:val="center"/>
          </w:tcPr>
          <w:p w14:paraId="7AFC6E4C" w14:textId="77777777" w:rsidR="00782491" w:rsidRPr="000B1D03" w:rsidRDefault="00782491" w:rsidP="00BD57C9">
            <w:pPr>
              <w:jc w:val="center"/>
              <w:rPr>
                <w:rFonts w:ascii="Times New Roman" w:hAnsi="Times New Roman" w:cs="Times New Roman"/>
                <w:b/>
                <w:sz w:val="20"/>
                <w:szCs w:val="20"/>
                <w:lang w:val="id-ID"/>
              </w:rPr>
            </w:pPr>
            <w:r w:rsidRPr="000B1D03">
              <w:rPr>
                <w:rFonts w:ascii="Times New Roman" w:hAnsi="Times New Roman" w:cs="Times New Roman"/>
                <w:b/>
                <w:sz w:val="20"/>
                <w:szCs w:val="20"/>
                <w:lang w:val="id-ID"/>
              </w:rPr>
              <w:t>Variabel</w:t>
            </w:r>
          </w:p>
        </w:tc>
        <w:tc>
          <w:tcPr>
            <w:tcW w:w="5388" w:type="dxa"/>
            <w:vAlign w:val="center"/>
          </w:tcPr>
          <w:p w14:paraId="41205B0C" w14:textId="77777777" w:rsidR="00782491" w:rsidRPr="000B1D03" w:rsidRDefault="00782491" w:rsidP="00BD57C9">
            <w:pPr>
              <w:jc w:val="center"/>
              <w:rPr>
                <w:rFonts w:ascii="Times New Roman" w:hAnsi="Times New Roman" w:cs="Times New Roman"/>
                <w:b/>
                <w:sz w:val="20"/>
                <w:szCs w:val="20"/>
                <w:lang w:val="id-ID"/>
              </w:rPr>
            </w:pPr>
            <w:r w:rsidRPr="000B1D03">
              <w:rPr>
                <w:rFonts w:ascii="Times New Roman" w:hAnsi="Times New Roman" w:cs="Times New Roman"/>
                <w:b/>
                <w:sz w:val="20"/>
                <w:szCs w:val="20"/>
                <w:lang w:val="id-ID"/>
              </w:rPr>
              <w:t>Indikator</w:t>
            </w:r>
          </w:p>
        </w:tc>
        <w:tc>
          <w:tcPr>
            <w:tcW w:w="1417" w:type="dxa"/>
            <w:vAlign w:val="center"/>
          </w:tcPr>
          <w:p w14:paraId="1151C024" w14:textId="77777777" w:rsidR="00782491" w:rsidRPr="000B1D03" w:rsidRDefault="00782491" w:rsidP="00BD57C9">
            <w:pPr>
              <w:jc w:val="center"/>
              <w:rPr>
                <w:rFonts w:ascii="Times New Roman" w:hAnsi="Times New Roman" w:cs="Times New Roman"/>
                <w:b/>
                <w:sz w:val="20"/>
                <w:szCs w:val="20"/>
                <w:lang w:val="id-ID"/>
              </w:rPr>
            </w:pPr>
            <w:r w:rsidRPr="000B1D03">
              <w:rPr>
                <w:rFonts w:ascii="Times New Roman" w:hAnsi="Times New Roman" w:cs="Times New Roman"/>
                <w:b/>
                <w:sz w:val="20"/>
                <w:szCs w:val="20"/>
                <w:lang w:val="id-ID"/>
              </w:rPr>
              <w:t>Skala Pengukuran</w:t>
            </w:r>
          </w:p>
        </w:tc>
      </w:tr>
      <w:tr w:rsidR="00782491" w:rsidRPr="000B1D03" w14:paraId="4D0E518F" w14:textId="77777777" w:rsidTr="00BD57C9">
        <w:tc>
          <w:tcPr>
            <w:tcW w:w="1275" w:type="dxa"/>
            <w:vAlign w:val="center"/>
          </w:tcPr>
          <w:p w14:paraId="55F7DCF4" w14:textId="77777777" w:rsidR="00782491" w:rsidRPr="000B1D03" w:rsidRDefault="00782491" w:rsidP="00BD57C9">
            <w:pPr>
              <w:rPr>
                <w:rFonts w:ascii="Times New Roman" w:hAnsi="Times New Roman" w:cs="Times New Roman"/>
                <w:sz w:val="20"/>
                <w:szCs w:val="20"/>
                <w:lang w:val="id-ID"/>
              </w:rPr>
            </w:pPr>
            <w:r w:rsidRPr="000B1D03">
              <w:rPr>
                <w:rFonts w:ascii="Times New Roman" w:hAnsi="Times New Roman" w:cs="Times New Roman"/>
                <w:sz w:val="20"/>
                <w:szCs w:val="20"/>
                <w:lang w:val="id-ID"/>
              </w:rPr>
              <w:t>Tax Avoidance</w:t>
            </w:r>
          </w:p>
        </w:tc>
        <w:tc>
          <w:tcPr>
            <w:tcW w:w="5388" w:type="dxa"/>
            <w:vAlign w:val="center"/>
          </w:tcPr>
          <w:p w14:paraId="20E45B34" w14:textId="07A34B79" w:rsidR="00782491" w:rsidRPr="000B1D03" w:rsidRDefault="00782491" w:rsidP="00BD57C9">
            <w:pPr>
              <w:ind w:firstLine="426"/>
              <w:rPr>
                <w:rFonts w:ascii="Times New Roman" w:hAnsi="Times New Roman" w:cs="Times New Roman"/>
                <w:sz w:val="20"/>
                <w:szCs w:val="20"/>
                <w:lang w:val="id-ID"/>
              </w:rPr>
            </w:pPr>
            <m:oMathPara>
              <m:oMath>
                <m:r>
                  <w:rPr>
                    <w:rFonts w:ascii="Cambria Math" w:hAnsi="Cambria Math" w:cs="Times New Roman"/>
                    <w:sz w:val="20"/>
                    <w:szCs w:val="20"/>
                    <w:lang w:val="id-ID"/>
                  </w:rPr>
                  <m:t xml:space="preserve">ETR= </m:t>
                </m:r>
                <m:f>
                  <m:fPr>
                    <m:ctrlPr>
                      <w:rPr>
                        <w:rFonts w:ascii="Cambria Math" w:hAnsi="Cambria Math" w:cs="Times New Roman"/>
                        <w:i/>
                        <w:sz w:val="20"/>
                        <w:szCs w:val="20"/>
                        <w:lang w:val="id-ID"/>
                      </w:rPr>
                    </m:ctrlPr>
                  </m:fPr>
                  <m:num>
                    <m:r>
                      <w:rPr>
                        <w:rFonts w:ascii="Cambria Math" w:hAnsi="Cambria Math" w:cs="Times New Roman"/>
                        <w:sz w:val="20"/>
                        <w:szCs w:val="20"/>
                        <w:lang w:val="id-ID"/>
                      </w:rPr>
                      <m:t>Beban Pajak Penghasilan</m:t>
                    </m:r>
                  </m:num>
                  <m:den>
                    <m:r>
                      <w:rPr>
                        <w:rFonts w:ascii="Cambria Math" w:hAnsi="Cambria Math" w:cs="Times New Roman"/>
                        <w:sz w:val="20"/>
                        <w:szCs w:val="20"/>
                        <w:lang w:val="id-ID"/>
                      </w:rPr>
                      <m:t>Laba Sebelum Pajak</m:t>
                    </m:r>
                  </m:den>
                </m:f>
              </m:oMath>
            </m:oMathPara>
          </w:p>
        </w:tc>
        <w:tc>
          <w:tcPr>
            <w:tcW w:w="1417" w:type="dxa"/>
            <w:vAlign w:val="center"/>
          </w:tcPr>
          <w:p w14:paraId="738B9635" w14:textId="77777777" w:rsidR="00782491" w:rsidRPr="000B1D03" w:rsidRDefault="00782491" w:rsidP="00BD57C9">
            <w:pPr>
              <w:rPr>
                <w:rFonts w:ascii="Times New Roman" w:hAnsi="Times New Roman" w:cs="Times New Roman"/>
                <w:sz w:val="20"/>
                <w:szCs w:val="20"/>
                <w:lang w:val="id-ID"/>
              </w:rPr>
            </w:pPr>
            <w:r w:rsidRPr="000B1D03">
              <w:rPr>
                <w:rFonts w:ascii="Times New Roman" w:hAnsi="Times New Roman" w:cs="Times New Roman"/>
                <w:sz w:val="20"/>
                <w:szCs w:val="20"/>
                <w:lang w:val="id-ID"/>
              </w:rPr>
              <w:t>Rasio</w:t>
            </w:r>
          </w:p>
        </w:tc>
      </w:tr>
      <w:tr w:rsidR="00782491" w:rsidRPr="000B1D03" w14:paraId="2465B3FD" w14:textId="77777777" w:rsidTr="00BD57C9">
        <w:tc>
          <w:tcPr>
            <w:tcW w:w="1275" w:type="dxa"/>
            <w:vAlign w:val="center"/>
          </w:tcPr>
          <w:p w14:paraId="395BC0C7" w14:textId="77777777" w:rsidR="00782491" w:rsidRPr="000B1D03" w:rsidRDefault="00782491" w:rsidP="00BD57C9">
            <w:pPr>
              <w:rPr>
                <w:rFonts w:ascii="Times New Roman" w:hAnsi="Times New Roman" w:cs="Times New Roman"/>
                <w:sz w:val="20"/>
                <w:szCs w:val="20"/>
                <w:lang w:val="id-ID"/>
              </w:rPr>
            </w:pPr>
            <w:r w:rsidRPr="000B1D03">
              <w:rPr>
                <w:rFonts w:ascii="Times New Roman" w:hAnsi="Times New Roman" w:cs="Times New Roman"/>
                <w:sz w:val="20"/>
                <w:szCs w:val="20"/>
                <w:lang w:val="id-ID"/>
              </w:rPr>
              <w:t>Financial Distess</w:t>
            </w:r>
          </w:p>
        </w:tc>
        <w:tc>
          <w:tcPr>
            <w:tcW w:w="5388" w:type="dxa"/>
            <w:vAlign w:val="center"/>
          </w:tcPr>
          <w:p w14:paraId="0FFF665E" w14:textId="77777777" w:rsidR="00782491" w:rsidRPr="000B1D03" w:rsidRDefault="00782491" w:rsidP="00BD57C9">
            <w:pPr>
              <w:ind w:firstLine="426"/>
              <w:rPr>
                <w:rFonts w:ascii="Times New Roman" w:eastAsiaTheme="minorEastAsia" w:hAnsi="Times New Roman" w:cs="Times New Roman"/>
                <w:sz w:val="20"/>
                <w:szCs w:val="20"/>
                <w:lang w:val="id-ID"/>
              </w:rPr>
            </w:pPr>
            <m:oMathPara>
              <m:oMath>
                <m:r>
                  <w:rPr>
                    <w:rFonts w:ascii="Cambria Math" w:hAnsi="Cambria Math" w:cs="Times New Roman"/>
                    <w:sz w:val="20"/>
                    <w:szCs w:val="20"/>
                    <w:lang w:val="id-ID"/>
                  </w:rPr>
                  <m:t>Z=1.2A+1.4B+3.3C+0.6D+1E</m:t>
                </m:r>
              </m:oMath>
            </m:oMathPara>
          </w:p>
        </w:tc>
        <w:tc>
          <w:tcPr>
            <w:tcW w:w="1417" w:type="dxa"/>
            <w:vAlign w:val="center"/>
          </w:tcPr>
          <w:p w14:paraId="5406CFFB" w14:textId="77777777" w:rsidR="00782491" w:rsidRPr="000B1D03" w:rsidRDefault="00782491" w:rsidP="00BD57C9">
            <w:pPr>
              <w:rPr>
                <w:rFonts w:ascii="Times New Roman" w:hAnsi="Times New Roman" w:cs="Times New Roman"/>
                <w:sz w:val="20"/>
                <w:szCs w:val="20"/>
              </w:rPr>
            </w:pPr>
            <w:r w:rsidRPr="000B1D03">
              <w:rPr>
                <w:rFonts w:ascii="Times New Roman" w:hAnsi="Times New Roman" w:cs="Times New Roman"/>
                <w:sz w:val="20"/>
                <w:szCs w:val="20"/>
                <w:lang w:val="id-ID"/>
              </w:rPr>
              <w:t>Rasio</w:t>
            </w:r>
          </w:p>
        </w:tc>
      </w:tr>
      <w:tr w:rsidR="00782491" w:rsidRPr="000B1D03" w14:paraId="04122B6B" w14:textId="77777777" w:rsidTr="00BD57C9">
        <w:trPr>
          <w:trHeight w:val="533"/>
        </w:trPr>
        <w:tc>
          <w:tcPr>
            <w:tcW w:w="1275" w:type="dxa"/>
            <w:vAlign w:val="center"/>
          </w:tcPr>
          <w:p w14:paraId="6CB6C8A6" w14:textId="77777777" w:rsidR="00782491" w:rsidRPr="000B1D03" w:rsidRDefault="00782491" w:rsidP="00BD57C9">
            <w:pPr>
              <w:rPr>
                <w:rFonts w:ascii="Times New Roman" w:hAnsi="Times New Roman" w:cs="Times New Roman"/>
                <w:sz w:val="20"/>
                <w:szCs w:val="20"/>
                <w:lang w:val="id-ID"/>
              </w:rPr>
            </w:pPr>
            <w:r w:rsidRPr="000B1D03">
              <w:rPr>
                <w:rFonts w:ascii="Times New Roman" w:hAnsi="Times New Roman" w:cs="Times New Roman"/>
                <w:sz w:val="20"/>
                <w:szCs w:val="20"/>
                <w:lang w:val="id-ID"/>
              </w:rPr>
              <w:t>Leverage</w:t>
            </w:r>
          </w:p>
        </w:tc>
        <w:tc>
          <w:tcPr>
            <w:tcW w:w="5388" w:type="dxa"/>
            <w:vAlign w:val="center"/>
          </w:tcPr>
          <w:p w14:paraId="3B3C7D0B" w14:textId="77777777" w:rsidR="00782491" w:rsidRPr="000B1D03" w:rsidRDefault="00782491" w:rsidP="00BD57C9">
            <w:pPr>
              <w:ind w:firstLine="426"/>
              <w:rPr>
                <w:rFonts w:ascii="Times New Roman" w:hAnsi="Times New Roman" w:cs="Times New Roman"/>
                <w:sz w:val="20"/>
                <w:szCs w:val="20"/>
                <w:lang w:val="id-ID"/>
              </w:rPr>
            </w:pPr>
            <m:oMathPara>
              <m:oMath>
                <m:r>
                  <w:rPr>
                    <w:rFonts w:ascii="Cambria Math" w:hAnsi="Cambria Math" w:cs="Times New Roman"/>
                    <w:sz w:val="20"/>
                    <w:szCs w:val="20"/>
                    <w:lang w:val="id-ID"/>
                  </w:rPr>
                  <m:t xml:space="preserve">DAR= </m:t>
                </m:r>
                <m:f>
                  <m:fPr>
                    <m:ctrlPr>
                      <w:rPr>
                        <w:rFonts w:ascii="Cambria Math" w:hAnsi="Cambria Math" w:cs="Times New Roman"/>
                        <w:i/>
                        <w:sz w:val="20"/>
                        <w:szCs w:val="20"/>
                        <w:lang w:val="id-ID"/>
                      </w:rPr>
                    </m:ctrlPr>
                  </m:fPr>
                  <m:num>
                    <m:r>
                      <w:rPr>
                        <w:rFonts w:ascii="Cambria Math" w:hAnsi="Cambria Math" w:cs="Times New Roman"/>
                        <w:sz w:val="20"/>
                        <w:szCs w:val="20"/>
                        <w:lang w:val="id-ID"/>
                      </w:rPr>
                      <m:t>Total Utang</m:t>
                    </m:r>
                  </m:num>
                  <m:den>
                    <m:r>
                      <w:rPr>
                        <w:rFonts w:ascii="Cambria Math" w:hAnsi="Cambria Math" w:cs="Times New Roman"/>
                        <w:sz w:val="20"/>
                        <w:szCs w:val="20"/>
                        <w:lang w:val="id-ID"/>
                      </w:rPr>
                      <m:t>Total Aset</m:t>
                    </m:r>
                  </m:den>
                </m:f>
              </m:oMath>
            </m:oMathPara>
          </w:p>
        </w:tc>
        <w:tc>
          <w:tcPr>
            <w:tcW w:w="1417" w:type="dxa"/>
            <w:vAlign w:val="center"/>
          </w:tcPr>
          <w:p w14:paraId="1A95E8D6" w14:textId="77777777" w:rsidR="00782491" w:rsidRPr="000B1D03" w:rsidRDefault="00782491" w:rsidP="00BD57C9">
            <w:pPr>
              <w:rPr>
                <w:rFonts w:ascii="Times New Roman" w:hAnsi="Times New Roman" w:cs="Times New Roman"/>
                <w:sz w:val="20"/>
                <w:szCs w:val="20"/>
              </w:rPr>
            </w:pPr>
            <w:r w:rsidRPr="000B1D03">
              <w:rPr>
                <w:rFonts w:ascii="Times New Roman" w:hAnsi="Times New Roman" w:cs="Times New Roman"/>
                <w:sz w:val="20"/>
                <w:szCs w:val="20"/>
                <w:lang w:val="id-ID"/>
              </w:rPr>
              <w:t>Rasio</w:t>
            </w:r>
          </w:p>
        </w:tc>
      </w:tr>
      <w:tr w:rsidR="00782491" w:rsidRPr="000B1D03" w14:paraId="2895AB20" w14:textId="77777777" w:rsidTr="00BD57C9">
        <w:trPr>
          <w:trHeight w:val="390"/>
        </w:trPr>
        <w:tc>
          <w:tcPr>
            <w:tcW w:w="1275" w:type="dxa"/>
            <w:vAlign w:val="center"/>
          </w:tcPr>
          <w:p w14:paraId="48185AE6" w14:textId="77777777" w:rsidR="00782491" w:rsidRPr="000B1D03" w:rsidRDefault="00782491" w:rsidP="00BD57C9">
            <w:pPr>
              <w:rPr>
                <w:rFonts w:ascii="Times New Roman" w:hAnsi="Times New Roman" w:cs="Times New Roman"/>
                <w:sz w:val="20"/>
                <w:szCs w:val="20"/>
                <w:lang w:val="id-ID"/>
              </w:rPr>
            </w:pPr>
            <w:r w:rsidRPr="000B1D03">
              <w:rPr>
                <w:rFonts w:ascii="Times New Roman" w:hAnsi="Times New Roman" w:cs="Times New Roman"/>
                <w:sz w:val="20"/>
                <w:szCs w:val="20"/>
                <w:lang w:val="id-ID"/>
              </w:rPr>
              <w:t>Sales Growth</w:t>
            </w:r>
          </w:p>
        </w:tc>
        <w:tc>
          <w:tcPr>
            <w:tcW w:w="5388" w:type="dxa"/>
            <w:vAlign w:val="center"/>
          </w:tcPr>
          <w:p w14:paraId="6963F7C7" w14:textId="77777777" w:rsidR="00782491" w:rsidRPr="00C96B7D" w:rsidRDefault="00782491" w:rsidP="00BD57C9">
            <w:pPr>
              <w:ind w:firstLine="426"/>
              <w:rPr>
                <w:rFonts w:ascii="Times New Roman" w:hAnsi="Times New Roman" w:cs="Times New Roman"/>
                <w:sz w:val="16"/>
                <w:szCs w:val="16"/>
                <w:lang w:val="id-ID"/>
              </w:rPr>
            </w:pPr>
            <m:oMathPara>
              <m:oMath>
                <m:r>
                  <w:rPr>
                    <w:rFonts w:ascii="Cambria Math" w:hAnsi="Cambria Math" w:cs="Times New Roman"/>
                    <w:sz w:val="16"/>
                    <w:szCs w:val="16"/>
                    <w:lang w:val="id-ID"/>
                  </w:rPr>
                  <m:t xml:space="preserve">SG= </m:t>
                </m:r>
                <m:f>
                  <m:fPr>
                    <m:ctrlPr>
                      <w:rPr>
                        <w:rFonts w:ascii="Cambria Math" w:hAnsi="Cambria Math" w:cs="Times New Roman"/>
                        <w:i/>
                        <w:sz w:val="16"/>
                        <w:szCs w:val="16"/>
                        <w:lang w:val="id-ID"/>
                      </w:rPr>
                    </m:ctrlPr>
                  </m:fPr>
                  <m:num>
                    <m:r>
                      <w:rPr>
                        <w:rFonts w:ascii="Cambria Math" w:hAnsi="Cambria Math" w:cs="Times New Roman"/>
                        <w:sz w:val="16"/>
                        <w:szCs w:val="16"/>
                        <w:lang w:val="id-ID"/>
                      </w:rPr>
                      <m:t>Penjualan Tahun Sekarang-Penjualan Tahun Sebelumnya</m:t>
                    </m:r>
                  </m:num>
                  <m:den>
                    <m:r>
                      <w:rPr>
                        <w:rFonts w:ascii="Cambria Math" w:hAnsi="Cambria Math" w:cs="Times New Roman"/>
                        <w:sz w:val="16"/>
                        <w:szCs w:val="16"/>
                        <w:lang w:val="id-ID"/>
                      </w:rPr>
                      <m:t>Penjualan Tahun Sebelumnya</m:t>
                    </m:r>
                  </m:den>
                </m:f>
              </m:oMath>
            </m:oMathPara>
          </w:p>
        </w:tc>
        <w:tc>
          <w:tcPr>
            <w:tcW w:w="1417" w:type="dxa"/>
            <w:vAlign w:val="center"/>
          </w:tcPr>
          <w:p w14:paraId="3B257F69" w14:textId="77777777" w:rsidR="00782491" w:rsidRPr="000B1D03" w:rsidRDefault="00782491" w:rsidP="00BD57C9">
            <w:pPr>
              <w:rPr>
                <w:rFonts w:ascii="Times New Roman" w:hAnsi="Times New Roman" w:cs="Times New Roman"/>
                <w:sz w:val="20"/>
                <w:szCs w:val="20"/>
                <w:lang w:val="id-ID"/>
              </w:rPr>
            </w:pPr>
            <w:r w:rsidRPr="000B1D03">
              <w:rPr>
                <w:rFonts w:ascii="Times New Roman" w:hAnsi="Times New Roman" w:cs="Times New Roman"/>
                <w:sz w:val="20"/>
                <w:szCs w:val="20"/>
                <w:lang w:val="id-ID"/>
              </w:rPr>
              <w:t>Rasio</w:t>
            </w:r>
          </w:p>
        </w:tc>
      </w:tr>
    </w:tbl>
    <w:p w14:paraId="10D2A526" w14:textId="76845E00" w:rsidR="00821B56" w:rsidRPr="00C96B7D" w:rsidRDefault="002414F6" w:rsidP="00BD57C9">
      <w:pPr>
        <w:pStyle w:val="ListParagraph"/>
        <w:spacing w:after="0" w:line="480" w:lineRule="auto"/>
        <w:ind w:left="0"/>
        <w:jc w:val="both"/>
        <w:rPr>
          <w:rFonts w:ascii="Times New Roman" w:hAnsi="Times New Roman" w:cs="Times New Roman"/>
          <w:i/>
          <w:sz w:val="20"/>
          <w:szCs w:val="20"/>
          <w:lang w:val="id-ID"/>
        </w:rPr>
      </w:pPr>
      <w:r w:rsidRPr="00C96B7D">
        <w:rPr>
          <w:rFonts w:ascii="Times New Roman" w:hAnsi="Times New Roman" w:cs="Times New Roman"/>
          <w:i/>
          <w:sz w:val="20"/>
          <w:szCs w:val="20"/>
          <w:lang w:val="id-ID"/>
        </w:rPr>
        <w:t>Sumber: Data diolah, 2025</w:t>
      </w:r>
    </w:p>
    <w:p w14:paraId="7C1650F5" w14:textId="34B1EC58" w:rsidR="00B11892" w:rsidRPr="000B1D03" w:rsidRDefault="00B11892" w:rsidP="000B1D03">
      <w:pPr>
        <w:pStyle w:val="Heading2"/>
        <w:numPr>
          <w:ilvl w:val="1"/>
          <w:numId w:val="2"/>
        </w:numPr>
        <w:spacing w:line="480" w:lineRule="auto"/>
        <w:ind w:left="709" w:hanging="709"/>
        <w:rPr>
          <w:rFonts w:cs="Times New Roman"/>
          <w:color w:val="000000" w:themeColor="text1"/>
          <w:sz w:val="24"/>
          <w:szCs w:val="24"/>
          <w:lang w:val="id-ID"/>
        </w:rPr>
      </w:pPr>
      <w:bookmarkStart w:id="53" w:name="_Toc218602475"/>
      <w:r w:rsidRPr="000B1D03">
        <w:rPr>
          <w:rFonts w:cs="Times New Roman"/>
          <w:color w:val="000000" w:themeColor="text1"/>
          <w:sz w:val="24"/>
          <w:szCs w:val="24"/>
          <w:lang w:val="id-ID"/>
        </w:rPr>
        <w:t>Populasi dan Sampel</w:t>
      </w:r>
      <w:bookmarkEnd w:id="53"/>
    </w:p>
    <w:p w14:paraId="7F2CC302" w14:textId="162837EB" w:rsidR="00B11892" w:rsidRPr="000B1D03" w:rsidRDefault="00233D81" w:rsidP="000B1D03">
      <w:pPr>
        <w:pStyle w:val="Heading3"/>
        <w:numPr>
          <w:ilvl w:val="2"/>
          <w:numId w:val="2"/>
        </w:numPr>
        <w:spacing w:before="0" w:line="480" w:lineRule="auto"/>
        <w:ind w:left="709" w:hanging="709"/>
        <w:rPr>
          <w:rFonts w:cs="Times New Roman"/>
          <w:color w:val="000000" w:themeColor="text1"/>
          <w:lang w:val="id-ID"/>
        </w:rPr>
      </w:pPr>
      <w:bookmarkStart w:id="54" w:name="_Toc218602476"/>
      <w:r w:rsidRPr="000B1D03">
        <w:rPr>
          <w:rFonts w:cs="Times New Roman"/>
          <w:color w:val="000000" w:themeColor="text1"/>
          <w:lang w:val="id-ID"/>
        </w:rPr>
        <w:t>Populasi Penelitian</w:t>
      </w:r>
      <w:bookmarkEnd w:id="54"/>
      <w:r w:rsidR="00DB3956" w:rsidRPr="000B1D03">
        <w:rPr>
          <w:rFonts w:cs="Times New Roman"/>
          <w:color w:val="000000" w:themeColor="text1"/>
          <w:lang w:val="id-ID"/>
        </w:rPr>
        <w:t xml:space="preserve"> </w:t>
      </w:r>
    </w:p>
    <w:p w14:paraId="7342153D" w14:textId="76BF0535" w:rsidR="00C72C4E" w:rsidRPr="00D12608" w:rsidRDefault="004F2F5D" w:rsidP="00233D81">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Populasi merupakan kes</w:t>
      </w:r>
      <w:r w:rsidR="00C72C4E" w:rsidRPr="00D12608">
        <w:rPr>
          <w:rFonts w:ascii="Times New Roman" w:hAnsi="Times New Roman" w:cs="Times New Roman"/>
          <w:sz w:val="24"/>
          <w:szCs w:val="24"/>
          <w:lang w:val="id-ID"/>
        </w:rPr>
        <w:t>eluruhan dari obyek penelitian</w:t>
      </w:r>
      <w:r w:rsidR="001B4E0B" w:rsidRPr="00D12608">
        <w:rPr>
          <w:rFonts w:ascii="Times New Roman" w:hAnsi="Times New Roman" w:cs="Times New Roman"/>
          <w:sz w:val="24"/>
          <w:szCs w:val="24"/>
          <w:lang w:val="id-ID"/>
        </w:rPr>
        <w:t>, obyek penelitian ini memiliki karakteristik tertentu</w:t>
      </w:r>
      <w:r w:rsidR="00C72C4E" w:rsidRPr="00D12608">
        <w:rPr>
          <w:rFonts w:ascii="Times New Roman" w:hAnsi="Times New Roman" w:cs="Times New Roman"/>
          <w:sz w:val="24"/>
          <w:szCs w:val="24"/>
          <w:lang w:val="id-ID"/>
        </w:rPr>
        <w:t xml:space="preserve">. Dalam penelitian ini, populasi yang digunakan ialah </w:t>
      </w:r>
      <w:r w:rsidRPr="00D12608">
        <w:rPr>
          <w:rFonts w:ascii="Times New Roman" w:hAnsi="Times New Roman" w:cs="Times New Roman"/>
          <w:sz w:val="24"/>
          <w:szCs w:val="24"/>
          <w:lang w:val="id-ID"/>
        </w:rPr>
        <w:t xml:space="preserve">perusahaan manufaktur sektor </w:t>
      </w:r>
      <w:r w:rsidR="002414F6" w:rsidRPr="00D12608">
        <w:rPr>
          <w:rFonts w:ascii="Times New Roman" w:hAnsi="Times New Roman" w:cs="Times New Roman"/>
          <w:sz w:val="24"/>
          <w:szCs w:val="24"/>
          <w:lang w:val="id-ID"/>
        </w:rPr>
        <w:t xml:space="preserve">industri dasar dan kimia </w:t>
      </w:r>
      <w:r w:rsidR="00374D86" w:rsidRPr="00D12608">
        <w:rPr>
          <w:rFonts w:ascii="Times New Roman" w:hAnsi="Times New Roman" w:cs="Times New Roman"/>
          <w:sz w:val="24"/>
          <w:szCs w:val="24"/>
          <w:lang w:val="id-ID"/>
        </w:rPr>
        <w:t>yang terdaftar</w:t>
      </w:r>
      <w:r w:rsidRPr="00D12608">
        <w:rPr>
          <w:rFonts w:ascii="Times New Roman" w:hAnsi="Times New Roman" w:cs="Times New Roman"/>
          <w:sz w:val="24"/>
          <w:szCs w:val="24"/>
          <w:lang w:val="id-ID"/>
        </w:rPr>
        <w:t xml:space="preserve"> di Bursa Efek Indonesia </w:t>
      </w:r>
      <w:r w:rsidR="007D686E" w:rsidRPr="00D12608">
        <w:rPr>
          <w:rFonts w:ascii="Times New Roman" w:hAnsi="Times New Roman" w:cs="Times New Roman"/>
          <w:sz w:val="24"/>
          <w:szCs w:val="24"/>
          <w:lang w:val="id-ID"/>
        </w:rPr>
        <w:t>sebanyak 85</w:t>
      </w:r>
      <w:r w:rsidR="00C72C4E" w:rsidRPr="00D12608">
        <w:rPr>
          <w:rFonts w:ascii="Times New Roman" w:hAnsi="Times New Roman" w:cs="Times New Roman"/>
          <w:sz w:val="24"/>
          <w:szCs w:val="24"/>
          <w:lang w:val="id-ID"/>
        </w:rPr>
        <w:t xml:space="preserve"> perusahaan selama periode </w:t>
      </w:r>
      <w:r w:rsidRPr="00D12608">
        <w:rPr>
          <w:rFonts w:ascii="Times New Roman" w:hAnsi="Times New Roman" w:cs="Times New Roman"/>
          <w:sz w:val="24"/>
          <w:szCs w:val="24"/>
          <w:lang w:val="id-ID"/>
        </w:rPr>
        <w:t xml:space="preserve">2021-2024. </w:t>
      </w:r>
    </w:p>
    <w:p w14:paraId="4935CC8E" w14:textId="01A4193D" w:rsidR="00C72C4E" w:rsidRPr="00D12608" w:rsidRDefault="00C72C4E" w:rsidP="000B1D03">
      <w:pPr>
        <w:pStyle w:val="Heading3"/>
        <w:numPr>
          <w:ilvl w:val="2"/>
          <w:numId w:val="2"/>
        </w:numPr>
        <w:spacing w:before="0" w:line="480" w:lineRule="auto"/>
        <w:ind w:left="709" w:hanging="709"/>
        <w:rPr>
          <w:rFonts w:cs="Times New Roman"/>
          <w:lang w:val="id-ID"/>
        </w:rPr>
      </w:pPr>
      <w:bookmarkStart w:id="55" w:name="_Toc218602477"/>
      <w:r w:rsidRPr="00D12608">
        <w:rPr>
          <w:rFonts w:cs="Times New Roman"/>
          <w:lang w:val="id-ID"/>
        </w:rPr>
        <w:t>Sampel Penelitian</w:t>
      </w:r>
      <w:bookmarkEnd w:id="55"/>
    </w:p>
    <w:p w14:paraId="2FF5461E" w14:textId="77777777" w:rsidR="005258C7" w:rsidRPr="00D12608" w:rsidRDefault="00C72C4E" w:rsidP="00233D81">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Sampel merupakan elemen dari populasi sasaran penelitian. Penetapan sampel </w:t>
      </w:r>
      <w:r w:rsidR="001B4E0B" w:rsidRPr="00D12608">
        <w:rPr>
          <w:rFonts w:ascii="Times New Roman" w:hAnsi="Times New Roman" w:cs="Times New Roman"/>
          <w:sz w:val="24"/>
          <w:szCs w:val="24"/>
          <w:lang w:val="id-ID"/>
        </w:rPr>
        <w:t xml:space="preserve">ditentukan dengan cara </w:t>
      </w:r>
      <w:r w:rsidR="001B4E0B" w:rsidRPr="00D12608">
        <w:rPr>
          <w:rFonts w:ascii="Times New Roman" w:hAnsi="Times New Roman" w:cs="Times New Roman"/>
          <w:i/>
          <w:sz w:val="24"/>
          <w:szCs w:val="24"/>
          <w:lang w:val="id-ID"/>
        </w:rPr>
        <w:t>purposive sampling</w:t>
      </w:r>
      <w:r w:rsidR="00E26109" w:rsidRPr="00D12608">
        <w:rPr>
          <w:rFonts w:ascii="Times New Roman" w:hAnsi="Times New Roman" w:cs="Times New Roman"/>
          <w:sz w:val="24"/>
          <w:szCs w:val="24"/>
          <w:lang w:val="id-ID"/>
        </w:rPr>
        <w:t>, yaitu membuat kriteria sehingga sampel yang digunakan sesuai dengan tujuan penelitian</w:t>
      </w:r>
      <w:r w:rsidR="004F2F5D" w:rsidRPr="00D12608">
        <w:rPr>
          <w:rFonts w:ascii="Times New Roman" w:hAnsi="Times New Roman" w:cs="Times New Roman"/>
          <w:sz w:val="24"/>
          <w:szCs w:val="24"/>
          <w:lang w:val="id-ID"/>
        </w:rPr>
        <w:t xml:space="preserve">. </w:t>
      </w:r>
    </w:p>
    <w:p w14:paraId="6F8FC144" w14:textId="77777777" w:rsidR="004F2F5D" w:rsidRPr="00D12608" w:rsidRDefault="004F2F5D" w:rsidP="00233D81">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Kriteria pemilihan sampel </w:t>
      </w:r>
      <w:r w:rsidR="002414F6" w:rsidRPr="00D12608">
        <w:rPr>
          <w:rFonts w:ascii="Times New Roman" w:hAnsi="Times New Roman" w:cs="Times New Roman"/>
          <w:sz w:val="24"/>
          <w:szCs w:val="24"/>
          <w:lang w:val="id-ID"/>
        </w:rPr>
        <w:t>yaitu:</w:t>
      </w:r>
    </w:p>
    <w:p w14:paraId="78F63BC5" w14:textId="77777777" w:rsidR="001B4E0B" w:rsidRPr="00D12608" w:rsidRDefault="001B4E0B" w:rsidP="009C1EEE">
      <w:pPr>
        <w:pStyle w:val="ListParagraph"/>
        <w:numPr>
          <w:ilvl w:val="0"/>
          <w:numId w:val="12"/>
        </w:numPr>
        <w:spacing w:after="0"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Perusahaan manufaktur sektor industri dasar dan kimia yang terdaftar di BEI selama tahun 2021-2024</w:t>
      </w:r>
    </w:p>
    <w:p w14:paraId="1046C670" w14:textId="265BB965" w:rsidR="00E26109" w:rsidRPr="00D12608" w:rsidRDefault="00E26109" w:rsidP="009C1EEE">
      <w:pPr>
        <w:pStyle w:val="ListParagraph"/>
        <w:numPr>
          <w:ilvl w:val="0"/>
          <w:numId w:val="12"/>
        </w:numPr>
        <w:spacing w:after="0"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Perusahaan manufaktur sektor industri dasar dan kimia yang tidak mengalami rugi pada laporan keuangan tahunan berturut-turut selama periode 2021-2024</w:t>
      </w:r>
      <w:r w:rsidR="004509F1" w:rsidRPr="00D12608">
        <w:rPr>
          <w:rFonts w:ascii="Times New Roman" w:hAnsi="Times New Roman" w:cs="Times New Roman"/>
          <w:sz w:val="24"/>
          <w:szCs w:val="24"/>
          <w:lang w:val="id-ID"/>
        </w:rPr>
        <w:t>.</w:t>
      </w:r>
    </w:p>
    <w:p w14:paraId="063779D4" w14:textId="77777777" w:rsidR="00E26109" w:rsidRDefault="00E26109" w:rsidP="009C1EEE">
      <w:pPr>
        <w:pStyle w:val="ListParagraph"/>
        <w:numPr>
          <w:ilvl w:val="0"/>
          <w:numId w:val="12"/>
        </w:numPr>
        <w:spacing w:after="0"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lastRenderedPageBreak/>
        <w:t>Perusahaan manufaktur sektor industri dasar dan kimia yang melaporkan dengan nominal rupiah pada laporan keuangan tahunan berturut-turut selama periode 2021-2024.</w:t>
      </w:r>
    </w:p>
    <w:p w14:paraId="1E930F44" w14:textId="045FA900" w:rsidR="00350C94" w:rsidRPr="00350C94" w:rsidRDefault="00350C94" w:rsidP="009C1EEE">
      <w:pPr>
        <w:pStyle w:val="ListParagraph"/>
        <w:numPr>
          <w:ilvl w:val="0"/>
          <w:numId w:val="12"/>
        </w:numPr>
        <w:spacing w:after="0"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Perusahaan manufaktur sektor industri dasar dan kimia yang</w:t>
      </w:r>
      <w:r>
        <w:rPr>
          <w:rFonts w:ascii="Times New Roman" w:hAnsi="Times New Roman" w:cs="Times New Roman"/>
          <w:sz w:val="24"/>
          <w:szCs w:val="24"/>
          <w:lang w:val="id-ID"/>
        </w:rPr>
        <w:t xml:space="preserve"> mengalami </w:t>
      </w:r>
      <w:r>
        <w:rPr>
          <w:rFonts w:ascii="Times New Roman" w:hAnsi="Times New Roman" w:cs="Times New Roman"/>
          <w:i/>
          <w:sz w:val="24"/>
          <w:szCs w:val="24"/>
          <w:lang w:val="id-ID"/>
        </w:rPr>
        <w:t>f</w:t>
      </w:r>
      <w:r w:rsidRPr="00350C94">
        <w:rPr>
          <w:rFonts w:ascii="Times New Roman" w:hAnsi="Times New Roman" w:cs="Times New Roman"/>
          <w:i/>
          <w:sz w:val="24"/>
          <w:szCs w:val="24"/>
          <w:lang w:val="id-ID"/>
        </w:rPr>
        <w:t xml:space="preserve">inancial </w:t>
      </w:r>
      <w:r>
        <w:rPr>
          <w:rFonts w:ascii="Times New Roman" w:hAnsi="Times New Roman" w:cs="Times New Roman"/>
          <w:i/>
          <w:sz w:val="24"/>
          <w:szCs w:val="24"/>
          <w:lang w:val="id-ID"/>
        </w:rPr>
        <w:t>d</w:t>
      </w:r>
      <w:r w:rsidRPr="00350C94">
        <w:rPr>
          <w:rFonts w:ascii="Times New Roman" w:hAnsi="Times New Roman" w:cs="Times New Roman"/>
          <w:i/>
          <w:sz w:val="24"/>
          <w:szCs w:val="24"/>
          <w:lang w:val="id-ID"/>
        </w:rPr>
        <w:t>istress</w:t>
      </w:r>
      <w:r>
        <w:rPr>
          <w:rFonts w:ascii="Times New Roman" w:hAnsi="Times New Roman" w:cs="Times New Roman"/>
          <w:sz w:val="24"/>
          <w:szCs w:val="24"/>
          <w:lang w:val="id-ID"/>
        </w:rPr>
        <w:t xml:space="preserve"> </w:t>
      </w:r>
      <w:r w:rsidRPr="00D12608">
        <w:rPr>
          <w:rFonts w:ascii="Times New Roman" w:hAnsi="Times New Roman" w:cs="Times New Roman"/>
          <w:sz w:val="24"/>
          <w:szCs w:val="24"/>
          <w:lang w:val="id-ID"/>
        </w:rPr>
        <w:t>berturut-turut selama periode 2021-2024.</w:t>
      </w:r>
    </w:p>
    <w:p w14:paraId="1CB545EA" w14:textId="27B218CD" w:rsidR="00C96B7D" w:rsidRPr="00D12608" w:rsidRDefault="005258C7" w:rsidP="0044422F">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Atas dasar kriteria ini ma</w:t>
      </w:r>
      <w:r w:rsidR="00BF1C18" w:rsidRPr="00D12608">
        <w:rPr>
          <w:rFonts w:ascii="Times New Roman" w:hAnsi="Times New Roman" w:cs="Times New Roman"/>
          <w:sz w:val="24"/>
          <w:szCs w:val="24"/>
          <w:lang w:val="id-ID"/>
        </w:rPr>
        <w:t xml:space="preserve">ka sampel dalam penelitian ini </w:t>
      </w:r>
      <w:r w:rsidRPr="00D12608">
        <w:rPr>
          <w:rFonts w:ascii="Times New Roman" w:hAnsi="Times New Roman" w:cs="Times New Roman"/>
          <w:sz w:val="24"/>
          <w:szCs w:val="24"/>
          <w:lang w:val="id-ID"/>
        </w:rPr>
        <w:t xml:space="preserve">menggunakan pendekatan </w:t>
      </w:r>
      <w:r w:rsidRPr="00D12608">
        <w:rPr>
          <w:rFonts w:ascii="Times New Roman" w:hAnsi="Times New Roman" w:cs="Times New Roman"/>
          <w:i/>
          <w:sz w:val="24"/>
          <w:szCs w:val="24"/>
          <w:lang w:val="id-ID"/>
        </w:rPr>
        <w:t xml:space="preserve">purposive sampling </w:t>
      </w:r>
      <w:r w:rsidR="00BF1C18" w:rsidRPr="00D12608">
        <w:rPr>
          <w:rFonts w:ascii="Times New Roman" w:hAnsi="Times New Roman" w:cs="Times New Roman"/>
          <w:sz w:val="24"/>
          <w:szCs w:val="24"/>
          <w:lang w:val="id-ID"/>
        </w:rPr>
        <w:t>yang</w:t>
      </w:r>
      <w:r w:rsidR="00BF1C18" w:rsidRPr="00D12608">
        <w:rPr>
          <w:rFonts w:ascii="Times New Roman" w:hAnsi="Times New Roman" w:cs="Times New Roman"/>
          <w:i/>
          <w:sz w:val="24"/>
          <w:szCs w:val="24"/>
          <w:lang w:val="id-ID"/>
        </w:rPr>
        <w:t xml:space="preserve"> </w:t>
      </w:r>
      <w:r w:rsidRPr="00D12608">
        <w:rPr>
          <w:rFonts w:ascii="Times New Roman" w:hAnsi="Times New Roman" w:cs="Times New Roman"/>
          <w:sz w:val="24"/>
          <w:szCs w:val="24"/>
          <w:lang w:val="id-ID"/>
        </w:rPr>
        <w:t>digambarkan</w:t>
      </w:r>
      <w:r w:rsidR="00D0589F" w:rsidRPr="00D12608">
        <w:rPr>
          <w:rFonts w:ascii="Times New Roman" w:hAnsi="Times New Roman" w:cs="Times New Roman"/>
          <w:sz w:val="24"/>
          <w:szCs w:val="24"/>
          <w:lang w:val="id-ID"/>
        </w:rPr>
        <w:t xml:space="preserve"> pada tabel 3.2 sebagai berikut:</w:t>
      </w:r>
    </w:p>
    <w:p w14:paraId="7F269724" w14:textId="6283CB33" w:rsidR="0006316F" w:rsidRPr="000B1D03" w:rsidRDefault="000A7DC7" w:rsidP="000A7DC7">
      <w:pPr>
        <w:pStyle w:val="Caption"/>
        <w:spacing w:after="0"/>
        <w:rPr>
          <w:rFonts w:ascii="Times New Roman" w:hAnsi="Times New Roman" w:cs="Times New Roman"/>
          <w:b/>
          <w:i w:val="0"/>
          <w:color w:val="auto"/>
          <w:sz w:val="22"/>
          <w:szCs w:val="22"/>
          <w:lang w:val="id-ID"/>
        </w:rPr>
      </w:pPr>
      <w:bookmarkStart w:id="56" w:name="_Toc201684900"/>
      <w:bookmarkStart w:id="57" w:name="_Toc214912006"/>
      <w:r>
        <w:rPr>
          <w:rFonts w:ascii="Times New Roman" w:hAnsi="Times New Roman" w:cs="Times New Roman"/>
          <w:b/>
          <w:i w:val="0"/>
          <w:color w:val="auto"/>
          <w:sz w:val="22"/>
          <w:szCs w:val="22"/>
        </w:rPr>
        <w:t>Tabel 3.</w:t>
      </w:r>
      <w:r w:rsidR="00AF149E" w:rsidRPr="000A7DC7">
        <w:rPr>
          <w:rFonts w:ascii="Times New Roman" w:hAnsi="Times New Roman" w:cs="Times New Roman"/>
          <w:b/>
          <w:i w:val="0"/>
          <w:color w:val="auto"/>
          <w:sz w:val="22"/>
          <w:szCs w:val="22"/>
        </w:rPr>
        <w:fldChar w:fldCharType="begin"/>
      </w:r>
      <w:r w:rsidR="00AF149E" w:rsidRPr="000A7DC7">
        <w:rPr>
          <w:rFonts w:ascii="Times New Roman" w:hAnsi="Times New Roman" w:cs="Times New Roman"/>
          <w:b/>
          <w:i w:val="0"/>
          <w:color w:val="auto"/>
          <w:sz w:val="22"/>
          <w:szCs w:val="22"/>
        </w:rPr>
        <w:instrText xml:space="preserve"> SEQ Tabel_3. \* ARABIC </w:instrText>
      </w:r>
      <w:r w:rsidR="00AF149E" w:rsidRPr="000A7DC7">
        <w:rPr>
          <w:rFonts w:ascii="Times New Roman" w:hAnsi="Times New Roman" w:cs="Times New Roman"/>
          <w:b/>
          <w:i w:val="0"/>
          <w:color w:val="auto"/>
          <w:sz w:val="22"/>
          <w:szCs w:val="22"/>
        </w:rPr>
        <w:fldChar w:fldCharType="separate"/>
      </w:r>
      <w:r w:rsidR="00D752D0">
        <w:rPr>
          <w:rFonts w:ascii="Times New Roman" w:hAnsi="Times New Roman" w:cs="Times New Roman"/>
          <w:b/>
          <w:i w:val="0"/>
          <w:noProof/>
          <w:color w:val="auto"/>
          <w:sz w:val="22"/>
          <w:szCs w:val="22"/>
        </w:rPr>
        <w:t>2</w:t>
      </w:r>
      <w:r w:rsidR="00AF149E" w:rsidRPr="000A7DC7">
        <w:rPr>
          <w:rFonts w:ascii="Times New Roman" w:hAnsi="Times New Roman" w:cs="Times New Roman"/>
          <w:b/>
          <w:i w:val="0"/>
          <w:color w:val="auto"/>
          <w:sz w:val="22"/>
          <w:szCs w:val="22"/>
        </w:rPr>
        <w:fldChar w:fldCharType="end"/>
      </w:r>
      <w:r w:rsidR="00AF149E" w:rsidRPr="000A7DC7">
        <w:rPr>
          <w:rFonts w:ascii="Times New Roman" w:hAnsi="Times New Roman" w:cs="Times New Roman"/>
          <w:b/>
          <w:i w:val="0"/>
          <w:color w:val="auto"/>
          <w:sz w:val="22"/>
          <w:szCs w:val="22"/>
          <w:lang w:val="id-ID"/>
        </w:rPr>
        <w:t xml:space="preserve"> </w:t>
      </w:r>
      <w:r w:rsidR="0006316F" w:rsidRPr="00AE45C8">
        <w:rPr>
          <w:rFonts w:ascii="Times New Roman" w:hAnsi="Times New Roman" w:cs="Times New Roman"/>
          <w:b/>
          <w:color w:val="auto"/>
          <w:sz w:val="22"/>
          <w:szCs w:val="22"/>
          <w:lang w:val="id-ID"/>
        </w:rPr>
        <w:t>Purposive Sampling</w:t>
      </w:r>
      <w:bookmarkEnd w:id="56"/>
      <w:bookmarkEnd w:id="57"/>
    </w:p>
    <w:tbl>
      <w:tblPr>
        <w:tblStyle w:val="TableGrid"/>
        <w:tblpPr w:leftFromText="180" w:rightFromText="180" w:vertAnchor="text" w:horzAnchor="margin" w:tblpY="8"/>
        <w:tblW w:w="7933" w:type="dxa"/>
        <w:tblLook w:val="04A0" w:firstRow="1" w:lastRow="0" w:firstColumn="1" w:lastColumn="0" w:noHBand="0" w:noVBand="1"/>
      </w:tblPr>
      <w:tblGrid>
        <w:gridCol w:w="6505"/>
        <w:gridCol w:w="1428"/>
      </w:tblGrid>
      <w:tr w:rsidR="0006316F" w:rsidRPr="000B1D03" w14:paraId="5E818A63" w14:textId="77777777" w:rsidTr="00010126">
        <w:tc>
          <w:tcPr>
            <w:tcW w:w="6505" w:type="dxa"/>
          </w:tcPr>
          <w:p w14:paraId="7BD44295" w14:textId="77777777" w:rsidR="0006316F" w:rsidRPr="000B1D03" w:rsidRDefault="0006316F" w:rsidP="00010126">
            <w:pPr>
              <w:jc w:val="center"/>
              <w:rPr>
                <w:rFonts w:ascii="Times New Roman" w:hAnsi="Times New Roman" w:cs="Times New Roman"/>
                <w:b/>
                <w:sz w:val="20"/>
                <w:szCs w:val="20"/>
                <w:lang w:val="id-ID"/>
              </w:rPr>
            </w:pPr>
            <w:r w:rsidRPr="000B1D03">
              <w:rPr>
                <w:rFonts w:ascii="Times New Roman" w:hAnsi="Times New Roman" w:cs="Times New Roman"/>
                <w:b/>
                <w:sz w:val="20"/>
                <w:szCs w:val="20"/>
                <w:lang w:val="id-ID"/>
              </w:rPr>
              <w:t>Kriteria Pemilihan Sampel</w:t>
            </w:r>
          </w:p>
        </w:tc>
        <w:tc>
          <w:tcPr>
            <w:tcW w:w="1428" w:type="dxa"/>
          </w:tcPr>
          <w:p w14:paraId="190B3874" w14:textId="77777777" w:rsidR="0006316F" w:rsidRPr="000B1D03" w:rsidRDefault="0006316F" w:rsidP="00010126">
            <w:pPr>
              <w:jc w:val="center"/>
              <w:rPr>
                <w:rFonts w:ascii="Times New Roman" w:hAnsi="Times New Roman" w:cs="Times New Roman"/>
                <w:b/>
                <w:sz w:val="20"/>
                <w:szCs w:val="20"/>
                <w:lang w:val="id-ID"/>
              </w:rPr>
            </w:pPr>
            <w:r w:rsidRPr="000B1D03">
              <w:rPr>
                <w:rFonts w:ascii="Times New Roman" w:hAnsi="Times New Roman" w:cs="Times New Roman"/>
                <w:b/>
                <w:sz w:val="20"/>
                <w:szCs w:val="20"/>
                <w:lang w:val="id-ID"/>
              </w:rPr>
              <w:t>Jumlah</w:t>
            </w:r>
          </w:p>
        </w:tc>
      </w:tr>
      <w:tr w:rsidR="0006316F" w:rsidRPr="000B1D03" w14:paraId="000A1D8D" w14:textId="77777777" w:rsidTr="00AD7567">
        <w:tc>
          <w:tcPr>
            <w:tcW w:w="6505" w:type="dxa"/>
          </w:tcPr>
          <w:p w14:paraId="2AA6E669" w14:textId="77777777" w:rsidR="0006316F" w:rsidRPr="000B1D03" w:rsidRDefault="0006316F" w:rsidP="00010126">
            <w:pPr>
              <w:jc w:val="both"/>
              <w:rPr>
                <w:rFonts w:ascii="Times New Roman" w:hAnsi="Times New Roman" w:cs="Times New Roman"/>
                <w:sz w:val="20"/>
                <w:szCs w:val="20"/>
                <w:lang w:val="id-ID"/>
              </w:rPr>
            </w:pPr>
            <w:r w:rsidRPr="000B1D03">
              <w:rPr>
                <w:rFonts w:ascii="Times New Roman" w:hAnsi="Times New Roman" w:cs="Times New Roman"/>
                <w:sz w:val="20"/>
                <w:szCs w:val="20"/>
                <w:lang w:val="id-ID"/>
              </w:rPr>
              <w:t>Perusahaan Manufaktur Sektor Industri Dasar dan Kimia yang terdaftar di BEI tahun 2021-2024</w:t>
            </w:r>
          </w:p>
        </w:tc>
        <w:tc>
          <w:tcPr>
            <w:tcW w:w="1428" w:type="dxa"/>
            <w:vAlign w:val="center"/>
          </w:tcPr>
          <w:p w14:paraId="5FE219F1" w14:textId="38BA08B2" w:rsidR="0006316F" w:rsidRPr="000B1D03" w:rsidRDefault="00AD7567" w:rsidP="00AD7567">
            <w:pPr>
              <w:jc w:val="center"/>
              <w:rPr>
                <w:rFonts w:ascii="Times New Roman" w:hAnsi="Times New Roman" w:cs="Times New Roman"/>
                <w:sz w:val="20"/>
                <w:szCs w:val="20"/>
                <w:lang w:val="id-ID"/>
              </w:rPr>
            </w:pPr>
            <w:r>
              <w:rPr>
                <w:rFonts w:ascii="Times New Roman" w:hAnsi="Times New Roman" w:cs="Times New Roman"/>
                <w:sz w:val="20"/>
                <w:szCs w:val="20"/>
                <w:lang w:val="id-ID"/>
              </w:rPr>
              <w:t>83</w:t>
            </w:r>
          </w:p>
        </w:tc>
      </w:tr>
      <w:tr w:rsidR="0006316F" w:rsidRPr="000B1D03" w14:paraId="09BD65A1" w14:textId="77777777" w:rsidTr="00AD7567">
        <w:tc>
          <w:tcPr>
            <w:tcW w:w="6505" w:type="dxa"/>
          </w:tcPr>
          <w:p w14:paraId="1F1C6C63" w14:textId="77777777" w:rsidR="0006316F" w:rsidRPr="000B1D03" w:rsidRDefault="0006316F" w:rsidP="00010126">
            <w:pPr>
              <w:rPr>
                <w:rFonts w:ascii="Times New Roman" w:hAnsi="Times New Roman" w:cs="Times New Roman"/>
                <w:sz w:val="20"/>
                <w:szCs w:val="20"/>
              </w:rPr>
            </w:pPr>
            <w:r w:rsidRPr="000B1D03">
              <w:rPr>
                <w:rFonts w:ascii="Times New Roman" w:hAnsi="Times New Roman" w:cs="Times New Roman"/>
                <w:sz w:val="20"/>
                <w:szCs w:val="20"/>
                <w:lang w:val="id-ID"/>
              </w:rPr>
              <w:t>Perusahaan Manufaktur Sektor Industri Dasar dan Kimia yang mengalami kerugian selama periode 2021-2024</w:t>
            </w:r>
          </w:p>
        </w:tc>
        <w:tc>
          <w:tcPr>
            <w:tcW w:w="1428" w:type="dxa"/>
            <w:vAlign w:val="center"/>
          </w:tcPr>
          <w:p w14:paraId="2076D45B" w14:textId="0D0D56B0" w:rsidR="0006316F" w:rsidRPr="000B1D03" w:rsidRDefault="006845EB" w:rsidP="00AD7567">
            <w:pPr>
              <w:jc w:val="center"/>
              <w:rPr>
                <w:rFonts w:ascii="Times New Roman" w:hAnsi="Times New Roman" w:cs="Times New Roman"/>
                <w:sz w:val="20"/>
                <w:szCs w:val="20"/>
                <w:lang w:val="id-ID"/>
              </w:rPr>
            </w:pPr>
            <w:r>
              <w:rPr>
                <w:rFonts w:ascii="Times New Roman" w:hAnsi="Times New Roman" w:cs="Times New Roman"/>
                <w:sz w:val="20"/>
                <w:szCs w:val="20"/>
                <w:lang w:val="id-ID"/>
              </w:rPr>
              <w:t>(26</w:t>
            </w:r>
            <w:r w:rsidR="0006316F" w:rsidRPr="000B1D03">
              <w:rPr>
                <w:rFonts w:ascii="Times New Roman" w:hAnsi="Times New Roman" w:cs="Times New Roman"/>
                <w:sz w:val="20"/>
                <w:szCs w:val="20"/>
                <w:lang w:val="id-ID"/>
              </w:rPr>
              <w:t>)</w:t>
            </w:r>
          </w:p>
        </w:tc>
      </w:tr>
      <w:tr w:rsidR="0006316F" w:rsidRPr="000B1D03" w14:paraId="68A46648" w14:textId="77777777" w:rsidTr="00AD7567">
        <w:tc>
          <w:tcPr>
            <w:tcW w:w="6505" w:type="dxa"/>
          </w:tcPr>
          <w:p w14:paraId="41F0784D" w14:textId="77777777" w:rsidR="0006316F" w:rsidRPr="000B1D03" w:rsidRDefault="0006316F" w:rsidP="00010126">
            <w:pPr>
              <w:rPr>
                <w:rFonts w:ascii="Times New Roman" w:hAnsi="Times New Roman" w:cs="Times New Roman"/>
                <w:sz w:val="20"/>
                <w:szCs w:val="20"/>
              </w:rPr>
            </w:pPr>
            <w:r w:rsidRPr="000B1D03">
              <w:rPr>
                <w:rFonts w:ascii="Times New Roman" w:hAnsi="Times New Roman" w:cs="Times New Roman"/>
                <w:sz w:val="20"/>
                <w:szCs w:val="20"/>
                <w:lang w:val="id-ID"/>
              </w:rPr>
              <w:t>Perusahaan Manufaktur Sektor Industri Dasar dan Kimia yang menyusun laporan keuangannya menggunakan dollar</w:t>
            </w:r>
          </w:p>
        </w:tc>
        <w:tc>
          <w:tcPr>
            <w:tcW w:w="1428" w:type="dxa"/>
            <w:vAlign w:val="center"/>
          </w:tcPr>
          <w:p w14:paraId="4143FF42" w14:textId="77777777" w:rsidR="0006316F" w:rsidRPr="000B1D03" w:rsidRDefault="0006316F" w:rsidP="00AD7567">
            <w:pPr>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(11)</w:t>
            </w:r>
          </w:p>
        </w:tc>
      </w:tr>
      <w:tr w:rsidR="00350C94" w:rsidRPr="000B1D03" w14:paraId="551ACBD3" w14:textId="77777777" w:rsidTr="00AD7567">
        <w:tc>
          <w:tcPr>
            <w:tcW w:w="6505" w:type="dxa"/>
          </w:tcPr>
          <w:p w14:paraId="47695085" w14:textId="64E32AAE" w:rsidR="00350C94" w:rsidRPr="0083351F" w:rsidRDefault="00350C94" w:rsidP="00350C94">
            <w:pPr>
              <w:rPr>
                <w:rFonts w:ascii="Times New Roman" w:hAnsi="Times New Roman" w:cs="Times New Roman"/>
                <w:sz w:val="20"/>
                <w:szCs w:val="20"/>
                <w:lang w:val="id-ID"/>
              </w:rPr>
            </w:pPr>
            <w:r w:rsidRPr="0083351F">
              <w:rPr>
                <w:rFonts w:ascii="Times New Roman" w:hAnsi="Times New Roman" w:cs="Times New Roman"/>
                <w:sz w:val="20"/>
                <w:szCs w:val="20"/>
                <w:lang w:val="id-ID"/>
              </w:rPr>
              <w:t>Perusahaan Manufaktur Sektor Industri Dasar dan Kimia yang</w:t>
            </w:r>
            <w:r w:rsidR="00475459">
              <w:rPr>
                <w:rFonts w:ascii="Times New Roman" w:hAnsi="Times New Roman" w:cs="Times New Roman"/>
                <w:sz w:val="20"/>
                <w:szCs w:val="20"/>
                <w:lang w:val="id-ID"/>
              </w:rPr>
              <w:t xml:space="preserve"> tidak </w:t>
            </w:r>
            <w:r w:rsidRPr="0083351F">
              <w:rPr>
                <w:rFonts w:ascii="Times New Roman" w:hAnsi="Times New Roman" w:cs="Times New Roman"/>
                <w:sz w:val="20"/>
                <w:szCs w:val="20"/>
                <w:lang w:val="id-ID"/>
              </w:rPr>
              <w:t xml:space="preserve"> mengalami </w:t>
            </w:r>
            <w:r w:rsidRPr="0083351F">
              <w:rPr>
                <w:rFonts w:ascii="Times New Roman" w:hAnsi="Times New Roman" w:cs="Times New Roman"/>
                <w:i/>
                <w:sz w:val="20"/>
                <w:szCs w:val="20"/>
                <w:lang w:val="id-ID"/>
              </w:rPr>
              <w:t>financial distress</w:t>
            </w:r>
            <w:r w:rsidRPr="0083351F">
              <w:rPr>
                <w:rFonts w:ascii="Times New Roman" w:hAnsi="Times New Roman" w:cs="Times New Roman"/>
                <w:sz w:val="20"/>
                <w:szCs w:val="20"/>
                <w:lang w:val="id-ID"/>
              </w:rPr>
              <w:t xml:space="preserve"> selama periode 2021-2024</w:t>
            </w:r>
          </w:p>
        </w:tc>
        <w:tc>
          <w:tcPr>
            <w:tcW w:w="1428" w:type="dxa"/>
            <w:vAlign w:val="center"/>
          </w:tcPr>
          <w:p w14:paraId="2E42D60F" w14:textId="51EE7614" w:rsidR="00350C94" w:rsidRPr="0083351F" w:rsidRDefault="00C20581" w:rsidP="00AD7567">
            <w:pPr>
              <w:jc w:val="center"/>
              <w:rPr>
                <w:rFonts w:ascii="Times New Roman" w:hAnsi="Times New Roman" w:cs="Times New Roman"/>
                <w:sz w:val="20"/>
                <w:szCs w:val="20"/>
                <w:lang w:val="id-ID"/>
              </w:rPr>
            </w:pPr>
            <w:r>
              <w:rPr>
                <w:rFonts w:ascii="Times New Roman" w:hAnsi="Times New Roman" w:cs="Times New Roman"/>
                <w:sz w:val="20"/>
                <w:szCs w:val="20"/>
                <w:lang w:val="id-ID"/>
              </w:rPr>
              <w:t>(32</w:t>
            </w:r>
            <w:r w:rsidR="00475459">
              <w:rPr>
                <w:rFonts w:ascii="Times New Roman" w:hAnsi="Times New Roman" w:cs="Times New Roman"/>
                <w:sz w:val="20"/>
                <w:szCs w:val="20"/>
                <w:lang w:val="id-ID"/>
              </w:rPr>
              <w:t>)</w:t>
            </w:r>
          </w:p>
        </w:tc>
      </w:tr>
      <w:tr w:rsidR="00350C94" w:rsidRPr="000B1D03" w14:paraId="560C467C" w14:textId="77777777" w:rsidTr="00010126">
        <w:tc>
          <w:tcPr>
            <w:tcW w:w="6505" w:type="dxa"/>
          </w:tcPr>
          <w:p w14:paraId="05F4DA29" w14:textId="77777777" w:rsidR="00350C94" w:rsidRPr="0083351F" w:rsidRDefault="00350C94" w:rsidP="00350C94">
            <w:pPr>
              <w:jc w:val="both"/>
              <w:rPr>
                <w:rFonts w:ascii="Times New Roman" w:hAnsi="Times New Roman" w:cs="Times New Roman"/>
                <w:b/>
                <w:sz w:val="20"/>
                <w:szCs w:val="20"/>
                <w:lang w:val="id-ID"/>
              </w:rPr>
            </w:pPr>
            <w:r w:rsidRPr="0083351F">
              <w:rPr>
                <w:rFonts w:ascii="Times New Roman" w:hAnsi="Times New Roman" w:cs="Times New Roman"/>
                <w:b/>
                <w:sz w:val="20"/>
                <w:szCs w:val="20"/>
                <w:lang w:val="id-ID"/>
              </w:rPr>
              <w:t>Total sampel</w:t>
            </w:r>
          </w:p>
        </w:tc>
        <w:tc>
          <w:tcPr>
            <w:tcW w:w="1428" w:type="dxa"/>
          </w:tcPr>
          <w:p w14:paraId="1D620FFE" w14:textId="1CA4C632" w:rsidR="00350C94" w:rsidRPr="0083351F" w:rsidRDefault="007C5C70" w:rsidP="00350C94">
            <w:pPr>
              <w:jc w:val="center"/>
              <w:rPr>
                <w:rFonts w:ascii="Times New Roman" w:hAnsi="Times New Roman" w:cs="Times New Roman"/>
                <w:b/>
                <w:sz w:val="20"/>
                <w:szCs w:val="20"/>
                <w:lang w:val="id-ID"/>
              </w:rPr>
            </w:pPr>
            <w:r>
              <w:rPr>
                <w:rFonts w:ascii="Times New Roman" w:hAnsi="Times New Roman" w:cs="Times New Roman"/>
                <w:b/>
                <w:sz w:val="20"/>
                <w:szCs w:val="20"/>
                <w:lang w:val="id-ID"/>
              </w:rPr>
              <w:t>14</w:t>
            </w:r>
          </w:p>
        </w:tc>
      </w:tr>
      <w:tr w:rsidR="00350C94" w:rsidRPr="000B1D03" w14:paraId="640A17EE" w14:textId="77777777" w:rsidTr="00010126">
        <w:tc>
          <w:tcPr>
            <w:tcW w:w="6505" w:type="dxa"/>
          </w:tcPr>
          <w:p w14:paraId="2FF8DA44" w14:textId="77777777" w:rsidR="00350C94" w:rsidRPr="0083351F" w:rsidRDefault="00350C94" w:rsidP="00350C94">
            <w:pPr>
              <w:jc w:val="both"/>
              <w:rPr>
                <w:rFonts w:ascii="Times New Roman" w:hAnsi="Times New Roman" w:cs="Times New Roman"/>
                <w:b/>
                <w:sz w:val="20"/>
                <w:szCs w:val="20"/>
                <w:lang w:val="id-ID"/>
              </w:rPr>
            </w:pPr>
            <w:r w:rsidRPr="0083351F">
              <w:rPr>
                <w:rFonts w:ascii="Times New Roman" w:hAnsi="Times New Roman" w:cs="Times New Roman"/>
                <w:b/>
                <w:sz w:val="20"/>
                <w:szCs w:val="20"/>
                <w:lang w:val="id-ID"/>
              </w:rPr>
              <w:t>Total data observasi selama 4 tahun dari 2021-2024</w:t>
            </w:r>
          </w:p>
        </w:tc>
        <w:tc>
          <w:tcPr>
            <w:tcW w:w="1428" w:type="dxa"/>
          </w:tcPr>
          <w:p w14:paraId="78DA26A9" w14:textId="4D8BA2E9" w:rsidR="00350C94" w:rsidRPr="0083351F" w:rsidRDefault="007C5C70" w:rsidP="00350C94">
            <w:pPr>
              <w:jc w:val="center"/>
              <w:rPr>
                <w:rFonts w:ascii="Times New Roman" w:hAnsi="Times New Roman" w:cs="Times New Roman"/>
                <w:b/>
                <w:sz w:val="20"/>
                <w:szCs w:val="20"/>
                <w:lang w:val="id-ID"/>
              </w:rPr>
            </w:pPr>
            <w:r>
              <w:rPr>
                <w:rFonts w:ascii="Times New Roman" w:hAnsi="Times New Roman" w:cs="Times New Roman"/>
                <w:b/>
                <w:sz w:val="20"/>
                <w:szCs w:val="20"/>
                <w:lang w:val="id-ID"/>
              </w:rPr>
              <w:t>56</w:t>
            </w:r>
          </w:p>
        </w:tc>
      </w:tr>
    </w:tbl>
    <w:p w14:paraId="68AD658C" w14:textId="4F170CBA" w:rsidR="0006316F" w:rsidRPr="007A093E" w:rsidRDefault="0006316F" w:rsidP="0006316F">
      <w:pPr>
        <w:pStyle w:val="ListParagraph"/>
        <w:spacing w:after="0" w:line="480" w:lineRule="auto"/>
        <w:ind w:left="0"/>
        <w:jc w:val="both"/>
        <w:rPr>
          <w:rFonts w:ascii="Times New Roman" w:hAnsi="Times New Roman" w:cs="Times New Roman"/>
          <w:i/>
          <w:sz w:val="20"/>
          <w:szCs w:val="20"/>
          <w:lang w:val="id-ID"/>
        </w:rPr>
      </w:pPr>
      <w:r w:rsidRPr="007A093E">
        <w:rPr>
          <w:rFonts w:ascii="Times New Roman" w:hAnsi="Times New Roman" w:cs="Times New Roman"/>
          <w:i/>
          <w:sz w:val="20"/>
          <w:szCs w:val="20"/>
          <w:lang w:val="id-ID"/>
        </w:rPr>
        <w:t>Sumber: Data diolah, 2025</w:t>
      </w:r>
    </w:p>
    <w:p w14:paraId="26644F50" w14:textId="25E4BF73" w:rsidR="005258C7" w:rsidRPr="0083351F" w:rsidRDefault="005258C7" w:rsidP="005258C7">
      <w:pPr>
        <w:pStyle w:val="ListParagraph"/>
        <w:spacing w:after="0" w:line="480" w:lineRule="auto"/>
        <w:ind w:left="0" w:firstLine="709"/>
        <w:jc w:val="both"/>
        <w:rPr>
          <w:rFonts w:ascii="Times New Roman" w:hAnsi="Times New Roman" w:cs="Times New Roman"/>
          <w:sz w:val="24"/>
          <w:szCs w:val="24"/>
          <w:lang w:val="id-ID"/>
        </w:rPr>
      </w:pPr>
      <w:r w:rsidRPr="0083351F">
        <w:rPr>
          <w:rFonts w:ascii="Times New Roman" w:hAnsi="Times New Roman" w:cs="Times New Roman"/>
          <w:sz w:val="24"/>
          <w:szCs w:val="24"/>
          <w:lang w:val="id-ID"/>
        </w:rPr>
        <w:t>Berdasarkan tabel 3.2 diat</w:t>
      </w:r>
      <w:r w:rsidR="007C5C70">
        <w:rPr>
          <w:rFonts w:ascii="Times New Roman" w:hAnsi="Times New Roman" w:cs="Times New Roman"/>
          <w:sz w:val="24"/>
          <w:szCs w:val="24"/>
          <w:lang w:val="id-ID"/>
        </w:rPr>
        <w:t>as, diperoleh sampel sebanyak 14</w:t>
      </w:r>
      <w:r w:rsidRPr="0083351F">
        <w:rPr>
          <w:rFonts w:ascii="Times New Roman" w:hAnsi="Times New Roman" w:cs="Times New Roman"/>
          <w:sz w:val="24"/>
          <w:szCs w:val="24"/>
          <w:lang w:val="id-ID"/>
        </w:rPr>
        <w:t xml:space="preserve"> perusahaan dalam kurung waktu 4 tahun dari 2021-2024 dengan  t</w:t>
      </w:r>
      <w:r w:rsidR="0083351F">
        <w:rPr>
          <w:rFonts w:ascii="Times New Roman" w:hAnsi="Times New Roman" w:cs="Times New Roman"/>
          <w:sz w:val="24"/>
          <w:szCs w:val="24"/>
          <w:lang w:val="id-ID"/>
        </w:rPr>
        <w:t xml:space="preserve">otal data observasi sebanyak </w:t>
      </w:r>
      <w:r w:rsidR="007C5C70">
        <w:rPr>
          <w:rFonts w:ascii="Times New Roman" w:hAnsi="Times New Roman" w:cs="Times New Roman"/>
          <w:sz w:val="24"/>
          <w:szCs w:val="24"/>
          <w:lang w:val="id-ID"/>
        </w:rPr>
        <w:t>56</w:t>
      </w:r>
      <w:r w:rsidRPr="0083351F">
        <w:rPr>
          <w:rFonts w:ascii="Times New Roman" w:hAnsi="Times New Roman" w:cs="Times New Roman"/>
          <w:sz w:val="24"/>
          <w:szCs w:val="24"/>
          <w:lang w:val="id-ID"/>
        </w:rPr>
        <w:t xml:space="preserve"> perusahaan.</w:t>
      </w:r>
    </w:p>
    <w:p w14:paraId="71437D89" w14:textId="0A586FA3" w:rsidR="00B11892" w:rsidRPr="00D12608" w:rsidRDefault="00B11892" w:rsidP="00010126">
      <w:pPr>
        <w:pStyle w:val="Heading2"/>
        <w:numPr>
          <w:ilvl w:val="1"/>
          <w:numId w:val="2"/>
        </w:numPr>
        <w:spacing w:line="480" w:lineRule="auto"/>
        <w:ind w:left="709" w:hanging="709"/>
        <w:rPr>
          <w:rFonts w:cs="Times New Roman"/>
          <w:sz w:val="24"/>
          <w:szCs w:val="24"/>
          <w:lang w:val="id-ID"/>
        </w:rPr>
      </w:pPr>
      <w:bookmarkStart w:id="58" w:name="_Toc218602478"/>
      <w:r w:rsidRPr="00D12608">
        <w:rPr>
          <w:rFonts w:cs="Times New Roman"/>
          <w:sz w:val="24"/>
          <w:szCs w:val="24"/>
          <w:lang w:val="id-ID"/>
        </w:rPr>
        <w:t>Jenis dan Sumber Data</w:t>
      </w:r>
      <w:bookmarkEnd w:id="58"/>
    </w:p>
    <w:p w14:paraId="4533E9EE" w14:textId="77777777" w:rsidR="004F2F5D" w:rsidRPr="00D12608" w:rsidRDefault="00D54BC8" w:rsidP="00233D81">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Jenis data yang digunakan dalam penelitian ini adalah kuantitatif dan dalam penelitian ini menggunakan data sekunder yang berupa laporan </w:t>
      </w:r>
      <w:r w:rsidR="00D40EFE" w:rsidRPr="00D12608">
        <w:rPr>
          <w:rFonts w:ascii="Times New Roman" w:hAnsi="Times New Roman" w:cs="Times New Roman"/>
          <w:sz w:val="24"/>
          <w:szCs w:val="24"/>
          <w:lang w:val="id-ID"/>
        </w:rPr>
        <w:t>keuangan</w:t>
      </w:r>
      <w:r w:rsidRPr="00D12608">
        <w:rPr>
          <w:rFonts w:ascii="Times New Roman" w:hAnsi="Times New Roman" w:cs="Times New Roman"/>
          <w:sz w:val="24"/>
          <w:szCs w:val="24"/>
          <w:lang w:val="id-ID"/>
        </w:rPr>
        <w:t xml:space="preserve"> dan laporan </w:t>
      </w:r>
      <w:r w:rsidR="00D40EFE" w:rsidRPr="00D12608">
        <w:rPr>
          <w:rFonts w:ascii="Times New Roman" w:hAnsi="Times New Roman" w:cs="Times New Roman"/>
          <w:sz w:val="24"/>
          <w:szCs w:val="24"/>
          <w:lang w:val="id-ID"/>
        </w:rPr>
        <w:t>tahunan</w:t>
      </w:r>
      <w:r w:rsidRPr="00D12608">
        <w:rPr>
          <w:rFonts w:ascii="Times New Roman" w:hAnsi="Times New Roman" w:cs="Times New Roman"/>
          <w:sz w:val="24"/>
          <w:szCs w:val="24"/>
          <w:lang w:val="id-ID"/>
        </w:rPr>
        <w:t xml:space="preserve"> perusahaan manufaktur subsektor industri dasar dan kimia yang terdaftar di Bursa Efek Indonesia pada periode tahun 2021-2024. Laporan tersebut dapat di akses melalui </w:t>
      </w:r>
      <w:hyperlink r:id="rId26" w:history="1">
        <w:r w:rsidRPr="00D12608">
          <w:rPr>
            <w:rStyle w:val="Hyperlink"/>
            <w:rFonts w:ascii="Times New Roman" w:hAnsi="Times New Roman" w:cs="Times New Roman"/>
            <w:sz w:val="24"/>
            <w:szCs w:val="24"/>
            <w:lang w:val="id-ID"/>
          </w:rPr>
          <w:t>www.idx.co.id</w:t>
        </w:r>
      </w:hyperlink>
      <w:r w:rsidRPr="00D12608">
        <w:rPr>
          <w:rFonts w:ascii="Times New Roman" w:hAnsi="Times New Roman" w:cs="Times New Roman"/>
          <w:sz w:val="24"/>
          <w:szCs w:val="24"/>
          <w:lang w:val="id-ID"/>
        </w:rPr>
        <w:t xml:space="preserve"> dan website resmi perusahaan. </w:t>
      </w:r>
    </w:p>
    <w:p w14:paraId="73A21E5C" w14:textId="570E10A6" w:rsidR="00D54BC8" w:rsidRPr="00D12608" w:rsidRDefault="00B11892" w:rsidP="00010126">
      <w:pPr>
        <w:pStyle w:val="Heading2"/>
        <w:numPr>
          <w:ilvl w:val="1"/>
          <w:numId w:val="2"/>
        </w:numPr>
        <w:spacing w:line="480" w:lineRule="auto"/>
        <w:ind w:left="709" w:hanging="709"/>
        <w:rPr>
          <w:rFonts w:cs="Times New Roman"/>
          <w:sz w:val="24"/>
          <w:szCs w:val="24"/>
          <w:lang w:val="id-ID"/>
        </w:rPr>
      </w:pPr>
      <w:bookmarkStart w:id="59" w:name="_Toc218602479"/>
      <w:r w:rsidRPr="00D12608">
        <w:rPr>
          <w:rFonts w:cs="Times New Roman"/>
          <w:sz w:val="24"/>
          <w:szCs w:val="24"/>
          <w:lang w:val="id-ID"/>
        </w:rPr>
        <w:lastRenderedPageBreak/>
        <w:t>Metode Pengumpulan Data</w:t>
      </w:r>
      <w:bookmarkEnd w:id="59"/>
      <w:r w:rsidR="00233D81" w:rsidRPr="00D12608">
        <w:rPr>
          <w:rFonts w:cs="Times New Roman"/>
          <w:sz w:val="24"/>
          <w:szCs w:val="24"/>
          <w:lang w:val="id-ID"/>
        </w:rPr>
        <w:t xml:space="preserve"> </w:t>
      </w:r>
    </w:p>
    <w:p w14:paraId="2D739387" w14:textId="7560D8B1" w:rsidR="004F2F5D" w:rsidRPr="00D12608" w:rsidRDefault="00505D40" w:rsidP="00233D81">
      <w:pPr>
        <w:pStyle w:val="ListParagraph"/>
        <w:spacing w:after="0" w:line="48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00131486" w:rsidRPr="00D12608">
        <w:rPr>
          <w:rFonts w:ascii="Times New Roman" w:hAnsi="Times New Roman" w:cs="Times New Roman"/>
          <w:sz w:val="24"/>
          <w:szCs w:val="24"/>
          <w:lang w:val="id-ID"/>
        </w:rPr>
        <w:t xml:space="preserve">etode pengumpulan data yang digunakan peneliti adalah metode dokumentasi. Metode dokumentasi dilakukan dengan cara mengumpulkan, mencatat, meninjau dokumen-dokumen tentang data keuangan pada perusahaan manufaktur </w:t>
      </w:r>
      <w:r w:rsidR="004430D0" w:rsidRPr="00D12608">
        <w:rPr>
          <w:rFonts w:ascii="Times New Roman" w:hAnsi="Times New Roman" w:cs="Times New Roman"/>
          <w:sz w:val="24"/>
          <w:szCs w:val="24"/>
          <w:lang w:val="id-ID"/>
        </w:rPr>
        <w:t>sektor industri dasar dan kimia periode 2021-2024 yang diperoleh dari Bursa Efek Indonesia dan website resmi perusahaan.</w:t>
      </w:r>
    </w:p>
    <w:p w14:paraId="45EF6F4B" w14:textId="15B49B21" w:rsidR="00B11892" w:rsidRPr="00D12608" w:rsidRDefault="00233D81" w:rsidP="00010126">
      <w:pPr>
        <w:pStyle w:val="Heading2"/>
        <w:numPr>
          <w:ilvl w:val="1"/>
          <w:numId w:val="2"/>
        </w:numPr>
        <w:spacing w:line="480" w:lineRule="auto"/>
        <w:ind w:left="709" w:hanging="709"/>
        <w:rPr>
          <w:rFonts w:cs="Times New Roman"/>
          <w:sz w:val="24"/>
          <w:szCs w:val="24"/>
          <w:lang w:val="id-ID"/>
        </w:rPr>
      </w:pPr>
      <w:bookmarkStart w:id="60" w:name="_Toc218602480"/>
      <w:r w:rsidRPr="00D12608">
        <w:rPr>
          <w:rFonts w:cs="Times New Roman"/>
          <w:sz w:val="24"/>
          <w:szCs w:val="24"/>
          <w:lang w:val="id-ID"/>
        </w:rPr>
        <w:t>Metode Analisis Data</w:t>
      </w:r>
      <w:bookmarkEnd w:id="60"/>
      <w:r w:rsidRPr="00D12608">
        <w:rPr>
          <w:rFonts w:cs="Times New Roman"/>
          <w:sz w:val="24"/>
          <w:szCs w:val="24"/>
          <w:lang w:val="id-ID"/>
        </w:rPr>
        <w:t xml:space="preserve"> </w:t>
      </w:r>
    </w:p>
    <w:p w14:paraId="0D8D7481" w14:textId="24D7A1B0" w:rsidR="004430D0" w:rsidRPr="00D12608" w:rsidRDefault="004430D0" w:rsidP="00233D81">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Metode analisis data yang peneliti gunakan didalam penelitian ini </w:t>
      </w:r>
      <w:r w:rsidR="006049BA" w:rsidRPr="00D12608">
        <w:rPr>
          <w:rFonts w:ascii="Times New Roman" w:hAnsi="Times New Roman" w:cs="Times New Roman"/>
          <w:sz w:val="24"/>
          <w:szCs w:val="24"/>
          <w:lang w:val="id-ID"/>
        </w:rPr>
        <w:t xml:space="preserve">menggunakan perhitungan matematis, kemudian variabel-variabel yang telah dihitung tersebut diolah dengan menggunakan program </w:t>
      </w:r>
      <w:r w:rsidR="006049BA" w:rsidRPr="00D12608">
        <w:rPr>
          <w:rFonts w:ascii="Times New Roman" w:hAnsi="Times New Roman" w:cs="Times New Roman"/>
          <w:i/>
          <w:sz w:val="24"/>
          <w:szCs w:val="24"/>
          <w:lang w:val="id-ID"/>
        </w:rPr>
        <w:t xml:space="preserve">Software Statistical Product and Service Solution </w:t>
      </w:r>
      <w:r w:rsidR="006049BA" w:rsidRPr="00D12608">
        <w:rPr>
          <w:rFonts w:ascii="Times New Roman" w:hAnsi="Times New Roman" w:cs="Times New Roman"/>
          <w:sz w:val="24"/>
          <w:szCs w:val="24"/>
          <w:lang w:val="id-ID"/>
        </w:rPr>
        <w:t>(</w:t>
      </w:r>
      <w:r w:rsidR="006049BA" w:rsidRPr="00D12608">
        <w:rPr>
          <w:rFonts w:ascii="Times New Roman" w:hAnsi="Times New Roman" w:cs="Times New Roman"/>
          <w:i/>
          <w:sz w:val="24"/>
          <w:szCs w:val="24"/>
          <w:lang w:val="id-ID"/>
        </w:rPr>
        <w:t>SPSS</w:t>
      </w:r>
      <w:r w:rsidR="0083351F">
        <w:rPr>
          <w:rFonts w:ascii="Times New Roman" w:hAnsi="Times New Roman" w:cs="Times New Roman"/>
          <w:sz w:val="24"/>
          <w:szCs w:val="24"/>
          <w:lang w:val="id-ID"/>
        </w:rPr>
        <w:t>)</w:t>
      </w:r>
      <w:r w:rsidR="00CB1881">
        <w:rPr>
          <w:rFonts w:ascii="Times New Roman" w:hAnsi="Times New Roman" w:cs="Times New Roman"/>
          <w:sz w:val="24"/>
          <w:szCs w:val="24"/>
          <w:lang w:val="id-ID"/>
        </w:rPr>
        <w:t xml:space="preserve"> versi 26</w:t>
      </w:r>
      <w:r w:rsidR="006049BA" w:rsidRPr="00D12608">
        <w:rPr>
          <w:rFonts w:ascii="Times New Roman" w:hAnsi="Times New Roman" w:cs="Times New Roman"/>
          <w:sz w:val="24"/>
          <w:szCs w:val="24"/>
          <w:lang w:val="id-ID"/>
        </w:rPr>
        <w:t>. Adapun metode analisis yang digunakan yaitu statistik deskriptif, uji asumsi klasik, analisis regresi linier berganda, uji kelayakan model, dan uji hipotesis.</w:t>
      </w:r>
    </w:p>
    <w:p w14:paraId="06BB2DB1" w14:textId="79A5DE67" w:rsidR="00B11892" w:rsidRPr="00D12608" w:rsidRDefault="00B11892" w:rsidP="00010126">
      <w:pPr>
        <w:pStyle w:val="Heading3"/>
        <w:numPr>
          <w:ilvl w:val="2"/>
          <w:numId w:val="2"/>
        </w:numPr>
        <w:spacing w:before="0" w:line="480" w:lineRule="auto"/>
        <w:ind w:left="709" w:hanging="709"/>
        <w:rPr>
          <w:rFonts w:cs="Times New Roman"/>
          <w:lang w:val="id-ID"/>
        </w:rPr>
      </w:pPr>
      <w:bookmarkStart w:id="61" w:name="_Toc218602481"/>
      <w:r w:rsidRPr="00D12608">
        <w:rPr>
          <w:rFonts w:cs="Times New Roman"/>
          <w:lang w:val="id-ID"/>
        </w:rPr>
        <w:t>Statistik Deskriptif</w:t>
      </w:r>
      <w:bookmarkEnd w:id="61"/>
    </w:p>
    <w:p w14:paraId="4AFAAF8D" w14:textId="7A2FC78C" w:rsidR="000D3093" w:rsidRPr="00D12608" w:rsidRDefault="000D3093" w:rsidP="000D3093">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Statistik deskriptif mendeskripsikan suatu data yang dapat dilihat dari nilai rat</w:t>
      </w:r>
      <w:r>
        <w:rPr>
          <w:rFonts w:ascii="Times New Roman" w:hAnsi="Times New Roman" w:cs="Times New Roman"/>
          <w:sz w:val="24"/>
          <w:szCs w:val="24"/>
          <w:lang w:val="id-ID"/>
        </w:rPr>
        <w:t>a-rata (mean), standar deviasi, minimum, maksimum, dan range</w:t>
      </w:r>
      <w:r w:rsidRPr="00D12608">
        <w:rPr>
          <w:rFonts w:ascii="Times New Roman" w:hAnsi="Times New Roman" w:cs="Times New Roman"/>
          <w:sz w:val="24"/>
          <w:szCs w:val="24"/>
          <w:lang w:val="id-ID"/>
        </w:rPr>
        <w:t xml:space="preserve"> </w:t>
      </w:r>
      <w:r w:rsidRPr="00D12608">
        <w:rPr>
          <w:rFonts w:ascii="Times New Roman" w:hAnsi="Times New Roman" w:cs="Times New Roman"/>
          <w:sz w:val="24"/>
          <w:szCs w:val="24"/>
          <w:lang w:val="id-ID"/>
        </w:rPr>
        <w:fldChar w:fldCharType="begin" w:fldLock="1"/>
      </w:r>
      <w:r w:rsidRPr="00D12608">
        <w:rPr>
          <w:rFonts w:ascii="Times New Roman" w:hAnsi="Times New Roman" w:cs="Times New Roman"/>
          <w:sz w:val="24"/>
          <w:szCs w:val="24"/>
          <w:lang w:val="id-ID"/>
        </w:rPr>
        <w:instrText>ADDIN CSL_CITATION {"citationItems":[{"id":"ITEM-1","itemData":{"author":[{"dropping-particle":"","family":"Ghozali","given":"I.","non-dropping-particle":"","parse-names":false,"suffix":""}],"edition":"9","id":"ITEM-1","issued":{"date-parts":[["2018"]]},"publisher":"Universitas Diponegoro","publisher-place":"Semarang","title":"Aplikasi Analisis Multivariate dengan Program IBM SPSS 25","type":"book"},"uris":["http://www.mendeley.com/documents/?uuid=ead509bc-7618-4010-a91e-d5a529697a1e"]}],"mendeley":{"formattedCitation":"(Ghozali, 2018)","manualFormatting":"(Ghozali, 2018)","plainTextFormattedCitation":"(Ghozali, 2018)","previouslyFormattedCitation":"(Ghozali, 2018)"},"properties":{"noteIndex":0},"schema":"https://github.com/citation-style-language/schema/raw/master/csl-citation.json"}</w:instrText>
      </w:r>
      <w:r w:rsidRPr="00D12608">
        <w:rPr>
          <w:rFonts w:ascii="Times New Roman" w:hAnsi="Times New Roman" w:cs="Times New Roman"/>
          <w:sz w:val="24"/>
          <w:szCs w:val="24"/>
          <w:lang w:val="id-ID"/>
        </w:rPr>
        <w:fldChar w:fldCharType="separate"/>
      </w:r>
      <w:r w:rsidRPr="00D12608">
        <w:rPr>
          <w:rFonts w:ascii="Times New Roman" w:hAnsi="Times New Roman" w:cs="Times New Roman"/>
          <w:noProof/>
          <w:sz w:val="24"/>
          <w:szCs w:val="24"/>
          <w:lang w:val="id-ID"/>
        </w:rPr>
        <w:t>(Ghozali, 2018)</w:t>
      </w:r>
      <w:r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Statistik deskriptif adalah cara atau teknik yang berhubungan dengan pengumpulan data dan penyajian suatu gabungan data sehingga memberikan informasi yang berguna. Informasi ini berasal dari akun resmi perusahaan dan akun resmi BEI di </w:t>
      </w:r>
      <w:hyperlink r:id="rId27" w:history="1">
        <w:r w:rsidRPr="00D12608">
          <w:rPr>
            <w:rStyle w:val="Hyperlink"/>
            <w:rFonts w:ascii="Times New Roman" w:hAnsi="Times New Roman" w:cs="Times New Roman"/>
            <w:sz w:val="24"/>
            <w:szCs w:val="24"/>
            <w:lang w:val="id-ID"/>
          </w:rPr>
          <w:t>www.idx.co.id</w:t>
        </w:r>
      </w:hyperlink>
      <w:r w:rsidRPr="00D12608">
        <w:rPr>
          <w:rFonts w:ascii="Times New Roman" w:hAnsi="Times New Roman" w:cs="Times New Roman"/>
          <w:sz w:val="24"/>
          <w:szCs w:val="24"/>
          <w:lang w:val="id-ID"/>
        </w:rPr>
        <w:t xml:space="preserve">. </w:t>
      </w:r>
    </w:p>
    <w:p w14:paraId="57630A37" w14:textId="28C05B34" w:rsidR="00B11892" w:rsidRPr="00D12608" w:rsidRDefault="00B11892" w:rsidP="00010126">
      <w:pPr>
        <w:pStyle w:val="Heading3"/>
        <w:numPr>
          <w:ilvl w:val="2"/>
          <w:numId w:val="2"/>
        </w:numPr>
        <w:spacing w:before="0" w:line="480" w:lineRule="auto"/>
        <w:ind w:left="709" w:hanging="709"/>
        <w:rPr>
          <w:rFonts w:cs="Times New Roman"/>
          <w:lang w:val="id-ID"/>
        </w:rPr>
      </w:pPr>
      <w:bookmarkStart w:id="62" w:name="_Toc218602482"/>
      <w:r w:rsidRPr="00D12608">
        <w:rPr>
          <w:rFonts w:cs="Times New Roman"/>
          <w:lang w:val="id-ID"/>
        </w:rPr>
        <w:t>Uji Asumsi Klasik</w:t>
      </w:r>
      <w:bookmarkEnd w:id="62"/>
      <w:r w:rsidRPr="00D12608">
        <w:rPr>
          <w:rFonts w:cs="Times New Roman"/>
          <w:lang w:val="id-ID"/>
        </w:rPr>
        <w:t xml:space="preserve"> </w:t>
      </w:r>
    </w:p>
    <w:p w14:paraId="0D8BB4F4" w14:textId="77777777" w:rsidR="00596BF0" w:rsidRPr="00D12608" w:rsidRDefault="00596BF0" w:rsidP="0049616E">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Uji asumsi klasik dilakukan terlebih dahulu sebelum dilakukannya pengujian regresi. Analisis regresi linear berganda harus menghindari </w:t>
      </w:r>
      <w:r w:rsidRPr="00D12608">
        <w:rPr>
          <w:rFonts w:ascii="Times New Roman" w:hAnsi="Times New Roman" w:cs="Times New Roman"/>
          <w:sz w:val="24"/>
          <w:szCs w:val="24"/>
          <w:lang w:val="id-ID"/>
        </w:rPr>
        <w:lastRenderedPageBreak/>
        <w:t xml:space="preserve">penyimpangan asumsi klasik agar tidak ada masalah yang timbul dalam penggunaan analisis tersebut </w:t>
      </w:r>
      <w:r w:rsidRPr="00D12608">
        <w:rPr>
          <w:rFonts w:ascii="Times New Roman" w:hAnsi="Times New Roman" w:cs="Times New Roman"/>
          <w:sz w:val="24"/>
          <w:szCs w:val="24"/>
          <w:lang w:val="id-ID"/>
        </w:rPr>
        <w:fldChar w:fldCharType="begin" w:fldLock="1"/>
      </w:r>
      <w:r w:rsidR="000C15EE" w:rsidRPr="00D12608">
        <w:rPr>
          <w:rFonts w:ascii="Times New Roman" w:hAnsi="Times New Roman" w:cs="Times New Roman"/>
          <w:sz w:val="24"/>
          <w:szCs w:val="24"/>
          <w:lang w:val="id-ID"/>
        </w:rPr>
        <w:instrText>ADDIN CSL_CITATION {"citationItems":[{"id":"ITEM-1","itemData":{"author":[{"dropping-particle":"","family":"Ghozali","given":"I.","non-dropping-particle":"","parse-names":false,"suffix":""}],"edition":"9","id":"ITEM-1","issued":{"date-parts":[["2018"]]},"publisher":"Universitas Diponegoro","publisher-place":"Semarang","title":"Aplikasi Analisis Multivariate dengan Program IBM SPSS 25","type":"book"},"uris":["http://www.mendeley.com/documents/?uuid=ead509bc-7618-4010-a91e-d5a529697a1e"]}],"mendeley":{"formattedCitation":"(Ghozali, 2018)","plainTextFormattedCitation":"(Ghozali, 2018)","previouslyFormattedCitation":"(Ghozali, 2018)"},"properties":{"noteIndex":0},"schema":"https://github.com/citation-style-language/schema/raw/master/csl-citation.json"}</w:instrText>
      </w:r>
      <w:r w:rsidRPr="00D12608">
        <w:rPr>
          <w:rFonts w:ascii="Times New Roman" w:hAnsi="Times New Roman" w:cs="Times New Roman"/>
          <w:sz w:val="24"/>
          <w:szCs w:val="24"/>
          <w:lang w:val="id-ID"/>
        </w:rPr>
        <w:fldChar w:fldCharType="separate"/>
      </w:r>
      <w:r w:rsidRPr="00D12608">
        <w:rPr>
          <w:rFonts w:ascii="Times New Roman" w:hAnsi="Times New Roman" w:cs="Times New Roman"/>
          <w:noProof/>
          <w:sz w:val="24"/>
          <w:szCs w:val="24"/>
          <w:lang w:val="id-ID"/>
        </w:rPr>
        <w:t>(Ghozali, 2018)</w:t>
      </w:r>
      <w:r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w:t>
      </w:r>
    </w:p>
    <w:p w14:paraId="43A9A75E" w14:textId="0FC78B5B" w:rsidR="00596BF0" w:rsidRPr="00D12608" w:rsidRDefault="0049616E" w:rsidP="00010126">
      <w:pPr>
        <w:pStyle w:val="Heading4"/>
        <w:numPr>
          <w:ilvl w:val="3"/>
          <w:numId w:val="2"/>
        </w:numPr>
        <w:spacing w:before="0" w:after="0" w:line="480" w:lineRule="auto"/>
        <w:ind w:left="709"/>
        <w:rPr>
          <w:rFonts w:cs="Times New Roman"/>
          <w:szCs w:val="24"/>
          <w:lang w:val="id-ID"/>
        </w:rPr>
      </w:pPr>
      <w:r w:rsidRPr="00D12608">
        <w:rPr>
          <w:rFonts w:cs="Times New Roman"/>
          <w:szCs w:val="24"/>
          <w:lang w:val="id-ID"/>
        </w:rPr>
        <w:t xml:space="preserve">Uji Normalitas </w:t>
      </w:r>
    </w:p>
    <w:p w14:paraId="5E8699DD" w14:textId="4EF5B1D3" w:rsidR="000C15EE" w:rsidRPr="00D12608" w:rsidRDefault="000C15EE" w:rsidP="0049616E">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Uji normalitas bertujuan untuk menguji model regresi, apakah antara variabel independen maupun variabel dependen memiliki distribusi yang normal atau tidak. Jika data terdistribusi dengan normal atau hampir dekat normal maka dapat disebut model regresi yang bagus </w:t>
      </w:r>
      <w:r w:rsidRPr="00D12608">
        <w:rPr>
          <w:rFonts w:ascii="Times New Roman" w:hAnsi="Times New Roman" w:cs="Times New Roman"/>
          <w:sz w:val="24"/>
          <w:szCs w:val="24"/>
          <w:lang w:val="id-ID"/>
        </w:rPr>
        <w:fldChar w:fldCharType="begin" w:fldLock="1"/>
      </w:r>
      <w:r w:rsidRPr="00D12608">
        <w:rPr>
          <w:rFonts w:ascii="Times New Roman" w:hAnsi="Times New Roman" w:cs="Times New Roman"/>
          <w:sz w:val="24"/>
          <w:szCs w:val="24"/>
          <w:lang w:val="id-ID"/>
        </w:rPr>
        <w:instrText>ADDIN CSL_CITATION {"citationItems":[{"id":"ITEM-1","itemData":{"author":[{"dropping-particle":"","family":"Ghozali","given":"I.","non-dropping-particle":"","parse-names":false,"suffix":""}],"edition":"9","id":"ITEM-1","issued":{"date-parts":[["2018"]]},"publisher":"Universitas Diponegoro","publisher-place":"Semarang","title":"Aplikasi Analisis Multivariate dengan Program IBM SPSS 25","type":"book"},"uris":["http://www.mendeley.com/documents/?uuid=ead509bc-7618-4010-a91e-d5a529697a1e"]}],"mendeley":{"formattedCitation":"(Ghozali, 2018)","plainTextFormattedCitation":"(Ghozali, 2018)","previouslyFormattedCitation":"(Ghozali, 2018)"},"properties":{"noteIndex":0},"schema":"https://github.com/citation-style-language/schema/raw/master/csl-citation.json"}</w:instrText>
      </w:r>
      <w:r w:rsidRPr="00D12608">
        <w:rPr>
          <w:rFonts w:ascii="Times New Roman" w:hAnsi="Times New Roman" w:cs="Times New Roman"/>
          <w:sz w:val="24"/>
          <w:szCs w:val="24"/>
          <w:lang w:val="id-ID"/>
        </w:rPr>
        <w:fldChar w:fldCharType="separate"/>
      </w:r>
      <w:r w:rsidRPr="00D12608">
        <w:rPr>
          <w:rFonts w:ascii="Times New Roman" w:hAnsi="Times New Roman" w:cs="Times New Roman"/>
          <w:noProof/>
          <w:sz w:val="24"/>
          <w:szCs w:val="24"/>
          <w:lang w:val="id-ID"/>
        </w:rPr>
        <w:t>(Ghozali, 2018)</w:t>
      </w:r>
      <w:r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Untuk mengatahui normalitas data dapat diuji dengan </w:t>
      </w:r>
      <w:r w:rsidRPr="00D33EB3">
        <w:rPr>
          <w:rFonts w:ascii="Times New Roman" w:hAnsi="Times New Roman" w:cs="Times New Roman"/>
          <w:i/>
          <w:sz w:val="24"/>
          <w:szCs w:val="24"/>
          <w:lang w:val="id-ID"/>
        </w:rPr>
        <w:t>Kolmogorov-Smirnov</w:t>
      </w:r>
      <w:r w:rsidRPr="00D33EB3">
        <w:rPr>
          <w:rFonts w:ascii="Times New Roman" w:hAnsi="Times New Roman" w:cs="Times New Roman"/>
          <w:sz w:val="24"/>
          <w:szCs w:val="24"/>
          <w:lang w:val="id-ID"/>
        </w:rPr>
        <w:t>,</w:t>
      </w:r>
      <w:r w:rsidRPr="00D12608">
        <w:rPr>
          <w:rFonts w:ascii="Times New Roman" w:hAnsi="Times New Roman" w:cs="Times New Roman"/>
          <w:sz w:val="24"/>
          <w:szCs w:val="24"/>
          <w:lang w:val="id-ID"/>
        </w:rPr>
        <w:t xml:space="preserve"> dengan pedoman pengambilan keputusan:</w:t>
      </w:r>
    </w:p>
    <w:p w14:paraId="6CC98F85" w14:textId="77777777" w:rsidR="0049616E" w:rsidRPr="00D12608" w:rsidRDefault="000C15EE" w:rsidP="00CD7CC7">
      <w:pPr>
        <w:pStyle w:val="ListParagraph"/>
        <w:numPr>
          <w:ilvl w:val="0"/>
          <w:numId w:val="4"/>
        </w:numPr>
        <w:spacing w:before="240"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Jika nilai signifikasi &lt;0,05, maka distribusi tersebut tidak normal</w:t>
      </w:r>
    </w:p>
    <w:p w14:paraId="0B93D229" w14:textId="77777777" w:rsidR="000C15EE" w:rsidRPr="00D12608" w:rsidRDefault="000C15EE" w:rsidP="0093438E">
      <w:pPr>
        <w:pStyle w:val="ListParagraph"/>
        <w:numPr>
          <w:ilvl w:val="0"/>
          <w:numId w:val="4"/>
        </w:numPr>
        <w:spacing w:before="240" w:after="0"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Jika nilai signifikasi &gt;0,05, maka distribusi tersebut normal.</w:t>
      </w:r>
    </w:p>
    <w:p w14:paraId="40F237A6" w14:textId="11615E10" w:rsidR="00596BF0" w:rsidRPr="00D12608" w:rsidRDefault="00E52690" w:rsidP="00010126">
      <w:pPr>
        <w:pStyle w:val="Heading4"/>
        <w:numPr>
          <w:ilvl w:val="3"/>
          <w:numId w:val="2"/>
        </w:numPr>
        <w:spacing w:before="0" w:after="0" w:line="480" w:lineRule="auto"/>
        <w:ind w:left="709"/>
        <w:rPr>
          <w:rFonts w:cs="Times New Roman"/>
          <w:szCs w:val="24"/>
          <w:lang w:val="id-ID"/>
        </w:rPr>
      </w:pPr>
      <w:r>
        <w:rPr>
          <w:rFonts w:cs="Times New Roman"/>
          <w:szCs w:val="24"/>
          <w:lang w:val="id-ID"/>
        </w:rPr>
        <w:t>Uji Multikolin</w:t>
      </w:r>
      <w:r w:rsidR="0049616E" w:rsidRPr="00D12608">
        <w:rPr>
          <w:rFonts w:cs="Times New Roman"/>
          <w:szCs w:val="24"/>
          <w:lang w:val="id-ID"/>
        </w:rPr>
        <w:t>e</w:t>
      </w:r>
      <w:r>
        <w:rPr>
          <w:rFonts w:cs="Times New Roman"/>
          <w:szCs w:val="24"/>
          <w:lang w:val="id-ID"/>
        </w:rPr>
        <w:t>a</w:t>
      </w:r>
      <w:r w:rsidR="0049616E" w:rsidRPr="00D12608">
        <w:rPr>
          <w:rFonts w:cs="Times New Roman"/>
          <w:szCs w:val="24"/>
          <w:lang w:val="id-ID"/>
        </w:rPr>
        <w:t>ritas</w:t>
      </w:r>
    </w:p>
    <w:p w14:paraId="274DC375" w14:textId="5C7652A7" w:rsidR="00071CD7" w:rsidRPr="00D12608" w:rsidRDefault="00071CD7" w:rsidP="0093438E">
      <w:pPr>
        <w:pStyle w:val="ListParagraph"/>
        <w:spacing w:after="12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Uji multikolinearitas menentukan apakah variabel independen dalam mo</w:t>
      </w:r>
      <w:r w:rsidR="0035380A">
        <w:rPr>
          <w:rFonts w:ascii="Times New Roman" w:hAnsi="Times New Roman" w:cs="Times New Roman"/>
          <w:sz w:val="24"/>
          <w:szCs w:val="24"/>
          <w:lang w:val="id-ID"/>
        </w:rPr>
        <w:t xml:space="preserve">del regresi saling berhubungan. </w:t>
      </w:r>
      <w:r w:rsidRPr="00D12608">
        <w:rPr>
          <w:rFonts w:ascii="Times New Roman" w:hAnsi="Times New Roman" w:cs="Times New Roman"/>
          <w:sz w:val="24"/>
          <w:szCs w:val="24"/>
          <w:lang w:val="id-ID"/>
        </w:rPr>
        <w:t xml:space="preserve">Menurut </w:t>
      </w:r>
      <w:r w:rsidRPr="00D12608">
        <w:rPr>
          <w:rFonts w:ascii="Times New Roman" w:hAnsi="Times New Roman" w:cs="Times New Roman"/>
          <w:sz w:val="24"/>
          <w:szCs w:val="24"/>
          <w:lang w:val="id-ID"/>
        </w:rPr>
        <w:fldChar w:fldCharType="begin" w:fldLock="1"/>
      </w:r>
      <w:r w:rsidR="001B534D" w:rsidRPr="00D12608">
        <w:rPr>
          <w:rFonts w:ascii="Times New Roman" w:hAnsi="Times New Roman" w:cs="Times New Roman"/>
          <w:sz w:val="24"/>
          <w:szCs w:val="24"/>
          <w:lang w:val="id-ID"/>
        </w:rPr>
        <w:instrText>ADDIN CSL_CITATION {"citationItems":[{"id":"ITEM-1","itemData":{"author":[{"dropping-particle":"","family":"Ghozali","given":"I.","non-dropping-particle":"","parse-names":false,"suffix":""}],"edition":"9","id":"ITEM-1","issued":{"date-parts":[["2018"]]},"publisher":"Universitas Diponegoro","publisher-place":"Semarang","title":"Aplikasi Analisis Multivariate dengan Program IBM SPSS 25","type":"book"},"uris":["http://www.mendeley.com/documents/?uuid=ead509bc-7618-4010-a91e-d5a529697a1e"]}],"mendeley":{"formattedCitation":"(Ghozali, 2018)","manualFormatting":"Ghozali (2018)","plainTextFormattedCitation":"(Ghozali, 2018)","previouslyFormattedCitation":"(Ghozali, 2018)"},"properties":{"noteIndex":0},"schema":"https://github.com/citation-style-language/schema/raw/master/csl-citation.json"}</w:instrText>
      </w:r>
      <w:r w:rsidRPr="00D12608">
        <w:rPr>
          <w:rFonts w:ascii="Times New Roman" w:hAnsi="Times New Roman" w:cs="Times New Roman"/>
          <w:sz w:val="24"/>
          <w:szCs w:val="24"/>
          <w:lang w:val="id-ID"/>
        </w:rPr>
        <w:fldChar w:fldCharType="separate"/>
      </w:r>
      <w:r w:rsidR="006C13C4" w:rsidRPr="00D12608">
        <w:rPr>
          <w:rFonts w:ascii="Times New Roman" w:hAnsi="Times New Roman" w:cs="Times New Roman"/>
          <w:noProof/>
          <w:sz w:val="24"/>
          <w:szCs w:val="24"/>
          <w:lang w:val="id-ID"/>
        </w:rPr>
        <w:t>Ghozali (</w:t>
      </w:r>
      <w:r w:rsidRPr="00D12608">
        <w:rPr>
          <w:rFonts w:ascii="Times New Roman" w:hAnsi="Times New Roman" w:cs="Times New Roman"/>
          <w:noProof/>
          <w:sz w:val="24"/>
          <w:szCs w:val="24"/>
          <w:lang w:val="id-ID"/>
        </w:rPr>
        <w:t>2018)</w:t>
      </w:r>
      <w:r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Bagian dari metode dalam menemukan terdeteksinya multikolinearitas ialah dengan mencermati nilai tolerance atau </w:t>
      </w:r>
      <w:r w:rsidR="006F6AEF" w:rsidRPr="00D33EB3">
        <w:rPr>
          <w:rFonts w:ascii="Times New Roman" w:hAnsi="Times New Roman" w:cs="Times New Roman"/>
          <w:i/>
          <w:sz w:val="24"/>
          <w:szCs w:val="24"/>
          <w:lang w:val="id-ID"/>
        </w:rPr>
        <w:t>Variance Inflation Factor</w:t>
      </w:r>
      <w:r w:rsidR="006F6AEF" w:rsidRPr="00D12608">
        <w:rPr>
          <w:rFonts w:ascii="Times New Roman" w:hAnsi="Times New Roman" w:cs="Times New Roman"/>
          <w:sz w:val="24"/>
          <w:szCs w:val="24"/>
          <w:lang w:val="id-ID"/>
        </w:rPr>
        <w:t xml:space="preserve"> </w:t>
      </w:r>
      <w:r w:rsidRPr="00D12608">
        <w:rPr>
          <w:rFonts w:ascii="Times New Roman" w:hAnsi="Times New Roman" w:cs="Times New Roman"/>
          <w:sz w:val="24"/>
          <w:szCs w:val="24"/>
          <w:lang w:val="id-ID"/>
        </w:rPr>
        <w:t>(VIF) dengan ciri-ciri ketetapan:</w:t>
      </w:r>
    </w:p>
    <w:p w14:paraId="6D502569" w14:textId="77FB3187" w:rsidR="0049616E" w:rsidRPr="00D12608" w:rsidRDefault="00071CD7" w:rsidP="00CD7CC7">
      <w:pPr>
        <w:pStyle w:val="ListParagraph"/>
        <w:numPr>
          <w:ilvl w:val="0"/>
          <w:numId w:val="7"/>
        </w:numPr>
        <w:spacing w:before="240"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Model regresi terhindar dari tanda multikolinearitas antarvariabel bebas apabila nilai </w:t>
      </w:r>
      <w:r w:rsidRPr="00D33EB3">
        <w:rPr>
          <w:rFonts w:ascii="Times New Roman" w:hAnsi="Times New Roman" w:cs="Times New Roman"/>
          <w:i/>
          <w:sz w:val="24"/>
          <w:szCs w:val="24"/>
          <w:lang w:val="id-ID"/>
        </w:rPr>
        <w:t>tolerance</w:t>
      </w:r>
      <w:r w:rsidRPr="00D12608">
        <w:rPr>
          <w:rFonts w:ascii="Times New Roman" w:hAnsi="Times New Roman" w:cs="Times New Roman"/>
          <w:sz w:val="24"/>
          <w:szCs w:val="24"/>
          <w:lang w:val="id-ID"/>
        </w:rPr>
        <w:t xml:space="preserve"> &gt; 0,1</w:t>
      </w:r>
      <w:r w:rsidR="00267E4F">
        <w:rPr>
          <w:rFonts w:ascii="Times New Roman" w:hAnsi="Times New Roman" w:cs="Times New Roman"/>
          <w:sz w:val="24"/>
          <w:szCs w:val="24"/>
          <w:lang w:val="id-ID"/>
        </w:rPr>
        <w:t>0</w:t>
      </w:r>
      <w:r w:rsidRPr="00D12608">
        <w:rPr>
          <w:rFonts w:ascii="Times New Roman" w:hAnsi="Times New Roman" w:cs="Times New Roman"/>
          <w:sz w:val="24"/>
          <w:szCs w:val="24"/>
          <w:lang w:val="id-ID"/>
        </w:rPr>
        <w:t xml:space="preserve"> dan VIF &lt; 10.</w:t>
      </w:r>
    </w:p>
    <w:p w14:paraId="36B8190B" w14:textId="7AA812E2" w:rsidR="00071CD7" w:rsidRPr="00D12608" w:rsidRDefault="00071CD7" w:rsidP="00CD7CC7">
      <w:pPr>
        <w:pStyle w:val="ListParagraph"/>
        <w:numPr>
          <w:ilvl w:val="0"/>
          <w:numId w:val="7"/>
        </w:numPr>
        <w:spacing w:after="0"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Model regresi bergejala adanya multikolinearitas antarvariabel bebas apabila nilai </w:t>
      </w:r>
      <w:r w:rsidRPr="00D33EB3">
        <w:rPr>
          <w:rFonts w:ascii="Times New Roman" w:hAnsi="Times New Roman" w:cs="Times New Roman"/>
          <w:i/>
          <w:sz w:val="24"/>
          <w:szCs w:val="24"/>
          <w:lang w:val="id-ID"/>
        </w:rPr>
        <w:t>tolerance</w:t>
      </w:r>
      <w:r w:rsidRPr="00D12608">
        <w:rPr>
          <w:rFonts w:ascii="Times New Roman" w:hAnsi="Times New Roman" w:cs="Times New Roman"/>
          <w:sz w:val="24"/>
          <w:szCs w:val="24"/>
          <w:lang w:val="id-ID"/>
        </w:rPr>
        <w:t xml:space="preserve"> &lt; 0,1</w:t>
      </w:r>
      <w:r w:rsidR="00267E4F">
        <w:rPr>
          <w:rFonts w:ascii="Times New Roman" w:hAnsi="Times New Roman" w:cs="Times New Roman"/>
          <w:sz w:val="24"/>
          <w:szCs w:val="24"/>
          <w:lang w:val="id-ID"/>
        </w:rPr>
        <w:t>0</w:t>
      </w:r>
      <w:r w:rsidRPr="00D12608">
        <w:rPr>
          <w:rFonts w:ascii="Times New Roman" w:hAnsi="Times New Roman" w:cs="Times New Roman"/>
          <w:sz w:val="24"/>
          <w:szCs w:val="24"/>
          <w:lang w:val="id-ID"/>
        </w:rPr>
        <w:t xml:space="preserve"> dan VIF &gt; 10.</w:t>
      </w:r>
    </w:p>
    <w:p w14:paraId="4FA5840D" w14:textId="77777777" w:rsidR="00596BF0" w:rsidRPr="00D12608" w:rsidRDefault="0049616E" w:rsidP="00010126">
      <w:pPr>
        <w:pStyle w:val="Heading4"/>
        <w:numPr>
          <w:ilvl w:val="3"/>
          <w:numId w:val="2"/>
        </w:numPr>
        <w:spacing w:before="0" w:after="0" w:line="480" w:lineRule="auto"/>
        <w:ind w:left="709"/>
        <w:rPr>
          <w:rFonts w:cs="Times New Roman"/>
          <w:szCs w:val="24"/>
          <w:lang w:val="id-ID"/>
        </w:rPr>
      </w:pPr>
      <w:r w:rsidRPr="00D12608">
        <w:rPr>
          <w:rFonts w:cs="Times New Roman"/>
          <w:szCs w:val="24"/>
          <w:lang w:val="id-ID"/>
        </w:rPr>
        <w:t xml:space="preserve">Uji Heteroskedastisitas </w:t>
      </w:r>
    </w:p>
    <w:p w14:paraId="1BC7C463" w14:textId="77777777" w:rsidR="000C15EE" w:rsidRPr="00D12608" w:rsidRDefault="000C15EE" w:rsidP="0049616E">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Uji heteroskedastisitas tujuannya untuk menguji apakah dalam model regresi terjadi ketidaksamaan </w:t>
      </w:r>
      <w:r w:rsidRPr="00D33EB3">
        <w:rPr>
          <w:rFonts w:ascii="Times New Roman" w:hAnsi="Times New Roman" w:cs="Times New Roman"/>
          <w:i/>
          <w:sz w:val="24"/>
          <w:szCs w:val="24"/>
          <w:lang w:val="id-ID"/>
        </w:rPr>
        <w:t>variance</w:t>
      </w:r>
      <w:r w:rsidRPr="00D12608">
        <w:rPr>
          <w:rFonts w:ascii="Times New Roman" w:hAnsi="Times New Roman" w:cs="Times New Roman"/>
          <w:sz w:val="24"/>
          <w:szCs w:val="24"/>
          <w:lang w:val="id-ID"/>
        </w:rPr>
        <w:t xml:space="preserve"> dari residual suatu pengamatan ke </w:t>
      </w:r>
      <w:r w:rsidRPr="00D12608">
        <w:rPr>
          <w:rFonts w:ascii="Times New Roman" w:hAnsi="Times New Roman" w:cs="Times New Roman"/>
          <w:sz w:val="24"/>
          <w:szCs w:val="24"/>
          <w:lang w:val="id-ID"/>
        </w:rPr>
        <w:lastRenderedPageBreak/>
        <w:t xml:space="preserve">pengamatan yang lain. Jika </w:t>
      </w:r>
      <w:r w:rsidRPr="00D33EB3">
        <w:rPr>
          <w:rFonts w:ascii="Times New Roman" w:hAnsi="Times New Roman" w:cs="Times New Roman"/>
          <w:i/>
          <w:sz w:val="24"/>
          <w:szCs w:val="24"/>
          <w:lang w:val="id-ID"/>
        </w:rPr>
        <w:t>variance</w:t>
      </w:r>
      <w:r w:rsidRPr="00D12608">
        <w:rPr>
          <w:rFonts w:ascii="Times New Roman" w:hAnsi="Times New Roman" w:cs="Times New Roman"/>
          <w:sz w:val="24"/>
          <w:szCs w:val="24"/>
          <w:lang w:val="id-ID"/>
        </w:rPr>
        <w:t xml:space="preserve"> dari residual satu pengamatan ke pengamatan lain tetap, maka disebut homoskedastisitas dan jika berbeda disebut heteroskedastisitas. Jika tidak terjadi heteroskedastisitas maka model regresi tersebut dapat dikatakan model r</w:t>
      </w:r>
      <w:r w:rsidR="00071CD7" w:rsidRPr="00D12608">
        <w:rPr>
          <w:rFonts w:ascii="Times New Roman" w:hAnsi="Times New Roman" w:cs="Times New Roman"/>
          <w:sz w:val="24"/>
          <w:szCs w:val="24"/>
          <w:lang w:val="id-ID"/>
        </w:rPr>
        <w:t xml:space="preserve">egresi yang baik </w:t>
      </w:r>
      <w:r w:rsidR="00071CD7" w:rsidRPr="00D12608">
        <w:rPr>
          <w:rFonts w:ascii="Times New Roman" w:hAnsi="Times New Roman" w:cs="Times New Roman"/>
          <w:sz w:val="24"/>
          <w:szCs w:val="24"/>
          <w:lang w:val="id-ID"/>
        </w:rPr>
        <w:fldChar w:fldCharType="begin" w:fldLock="1"/>
      </w:r>
      <w:r w:rsidR="002F2181" w:rsidRPr="00D12608">
        <w:rPr>
          <w:rFonts w:ascii="Times New Roman" w:hAnsi="Times New Roman" w:cs="Times New Roman"/>
          <w:sz w:val="24"/>
          <w:szCs w:val="24"/>
          <w:lang w:val="id-ID"/>
        </w:rPr>
        <w:instrText>ADDIN CSL_CITATION {"citationItems":[{"id":"ITEM-1","itemData":{"author":[{"dropping-particle":"","family":"Ghozali","given":"I.","non-dropping-particle":"","parse-names":false,"suffix":""}],"edition":"9","id":"ITEM-1","issued":{"date-parts":[["2018"]]},"publisher":"Universitas Diponegoro","publisher-place":"Semarang","title":"Aplikasi Analisis Multivariate dengan Program IBM SPSS 25","type":"book"},"uris":["http://www.mendeley.com/documents/?uuid=ead509bc-7618-4010-a91e-d5a529697a1e"]}],"mendeley":{"formattedCitation":"(Ghozali, 2018)","plainTextFormattedCitation":"(Ghozali, 2018)","previouslyFormattedCitation":"(Ghozali, 2018)"},"properties":{"noteIndex":0},"schema":"https://github.com/citation-style-language/schema/raw/master/csl-citation.json"}</w:instrText>
      </w:r>
      <w:r w:rsidR="00071CD7" w:rsidRPr="00D12608">
        <w:rPr>
          <w:rFonts w:ascii="Times New Roman" w:hAnsi="Times New Roman" w:cs="Times New Roman"/>
          <w:sz w:val="24"/>
          <w:szCs w:val="24"/>
          <w:lang w:val="id-ID"/>
        </w:rPr>
        <w:fldChar w:fldCharType="separate"/>
      </w:r>
      <w:r w:rsidR="00071CD7" w:rsidRPr="00D12608">
        <w:rPr>
          <w:rFonts w:ascii="Times New Roman" w:hAnsi="Times New Roman" w:cs="Times New Roman"/>
          <w:noProof/>
          <w:sz w:val="24"/>
          <w:szCs w:val="24"/>
          <w:lang w:val="id-ID"/>
        </w:rPr>
        <w:t>(Ghozali, 2018)</w:t>
      </w:r>
      <w:r w:rsidR="00071CD7"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Metode yang dapat digunakan untuk mendeteksi keberadaan heteroskedastisitas yaitu dengan pengujian menggunakan </w:t>
      </w:r>
      <w:r w:rsidRPr="00D33EB3">
        <w:rPr>
          <w:rFonts w:ascii="Times New Roman" w:hAnsi="Times New Roman" w:cs="Times New Roman"/>
          <w:i/>
          <w:sz w:val="24"/>
          <w:szCs w:val="24"/>
          <w:lang w:val="id-ID"/>
        </w:rPr>
        <w:t>scatterplot</w:t>
      </w:r>
      <w:r w:rsidRPr="00D12608">
        <w:rPr>
          <w:rFonts w:ascii="Times New Roman" w:hAnsi="Times New Roman" w:cs="Times New Roman"/>
          <w:sz w:val="24"/>
          <w:szCs w:val="24"/>
          <w:lang w:val="id-ID"/>
        </w:rPr>
        <w:t>. Dengan dasar analisis sebagai berikut:</w:t>
      </w:r>
    </w:p>
    <w:p w14:paraId="59C5BF63" w14:textId="77777777" w:rsidR="0049616E" w:rsidRPr="00D12608" w:rsidRDefault="000C15EE" w:rsidP="00CD7CC7">
      <w:pPr>
        <w:pStyle w:val="ListParagraph"/>
        <w:numPr>
          <w:ilvl w:val="0"/>
          <w:numId w:val="6"/>
        </w:numPr>
        <w:spacing w:before="240"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Jika ada pola tertentu, seperti titik-titik yang ada membentuk pola tertentu yang teratur (bergelombang, melebar kemudian menyempit), maka mengindikasikan </w:t>
      </w:r>
      <w:r w:rsidR="0049616E" w:rsidRPr="00D12608">
        <w:rPr>
          <w:rFonts w:ascii="Times New Roman" w:hAnsi="Times New Roman" w:cs="Times New Roman"/>
          <w:sz w:val="24"/>
          <w:szCs w:val="24"/>
          <w:lang w:val="id-ID"/>
        </w:rPr>
        <w:t>terjadinya heteroskedastisitas.</w:t>
      </w:r>
    </w:p>
    <w:p w14:paraId="124C265D" w14:textId="77777777" w:rsidR="000C15EE" w:rsidRPr="00D12608" w:rsidRDefault="000C15EE" w:rsidP="0093438E">
      <w:pPr>
        <w:pStyle w:val="ListParagraph"/>
        <w:numPr>
          <w:ilvl w:val="0"/>
          <w:numId w:val="6"/>
        </w:numPr>
        <w:spacing w:after="0"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Jika tidak ada pola yang jelas, serta titik-titik menyebar di atas dan di bawah angka 0 pada sumbu Y, maka tidak terjadi heteroskedastisitas.</w:t>
      </w:r>
    </w:p>
    <w:p w14:paraId="0E6878C2" w14:textId="77777777" w:rsidR="00596BF0" w:rsidRPr="00D12608" w:rsidRDefault="0049616E" w:rsidP="00010126">
      <w:pPr>
        <w:pStyle w:val="Heading4"/>
        <w:numPr>
          <w:ilvl w:val="3"/>
          <w:numId w:val="2"/>
        </w:numPr>
        <w:spacing w:before="0" w:after="0" w:line="480" w:lineRule="auto"/>
        <w:ind w:left="709"/>
        <w:rPr>
          <w:rFonts w:cs="Times New Roman"/>
          <w:szCs w:val="24"/>
          <w:lang w:val="id-ID"/>
        </w:rPr>
      </w:pPr>
      <w:r w:rsidRPr="00D12608">
        <w:rPr>
          <w:rFonts w:cs="Times New Roman"/>
          <w:szCs w:val="24"/>
          <w:lang w:val="id-ID"/>
        </w:rPr>
        <w:t xml:space="preserve">Uji Autokorelasi </w:t>
      </w:r>
    </w:p>
    <w:p w14:paraId="685B45BF" w14:textId="31A5E5AB" w:rsidR="00D752D0" w:rsidRDefault="000C15EE" w:rsidP="00D752D0">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Uji autokorelasi </w:t>
      </w:r>
      <w:r w:rsidR="00D752D0">
        <w:rPr>
          <w:rFonts w:ascii="Times New Roman" w:hAnsi="Times New Roman" w:cs="Times New Roman"/>
          <w:sz w:val="24"/>
          <w:szCs w:val="24"/>
          <w:lang w:val="id-ID"/>
        </w:rPr>
        <w:t xml:space="preserve">dilakukan dengan menggunakan uji </w:t>
      </w:r>
      <w:r w:rsidR="00D752D0" w:rsidRPr="00D752D0">
        <w:rPr>
          <w:rFonts w:ascii="Times New Roman" w:hAnsi="Times New Roman" w:cs="Times New Roman"/>
          <w:i/>
          <w:sz w:val="24"/>
          <w:szCs w:val="24"/>
          <w:lang w:val="id-ID"/>
        </w:rPr>
        <w:t>Durbin Watson</w:t>
      </w:r>
      <w:r w:rsidR="00D752D0">
        <w:rPr>
          <w:rFonts w:ascii="Times New Roman" w:hAnsi="Times New Roman" w:cs="Times New Roman"/>
          <w:sz w:val="24"/>
          <w:szCs w:val="24"/>
          <w:lang w:val="id-ID"/>
        </w:rPr>
        <w:t>. Menurut</w:t>
      </w:r>
      <w:r w:rsidRPr="00D12608">
        <w:rPr>
          <w:rFonts w:ascii="Times New Roman" w:hAnsi="Times New Roman" w:cs="Times New Roman"/>
          <w:sz w:val="24"/>
          <w:szCs w:val="24"/>
          <w:lang w:val="id-ID"/>
        </w:rPr>
        <w:t xml:space="preserve"> </w:t>
      </w:r>
      <w:r w:rsidR="00D752D0" w:rsidRPr="00D12608">
        <w:rPr>
          <w:rFonts w:ascii="Times New Roman" w:hAnsi="Times New Roman" w:cs="Times New Roman"/>
          <w:sz w:val="24"/>
          <w:szCs w:val="24"/>
          <w:lang w:val="id-ID"/>
        </w:rPr>
        <w:fldChar w:fldCharType="begin" w:fldLock="1"/>
      </w:r>
      <w:r w:rsidR="008B27B5">
        <w:rPr>
          <w:rFonts w:ascii="Times New Roman" w:hAnsi="Times New Roman" w:cs="Times New Roman"/>
          <w:sz w:val="24"/>
          <w:szCs w:val="24"/>
          <w:lang w:val="id-ID"/>
        </w:rPr>
        <w:instrText>ADDIN CSL_CITATION {"citationItems":[{"id":"ITEM-1","itemData":{"author":[{"dropping-particle":"","family":"Ghozali","given":"I.","non-dropping-particle":"","parse-names":false,"suffix":""}],"edition":"9","id":"ITEM-1","issued":{"date-parts":[["2018"]]},"publisher":"Universitas Diponegoro","publisher-place":"Semarang","title":"Aplikasi Analisis Multivariate dengan Program IBM SPSS 25","type":"book"},"uris":["http://www.mendeley.com/documents/?uuid=ead509bc-7618-4010-a91e-d5a529697a1e"]}],"mendeley":{"formattedCitation":"(Ghozali, 2018)","manualFormatting":"Ghozali (2018)","plainTextFormattedCitation":"(Ghozali, 2018)","previouslyFormattedCitation":"(Ghozali, 2018)"},"properties":{"noteIndex":0},"schema":"https://github.com/citation-style-language/schema/raw/master/csl-citation.json"}</w:instrText>
      </w:r>
      <w:r w:rsidR="00D752D0" w:rsidRPr="00D12608">
        <w:rPr>
          <w:rFonts w:ascii="Times New Roman" w:hAnsi="Times New Roman" w:cs="Times New Roman"/>
          <w:sz w:val="24"/>
          <w:szCs w:val="24"/>
          <w:lang w:val="id-ID"/>
        </w:rPr>
        <w:fldChar w:fldCharType="separate"/>
      </w:r>
      <w:r w:rsidR="00D752D0">
        <w:rPr>
          <w:rFonts w:ascii="Times New Roman" w:hAnsi="Times New Roman" w:cs="Times New Roman"/>
          <w:noProof/>
          <w:sz w:val="24"/>
          <w:szCs w:val="24"/>
          <w:lang w:val="id-ID"/>
        </w:rPr>
        <w:t>Ghozali (</w:t>
      </w:r>
      <w:r w:rsidR="00D752D0" w:rsidRPr="00D12608">
        <w:rPr>
          <w:rFonts w:ascii="Times New Roman" w:hAnsi="Times New Roman" w:cs="Times New Roman"/>
          <w:noProof/>
          <w:sz w:val="24"/>
          <w:szCs w:val="24"/>
          <w:lang w:val="id-ID"/>
        </w:rPr>
        <w:t>2018)</w:t>
      </w:r>
      <w:r w:rsidR="00D752D0" w:rsidRPr="00D12608">
        <w:rPr>
          <w:rFonts w:ascii="Times New Roman" w:hAnsi="Times New Roman" w:cs="Times New Roman"/>
          <w:sz w:val="24"/>
          <w:szCs w:val="24"/>
          <w:lang w:val="id-ID"/>
        </w:rPr>
        <w:fldChar w:fldCharType="end"/>
      </w:r>
      <w:r w:rsidR="00D752D0">
        <w:rPr>
          <w:rFonts w:ascii="Times New Roman" w:hAnsi="Times New Roman" w:cs="Times New Roman"/>
          <w:sz w:val="24"/>
          <w:szCs w:val="24"/>
          <w:lang w:val="id-ID"/>
        </w:rPr>
        <w:t xml:space="preserve"> pengambilan keputusan ada atau tidaknya autokorelasi adalah sebagai berikut: </w:t>
      </w:r>
    </w:p>
    <w:p w14:paraId="2DB626C1" w14:textId="1377B290" w:rsidR="000C15EE" w:rsidRPr="00D752D0" w:rsidRDefault="00D752D0" w:rsidP="00D752D0">
      <w:pPr>
        <w:pStyle w:val="Caption"/>
        <w:spacing w:after="0"/>
        <w:rPr>
          <w:rFonts w:ascii="Times New Roman" w:hAnsi="Times New Roman" w:cs="Times New Roman"/>
          <w:b/>
          <w:i w:val="0"/>
          <w:color w:val="000000" w:themeColor="text1"/>
          <w:sz w:val="22"/>
          <w:szCs w:val="22"/>
          <w:lang w:val="id-ID"/>
        </w:rPr>
      </w:pPr>
      <w:r w:rsidRPr="00D752D0">
        <w:rPr>
          <w:rFonts w:ascii="Times New Roman" w:hAnsi="Times New Roman" w:cs="Times New Roman"/>
          <w:b/>
          <w:i w:val="0"/>
          <w:color w:val="000000" w:themeColor="text1"/>
          <w:sz w:val="22"/>
          <w:szCs w:val="22"/>
          <w:lang w:val="id-ID"/>
        </w:rPr>
        <w:t xml:space="preserve"> </w:t>
      </w:r>
      <w:bookmarkStart w:id="63" w:name="_Toc214912007"/>
      <w:r w:rsidRPr="00D752D0">
        <w:rPr>
          <w:rFonts w:ascii="Times New Roman" w:hAnsi="Times New Roman" w:cs="Times New Roman"/>
          <w:b/>
          <w:i w:val="0"/>
          <w:color w:val="000000" w:themeColor="text1"/>
          <w:sz w:val="22"/>
          <w:szCs w:val="22"/>
        </w:rPr>
        <w:t>Tabel 3.</w:t>
      </w:r>
      <w:r w:rsidRPr="00D752D0">
        <w:rPr>
          <w:rFonts w:ascii="Times New Roman" w:hAnsi="Times New Roman" w:cs="Times New Roman"/>
          <w:b/>
          <w:i w:val="0"/>
          <w:color w:val="000000" w:themeColor="text1"/>
          <w:sz w:val="22"/>
          <w:szCs w:val="22"/>
        </w:rPr>
        <w:fldChar w:fldCharType="begin"/>
      </w:r>
      <w:r w:rsidRPr="00D752D0">
        <w:rPr>
          <w:rFonts w:ascii="Times New Roman" w:hAnsi="Times New Roman" w:cs="Times New Roman"/>
          <w:b/>
          <w:i w:val="0"/>
          <w:color w:val="000000" w:themeColor="text1"/>
          <w:sz w:val="22"/>
          <w:szCs w:val="22"/>
        </w:rPr>
        <w:instrText xml:space="preserve"> SEQ Tabel_3. \* ARABIC </w:instrText>
      </w:r>
      <w:r w:rsidRPr="00D752D0">
        <w:rPr>
          <w:rFonts w:ascii="Times New Roman" w:hAnsi="Times New Roman" w:cs="Times New Roman"/>
          <w:b/>
          <w:i w:val="0"/>
          <w:color w:val="000000" w:themeColor="text1"/>
          <w:sz w:val="22"/>
          <w:szCs w:val="22"/>
        </w:rPr>
        <w:fldChar w:fldCharType="separate"/>
      </w:r>
      <w:r w:rsidRPr="00D752D0">
        <w:rPr>
          <w:rFonts w:ascii="Times New Roman" w:hAnsi="Times New Roman" w:cs="Times New Roman"/>
          <w:b/>
          <w:i w:val="0"/>
          <w:noProof/>
          <w:color w:val="000000" w:themeColor="text1"/>
          <w:sz w:val="22"/>
          <w:szCs w:val="22"/>
        </w:rPr>
        <w:t>3</w:t>
      </w:r>
      <w:r w:rsidRPr="00D752D0">
        <w:rPr>
          <w:rFonts w:ascii="Times New Roman" w:hAnsi="Times New Roman" w:cs="Times New Roman"/>
          <w:b/>
          <w:i w:val="0"/>
          <w:color w:val="000000" w:themeColor="text1"/>
          <w:sz w:val="22"/>
          <w:szCs w:val="22"/>
        </w:rPr>
        <w:fldChar w:fldCharType="end"/>
      </w:r>
      <w:r w:rsidR="00E40FDE">
        <w:rPr>
          <w:rFonts w:ascii="Times New Roman" w:hAnsi="Times New Roman" w:cs="Times New Roman"/>
          <w:b/>
          <w:i w:val="0"/>
          <w:color w:val="000000" w:themeColor="text1"/>
          <w:sz w:val="22"/>
          <w:szCs w:val="22"/>
          <w:lang w:val="id-ID"/>
        </w:rPr>
        <w:t xml:space="preserve"> Daftar Pengambilan K</w:t>
      </w:r>
      <w:r w:rsidRPr="00D752D0">
        <w:rPr>
          <w:rFonts w:ascii="Times New Roman" w:hAnsi="Times New Roman" w:cs="Times New Roman"/>
          <w:b/>
          <w:i w:val="0"/>
          <w:color w:val="000000" w:themeColor="text1"/>
          <w:sz w:val="22"/>
          <w:szCs w:val="22"/>
          <w:lang w:val="id-ID"/>
        </w:rPr>
        <w:t xml:space="preserve">eputusan </w:t>
      </w:r>
      <w:r w:rsidR="00E40FDE">
        <w:rPr>
          <w:rFonts w:ascii="Times New Roman" w:hAnsi="Times New Roman" w:cs="Times New Roman"/>
          <w:b/>
          <w:i w:val="0"/>
          <w:color w:val="000000" w:themeColor="text1"/>
          <w:sz w:val="22"/>
          <w:szCs w:val="22"/>
          <w:lang w:val="id-ID"/>
        </w:rPr>
        <w:t>A</w:t>
      </w:r>
      <w:r w:rsidRPr="00D752D0">
        <w:rPr>
          <w:rFonts w:ascii="Times New Roman" w:hAnsi="Times New Roman" w:cs="Times New Roman"/>
          <w:b/>
          <w:i w:val="0"/>
          <w:color w:val="000000" w:themeColor="text1"/>
          <w:sz w:val="22"/>
          <w:szCs w:val="22"/>
          <w:lang w:val="id-ID"/>
        </w:rPr>
        <w:t>utokorelasi</w:t>
      </w:r>
      <w:bookmarkEnd w:id="63"/>
      <w:r w:rsidRPr="00D752D0">
        <w:rPr>
          <w:rFonts w:ascii="Times New Roman" w:hAnsi="Times New Roman" w:cs="Times New Roman"/>
          <w:b/>
          <w:i w:val="0"/>
          <w:color w:val="000000" w:themeColor="text1"/>
          <w:sz w:val="22"/>
          <w:szCs w:val="22"/>
          <w:lang w:val="id-ID"/>
        </w:rPr>
        <w:t xml:space="preserve"> </w:t>
      </w:r>
    </w:p>
    <w:tbl>
      <w:tblPr>
        <w:tblStyle w:val="TableGrid"/>
        <w:tblW w:w="7933" w:type="dxa"/>
        <w:tblLook w:val="04A0" w:firstRow="1" w:lastRow="0" w:firstColumn="1" w:lastColumn="0" w:noHBand="0" w:noVBand="1"/>
      </w:tblPr>
      <w:tblGrid>
        <w:gridCol w:w="4106"/>
        <w:gridCol w:w="3827"/>
      </w:tblGrid>
      <w:tr w:rsidR="00B10FAA" w:rsidRPr="00D752D0" w14:paraId="65E40BA6" w14:textId="77777777" w:rsidTr="000763C4">
        <w:tc>
          <w:tcPr>
            <w:tcW w:w="4106" w:type="dxa"/>
            <w:vAlign w:val="center"/>
          </w:tcPr>
          <w:p w14:paraId="2F7F688C" w14:textId="38336503" w:rsidR="00B10FAA" w:rsidRPr="00196C15" w:rsidRDefault="00B10FAA" w:rsidP="000763C4">
            <w:pPr>
              <w:jc w:val="center"/>
              <w:rPr>
                <w:rFonts w:ascii="Times New Roman" w:hAnsi="Times New Roman" w:cs="Times New Roman"/>
                <w:b/>
                <w:color w:val="000000" w:themeColor="text1"/>
                <w:sz w:val="20"/>
                <w:szCs w:val="20"/>
                <w:lang w:val="id-ID"/>
              </w:rPr>
            </w:pPr>
            <w:r>
              <w:rPr>
                <w:rFonts w:ascii="Times New Roman" w:hAnsi="Times New Roman" w:cs="Times New Roman"/>
                <w:b/>
                <w:color w:val="000000" w:themeColor="text1"/>
                <w:sz w:val="20"/>
                <w:szCs w:val="20"/>
                <w:lang w:val="id-ID"/>
              </w:rPr>
              <w:t>Deteksi Autokorelasi Positif</w:t>
            </w:r>
          </w:p>
        </w:tc>
        <w:tc>
          <w:tcPr>
            <w:tcW w:w="3827" w:type="dxa"/>
            <w:vAlign w:val="center"/>
          </w:tcPr>
          <w:p w14:paraId="45DA7C54" w14:textId="026103F2" w:rsidR="00B10FAA" w:rsidRPr="00196C15" w:rsidRDefault="00B10FAA" w:rsidP="000763C4">
            <w:pPr>
              <w:jc w:val="center"/>
              <w:rPr>
                <w:rFonts w:ascii="Times New Roman" w:hAnsi="Times New Roman" w:cs="Times New Roman"/>
                <w:b/>
                <w:color w:val="000000" w:themeColor="text1"/>
                <w:sz w:val="20"/>
                <w:szCs w:val="20"/>
                <w:lang w:val="id-ID"/>
              </w:rPr>
            </w:pPr>
            <w:r>
              <w:rPr>
                <w:rFonts w:ascii="Times New Roman" w:hAnsi="Times New Roman" w:cs="Times New Roman"/>
                <w:b/>
                <w:color w:val="000000" w:themeColor="text1"/>
                <w:sz w:val="20"/>
                <w:szCs w:val="20"/>
                <w:lang w:val="id-ID"/>
              </w:rPr>
              <w:t>Deteksi Autokorelasi Negatif</w:t>
            </w:r>
          </w:p>
        </w:tc>
      </w:tr>
      <w:tr w:rsidR="00B10FAA" w:rsidRPr="00D752D0" w14:paraId="777B62DE" w14:textId="77777777" w:rsidTr="000763C4">
        <w:tc>
          <w:tcPr>
            <w:tcW w:w="4106" w:type="dxa"/>
            <w:vAlign w:val="center"/>
          </w:tcPr>
          <w:p w14:paraId="789FCB7F" w14:textId="102F880A" w:rsidR="00B10FAA" w:rsidRPr="00D752D0" w:rsidRDefault="00B10FAA" w:rsidP="000763C4">
            <w:pPr>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lang w:val="id-ID"/>
              </w:rPr>
              <w:t>Jika d &lt; dL maka terdapat autokorelasi positif</w:t>
            </w:r>
          </w:p>
        </w:tc>
        <w:tc>
          <w:tcPr>
            <w:tcW w:w="3827" w:type="dxa"/>
            <w:vAlign w:val="center"/>
          </w:tcPr>
          <w:p w14:paraId="254ED26E" w14:textId="01CA248E" w:rsidR="00B10FAA" w:rsidRPr="00D752D0" w:rsidRDefault="000763C4" w:rsidP="000763C4">
            <w:pPr>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lang w:val="id-ID"/>
              </w:rPr>
              <w:t>Jika (4 – d) &lt; dL maka terdapat autokorelasi negatif</w:t>
            </w:r>
          </w:p>
        </w:tc>
      </w:tr>
      <w:tr w:rsidR="00B10FAA" w:rsidRPr="00D752D0" w14:paraId="1559F367" w14:textId="77777777" w:rsidTr="000763C4">
        <w:tc>
          <w:tcPr>
            <w:tcW w:w="4106" w:type="dxa"/>
            <w:vAlign w:val="center"/>
          </w:tcPr>
          <w:p w14:paraId="538CE033" w14:textId="2F74FE30" w:rsidR="00B10FAA" w:rsidRPr="00D752D0" w:rsidRDefault="00B10FAA" w:rsidP="000763C4">
            <w:pPr>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lang w:val="id-ID"/>
              </w:rPr>
              <w:t xml:space="preserve">Jika d &gt; dU maka </w:t>
            </w:r>
            <w:r w:rsidR="000763C4">
              <w:rPr>
                <w:rFonts w:ascii="Times New Roman" w:hAnsi="Times New Roman" w:cs="Times New Roman"/>
                <w:color w:val="000000" w:themeColor="text1"/>
                <w:sz w:val="20"/>
                <w:szCs w:val="20"/>
                <w:lang w:val="id-ID"/>
              </w:rPr>
              <w:t xml:space="preserve">tidak </w:t>
            </w:r>
            <w:r>
              <w:rPr>
                <w:rFonts w:ascii="Times New Roman" w:hAnsi="Times New Roman" w:cs="Times New Roman"/>
                <w:color w:val="000000" w:themeColor="text1"/>
                <w:sz w:val="20"/>
                <w:szCs w:val="20"/>
                <w:lang w:val="id-ID"/>
              </w:rPr>
              <w:t>terdapat autokorelasi positif</w:t>
            </w:r>
          </w:p>
        </w:tc>
        <w:tc>
          <w:tcPr>
            <w:tcW w:w="3827" w:type="dxa"/>
            <w:vAlign w:val="center"/>
          </w:tcPr>
          <w:p w14:paraId="5E81E09D" w14:textId="4E94F8F2" w:rsidR="00B10FAA" w:rsidRPr="00D752D0" w:rsidRDefault="000763C4" w:rsidP="000763C4">
            <w:pPr>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lang w:val="id-ID"/>
              </w:rPr>
              <w:t>Jika (4 – d) &gt; dU maka tidak terdapat autokorelasi negatif</w:t>
            </w:r>
          </w:p>
        </w:tc>
      </w:tr>
      <w:tr w:rsidR="00B10FAA" w:rsidRPr="00D752D0" w14:paraId="4672A40F" w14:textId="77777777" w:rsidTr="000763C4">
        <w:tc>
          <w:tcPr>
            <w:tcW w:w="4106" w:type="dxa"/>
            <w:vAlign w:val="center"/>
          </w:tcPr>
          <w:p w14:paraId="36DB6985" w14:textId="7573B41A" w:rsidR="00B10FAA" w:rsidRPr="00D752D0" w:rsidRDefault="00B10FAA" w:rsidP="000763C4">
            <w:pPr>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lang w:val="id-ID"/>
              </w:rPr>
              <w:t>Jika d</w:t>
            </w:r>
            <w:r w:rsidR="000763C4">
              <w:rPr>
                <w:rFonts w:ascii="Times New Roman" w:hAnsi="Times New Roman" w:cs="Times New Roman"/>
                <w:color w:val="000000" w:themeColor="text1"/>
                <w:sz w:val="20"/>
                <w:szCs w:val="20"/>
                <w:lang w:val="id-ID"/>
              </w:rPr>
              <w:t>L &lt; d &lt; dU</w:t>
            </w:r>
            <w:r>
              <w:rPr>
                <w:rFonts w:ascii="Times New Roman" w:hAnsi="Times New Roman" w:cs="Times New Roman"/>
                <w:color w:val="000000" w:themeColor="text1"/>
                <w:sz w:val="20"/>
                <w:szCs w:val="20"/>
                <w:lang w:val="id-ID"/>
              </w:rPr>
              <w:t xml:space="preserve"> maka </w:t>
            </w:r>
            <w:r w:rsidR="000763C4">
              <w:rPr>
                <w:rFonts w:ascii="Times New Roman" w:hAnsi="Times New Roman" w:cs="Times New Roman"/>
                <w:color w:val="000000" w:themeColor="text1"/>
                <w:sz w:val="20"/>
                <w:szCs w:val="20"/>
                <w:lang w:val="id-ID"/>
              </w:rPr>
              <w:t>tidak dapat disimpulkan</w:t>
            </w:r>
          </w:p>
        </w:tc>
        <w:tc>
          <w:tcPr>
            <w:tcW w:w="3827" w:type="dxa"/>
            <w:vAlign w:val="center"/>
          </w:tcPr>
          <w:p w14:paraId="1A6BE883" w14:textId="79CEF188" w:rsidR="00B10FAA" w:rsidRPr="00D752D0" w:rsidRDefault="000763C4" w:rsidP="000763C4">
            <w:pPr>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lang w:val="id-ID"/>
              </w:rPr>
              <w:t>Jika dL &lt; (4 – d) &lt; dU maka tidak dapat disimpulkan</w:t>
            </w:r>
          </w:p>
        </w:tc>
      </w:tr>
    </w:tbl>
    <w:p w14:paraId="6FE64426" w14:textId="4BB05135" w:rsidR="00D752D0" w:rsidRPr="0076016C" w:rsidRDefault="0076016C" w:rsidP="0076016C">
      <w:pPr>
        <w:pStyle w:val="ListParagraph"/>
        <w:spacing w:after="0" w:line="480" w:lineRule="auto"/>
        <w:ind w:left="0"/>
        <w:jc w:val="both"/>
        <w:rPr>
          <w:rFonts w:ascii="Times New Roman" w:hAnsi="Times New Roman" w:cs="Times New Roman"/>
          <w:i/>
          <w:sz w:val="20"/>
          <w:szCs w:val="20"/>
          <w:lang w:val="id-ID"/>
        </w:rPr>
      </w:pPr>
      <w:r>
        <w:rPr>
          <w:rFonts w:ascii="Times New Roman" w:hAnsi="Times New Roman" w:cs="Times New Roman"/>
          <w:i/>
          <w:sz w:val="20"/>
          <w:szCs w:val="20"/>
          <w:lang w:val="id-ID"/>
        </w:rPr>
        <w:t>Sumber: Data diolah, 2025</w:t>
      </w:r>
    </w:p>
    <w:p w14:paraId="3FF9771B" w14:textId="3A287D50" w:rsidR="00F0486B" w:rsidRPr="00D12608" w:rsidRDefault="0049616E" w:rsidP="00010126">
      <w:pPr>
        <w:pStyle w:val="Heading3"/>
        <w:numPr>
          <w:ilvl w:val="2"/>
          <w:numId w:val="2"/>
        </w:numPr>
        <w:spacing w:before="0" w:line="480" w:lineRule="auto"/>
        <w:ind w:left="709" w:hanging="709"/>
        <w:rPr>
          <w:rFonts w:cs="Times New Roman"/>
          <w:lang w:val="id-ID"/>
        </w:rPr>
      </w:pPr>
      <w:bookmarkStart w:id="64" w:name="_Toc218602483"/>
      <w:r w:rsidRPr="00D12608">
        <w:rPr>
          <w:rFonts w:cs="Times New Roman"/>
          <w:lang w:val="id-ID"/>
        </w:rPr>
        <w:t>Analisis Regresi Linier Berganda</w:t>
      </w:r>
      <w:bookmarkEnd w:id="64"/>
    </w:p>
    <w:p w14:paraId="605B1B1A" w14:textId="77777777" w:rsidR="001E2CA8" w:rsidRPr="00D12608" w:rsidRDefault="001E2CA8" w:rsidP="0049616E">
      <w:pPr>
        <w:spacing w:after="0" w:line="480" w:lineRule="auto"/>
        <w:ind w:firstLine="709"/>
        <w:jc w:val="both"/>
        <w:rPr>
          <w:rFonts w:ascii="Times New Roman" w:eastAsiaTheme="minorEastAsia" w:hAnsi="Times New Roman" w:cs="Times New Roman"/>
          <w:sz w:val="24"/>
          <w:szCs w:val="24"/>
          <w:lang w:val="id-ID"/>
        </w:rPr>
      </w:pPr>
      <w:r w:rsidRPr="00D12608">
        <w:rPr>
          <w:rFonts w:ascii="Times New Roman" w:hAnsi="Times New Roman" w:cs="Times New Roman"/>
          <w:sz w:val="24"/>
          <w:szCs w:val="24"/>
          <w:lang w:val="id-ID"/>
        </w:rPr>
        <w:t xml:space="preserve">Alat uji regresi linier berganda dilakukan untuk menguji hipotesis yaitu pengaruh antara variabel independen yang terdiri dari </w:t>
      </w:r>
      <w:r w:rsidRPr="00D12608">
        <w:rPr>
          <w:rFonts w:ascii="Times New Roman" w:hAnsi="Times New Roman" w:cs="Times New Roman"/>
          <w:i/>
          <w:sz w:val="24"/>
          <w:szCs w:val="24"/>
          <w:lang w:val="id-ID"/>
        </w:rPr>
        <w:t>financial distress</w:t>
      </w:r>
      <w:r w:rsidRPr="00D12608">
        <w:rPr>
          <w:rFonts w:ascii="Times New Roman" w:hAnsi="Times New Roman" w:cs="Times New Roman"/>
          <w:sz w:val="24"/>
          <w:szCs w:val="24"/>
          <w:lang w:val="id-ID"/>
        </w:rPr>
        <w:t xml:space="preserve">, </w:t>
      </w:r>
      <w:r w:rsidRPr="00D12608">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dan </w:t>
      </w:r>
      <w:r w:rsidRPr="00D12608">
        <w:rPr>
          <w:rFonts w:ascii="Times New Roman" w:hAnsi="Times New Roman" w:cs="Times New Roman"/>
          <w:i/>
          <w:sz w:val="24"/>
          <w:szCs w:val="24"/>
          <w:lang w:val="id-ID"/>
        </w:rPr>
        <w:t>sales growth</w:t>
      </w:r>
      <w:r w:rsidRPr="00D12608">
        <w:rPr>
          <w:rFonts w:ascii="Times New Roman" w:hAnsi="Times New Roman" w:cs="Times New Roman"/>
          <w:sz w:val="24"/>
          <w:szCs w:val="24"/>
          <w:lang w:val="id-ID"/>
        </w:rPr>
        <w:t xml:space="preserve"> terhadap variabel dependen yaitu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Regresi linier  </w:t>
      </w:r>
      <w:r w:rsidRPr="00D12608">
        <w:rPr>
          <w:rFonts w:ascii="Times New Roman" w:hAnsi="Times New Roman" w:cs="Times New Roman"/>
          <w:sz w:val="24"/>
          <w:szCs w:val="24"/>
          <w:lang w:val="id-ID"/>
        </w:rPr>
        <w:lastRenderedPageBreak/>
        <w:t>berganda mengandung makna bahwa dalam suatu persamaan regresi terdapat satu variabel dependen dan lebih dari satu variabel independen. Teknik regresi linier  berganda digunakan untuk melakukan prediksi seberapa jau</w:t>
      </w:r>
      <w:r w:rsidR="00D94C95" w:rsidRPr="00D12608">
        <w:rPr>
          <w:rFonts w:ascii="Times New Roman" w:hAnsi="Times New Roman" w:cs="Times New Roman"/>
          <w:sz w:val="24"/>
          <w:szCs w:val="24"/>
          <w:lang w:val="id-ID"/>
        </w:rPr>
        <w:t>h nilai variabel independen mem</w:t>
      </w:r>
      <w:r w:rsidRPr="00D12608">
        <w:rPr>
          <w:rFonts w:ascii="Times New Roman" w:hAnsi="Times New Roman" w:cs="Times New Roman"/>
          <w:sz w:val="24"/>
          <w:szCs w:val="24"/>
          <w:lang w:val="id-ID"/>
        </w:rPr>
        <w:t>engaruhi variabel dependen. Untuk membuktikan hipotesis yang dikemukakan sebelumnya, maka hipotesis tersebut akan diuji dengan menggunakan analisis regresi linear berganda :</w:t>
      </w:r>
    </w:p>
    <w:p w14:paraId="222B9B8C" w14:textId="231D6FF3" w:rsidR="00A02A43" w:rsidRPr="008848C2" w:rsidRDefault="00500BB7" w:rsidP="0049616E">
      <w:pPr>
        <w:spacing w:after="0" w:line="480" w:lineRule="auto"/>
        <w:ind w:firstLine="426"/>
        <w:jc w:val="both"/>
        <w:rPr>
          <w:rFonts w:ascii="Times New Roman" w:hAnsi="Times New Roman" w:cs="Times New Roman"/>
          <w:sz w:val="24"/>
          <w:szCs w:val="24"/>
          <w:lang w:val="id-ID"/>
        </w:rPr>
      </w:pPr>
      <m:oMathPara>
        <m:oMath>
          <m:r>
            <w:rPr>
              <w:rFonts w:ascii="Cambria Math" w:hAnsi="Cambria Math" w:cs="Times New Roman"/>
              <w:sz w:val="24"/>
              <w:szCs w:val="24"/>
              <w:lang w:val="id-ID"/>
            </w:rPr>
            <m:t>ETR=</m:t>
          </m:r>
          <m:r>
            <m:rPr>
              <m:sty m:val="p"/>
            </m:rPr>
            <w:rPr>
              <w:rFonts w:ascii="Cambria Math" w:hAnsi="Cambria Math" w:cs="Times New Roman"/>
              <w:sz w:val="24"/>
              <w:szCs w:val="24"/>
              <w:lang w:val="id-ID"/>
            </w:rPr>
            <m:t>α</m:t>
          </m:r>
          <m:r>
            <w:rPr>
              <w:rFonts w:ascii="Cambria Math" w:hAnsi="Cambria Math" w:cs="Times New Roman"/>
              <w:sz w:val="24"/>
              <w:szCs w:val="24"/>
              <w:lang w:val="id-ID"/>
            </w:rPr>
            <m:t xml:space="preserve">+β1 </m:t>
          </m:r>
          <m:r>
            <m:rPr>
              <m:sty m:val="p"/>
            </m:rPr>
            <w:rPr>
              <w:rFonts w:ascii="Cambria Math" w:hAnsi="Cambria Math" w:cs="Times New Roman"/>
              <w:sz w:val="24"/>
              <w:szCs w:val="24"/>
              <w:lang w:val="id-ID"/>
            </w:rPr>
            <m:t>X</m:t>
          </m:r>
          <m:r>
            <m:rPr>
              <m:sty m:val="p"/>
            </m:rPr>
            <w:rPr>
              <w:rFonts w:ascii="Cambria Math" w:hAnsi="Cambria Math" w:cs="Times New Roman"/>
              <w:sz w:val="24"/>
              <w:szCs w:val="24"/>
              <w:vertAlign w:val="subscript"/>
              <w:lang w:val="id-ID"/>
            </w:rPr>
            <m:t>1</m:t>
          </m:r>
          <m:r>
            <w:rPr>
              <w:rFonts w:ascii="Cambria Math" w:hAnsi="Cambria Math" w:cs="Times New Roman"/>
              <w:sz w:val="24"/>
              <w:szCs w:val="24"/>
              <w:lang w:val="id-ID"/>
            </w:rPr>
            <m:t xml:space="preserve">+ β2 </m:t>
          </m:r>
          <m:r>
            <m:rPr>
              <m:sty m:val="p"/>
            </m:rPr>
            <w:rPr>
              <w:rFonts w:ascii="Cambria Math" w:hAnsi="Cambria Math" w:cs="Times New Roman"/>
              <w:sz w:val="24"/>
              <w:szCs w:val="24"/>
              <w:lang w:val="id-ID"/>
            </w:rPr>
            <m:t>X2</m:t>
          </m:r>
          <m:r>
            <w:rPr>
              <w:rFonts w:ascii="Cambria Math" w:hAnsi="Cambria Math" w:cs="Times New Roman"/>
              <w:sz w:val="24"/>
              <w:szCs w:val="24"/>
              <w:lang w:val="id-ID"/>
            </w:rPr>
            <m:t xml:space="preserve">+ β3 </m:t>
          </m:r>
          <m:r>
            <m:rPr>
              <m:sty m:val="p"/>
            </m:rPr>
            <w:rPr>
              <w:rFonts w:ascii="Cambria Math" w:hAnsi="Cambria Math" w:cs="Times New Roman"/>
              <w:sz w:val="24"/>
              <w:szCs w:val="24"/>
              <w:lang w:val="id-ID"/>
            </w:rPr>
            <m:t>X3</m:t>
          </m:r>
          <m:r>
            <w:rPr>
              <w:rFonts w:ascii="Cambria Math" w:hAnsi="Cambria Math" w:cs="Times New Roman"/>
              <w:sz w:val="24"/>
              <w:szCs w:val="24"/>
              <w:lang w:val="id-ID"/>
            </w:rPr>
            <m:t>+</m:t>
          </m:r>
          <m:r>
            <m:rPr>
              <m:sty m:val="p"/>
            </m:rPr>
            <w:rPr>
              <w:rFonts w:ascii="Cambria Math" w:hAnsi="Cambria Math" w:cs="Times New Roman"/>
              <w:sz w:val="24"/>
              <w:szCs w:val="24"/>
              <w:lang w:val="id-ID"/>
            </w:rPr>
            <m:t>e</m:t>
          </m:r>
        </m:oMath>
      </m:oMathPara>
    </w:p>
    <w:p w14:paraId="7DFB214C" w14:textId="77777777" w:rsidR="00A02A43" w:rsidRPr="008848C2" w:rsidRDefault="00A02A43" w:rsidP="0049616E">
      <w:pPr>
        <w:spacing w:after="0" w:line="480" w:lineRule="auto"/>
        <w:jc w:val="both"/>
        <w:rPr>
          <w:rFonts w:ascii="Times New Roman" w:eastAsiaTheme="minorEastAsia" w:hAnsi="Times New Roman" w:cs="Times New Roman"/>
          <w:sz w:val="24"/>
          <w:szCs w:val="24"/>
          <w:lang w:val="id-ID"/>
        </w:rPr>
      </w:pPr>
      <w:r w:rsidRPr="008848C2">
        <w:rPr>
          <w:rFonts w:ascii="Times New Roman" w:eastAsiaTheme="minorEastAsia" w:hAnsi="Times New Roman" w:cs="Times New Roman"/>
          <w:sz w:val="24"/>
          <w:szCs w:val="24"/>
          <w:lang w:val="id-ID"/>
        </w:rPr>
        <w:t xml:space="preserve">Keterangan: </w:t>
      </w:r>
    </w:p>
    <w:p w14:paraId="26395FD7" w14:textId="5087FFEE" w:rsidR="00A02A43" w:rsidRPr="00D12608" w:rsidRDefault="00500BB7" w:rsidP="008848C2">
      <w:pPr>
        <w:spacing w:after="0" w:line="48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ETR</w:t>
      </w:r>
      <w:r w:rsidR="00A1496B" w:rsidRPr="00D12608">
        <w:rPr>
          <w:rFonts w:ascii="Times New Roman" w:eastAsiaTheme="minorEastAsia" w:hAnsi="Times New Roman" w:cs="Times New Roman"/>
          <w:sz w:val="24"/>
          <w:szCs w:val="24"/>
          <w:lang w:val="id-ID"/>
        </w:rPr>
        <w:tab/>
      </w:r>
      <w:r w:rsidR="00A56716">
        <w:rPr>
          <w:rFonts w:ascii="Times New Roman" w:eastAsiaTheme="minorEastAsia" w:hAnsi="Times New Roman" w:cs="Times New Roman"/>
          <w:sz w:val="24"/>
          <w:szCs w:val="24"/>
          <w:lang w:val="id-ID"/>
        </w:rPr>
        <w:tab/>
      </w:r>
      <w:r w:rsidR="00A02A43" w:rsidRPr="00D12608">
        <w:rPr>
          <w:rFonts w:ascii="Times New Roman" w:eastAsiaTheme="minorEastAsia" w:hAnsi="Times New Roman" w:cs="Times New Roman"/>
          <w:sz w:val="24"/>
          <w:szCs w:val="24"/>
          <w:lang w:val="id-ID"/>
        </w:rPr>
        <w:t xml:space="preserve">: </w:t>
      </w:r>
      <w:r w:rsidR="00A02A43" w:rsidRPr="00D12608">
        <w:rPr>
          <w:rFonts w:ascii="Times New Roman" w:eastAsiaTheme="minorEastAsia" w:hAnsi="Times New Roman" w:cs="Times New Roman"/>
          <w:i/>
          <w:sz w:val="24"/>
          <w:szCs w:val="24"/>
          <w:lang w:val="id-ID"/>
        </w:rPr>
        <w:t>Tax Avoidance</w:t>
      </w:r>
      <w:r w:rsidR="00A02A43" w:rsidRPr="00D12608">
        <w:rPr>
          <w:rFonts w:ascii="Times New Roman" w:eastAsiaTheme="minorEastAsia" w:hAnsi="Times New Roman" w:cs="Times New Roman"/>
          <w:sz w:val="24"/>
          <w:szCs w:val="24"/>
          <w:lang w:val="id-ID"/>
        </w:rPr>
        <w:t xml:space="preserve"> </w:t>
      </w:r>
    </w:p>
    <w:p w14:paraId="021E7F12" w14:textId="008B6467" w:rsidR="00A02A43" w:rsidRPr="00D12608" w:rsidRDefault="00A02A43" w:rsidP="008848C2">
      <w:pPr>
        <w:spacing w:after="0" w:line="480" w:lineRule="auto"/>
        <w:ind w:left="-284"/>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ab/>
      </w:r>
      <m:oMath>
        <m:r>
          <w:rPr>
            <w:rFonts w:ascii="Cambria Math" w:eastAsiaTheme="minorEastAsia" w:hAnsi="Cambria Math" w:cs="Times New Roman"/>
            <w:sz w:val="24"/>
            <w:szCs w:val="24"/>
            <w:lang w:val="id-ID"/>
          </w:rPr>
          <m:t>α</m:t>
        </m:r>
      </m:oMath>
      <w:r w:rsidRPr="00D12608">
        <w:rPr>
          <w:rFonts w:ascii="Times New Roman" w:eastAsiaTheme="minorEastAsia" w:hAnsi="Times New Roman" w:cs="Times New Roman"/>
          <w:sz w:val="24"/>
          <w:szCs w:val="24"/>
          <w:lang w:val="id-ID"/>
        </w:rPr>
        <w:t xml:space="preserve"> </w:t>
      </w:r>
      <w:r w:rsidR="00A1496B" w:rsidRPr="00D12608">
        <w:rPr>
          <w:rFonts w:ascii="Times New Roman" w:eastAsiaTheme="minorEastAsia" w:hAnsi="Times New Roman" w:cs="Times New Roman"/>
          <w:sz w:val="24"/>
          <w:szCs w:val="24"/>
          <w:lang w:val="id-ID"/>
        </w:rPr>
        <w:tab/>
      </w:r>
      <w:r w:rsidR="00A56716">
        <w:rPr>
          <w:rFonts w:ascii="Times New Roman" w:eastAsiaTheme="minorEastAsia" w:hAnsi="Times New Roman" w:cs="Times New Roman"/>
          <w:sz w:val="24"/>
          <w:szCs w:val="24"/>
          <w:lang w:val="id-ID"/>
        </w:rPr>
        <w:tab/>
      </w:r>
      <w:r w:rsidRPr="00D12608">
        <w:rPr>
          <w:rFonts w:ascii="Times New Roman" w:eastAsiaTheme="minorEastAsia" w:hAnsi="Times New Roman" w:cs="Times New Roman"/>
          <w:sz w:val="24"/>
          <w:szCs w:val="24"/>
          <w:lang w:val="id-ID"/>
        </w:rPr>
        <w:t xml:space="preserve">: </w:t>
      </w:r>
      <w:r w:rsidR="008848C2">
        <w:rPr>
          <w:rFonts w:ascii="Times New Roman" w:eastAsiaTheme="minorEastAsia" w:hAnsi="Times New Roman" w:cs="Times New Roman"/>
          <w:sz w:val="24"/>
          <w:szCs w:val="24"/>
          <w:lang w:val="id-ID"/>
        </w:rPr>
        <w:t>Konstanta</w:t>
      </w:r>
    </w:p>
    <w:p w14:paraId="66FD7F59" w14:textId="6E2AAAFC" w:rsidR="00A02A43" w:rsidRPr="00D12608" w:rsidRDefault="00A1496B" w:rsidP="008848C2">
      <w:pPr>
        <w:spacing w:after="0" w:line="480" w:lineRule="auto"/>
        <w:jc w:val="both"/>
        <w:rPr>
          <w:rFonts w:ascii="Times New Roman" w:eastAsiaTheme="minorEastAsia" w:hAnsi="Times New Roman" w:cs="Times New Roman"/>
          <w:sz w:val="24"/>
          <w:szCs w:val="24"/>
          <w:lang w:val="id-ID"/>
        </w:rPr>
      </w:pPr>
      <m:oMath>
        <m:r>
          <m:rPr>
            <m:sty m:val="p"/>
          </m:rPr>
          <w:rPr>
            <w:rFonts w:ascii="Cambria Math" w:hAnsi="Cambria Math" w:cs="Times New Roman"/>
            <w:sz w:val="24"/>
            <w:szCs w:val="24"/>
            <w:lang w:val="id-ID"/>
          </w:rPr>
          <m:t>β1…β3</m:t>
        </m:r>
      </m:oMath>
      <w:r w:rsidR="00A56716">
        <w:rPr>
          <w:rFonts w:ascii="Times New Roman" w:eastAsiaTheme="minorEastAsia" w:hAnsi="Times New Roman" w:cs="Times New Roman"/>
          <w:sz w:val="24"/>
          <w:szCs w:val="24"/>
          <w:lang w:val="id-ID"/>
        </w:rPr>
        <w:tab/>
      </w:r>
      <w:r w:rsidRPr="00D12608">
        <w:rPr>
          <w:rFonts w:ascii="Times New Roman" w:eastAsiaTheme="minorEastAsia" w:hAnsi="Times New Roman" w:cs="Times New Roman"/>
          <w:sz w:val="24"/>
          <w:szCs w:val="24"/>
          <w:lang w:val="id-ID"/>
        </w:rPr>
        <w:t>: Koefisien Regresi</w:t>
      </w:r>
      <w:r w:rsidR="008848C2">
        <w:rPr>
          <w:rFonts w:ascii="Times New Roman" w:eastAsiaTheme="minorEastAsia" w:hAnsi="Times New Roman" w:cs="Times New Roman"/>
          <w:sz w:val="24"/>
          <w:szCs w:val="24"/>
          <w:lang w:val="id-ID"/>
        </w:rPr>
        <w:t xml:space="preserve"> Variabel </w:t>
      </w:r>
      <w:r w:rsidR="00A56716">
        <w:rPr>
          <w:rFonts w:ascii="Times New Roman" w:eastAsiaTheme="minorEastAsia" w:hAnsi="Times New Roman" w:cs="Times New Roman"/>
          <w:sz w:val="24"/>
          <w:szCs w:val="24"/>
          <w:lang w:val="id-ID"/>
        </w:rPr>
        <w:t>X</w:t>
      </w:r>
    </w:p>
    <w:p w14:paraId="260B60D0" w14:textId="7E9776D1" w:rsidR="00A1496B" w:rsidRPr="00D12608" w:rsidRDefault="008848C2" w:rsidP="008848C2">
      <w:pPr>
        <w:spacing w:after="0" w:line="48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X1</w:t>
      </w:r>
      <w:r w:rsidR="00A1496B" w:rsidRPr="00D12608">
        <w:rPr>
          <w:rFonts w:ascii="Times New Roman" w:eastAsiaTheme="minorEastAsia" w:hAnsi="Times New Roman" w:cs="Times New Roman"/>
          <w:sz w:val="24"/>
          <w:szCs w:val="24"/>
          <w:lang w:val="id-ID"/>
        </w:rPr>
        <w:t xml:space="preserve"> </w:t>
      </w:r>
      <w:r w:rsidR="00A1496B" w:rsidRPr="00D12608">
        <w:rPr>
          <w:rFonts w:ascii="Times New Roman" w:eastAsiaTheme="minorEastAsia" w:hAnsi="Times New Roman" w:cs="Times New Roman"/>
          <w:sz w:val="24"/>
          <w:szCs w:val="24"/>
          <w:lang w:val="id-ID"/>
        </w:rPr>
        <w:tab/>
      </w:r>
      <w:r w:rsidR="00A56716">
        <w:rPr>
          <w:rFonts w:ascii="Times New Roman" w:eastAsiaTheme="minorEastAsia" w:hAnsi="Times New Roman" w:cs="Times New Roman"/>
          <w:sz w:val="24"/>
          <w:szCs w:val="24"/>
          <w:lang w:val="id-ID"/>
        </w:rPr>
        <w:tab/>
      </w:r>
      <w:r w:rsidR="00A1496B" w:rsidRPr="00D12608">
        <w:rPr>
          <w:rFonts w:ascii="Times New Roman" w:eastAsiaTheme="minorEastAsia" w:hAnsi="Times New Roman" w:cs="Times New Roman"/>
          <w:sz w:val="24"/>
          <w:szCs w:val="24"/>
          <w:lang w:val="id-ID"/>
        </w:rPr>
        <w:t xml:space="preserve">: </w:t>
      </w:r>
      <w:r w:rsidR="00A1496B" w:rsidRPr="00D12608">
        <w:rPr>
          <w:rFonts w:ascii="Times New Roman" w:eastAsiaTheme="minorEastAsia" w:hAnsi="Times New Roman" w:cs="Times New Roman"/>
          <w:i/>
          <w:sz w:val="24"/>
          <w:szCs w:val="24"/>
          <w:lang w:val="id-ID"/>
        </w:rPr>
        <w:t>Financial Distress</w:t>
      </w:r>
    </w:p>
    <w:p w14:paraId="1D8DD020" w14:textId="13B620FF" w:rsidR="00A1496B" w:rsidRPr="00D12608" w:rsidRDefault="008848C2" w:rsidP="008848C2">
      <w:pPr>
        <w:spacing w:after="0" w:line="48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X2</w:t>
      </w:r>
      <w:r w:rsidR="00A1496B" w:rsidRPr="00D12608">
        <w:rPr>
          <w:rFonts w:ascii="Times New Roman" w:eastAsiaTheme="minorEastAsia" w:hAnsi="Times New Roman" w:cs="Times New Roman"/>
          <w:sz w:val="24"/>
          <w:szCs w:val="24"/>
          <w:lang w:val="id-ID"/>
        </w:rPr>
        <w:t xml:space="preserve"> </w:t>
      </w:r>
      <w:r w:rsidR="00A1496B" w:rsidRPr="00D12608">
        <w:rPr>
          <w:rFonts w:ascii="Times New Roman" w:eastAsiaTheme="minorEastAsia" w:hAnsi="Times New Roman" w:cs="Times New Roman"/>
          <w:sz w:val="24"/>
          <w:szCs w:val="24"/>
          <w:lang w:val="id-ID"/>
        </w:rPr>
        <w:tab/>
      </w:r>
      <w:r w:rsidR="00A56716">
        <w:rPr>
          <w:rFonts w:ascii="Times New Roman" w:eastAsiaTheme="minorEastAsia" w:hAnsi="Times New Roman" w:cs="Times New Roman"/>
          <w:sz w:val="24"/>
          <w:szCs w:val="24"/>
          <w:lang w:val="id-ID"/>
        </w:rPr>
        <w:tab/>
      </w:r>
      <w:r w:rsidR="00A1496B" w:rsidRPr="00D12608">
        <w:rPr>
          <w:rFonts w:ascii="Times New Roman" w:eastAsiaTheme="minorEastAsia" w:hAnsi="Times New Roman" w:cs="Times New Roman"/>
          <w:sz w:val="24"/>
          <w:szCs w:val="24"/>
          <w:lang w:val="id-ID"/>
        </w:rPr>
        <w:t xml:space="preserve">: </w:t>
      </w:r>
      <w:r w:rsidR="00A1496B" w:rsidRPr="00D12608">
        <w:rPr>
          <w:rFonts w:ascii="Times New Roman" w:eastAsiaTheme="minorEastAsia" w:hAnsi="Times New Roman" w:cs="Times New Roman"/>
          <w:i/>
          <w:sz w:val="24"/>
          <w:szCs w:val="24"/>
          <w:lang w:val="id-ID"/>
        </w:rPr>
        <w:t>Leverage</w:t>
      </w:r>
    </w:p>
    <w:p w14:paraId="647616D1" w14:textId="4D1C9966" w:rsidR="00A1496B" w:rsidRPr="00D12608" w:rsidRDefault="008848C2" w:rsidP="008848C2">
      <w:pPr>
        <w:spacing w:after="0" w:line="48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X3</w:t>
      </w:r>
      <w:r w:rsidR="00A1496B" w:rsidRPr="00D12608">
        <w:rPr>
          <w:rFonts w:ascii="Times New Roman" w:eastAsiaTheme="minorEastAsia" w:hAnsi="Times New Roman" w:cs="Times New Roman"/>
          <w:sz w:val="24"/>
          <w:szCs w:val="24"/>
          <w:lang w:val="id-ID"/>
        </w:rPr>
        <w:t xml:space="preserve"> </w:t>
      </w:r>
      <w:r w:rsidR="00A1496B" w:rsidRPr="00D12608">
        <w:rPr>
          <w:rFonts w:ascii="Times New Roman" w:eastAsiaTheme="minorEastAsia" w:hAnsi="Times New Roman" w:cs="Times New Roman"/>
          <w:sz w:val="24"/>
          <w:szCs w:val="24"/>
          <w:lang w:val="id-ID"/>
        </w:rPr>
        <w:tab/>
      </w:r>
      <w:r w:rsidR="00A56716">
        <w:rPr>
          <w:rFonts w:ascii="Times New Roman" w:eastAsiaTheme="minorEastAsia" w:hAnsi="Times New Roman" w:cs="Times New Roman"/>
          <w:sz w:val="24"/>
          <w:szCs w:val="24"/>
          <w:lang w:val="id-ID"/>
        </w:rPr>
        <w:tab/>
      </w:r>
      <w:r w:rsidR="00A1496B" w:rsidRPr="00D12608">
        <w:rPr>
          <w:rFonts w:ascii="Times New Roman" w:eastAsiaTheme="minorEastAsia" w:hAnsi="Times New Roman" w:cs="Times New Roman"/>
          <w:sz w:val="24"/>
          <w:szCs w:val="24"/>
          <w:lang w:val="id-ID"/>
        </w:rPr>
        <w:t xml:space="preserve">: </w:t>
      </w:r>
      <w:r w:rsidR="00A1496B" w:rsidRPr="00D12608">
        <w:rPr>
          <w:rFonts w:ascii="Times New Roman" w:eastAsiaTheme="minorEastAsia" w:hAnsi="Times New Roman" w:cs="Times New Roman"/>
          <w:i/>
          <w:sz w:val="24"/>
          <w:szCs w:val="24"/>
          <w:lang w:val="id-ID"/>
        </w:rPr>
        <w:t xml:space="preserve">Sales Growth </w:t>
      </w:r>
    </w:p>
    <w:p w14:paraId="21563CCC" w14:textId="5D35B1D3" w:rsidR="00A02A43" w:rsidRPr="00D12608" w:rsidRDefault="00A1496B" w:rsidP="008848C2">
      <w:pPr>
        <w:spacing w:after="0" w:line="480" w:lineRule="auto"/>
        <w:ind w:left="-284"/>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b/>
          <w:sz w:val="24"/>
          <w:szCs w:val="24"/>
          <w:lang w:val="id-ID"/>
        </w:rPr>
        <w:tab/>
      </w:r>
      <m:oMath>
        <m:r>
          <m:rPr>
            <m:sty m:val="p"/>
          </m:rPr>
          <w:rPr>
            <w:rFonts w:ascii="Cambria Math" w:hAnsi="Cambria Math" w:cs="Times New Roman"/>
            <w:sz w:val="24"/>
            <w:szCs w:val="24"/>
            <w:lang w:val="id-ID"/>
          </w:rPr>
          <m:t>e</m:t>
        </m:r>
      </m:oMath>
      <w:r w:rsidRPr="00D12608">
        <w:rPr>
          <w:rFonts w:ascii="Times New Roman" w:eastAsiaTheme="minorEastAsia" w:hAnsi="Times New Roman" w:cs="Times New Roman"/>
          <w:sz w:val="24"/>
          <w:szCs w:val="24"/>
          <w:lang w:val="id-ID"/>
        </w:rPr>
        <w:t xml:space="preserve"> </w:t>
      </w:r>
      <w:r w:rsidRPr="00D12608">
        <w:rPr>
          <w:rFonts w:ascii="Times New Roman" w:eastAsiaTheme="minorEastAsia" w:hAnsi="Times New Roman" w:cs="Times New Roman"/>
          <w:sz w:val="24"/>
          <w:szCs w:val="24"/>
          <w:lang w:val="id-ID"/>
        </w:rPr>
        <w:tab/>
      </w:r>
      <w:r w:rsidR="00A56716">
        <w:rPr>
          <w:rFonts w:ascii="Times New Roman" w:eastAsiaTheme="minorEastAsia" w:hAnsi="Times New Roman" w:cs="Times New Roman"/>
          <w:sz w:val="24"/>
          <w:szCs w:val="24"/>
          <w:lang w:val="id-ID"/>
        </w:rPr>
        <w:tab/>
      </w:r>
      <w:r w:rsidRPr="00D12608">
        <w:rPr>
          <w:rFonts w:ascii="Times New Roman" w:eastAsiaTheme="minorEastAsia" w:hAnsi="Times New Roman" w:cs="Times New Roman"/>
          <w:sz w:val="24"/>
          <w:szCs w:val="24"/>
          <w:lang w:val="id-ID"/>
        </w:rPr>
        <w:t xml:space="preserve">: </w:t>
      </w:r>
      <w:r w:rsidRPr="008848C2">
        <w:rPr>
          <w:rFonts w:ascii="Times New Roman" w:eastAsiaTheme="minorEastAsia" w:hAnsi="Times New Roman" w:cs="Times New Roman"/>
          <w:sz w:val="24"/>
          <w:szCs w:val="24"/>
          <w:lang w:val="id-ID"/>
        </w:rPr>
        <w:t>Er</w:t>
      </w:r>
      <w:r w:rsidR="008848C2">
        <w:rPr>
          <w:rFonts w:ascii="Times New Roman" w:eastAsiaTheme="minorEastAsia" w:hAnsi="Times New Roman" w:cs="Times New Roman"/>
          <w:sz w:val="24"/>
          <w:szCs w:val="24"/>
          <w:lang w:val="id-ID"/>
        </w:rPr>
        <w:t>r</w:t>
      </w:r>
      <w:r w:rsidRPr="008848C2">
        <w:rPr>
          <w:rFonts w:ascii="Times New Roman" w:eastAsiaTheme="minorEastAsia" w:hAnsi="Times New Roman" w:cs="Times New Roman"/>
          <w:sz w:val="24"/>
          <w:szCs w:val="24"/>
          <w:lang w:val="id-ID"/>
        </w:rPr>
        <w:t>or</w:t>
      </w:r>
      <w:r w:rsidRPr="00D12608">
        <w:rPr>
          <w:rFonts w:ascii="Times New Roman" w:eastAsiaTheme="minorEastAsia" w:hAnsi="Times New Roman" w:cs="Times New Roman"/>
          <w:sz w:val="24"/>
          <w:szCs w:val="24"/>
          <w:lang w:val="id-ID"/>
        </w:rPr>
        <w:t xml:space="preserve"> </w:t>
      </w:r>
    </w:p>
    <w:p w14:paraId="04673508" w14:textId="77777777" w:rsidR="00A1496B" w:rsidRPr="00D12608" w:rsidRDefault="00A1496B" w:rsidP="00010126">
      <w:pPr>
        <w:pStyle w:val="Heading4"/>
        <w:numPr>
          <w:ilvl w:val="3"/>
          <w:numId w:val="2"/>
        </w:numPr>
        <w:spacing w:before="0" w:after="0" w:line="480" w:lineRule="auto"/>
        <w:ind w:left="709"/>
        <w:rPr>
          <w:rFonts w:cs="Times New Roman"/>
          <w:szCs w:val="24"/>
          <w:lang w:val="id-ID"/>
        </w:rPr>
      </w:pPr>
      <w:r w:rsidRPr="00D12608">
        <w:rPr>
          <w:rFonts w:cs="Times New Roman"/>
          <w:szCs w:val="24"/>
          <w:lang w:val="id-ID"/>
        </w:rPr>
        <w:t xml:space="preserve">Uji </w:t>
      </w:r>
      <w:r w:rsidR="005C2FE4" w:rsidRPr="00D12608">
        <w:rPr>
          <w:rFonts w:cs="Times New Roman"/>
          <w:szCs w:val="24"/>
          <w:lang w:val="id-ID"/>
        </w:rPr>
        <w:t>Kelayakan Model</w:t>
      </w:r>
      <w:r w:rsidRPr="00D12608">
        <w:rPr>
          <w:rFonts w:cs="Times New Roman"/>
          <w:szCs w:val="24"/>
          <w:lang w:val="id-ID"/>
        </w:rPr>
        <w:t xml:space="preserve"> (Uji F)</w:t>
      </w:r>
    </w:p>
    <w:p w14:paraId="066A1BFF" w14:textId="745DB33F" w:rsidR="002F2181" w:rsidRPr="00D12608" w:rsidRDefault="006F78E9" w:rsidP="00AE2E49">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Uji F </w:t>
      </w:r>
      <w:r w:rsidR="002F2181" w:rsidRPr="00D12608">
        <w:rPr>
          <w:rFonts w:ascii="Times New Roman" w:hAnsi="Times New Roman" w:cs="Times New Roman"/>
          <w:sz w:val="24"/>
          <w:szCs w:val="24"/>
          <w:lang w:val="id-ID"/>
        </w:rPr>
        <w:t xml:space="preserve">bertujuan untuk menguji variabel bebas apakah memungkinkan untuk memprediksi variabel terikat, dan suatu model dapat dinyatakan layak apabila signifikan F lebih kecil dari 0,05. Suatu model bisa dinyatakan tidak layak apabila F melebihi 0,05 </w:t>
      </w:r>
      <w:r w:rsidR="002F2181" w:rsidRPr="00D12608">
        <w:rPr>
          <w:rFonts w:ascii="Times New Roman" w:hAnsi="Times New Roman" w:cs="Times New Roman"/>
          <w:sz w:val="24"/>
          <w:szCs w:val="24"/>
          <w:lang w:val="id-ID"/>
        </w:rPr>
        <w:fldChar w:fldCharType="begin" w:fldLock="1"/>
      </w:r>
      <w:r w:rsidR="002F2181" w:rsidRPr="00D12608">
        <w:rPr>
          <w:rFonts w:ascii="Times New Roman" w:hAnsi="Times New Roman" w:cs="Times New Roman"/>
          <w:sz w:val="24"/>
          <w:szCs w:val="24"/>
          <w:lang w:val="id-ID"/>
        </w:rPr>
        <w:instrText>ADDIN CSL_CITATION {"citationItems":[{"id":"ITEM-1","itemData":{"author":[{"dropping-particle":"","family":"Ghozali","given":"I.","non-dropping-particle":"","parse-names":false,"suffix":""}],"edition":"9","id":"ITEM-1","issued":{"date-parts":[["2018"]]},"publisher":"Universitas Diponegoro","publisher-place":"Semarang","title":"Aplikasi Analisis Multivariate dengan Program IBM SPSS 25","type":"book"},"uris":["http://www.mendeley.com/documents/?uuid=ead509bc-7618-4010-a91e-d5a529697a1e"]}],"mendeley":{"formattedCitation":"(Ghozali, 2018)","plainTextFormattedCitation":"(Ghozali, 2018)","previouslyFormattedCitation":"(Ghozali, 2018)"},"properties":{"noteIndex":0},"schema":"https://github.com/citation-style-language/schema/raw/master/csl-citation.json"}</w:instrText>
      </w:r>
      <w:r w:rsidR="002F2181" w:rsidRPr="00D12608">
        <w:rPr>
          <w:rFonts w:ascii="Times New Roman" w:hAnsi="Times New Roman" w:cs="Times New Roman"/>
          <w:sz w:val="24"/>
          <w:szCs w:val="24"/>
          <w:lang w:val="id-ID"/>
        </w:rPr>
        <w:fldChar w:fldCharType="separate"/>
      </w:r>
      <w:r w:rsidR="002F2181" w:rsidRPr="00D12608">
        <w:rPr>
          <w:rFonts w:ascii="Times New Roman" w:hAnsi="Times New Roman" w:cs="Times New Roman"/>
          <w:noProof/>
          <w:sz w:val="24"/>
          <w:szCs w:val="24"/>
          <w:lang w:val="id-ID"/>
        </w:rPr>
        <w:t>(Ghozali, 2018)</w:t>
      </w:r>
      <w:r w:rsidR="002F2181" w:rsidRPr="00D12608">
        <w:rPr>
          <w:rFonts w:ascii="Times New Roman" w:hAnsi="Times New Roman" w:cs="Times New Roman"/>
          <w:sz w:val="24"/>
          <w:szCs w:val="24"/>
          <w:lang w:val="id-ID"/>
        </w:rPr>
        <w:fldChar w:fldCharType="end"/>
      </w:r>
    </w:p>
    <w:p w14:paraId="2FC0BFEF" w14:textId="77777777" w:rsidR="00A1496B" w:rsidRPr="00D12608" w:rsidRDefault="00A1496B" w:rsidP="00010126">
      <w:pPr>
        <w:pStyle w:val="Heading4"/>
        <w:numPr>
          <w:ilvl w:val="3"/>
          <w:numId w:val="2"/>
        </w:numPr>
        <w:spacing w:before="0" w:after="0" w:line="480" w:lineRule="auto"/>
        <w:ind w:left="709"/>
        <w:rPr>
          <w:rFonts w:cs="Times New Roman"/>
          <w:szCs w:val="24"/>
          <w:lang w:val="id-ID"/>
        </w:rPr>
      </w:pPr>
      <w:r w:rsidRPr="00D12608">
        <w:rPr>
          <w:rFonts w:cs="Times New Roman"/>
          <w:szCs w:val="24"/>
          <w:lang w:val="id-ID"/>
        </w:rPr>
        <w:t>Uji Koefisien Determinasi (</w:t>
      </w:r>
      <m:oMath>
        <m:sSup>
          <m:sSupPr>
            <m:ctrlPr>
              <w:rPr>
                <w:rFonts w:ascii="Cambria Math" w:eastAsiaTheme="minorHAnsi" w:hAnsi="Cambria Math" w:cs="Times New Roman"/>
                <w:szCs w:val="24"/>
                <w:lang w:val="id-ID"/>
              </w:rPr>
            </m:ctrlPr>
          </m:sSupPr>
          <m:e>
            <m:r>
              <m:rPr>
                <m:sty m:val="b"/>
              </m:rPr>
              <w:rPr>
                <w:rFonts w:ascii="Cambria Math" w:hAnsi="Cambria Math" w:cs="Times New Roman"/>
                <w:szCs w:val="24"/>
                <w:lang w:val="id-ID"/>
              </w:rPr>
              <m:t>R</m:t>
            </m:r>
          </m:e>
          <m:sup>
            <m:r>
              <m:rPr>
                <m:sty m:val="b"/>
              </m:rPr>
              <w:rPr>
                <w:rFonts w:ascii="Cambria Math" w:hAnsi="Cambria Math" w:cs="Times New Roman"/>
                <w:szCs w:val="24"/>
                <w:lang w:val="id-ID"/>
              </w:rPr>
              <m:t>2</m:t>
            </m:r>
          </m:sup>
        </m:sSup>
      </m:oMath>
      <w:r w:rsidRPr="00D12608">
        <w:rPr>
          <w:rFonts w:eastAsiaTheme="minorEastAsia" w:cs="Times New Roman"/>
          <w:szCs w:val="24"/>
          <w:lang w:val="id-ID"/>
        </w:rPr>
        <w:t>)</w:t>
      </w:r>
    </w:p>
    <w:p w14:paraId="108FF371" w14:textId="77777777" w:rsidR="002F2181" w:rsidRPr="00D12608" w:rsidRDefault="002F2181" w:rsidP="00AE2E49">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Untuk memahami sejauhmana variabel bebas dipakai pada model dalam menerangkan variabel terikat bisa dengan memakai uji koefisien determinasi. </w:t>
      </w:r>
      <w:r w:rsidRPr="00D12608">
        <w:rPr>
          <w:rFonts w:ascii="Times New Roman" w:hAnsi="Times New Roman" w:cs="Times New Roman"/>
          <w:sz w:val="24"/>
          <w:szCs w:val="24"/>
          <w:lang w:val="id-ID"/>
        </w:rPr>
        <w:lastRenderedPageBreak/>
        <w:t xml:space="preserve">Estimasi nilai yang dipakai ialah antara 0 dan 1. Nilai koefisien determinasi yang rendah memperlihatkan bahwa kapabilitas variabel bebas dalam menerangkan variabel terikat sangat terbatas. Apabila koefisien determinasi 0 maka variabel bebas tidak memberi pengaruh pada variabel terikat, dan bilamana koefisien determinasi menghampiri 1 maka variabel independen memberi pengaruh pada variabel dependen </w:t>
      </w:r>
      <w:r w:rsidRPr="00D12608">
        <w:rPr>
          <w:rFonts w:ascii="Times New Roman" w:hAnsi="Times New Roman" w:cs="Times New Roman"/>
          <w:sz w:val="24"/>
          <w:szCs w:val="24"/>
          <w:lang w:val="id-ID"/>
        </w:rPr>
        <w:fldChar w:fldCharType="begin" w:fldLock="1"/>
      </w:r>
      <w:r w:rsidRPr="00D12608">
        <w:rPr>
          <w:rFonts w:ascii="Times New Roman" w:hAnsi="Times New Roman" w:cs="Times New Roman"/>
          <w:sz w:val="24"/>
          <w:szCs w:val="24"/>
          <w:lang w:val="id-ID"/>
        </w:rPr>
        <w:instrText>ADDIN CSL_CITATION {"citationItems":[{"id":"ITEM-1","itemData":{"author":[{"dropping-particle":"","family":"Ghozali","given":"I.","non-dropping-particle":"","parse-names":false,"suffix":""}],"edition":"9","id":"ITEM-1","issued":{"date-parts":[["2018"]]},"publisher":"Universitas Diponegoro","publisher-place":"Semarang","title":"Aplikasi Analisis Multivariate dengan Program IBM SPSS 25","type":"book"},"uris":["http://www.mendeley.com/documents/?uuid=ead509bc-7618-4010-a91e-d5a529697a1e"]}],"mendeley":{"formattedCitation":"(Ghozali, 2018)","plainTextFormattedCitation":"(Ghozali, 2018)","previouslyFormattedCitation":"(Ghozali, 2018)"},"properties":{"noteIndex":0},"schema":"https://github.com/citation-style-language/schema/raw/master/csl-citation.json"}</w:instrText>
      </w:r>
      <w:r w:rsidRPr="00D12608">
        <w:rPr>
          <w:rFonts w:ascii="Times New Roman" w:hAnsi="Times New Roman" w:cs="Times New Roman"/>
          <w:sz w:val="24"/>
          <w:szCs w:val="24"/>
          <w:lang w:val="id-ID"/>
        </w:rPr>
        <w:fldChar w:fldCharType="separate"/>
      </w:r>
      <w:r w:rsidRPr="00D12608">
        <w:rPr>
          <w:rFonts w:ascii="Times New Roman" w:hAnsi="Times New Roman" w:cs="Times New Roman"/>
          <w:noProof/>
          <w:sz w:val="24"/>
          <w:szCs w:val="24"/>
          <w:lang w:val="id-ID"/>
        </w:rPr>
        <w:t>(Ghozali, 2018)</w:t>
      </w:r>
      <w:r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w:t>
      </w:r>
    </w:p>
    <w:p w14:paraId="7D7AF1B1" w14:textId="77777777" w:rsidR="006049BA" w:rsidRPr="00D12608" w:rsidRDefault="006049BA" w:rsidP="00010126">
      <w:pPr>
        <w:pStyle w:val="Heading4"/>
        <w:numPr>
          <w:ilvl w:val="3"/>
          <w:numId w:val="2"/>
        </w:numPr>
        <w:spacing w:before="0" w:after="0" w:line="480" w:lineRule="auto"/>
        <w:ind w:left="709"/>
        <w:rPr>
          <w:rFonts w:cs="Times New Roman"/>
          <w:szCs w:val="24"/>
          <w:lang w:val="id-ID"/>
        </w:rPr>
      </w:pPr>
      <w:r w:rsidRPr="00D12608">
        <w:rPr>
          <w:rFonts w:cs="Times New Roman"/>
          <w:szCs w:val="24"/>
          <w:lang w:val="id-ID"/>
        </w:rPr>
        <w:t>Pengujian Hipotesis</w:t>
      </w:r>
      <w:r w:rsidR="005C2FE4" w:rsidRPr="00D12608">
        <w:rPr>
          <w:rFonts w:cs="Times New Roman"/>
          <w:szCs w:val="24"/>
          <w:lang w:val="id-ID"/>
        </w:rPr>
        <w:t xml:space="preserve"> (Uji t)</w:t>
      </w:r>
      <w:r w:rsidR="00CD7CC7" w:rsidRPr="00D12608">
        <w:rPr>
          <w:rFonts w:cs="Times New Roman"/>
          <w:szCs w:val="24"/>
          <w:lang w:val="id-ID"/>
        </w:rPr>
        <w:t xml:space="preserve"> </w:t>
      </w:r>
    </w:p>
    <w:p w14:paraId="60B307EC" w14:textId="1AA4B103" w:rsidR="00222C4E" w:rsidRPr="007B35FE" w:rsidRDefault="00D40EFE" w:rsidP="00222C4E">
      <w:pPr>
        <w:pStyle w:val="ListParagraph"/>
        <w:spacing w:after="0" w:line="480" w:lineRule="auto"/>
        <w:ind w:left="0" w:firstLine="709"/>
        <w:jc w:val="both"/>
        <w:rPr>
          <w:rFonts w:ascii="Times New Roman" w:hAnsi="Times New Roman" w:cs="Times New Roman"/>
          <w:sz w:val="24"/>
          <w:szCs w:val="24"/>
          <w:lang w:val="id-ID"/>
        </w:rPr>
      </w:pPr>
      <w:r w:rsidRPr="007B35FE">
        <w:rPr>
          <w:rFonts w:ascii="Times New Roman" w:hAnsi="Times New Roman" w:cs="Times New Roman"/>
          <w:sz w:val="24"/>
          <w:szCs w:val="24"/>
          <w:lang w:val="id-ID"/>
        </w:rPr>
        <w:t xml:space="preserve">Uji t </w:t>
      </w:r>
      <w:r w:rsidR="00CF4881" w:rsidRPr="007B35FE">
        <w:rPr>
          <w:rFonts w:ascii="Times New Roman" w:hAnsi="Times New Roman" w:cs="Times New Roman"/>
          <w:sz w:val="24"/>
          <w:szCs w:val="24"/>
          <w:lang w:val="id-ID"/>
        </w:rPr>
        <w:t>dilakukan</w:t>
      </w:r>
      <w:r w:rsidRPr="007B35FE">
        <w:rPr>
          <w:rFonts w:ascii="Times New Roman" w:hAnsi="Times New Roman" w:cs="Times New Roman"/>
          <w:sz w:val="24"/>
          <w:szCs w:val="24"/>
          <w:lang w:val="id-ID"/>
        </w:rPr>
        <w:t xml:space="preserve"> untuk </w:t>
      </w:r>
      <w:r w:rsidR="006C3C06">
        <w:rPr>
          <w:rFonts w:ascii="Times New Roman" w:hAnsi="Times New Roman" w:cs="Times New Roman"/>
          <w:sz w:val="24"/>
          <w:szCs w:val="24"/>
          <w:lang w:val="id-ID"/>
        </w:rPr>
        <w:t>membandingkan</w:t>
      </w:r>
      <w:r w:rsidRPr="007B35FE">
        <w:rPr>
          <w:rFonts w:ascii="Times New Roman" w:hAnsi="Times New Roman" w:cs="Times New Roman"/>
          <w:sz w:val="24"/>
          <w:szCs w:val="24"/>
          <w:lang w:val="id-ID"/>
        </w:rPr>
        <w:t xml:space="preserve"> pengaruh masing-masing variabel indepe</w:t>
      </w:r>
      <w:r w:rsidR="006C3C06">
        <w:rPr>
          <w:rFonts w:ascii="Times New Roman" w:hAnsi="Times New Roman" w:cs="Times New Roman"/>
          <w:sz w:val="24"/>
          <w:szCs w:val="24"/>
          <w:lang w:val="id-ID"/>
        </w:rPr>
        <w:t>nden terhadap variabel dependen.</w:t>
      </w:r>
      <w:r w:rsidRPr="007B35FE">
        <w:rPr>
          <w:rFonts w:ascii="Times New Roman" w:hAnsi="Times New Roman" w:cs="Times New Roman"/>
          <w:sz w:val="24"/>
          <w:szCs w:val="24"/>
          <w:lang w:val="id-ID"/>
        </w:rPr>
        <w:t xml:space="preserve"> </w:t>
      </w:r>
      <w:r w:rsidR="006C3C06">
        <w:rPr>
          <w:rFonts w:ascii="Times New Roman" w:hAnsi="Times New Roman" w:cs="Times New Roman"/>
          <w:sz w:val="24"/>
          <w:szCs w:val="24"/>
          <w:lang w:val="id-ID"/>
        </w:rPr>
        <w:t>Uji ini digunakan untuk menguji hipotesis apakah ditolak atau diterima pada sebuah penelitian</w:t>
      </w:r>
      <w:r w:rsidRPr="007B35FE">
        <w:rPr>
          <w:rFonts w:ascii="Times New Roman" w:hAnsi="Times New Roman" w:cs="Times New Roman"/>
          <w:sz w:val="24"/>
          <w:szCs w:val="24"/>
          <w:lang w:val="id-ID"/>
        </w:rPr>
        <w:t xml:space="preserve">. </w:t>
      </w:r>
      <w:r w:rsidR="00CF4881" w:rsidRPr="007B35FE">
        <w:rPr>
          <w:rFonts w:ascii="Times New Roman" w:hAnsi="Times New Roman" w:cs="Times New Roman"/>
          <w:sz w:val="24"/>
          <w:szCs w:val="24"/>
          <w:lang w:val="id-ID"/>
        </w:rPr>
        <w:t>Penguji</w:t>
      </w:r>
      <w:r w:rsidR="007B35FE" w:rsidRPr="007B35FE">
        <w:rPr>
          <w:rFonts w:ascii="Times New Roman" w:hAnsi="Times New Roman" w:cs="Times New Roman"/>
          <w:sz w:val="24"/>
          <w:szCs w:val="24"/>
          <w:lang w:val="id-ID"/>
        </w:rPr>
        <w:t xml:space="preserve">an dilakukan dengan menggunakan tingkat </w:t>
      </w:r>
      <w:r w:rsidR="00CF4881" w:rsidRPr="007B35FE">
        <w:rPr>
          <w:rFonts w:ascii="Times New Roman" w:hAnsi="Times New Roman" w:cs="Times New Roman"/>
          <w:sz w:val="24"/>
          <w:szCs w:val="24"/>
          <w:lang w:val="id-ID"/>
        </w:rPr>
        <w:t>signifikansi 0,05 (</w:t>
      </w:r>
      <w:r w:rsidR="00222C4E" w:rsidRPr="007B35FE">
        <w:rPr>
          <w:rFonts w:ascii="Times New Roman" w:hAnsi="Times New Roman" w:cs="Times New Roman"/>
          <w:sz w:val="24"/>
          <w:szCs w:val="24"/>
          <w:lang w:val="id-ID"/>
        </w:rPr>
        <w:t xml:space="preserve">5%)  dengan ketentuan  sebagai berikut: </w:t>
      </w:r>
    </w:p>
    <w:p w14:paraId="5987B2E5" w14:textId="7F1036FF" w:rsidR="00DB7D60" w:rsidRDefault="00222C4E" w:rsidP="009C1EEE">
      <w:pPr>
        <w:pStyle w:val="ListParagraph"/>
        <w:numPr>
          <w:ilvl w:val="0"/>
          <w:numId w:val="15"/>
        </w:numPr>
        <w:spacing w:after="0" w:line="480" w:lineRule="auto"/>
        <w:ind w:left="709" w:hanging="709"/>
        <w:jc w:val="both"/>
        <w:rPr>
          <w:lang w:val="id-ID"/>
        </w:rPr>
      </w:pPr>
      <w:r w:rsidRPr="006D5F70">
        <w:rPr>
          <w:rFonts w:ascii="Times New Roman" w:hAnsi="Times New Roman" w:cs="Times New Roman"/>
          <w:sz w:val="24"/>
          <w:szCs w:val="24"/>
          <w:lang w:val="id-ID"/>
        </w:rPr>
        <w:t xml:space="preserve">Apabila </w:t>
      </w:r>
      <w:r w:rsidR="00080AB0">
        <w:rPr>
          <w:rFonts w:ascii="Times New Roman" w:hAnsi="Times New Roman" w:cs="Times New Roman"/>
          <w:sz w:val="24"/>
          <w:szCs w:val="24"/>
          <w:lang w:val="id-ID"/>
        </w:rPr>
        <w:t>nilai t negatif dan signifikan</w:t>
      </w:r>
      <w:r w:rsidR="00DE2FAD">
        <w:rPr>
          <w:rFonts w:ascii="Times New Roman" w:hAnsi="Times New Roman" w:cs="Times New Roman"/>
          <w:sz w:val="24"/>
          <w:szCs w:val="24"/>
          <w:lang w:val="id-ID"/>
        </w:rPr>
        <w:t>si</w:t>
      </w:r>
      <w:r w:rsidR="00080AB0">
        <w:rPr>
          <w:rFonts w:ascii="Times New Roman" w:hAnsi="Times New Roman" w:cs="Times New Roman"/>
          <w:sz w:val="24"/>
          <w:szCs w:val="24"/>
          <w:lang w:val="id-ID"/>
        </w:rPr>
        <w:t xml:space="preserve"> &lt; 0,05</w:t>
      </w:r>
      <w:r w:rsidR="00DE2FAD">
        <w:rPr>
          <w:rFonts w:ascii="Times New Roman" w:hAnsi="Times New Roman" w:cs="Times New Roman"/>
          <w:sz w:val="24"/>
          <w:szCs w:val="24"/>
          <w:lang w:val="id-ID"/>
        </w:rPr>
        <w:t xml:space="preserve">, maka hipotesis </w:t>
      </w:r>
      <w:r w:rsidR="0079261C">
        <w:rPr>
          <w:rFonts w:ascii="Times New Roman" w:hAnsi="Times New Roman" w:cs="Times New Roman"/>
          <w:sz w:val="24"/>
          <w:szCs w:val="24"/>
          <w:lang w:val="id-ID"/>
        </w:rPr>
        <w:t>diterima</w:t>
      </w:r>
      <w:r w:rsidR="00DE2FAD">
        <w:rPr>
          <w:rFonts w:ascii="Times New Roman" w:hAnsi="Times New Roman" w:cs="Times New Roman"/>
          <w:sz w:val="24"/>
          <w:szCs w:val="24"/>
          <w:lang w:val="id-ID"/>
        </w:rPr>
        <w:t xml:space="preserve"> atau variabel independen memiliki pengaruh yang signif</w:t>
      </w:r>
      <w:r w:rsidR="00841A13">
        <w:rPr>
          <w:rFonts w:ascii="Times New Roman" w:hAnsi="Times New Roman" w:cs="Times New Roman"/>
          <w:sz w:val="24"/>
          <w:szCs w:val="24"/>
          <w:lang w:val="id-ID"/>
        </w:rPr>
        <w:t>ikan terhadap variabel dependen.</w:t>
      </w:r>
      <w:r w:rsidR="006F0F40">
        <w:rPr>
          <w:lang w:val="id-ID"/>
        </w:rPr>
        <w:t xml:space="preserve"> </w:t>
      </w:r>
    </w:p>
    <w:p w14:paraId="6B75CD1C" w14:textId="0D143A2E" w:rsidR="006F0F40" w:rsidRPr="006F0F40" w:rsidRDefault="006F0F40" w:rsidP="009C1EEE">
      <w:pPr>
        <w:pStyle w:val="ListParagraph"/>
        <w:numPr>
          <w:ilvl w:val="0"/>
          <w:numId w:val="15"/>
        </w:numPr>
        <w:spacing w:line="480" w:lineRule="auto"/>
        <w:ind w:left="709" w:hanging="709"/>
        <w:jc w:val="both"/>
        <w:rPr>
          <w:lang w:val="id-ID"/>
        </w:rPr>
      </w:pPr>
      <w:r>
        <w:rPr>
          <w:rFonts w:ascii="Times New Roman" w:hAnsi="Times New Roman" w:cs="Times New Roman"/>
          <w:sz w:val="24"/>
          <w:szCs w:val="24"/>
          <w:lang w:val="id-ID"/>
        </w:rPr>
        <w:t>Apabila nilai t positif dan signifikansi &lt; 0,05, maka hipotesis diterima atau variabel independen memengaruhi variabel dependen.</w:t>
      </w:r>
    </w:p>
    <w:p w14:paraId="7D5A524C" w14:textId="3FD593C8" w:rsidR="006F0F40" w:rsidRPr="006F0F40" w:rsidRDefault="006F0F40" w:rsidP="009C1EEE">
      <w:pPr>
        <w:pStyle w:val="ListParagraph"/>
        <w:numPr>
          <w:ilvl w:val="0"/>
          <w:numId w:val="15"/>
        </w:numPr>
        <w:spacing w:line="480" w:lineRule="auto"/>
        <w:ind w:left="709" w:hanging="709"/>
        <w:jc w:val="both"/>
        <w:rPr>
          <w:lang w:val="id-ID"/>
        </w:rPr>
      </w:pPr>
      <w:r>
        <w:rPr>
          <w:rFonts w:ascii="Times New Roman" w:hAnsi="Times New Roman" w:cs="Times New Roman"/>
          <w:sz w:val="24"/>
          <w:szCs w:val="24"/>
          <w:lang w:val="id-ID"/>
        </w:rPr>
        <w:t>Apabila nilai t negatif dan signifikansi &gt; 0,05, maka hipotesis ditolak atau variabel independen tidak memiliki pengaruh yang signifikan terhadap variabel dependen.</w:t>
      </w:r>
    </w:p>
    <w:p w14:paraId="2E5DE799" w14:textId="77777777" w:rsidR="00D33EB3" w:rsidRDefault="006F0F40" w:rsidP="00D33EB3">
      <w:pPr>
        <w:pStyle w:val="ListParagraph"/>
        <w:numPr>
          <w:ilvl w:val="0"/>
          <w:numId w:val="15"/>
        </w:numPr>
        <w:spacing w:line="480" w:lineRule="auto"/>
        <w:ind w:left="709" w:hanging="709"/>
        <w:jc w:val="both"/>
      </w:pPr>
      <w:r>
        <w:rPr>
          <w:rFonts w:ascii="Times New Roman" w:hAnsi="Times New Roman" w:cs="Times New Roman"/>
          <w:sz w:val="24"/>
          <w:szCs w:val="24"/>
          <w:lang w:val="id-ID"/>
        </w:rPr>
        <w:t>Apabila nilai t positif dan signifikansi &gt; 0,05, maka hipotesis ditolak atau tidak ada hubungan antara variabel independen terhadap variabel dependen.</w:t>
      </w:r>
      <w:r w:rsidR="00D33EB3" w:rsidRPr="006C5A14">
        <w:t xml:space="preserve"> </w:t>
      </w:r>
    </w:p>
    <w:p w14:paraId="44FFE59E" w14:textId="1314F4D5" w:rsidR="00D33EB3" w:rsidRDefault="00D33EB3" w:rsidP="00D33EB3">
      <w:pPr>
        <w:pStyle w:val="ListParagraph"/>
        <w:spacing w:line="480" w:lineRule="auto"/>
        <w:ind w:left="709"/>
        <w:jc w:val="both"/>
      </w:pPr>
    </w:p>
    <w:p w14:paraId="66EE66B0" w14:textId="77777777" w:rsidR="00D33EB3" w:rsidRDefault="00D33EB3" w:rsidP="00D33EB3">
      <w:pPr>
        <w:pStyle w:val="Heading1"/>
        <w:spacing w:line="480" w:lineRule="auto"/>
        <w:rPr>
          <w:rFonts w:cs="Times New Roman"/>
          <w:szCs w:val="24"/>
          <w:lang w:val="id-ID"/>
        </w:rPr>
        <w:sectPr w:rsidR="00D33EB3" w:rsidSect="00495CAA">
          <w:headerReference w:type="default" r:id="rId28"/>
          <w:footerReference w:type="default" r:id="rId29"/>
          <w:pgSz w:w="11907" w:h="16839" w:code="9"/>
          <w:pgMar w:top="2268" w:right="1701" w:bottom="1701" w:left="2268" w:header="709" w:footer="709" w:gutter="0"/>
          <w:cols w:space="708"/>
          <w:titlePg/>
          <w:docGrid w:linePitch="360"/>
        </w:sectPr>
      </w:pPr>
    </w:p>
    <w:p w14:paraId="4185EC4D" w14:textId="674EF965" w:rsidR="00D33EB3" w:rsidRPr="00D12608" w:rsidRDefault="00663C37" w:rsidP="00D33EB3">
      <w:pPr>
        <w:pStyle w:val="Heading1"/>
        <w:spacing w:line="480" w:lineRule="auto"/>
        <w:rPr>
          <w:rFonts w:cs="Times New Roman"/>
          <w:szCs w:val="24"/>
          <w:lang w:val="id-ID"/>
        </w:rPr>
      </w:pPr>
      <w:bookmarkStart w:id="65" w:name="_Toc218602484"/>
      <w:r>
        <w:rPr>
          <w:rFonts w:cs="Times New Roman"/>
          <w:szCs w:val="24"/>
          <w:lang w:val="id-ID"/>
        </w:rPr>
        <w:lastRenderedPageBreak/>
        <w:t>BAB IV</w:t>
      </w:r>
      <w:r w:rsidR="00D33EB3" w:rsidRPr="00D12608">
        <w:rPr>
          <w:rFonts w:cs="Times New Roman"/>
          <w:szCs w:val="24"/>
          <w:lang w:val="id-ID"/>
        </w:rPr>
        <w:br/>
      </w:r>
      <w:r>
        <w:rPr>
          <w:rFonts w:cs="Times New Roman"/>
          <w:szCs w:val="24"/>
          <w:lang w:val="id-ID"/>
        </w:rPr>
        <w:t>HASIL DAN PEMBAHASAN</w:t>
      </w:r>
      <w:bookmarkEnd w:id="65"/>
      <w:r w:rsidR="00D33EB3" w:rsidRPr="00D12608">
        <w:rPr>
          <w:rFonts w:cs="Times New Roman"/>
          <w:szCs w:val="24"/>
          <w:lang w:val="id-ID"/>
        </w:rPr>
        <w:t xml:space="preserve"> </w:t>
      </w:r>
    </w:p>
    <w:p w14:paraId="72C26FD2" w14:textId="77777777" w:rsidR="006C5A14" w:rsidRDefault="006C5A14" w:rsidP="00663C37">
      <w:pPr>
        <w:spacing w:after="0"/>
      </w:pPr>
    </w:p>
    <w:p w14:paraId="3F6EE4EC" w14:textId="1488505E" w:rsidR="006C5A14" w:rsidRDefault="006C5A14" w:rsidP="009C1EEE">
      <w:pPr>
        <w:pStyle w:val="Heading2"/>
        <w:numPr>
          <w:ilvl w:val="1"/>
          <w:numId w:val="12"/>
        </w:numPr>
        <w:spacing w:line="480" w:lineRule="auto"/>
        <w:ind w:left="709" w:hanging="709"/>
        <w:rPr>
          <w:rFonts w:cs="Times New Roman"/>
          <w:sz w:val="24"/>
          <w:szCs w:val="24"/>
          <w:lang w:val="id-ID"/>
        </w:rPr>
      </w:pPr>
      <w:bookmarkStart w:id="66" w:name="_Toc218602485"/>
      <w:r>
        <w:rPr>
          <w:rFonts w:cs="Times New Roman"/>
          <w:sz w:val="24"/>
          <w:szCs w:val="24"/>
          <w:lang w:val="id-ID"/>
        </w:rPr>
        <w:t>Hasil Penelitian</w:t>
      </w:r>
      <w:bookmarkEnd w:id="66"/>
    </w:p>
    <w:p w14:paraId="04AC86C4" w14:textId="2481BEB2" w:rsidR="006C5A14" w:rsidRPr="00D12608" w:rsidRDefault="006C5A14" w:rsidP="009C1EEE">
      <w:pPr>
        <w:pStyle w:val="Heading3"/>
        <w:numPr>
          <w:ilvl w:val="2"/>
          <w:numId w:val="12"/>
        </w:numPr>
        <w:spacing w:before="0" w:line="480" w:lineRule="auto"/>
        <w:ind w:left="709" w:hanging="709"/>
        <w:rPr>
          <w:rFonts w:cs="Times New Roman"/>
          <w:lang w:val="id-ID"/>
        </w:rPr>
      </w:pPr>
      <w:bookmarkStart w:id="67" w:name="_Toc218602486"/>
      <w:r w:rsidRPr="00D12608">
        <w:rPr>
          <w:rFonts w:cs="Times New Roman"/>
          <w:lang w:val="id-ID"/>
        </w:rPr>
        <w:t>Statistik Deskriptif</w:t>
      </w:r>
      <w:bookmarkEnd w:id="67"/>
    </w:p>
    <w:p w14:paraId="5CE99D62" w14:textId="3F565719" w:rsidR="005356C5" w:rsidRDefault="006C5A14" w:rsidP="006C5A14">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Statistik deskriptif </w:t>
      </w:r>
      <w:r w:rsidR="000D3093">
        <w:rPr>
          <w:rFonts w:ascii="Times New Roman" w:hAnsi="Times New Roman" w:cs="Times New Roman"/>
          <w:sz w:val="24"/>
          <w:szCs w:val="24"/>
          <w:lang w:val="id-ID"/>
        </w:rPr>
        <w:t>bertujuan untuk memberikan gambaran atau deskripsi dari data yang</w:t>
      </w:r>
      <w:r w:rsidR="00505DE6">
        <w:rPr>
          <w:rFonts w:ascii="Times New Roman" w:hAnsi="Times New Roman" w:cs="Times New Roman"/>
          <w:sz w:val="24"/>
          <w:szCs w:val="24"/>
          <w:lang w:val="id-ID"/>
        </w:rPr>
        <w:t xml:space="preserve"> digunakan berupa jumlah data (N</w:t>
      </w:r>
      <w:r w:rsidR="000D3093">
        <w:rPr>
          <w:rFonts w:ascii="Times New Roman" w:hAnsi="Times New Roman" w:cs="Times New Roman"/>
          <w:sz w:val="24"/>
          <w:szCs w:val="24"/>
          <w:lang w:val="id-ID"/>
        </w:rPr>
        <w:t>), nilai maksimum, nilai minimum, nilai rata-rata</w:t>
      </w:r>
      <w:r w:rsidR="00505DE6">
        <w:rPr>
          <w:rFonts w:ascii="Times New Roman" w:hAnsi="Times New Roman" w:cs="Times New Roman"/>
          <w:sz w:val="24"/>
          <w:szCs w:val="24"/>
          <w:lang w:val="id-ID"/>
        </w:rPr>
        <w:t xml:space="preserve"> (mean)</w:t>
      </w:r>
      <w:r w:rsidR="000D3093">
        <w:rPr>
          <w:rFonts w:ascii="Times New Roman" w:hAnsi="Times New Roman" w:cs="Times New Roman"/>
          <w:sz w:val="24"/>
          <w:szCs w:val="24"/>
          <w:lang w:val="id-ID"/>
        </w:rPr>
        <w:t xml:space="preserve">, serta standar deviasi dari masing-masing variabel. Hasil dari statistik deskriptif </w:t>
      </w:r>
      <w:r w:rsidR="005356C5">
        <w:rPr>
          <w:rFonts w:ascii="Times New Roman" w:hAnsi="Times New Roman" w:cs="Times New Roman"/>
          <w:sz w:val="24"/>
          <w:szCs w:val="24"/>
          <w:lang w:val="id-ID"/>
        </w:rPr>
        <w:t xml:space="preserve">dapat dilihat pada tabel berikut: </w:t>
      </w:r>
    </w:p>
    <w:p w14:paraId="04F6898B" w14:textId="260F601E" w:rsidR="00505DE6" w:rsidRPr="00505DE6" w:rsidRDefault="00355A6A" w:rsidP="00505DE6">
      <w:pPr>
        <w:pStyle w:val="Caption"/>
        <w:spacing w:after="0"/>
        <w:rPr>
          <w:rFonts w:ascii="Times New Roman" w:hAnsi="Times New Roman" w:cs="Times New Roman"/>
          <w:b/>
          <w:i w:val="0"/>
          <w:color w:val="auto"/>
          <w:sz w:val="22"/>
          <w:szCs w:val="22"/>
          <w:lang w:val="id-ID"/>
        </w:rPr>
      </w:pPr>
      <w:bookmarkStart w:id="68" w:name="_Toc214912101"/>
      <w:r>
        <w:rPr>
          <w:rFonts w:ascii="Times New Roman" w:hAnsi="Times New Roman" w:cs="Times New Roman"/>
          <w:b/>
          <w:i w:val="0"/>
          <w:color w:val="auto"/>
          <w:sz w:val="22"/>
          <w:szCs w:val="22"/>
        </w:rPr>
        <w:t>Tabel 4.</w:t>
      </w:r>
      <w:r w:rsidRPr="00355A6A">
        <w:rPr>
          <w:rFonts w:ascii="Times New Roman" w:hAnsi="Times New Roman" w:cs="Times New Roman"/>
          <w:b/>
          <w:i w:val="0"/>
          <w:color w:val="auto"/>
          <w:sz w:val="22"/>
          <w:szCs w:val="22"/>
        </w:rPr>
        <w:fldChar w:fldCharType="begin"/>
      </w:r>
      <w:r w:rsidRPr="00355A6A">
        <w:rPr>
          <w:rFonts w:ascii="Times New Roman" w:hAnsi="Times New Roman" w:cs="Times New Roman"/>
          <w:b/>
          <w:i w:val="0"/>
          <w:color w:val="auto"/>
          <w:sz w:val="22"/>
          <w:szCs w:val="22"/>
        </w:rPr>
        <w:instrText xml:space="preserve"> SEQ Tabel_4. \* ARABIC </w:instrText>
      </w:r>
      <w:r w:rsidRPr="00355A6A">
        <w:rPr>
          <w:rFonts w:ascii="Times New Roman" w:hAnsi="Times New Roman" w:cs="Times New Roman"/>
          <w:b/>
          <w:i w:val="0"/>
          <w:color w:val="auto"/>
          <w:sz w:val="22"/>
          <w:szCs w:val="22"/>
        </w:rPr>
        <w:fldChar w:fldCharType="separate"/>
      </w:r>
      <w:r w:rsidR="00FD027C">
        <w:rPr>
          <w:rFonts w:ascii="Times New Roman" w:hAnsi="Times New Roman" w:cs="Times New Roman"/>
          <w:b/>
          <w:i w:val="0"/>
          <w:noProof/>
          <w:color w:val="auto"/>
          <w:sz w:val="22"/>
          <w:szCs w:val="22"/>
        </w:rPr>
        <w:t>1</w:t>
      </w:r>
      <w:r w:rsidRPr="00355A6A">
        <w:rPr>
          <w:rFonts w:ascii="Times New Roman" w:hAnsi="Times New Roman" w:cs="Times New Roman"/>
          <w:b/>
          <w:i w:val="0"/>
          <w:color w:val="auto"/>
          <w:sz w:val="22"/>
          <w:szCs w:val="22"/>
        </w:rPr>
        <w:fldChar w:fldCharType="end"/>
      </w:r>
      <w:r w:rsidRPr="00355A6A">
        <w:rPr>
          <w:rFonts w:ascii="Times New Roman" w:hAnsi="Times New Roman" w:cs="Times New Roman"/>
          <w:b/>
          <w:i w:val="0"/>
          <w:color w:val="auto"/>
          <w:sz w:val="22"/>
          <w:szCs w:val="22"/>
          <w:lang w:val="id-ID"/>
        </w:rPr>
        <w:t xml:space="preserve"> </w:t>
      </w:r>
      <w:r>
        <w:rPr>
          <w:rFonts w:ascii="Times New Roman" w:hAnsi="Times New Roman" w:cs="Times New Roman"/>
          <w:b/>
          <w:i w:val="0"/>
          <w:color w:val="auto"/>
          <w:sz w:val="22"/>
          <w:szCs w:val="22"/>
          <w:lang w:val="id-ID"/>
        </w:rPr>
        <w:t>Hasil Statistik Deskriptif</w:t>
      </w:r>
      <w:bookmarkEnd w:id="68"/>
    </w:p>
    <w:tbl>
      <w:tblPr>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5"/>
        <w:gridCol w:w="1083"/>
        <w:gridCol w:w="1133"/>
        <w:gridCol w:w="1165"/>
        <w:gridCol w:w="1084"/>
        <w:gridCol w:w="1525"/>
      </w:tblGrid>
      <w:tr w:rsidR="00505DE6" w:rsidRPr="00505DE6" w14:paraId="0F4647F6" w14:textId="77777777" w:rsidTr="00721D33">
        <w:trPr>
          <w:cantSplit/>
          <w:trHeight w:val="258"/>
        </w:trPr>
        <w:tc>
          <w:tcPr>
            <w:tcW w:w="7915" w:type="dxa"/>
            <w:gridSpan w:val="6"/>
            <w:shd w:val="clear" w:color="auto" w:fill="FFFFFF"/>
            <w:vAlign w:val="center"/>
          </w:tcPr>
          <w:p w14:paraId="01074748" w14:textId="77777777" w:rsidR="00505DE6" w:rsidRPr="00505DE6" w:rsidRDefault="00505DE6" w:rsidP="00505DE6">
            <w:pPr>
              <w:autoSpaceDE w:val="0"/>
              <w:autoSpaceDN w:val="0"/>
              <w:adjustRightInd w:val="0"/>
              <w:spacing w:after="0" w:line="240" w:lineRule="auto"/>
              <w:ind w:left="60" w:right="60"/>
              <w:jc w:val="center"/>
              <w:rPr>
                <w:rFonts w:ascii="Times New Roman" w:hAnsi="Times New Roman" w:cs="Times New Roman"/>
                <w:sz w:val="20"/>
                <w:szCs w:val="20"/>
              </w:rPr>
            </w:pPr>
            <w:r w:rsidRPr="00505DE6">
              <w:rPr>
                <w:rFonts w:ascii="Times New Roman" w:hAnsi="Times New Roman" w:cs="Times New Roman"/>
                <w:b/>
                <w:bCs/>
                <w:sz w:val="20"/>
                <w:szCs w:val="20"/>
              </w:rPr>
              <w:t>Descriptive Statistics</w:t>
            </w:r>
          </w:p>
        </w:tc>
      </w:tr>
      <w:tr w:rsidR="00505DE6" w:rsidRPr="00505DE6" w14:paraId="1CBEF595" w14:textId="77777777" w:rsidTr="00721D33">
        <w:trPr>
          <w:cantSplit/>
          <w:trHeight w:val="258"/>
        </w:trPr>
        <w:tc>
          <w:tcPr>
            <w:tcW w:w="1925" w:type="dxa"/>
            <w:shd w:val="clear" w:color="auto" w:fill="FFFFFF"/>
            <w:vAlign w:val="bottom"/>
          </w:tcPr>
          <w:p w14:paraId="164361B1" w14:textId="77777777" w:rsidR="00505DE6" w:rsidRPr="00505DE6" w:rsidRDefault="00505DE6" w:rsidP="00505DE6">
            <w:pPr>
              <w:autoSpaceDE w:val="0"/>
              <w:autoSpaceDN w:val="0"/>
              <w:adjustRightInd w:val="0"/>
              <w:spacing w:after="0" w:line="240" w:lineRule="auto"/>
              <w:rPr>
                <w:rFonts w:ascii="Times New Roman" w:hAnsi="Times New Roman" w:cs="Times New Roman"/>
                <w:sz w:val="20"/>
                <w:szCs w:val="20"/>
              </w:rPr>
            </w:pPr>
          </w:p>
        </w:tc>
        <w:tc>
          <w:tcPr>
            <w:tcW w:w="1083" w:type="dxa"/>
            <w:shd w:val="clear" w:color="auto" w:fill="FFFFFF"/>
            <w:vAlign w:val="bottom"/>
          </w:tcPr>
          <w:p w14:paraId="3207808E" w14:textId="77777777" w:rsidR="00505DE6" w:rsidRPr="00505DE6" w:rsidRDefault="00505DE6" w:rsidP="00505DE6">
            <w:pPr>
              <w:autoSpaceDE w:val="0"/>
              <w:autoSpaceDN w:val="0"/>
              <w:adjustRightInd w:val="0"/>
              <w:spacing w:after="0" w:line="240" w:lineRule="auto"/>
              <w:ind w:left="60" w:right="60"/>
              <w:jc w:val="center"/>
              <w:rPr>
                <w:rFonts w:ascii="Times New Roman" w:hAnsi="Times New Roman" w:cs="Times New Roman"/>
                <w:sz w:val="20"/>
                <w:szCs w:val="20"/>
              </w:rPr>
            </w:pPr>
            <w:r w:rsidRPr="00505DE6">
              <w:rPr>
                <w:rFonts w:ascii="Times New Roman" w:hAnsi="Times New Roman" w:cs="Times New Roman"/>
                <w:sz w:val="20"/>
                <w:szCs w:val="20"/>
              </w:rPr>
              <w:t>N</w:t>
            </w:r>
          </w:p>
        </w:tc>
        <w:tc>
          <w:tcPr>
            <w:tcW w:w="1133" w:type="dxa"/>
            <w:shd w:val="clear" w:color="auto" w:fill="FFFFFF"/>
            <w:vAlign w:val="bottom"/>
          </w:tcPr>
          <w:p w14:paraId="64DBA116" w14:textId="77777777" w:rsidR="00505DE6" w:rsidRPr="00505DE6" w:rsidRDefault="00505DE6" w:rsidP="00505DE6">
            <w:pPr>
              <w:autoSpaceDE w:val="0"/>
              <w:autoSpaceDN w:val="0"/>
              <w:adjustRightInd w:val="0"/>
              <w:spacing w:after="0" w:line="240" w:lineRule="auto"/>
              <w:ind w:left="60" w:right="60"/>
              <w:jc w:val="center"/>
              <w:rPr>
                <w:rFonts w:ascii="Times New Roman" w:hAnsi="Times New Roman" w:cs="Times New Roman"/>
                <w:sz w:val="20"/>
                <w:szCs w:val="20"/>
              </w:rPr>
            </w:pPr>
            <w:r w:rsidRPr="00505DE6">
              <w:rPr>
                <w:rFonts w:ascii="Times New Roman" w:hAnsi="Times New Roman" w:cs="Times New Roman"/>
                <w:sz w:val="20"/>
                <w:szCs w:val="20"/>
              </w:rPr>
              <w:t>Minimum</w:t>
            </w:r>
          </w:p>
        </w:tc>
        <w:tc>
          <w:tcPr>
            <w:tcW w:w="1165" w:type="dxa"/>
            <w:shd w:val="clear" w:color="auto" w:fill="FFFFFF"/>
            <w:vAlign w:val="bottom"/>
          </w:tcPr>
          <w:p w14:paraId="58BFB4DA" w14:textId="77777777" w:rsidR="00505DE6" w:rsidRPr="00505DE6" w:rsidRDefault="00505DE6" w:rsidP="00505DE6">
            <w:pPr>
              <w:autoSpaceDE w:val="0"/>
              <w:autoSpaceDN w:val="0"/>
              <w:adjustRightInd w:val="0"/>
              <w:spacing w:after="0" w:line="240" w:lineRule="auto"/>
              <w:ind w:left="60" w:right="60"/>
              <w:jc w:val="center"/>
              <w:rPr>
                <w:rFonts w:ascii="Times New Roman" w:hAnsi="Times New Roman" w:cs="Times New Roman"/>
                <w:sz w:val="20"/>
                <w:szCs w:val="20"/>
              </w:rPr>
            </w:pPr>
            <w:r w:rsidRPr="00505DE6">
              <w:rPr>
                <w:rFonts w:ascii="Times New Roman" w:hAnsi="Times New Roman" w:cs="Times New Roman"/>
                <w:sz w:val="20"/>
                <w:szCs w:val="20"/>
              </w:rPr>
              <w:t>Maximum</w:t>
            </w:r>
          </w:p>
        </w:tc>
        <w:tc>
          <w:tcPr>
            <w:tcW w:w="1084" w:type="dxa"/>
            <w:shd w:val="clear" w:color="auto" w:fill="FFFFFF"/>
            <w:vAlign w:val="bottom"/>
          </w:tcPr>
          <w:p w14:paraId="4D89E7E9" w14:textId="77777777" w:rsidR="00505DE6" w:rsidRPr="00505DE6" w:rsidRDefault="00505DE6" w:rsidP="00505DE6">
            <w:pPr>
              <w:autoSpaceDE w:val="0"/>
              <w:autoSpaceDN w:val="0"/>
              <w:adjustRightInd w:val="0"/>
              <w:spacing w:after="0" w:line="240" w:lineRule="auto"/>
              <w:ind w:left="60" w:right="60"/>
              <w:jc w:val="center"/>
              <w:rPr>
                <w:rFonts w:ascii="Times New Roman" w:hAnsi="Times New Roman" w:cs="Times New Roman"/>
                <w:sz w:val="20"/>
                <w:szCs w:val="20"/>
              </w:rPr>
            </w:pPr>
            <w:r w:rsidRPr="00505DE6">
              <w:rPr>
                <w:rFonts w:ascii="Times New Roman" w:hAnsi="Times New Roman" w:cs="Times New Roman"/>
                <w:sz w:val="20"/>
                <w:szCs w:val="20"/>
              </w:rPr>
              <w:t>Mean</w:t>
            </w:r>
          </w:p>
        </w:tc>
        <w:tc>
          <w:tcPr>
            <w:tcW w:w="1523" w:type="dxa"/>
            <w:shd w:val="clear" w:color="auto" w:fill="FFFFFF"/>
            <w:vAlign w:val="bottom"/>
          </w:tcPr>
          <w:p w14:paraId="3E92B1E2" w14:textId="77777777" w:rsidR="00505DE6" w:rsidRPr="00505DE6" w:rsidRDefault="00505DE6" w:rsidP="00505DE6">
            <w:pPr>
              <w:autoSpaceDE w:val="0"/>
              <w:autoSpaceDN w:val="0"/>
              <w:adjustRightInd w:val="0"/>
              <w:spacing w:after="0" w:line="240" w:lineRule="auto"/>
              <w:ind w:left="60" w:right="60"/>
              <w:jc w:val="center"/>
              <w:rPr>
                <w:rFonts w:ascii="Times New Roman" w:hAnsi="Times New Roman" w:cs="Times New Roman"/>
                <w:sz w:val="20"/>
                <w:szCs w:val="20"/>
              </w:rPr>
            </w:pPr>
            <w:r w:rsidRPr="00505DE6">
              <w:rPr>
                <w:rFonts w:ascii="Times New Roman" w:hAnsi="Times New Roman" w:cs="Times New Roman"/>
                <w:sz w:val="20"/>
                <w:szCs w:val="20"/>
              </w:rPr>
              <w:t>Std. Deviation</w:t>
            </w:r>
          </w:p>
        </w:tc>
      </w:tr>
      <w:tr w:rsidR="001F68F0" w:rsidRPr="00505DE6" w14:paraId="1E147AF1" w14:textId="77777777" w:rsidTr="00721D33">
        <w:trPr>
          <w:cantSplit/>
          <w:trHeight w:val="258"/>
        </w:trPr>
        <w:tc>
          <w:tcPr>
            <w:tcW w:w="1925" w:type="dxa"/>
            <w:shd w:val="clear" w:color="auto" w:fill="E0E0E0"/>
          </w:tcPr>
          <w:p w14:paraId="64E01DBC" w14:textId="77777777" w:rsidR="001F68F0" w:rsidRPr="00196C15" w:rsidRDefault="001F68F0" w:rsidP="001F68F0">
            <w:pPr>
              <w:autoSpaceDE w:val="0"/>
              <w:autoSpaceDN w:val="0"/>
              <w:adjustRightInd w:val="0"/>
              <w:spacing w:after="0" w:line="240" w:lineRule="auto"/>
              <w:ind w:left="60" w:right="60"/>
              <w:rPr>
                <w:rFonts w:ascii="Times New Roman" w:hAnsi="Times New Roman" w:cs="Times New Roman"/>
                <w:sz w:val="20"/>
                <w:szCs w:val="20"/>
              </w:rPr>
            </w:pPr>
            <w:r w:rsidRPr="00196C15">
              <w:rPr>
                <w:rFonts w:ascii="Times New Roman" w:hAnsi="Times New Roman" w:cs="Times New Roman"/>
                <w:sz w:val="20"/>
                <w:szCs w:val="20"/>
              </w:rPr>
              <w:t>Financial Distress</w:t>
            </w:r>
          </w:p>
        </w:tc>
        <w:tc>
          <w:tcPr>
            <w:tcW w:w="1083" w:type="dxa"/>
            <w:shd w:val="clear" w:color="auto" w:fill="FFFFFF"/>
          </w:tcPr>
          <w:p w14:paraId="04E18F84" w14:textId="77777777" w:rsidR="001F68F0" w:rsidRPr="00505DE6" w:rsidRDefault="001F68F0" w:rsidP="001F68F0">
            <w:pPr>
              <w:autoSpaceDE w:val="0"/>
              <w:autoSpaceDN w:val="0"/>
              <w:adjustRightInd w:val="0"/>
              <w:spacing w:after="0" w:line="240" w:lineRule="auto"/>
              <w:ind w:left="60" w:right="60"/>
              <w:jc w:val="right"/>
              <w:rPr>
                <w:rFonts w:ascii="Times New Roman" w:hAnsi="Times New Roman" w:cs="Times New Roman"/>
                <w:sz w:val="20"/>
                <w:szCs w:val="20"/>
              </w:rPr>
            </w:pPr>
            <w:r w:rsidRPr="00505DE6">
              <w:rPr>
                <w:rFonts w:ascii="Times New Roman" w:hAnsi="Times New Roman" w:cs="Times New Roman"/>
                <w:sz w:val="20"/>
                <w:szCs w:val="20"/>
              </w:rPr>
              <w:t>56</w:t>
            </w:r>
          </w:p>
        </w:tc>
        <w:tc>
          <w:tcPr>
            <w:tcW w:w="1133" w:type="dxa"/>
            <w:shd w:val="clear" w:color="auto" w:fill="FFFFFF"/>
          </w:tcPr>
          <w:p w14:paraId="5C4B62BD" w14:textId="034FE0B3" w:rsidR="001F68F0" w:rsidRPr="001F68F0" w:rsidRDefault="001F68F0" w:rsidP="001F68F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-1,30</w:t>
            </w:r>
          </w:p>
        </w:tc>
        <w:tc>
          <w:tcPr>
            <w:tcW w:w="1165" w:type="dxa"/>
            <w:shd w:val="clear" w:color="auto" w:fill="FFFFFF"/>
          </w:tcPr>
          <w:p w14:paraId="5317D7CF" w14:textId="068E0A87" w:rsidR="001F68F0" w:rsidRPr="001F68F0" w:rsidRDefault="001F68F0" w:rsidP="001F68F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,69</w:t>
            </w:r>
          </w:p>
        </w:tc>
        <w:tc>
          <w:tcPr>
            <w:tcW w:w="1084" w:type="dxa"/>
            <w:shd w:val="clear" w:color="auto" w:fill="FFFFFF"/>
          </w:tcPr>
          <w:p w14:paraId="54BEF04C" w14:textId="5175B9F2" w:rsidR="001F68F0" w:rsidRPr="001F68F0" w:rsidRDefault="001F68F0" w:rsidP="001F68F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,3486</w:t>
            </w:r>
          </w:p>
        </w:tc>
        <w:tc>
          <w:tcPr>
            <w:tcW w:w="1523" w:type="dxa"/>
            <w:shd w:val="clear" w:color="auto" w:fill="FFFFFF"/>
          </w:tcPr>
          <w:p w14:paraId="3C15741E" w14:textId="2DD0D696" w:rsidR="001F68F0" w:rsidRPr="001F68F0" w:rsidRDefault="001F68F0" w:rsidP="001F68F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,27818</w:t>
            </w:r>
          </w:p>
        </w:tc>
      </w:tr>
      <w:tr w:rsidR="001F68F0" w:rsidRPr="00505DE6" w14:paraId="3E2A457F" w14:textId="77777777" w:rsidTr="00721D33">
        <w:trPr>
          <w:cantSplit/>
          <w:trHeight w:val="275"/>
        </w:trPr>
        <w:tc>
          <w:tcPr>
            <w:tcW w:w="1925" w:type="dxa"/>
            <w:shd w:val="clear" w:color="auto" w:fill="E0E0E0"/>
          </w:tcPr>
          <w:p w14:paraId="12BD3370" w14:textId="77777777" w:rsidR="001F68F0" w:rsidRPr="00196C15" w:rsidRDefault="001F68F0" w:rsidP="001F68F0">
            <w:pPr>
              <w:autoSpaceDE w:val="0"/>
              <w:autoSpaceDN w:val="0"/>
              <w:adjustRightInd w:val="0"/>
              <w:spacing w:after="0" w:line="240" w:lineRule="auto"/>
              <w:ind w:left="60" w:right="60"/>
              <w:rPr>
                <w:rFonts w:ascii="Times New Roman" w:hAnsi="Times New Roman" w:cs="Times New Roman"/>
                <w:sz w:val="20"/>
                <w:szCs w:val="20"/>
              </w:rPr>
            </w:pPr>
            <w:r w:rsidRPr="00196C15">
              <w:rPr>
                <w:rFonts w:ascii="Times New Roman" w:hAnsi="Times New Roman" w:cs="Times New Roman"/>
                <w:sz w:val="20"/>
                <w:szCs w:val="20"/>
              </w:rPr>
              <w:t>Leverage</w:t>
            </w:r>
          </w:p>
        </w:tc>
        <w:tc>
          <w:tcPr>
            <w:tcW w:w="1083" w:type="dxa"/>
            <w:shd w:val="clear" w:color="auto" w:fill="FFFFFF"/>
          </w:tcPr>
          <w:p w14:paraId="7F6B18E4" w14:textId="77777777" w:rsidR="001F68F0" w:rsidRPr="00505DE6" w:rsidRDefault="001F68F0" w:rsidP="001F68F0">
            <w:pPr>
              <w:autoSpaceDE w:val="0"/>
              <w:autoSpaceDN w:val="0"/>
              <w:adjustRightInd w:val="0"/>
              <w:spacing w:after="0" w:line="240" w:lineRule="auto"/>
              <w:ind w:left="60" w:right="60"/>
              <w:jc w:val="right"/>
              <w:rPr>
                <w:rFonts w:ascii="Times New Roman" w:hAnsi="Times New Roman" w:cs="Times New Roman"/>
                <w:sz w:val="20"/>
                <w:szCs w:val="20"/>
              </w:rPr>
            </w:pPr>
            <w:r w:rsidRPr="00505DE6">
              <w:rPr>
                <w:rFonts w:ascii="Times New Roman" w:hAnsi="Times New Roman" w:cs="Times New Roman"/>
                <w:sz w:val="20"/>
                <w:szCs w:val="20"/>
              </w:rPr>
              <w:t>56</w:t>
            </w:r>
          </w:p>
        </w:tc>
        <w:tc>
          <w:tcPr>
            <w:tcW w:w="1133" w:type="dxa"/>
            <w:shd w:val="clear" w:color="auto" w:fill="FFFFFF"/>
          </w:tcPr>
          <w:p w14:paraId="4AA6CE6D" w14:textId="04A54C57" w:rsidR="001F68F0" w:rsidRPr="001F68F0" w:rsidRDefault="001F68F0" w:rsidP="001F68F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,01</w:t>
            </w:r>
          </w:p>
        </w:tc>
        <w:tc>
          <w:tcPr>
            <w:tcW w:w="1165" w:type="dxa"/>
            <w:shd w:val="clear" w:color="auto" w:fill="FFFFFF"/>
          </w:tcPr>
          <w:p w14:paraId="7C49FF24" w14:textId="2ACC103D" w:rsidR="001F68F0" w:rsidRPr="001F68F0" w:rsidRDefault="001F68F0" w:rsidP="001F68F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,48</w:t>
            </w:r>
          </w:p>
        </w:tc>
        <w:tc>
          <w:tcPr>
            <w:tcW w:w="1084" w:type="dxa"/>
            <w:shd w:val="clear" w:color="auto" w:fill="FFFFFF"/>
          </w:tcPr>
          <w:p w14:paraId="3DCDF639" w14:textId="65EC5D02" w:rsidR="001F68F0" w:rsidRPr="001F68F0" w:rsidRDefault="001F68F0" w:rsidP="001F68F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,1749</w:t>
            </w:r>
          </w:p>
        </w:tc>
        <w:tc>
          <w:tcPr>
            <w:tcW w:w="1523" w:type="dxa"/>
            <w:shd w:val="clear" w:color="auto" w:fill="FFFFFF"/>
          </w:tcPr>
          <w:p w14:paraId="216BC326" w14:textId="50E77003" w:rsidR="001F68F0" w:rsidRPr="001F68F0" w:rsidRDefault="001F68F0" w:rsidP="001F68F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,07511</w:t>
            </w:r>
          </w:p>
        </w:tc>
      </w:tr>
      <w:tr w:rsidR="001F68F0" w:rsidRPr="00505DE6" w14:paraId="388C4CCD" w14:textId="77777777" w:rsidTr="00721D33">
        <w:trPr>
          <w:cantSplit/>
          <w:trHeight w:val="258"/>
        </w:trPr>
        <w:tc>
          <w:tcPr>
            <w:tcW w:w="1925" w:type="dxa"/>
            <w:shd w:val="clear" w:color="auto" w:fill="E0E0E0"/>
          </w:tcPr>
          <w:p w14:paraId="76B8F7EB" w14:textId="77777777" w:rsidR="001F68F0" w:rsidRPr="00196C15" w:rsidRDefault="001F68F0" w:rsidP="001F68F0">
            <w:pPr>
              <w:autoSpaceDE w:val="0"/>
              <w:autoSpaceDN w:val="0"/>
              <w:adjustRightInd w:val="0"/>
              <w:spacing w:after="0" w:line="240" w:lineRule="auto"/>
              <w:ind w:left="60" w:right="60"/>
              <w:rPr>
                <w:rFonts w:ascii="Times New Roman" w:hAnsi="Times New Roman" w:cs="Times New Roman"/>
                <w:sz w:val="20"/>
                <w:szCs w:val="20"/>
              </w:rPr>
            </w:pPr>
            <w:r w:rsidRPr="00196C15">
              <w:rPr>
                <w:rFonts w:ascii="Times New Roman" w:hAnsi="Times New Roman" w:cs="Times New Roman"/>
                <w:sz w:val="20"/>
                <w:szCs w:val="20"/>
              </w:rPr>
              <w:t>Sales Growth</w:t>
            </w:r>
          </w:p>
        </w:tc>
        <w:tc>
          <w:tcPr>
            <w:tcW w:w="1083" w:type="dxa"/>
            <w:shd w:val="clear" w:color="auto" w:fill="FFFFFF"/>
          </w:tcPr>
          <w:p w14:paraId="310BE9F5" w14:textId="77777777" w:rsidR="001F68F0" w:rsidRPr="00505DE6" w:rsidRDefault="001F68F0" w:rsidP="001F68F0">
            <w:pPr>
              <w:autoSpaceDE w:val="0"/>
              <w:autoSpaceDN w:val="0"/>
              <w:adjustRightInd w:val="0"/>
              <w:spacing w:after="0" w:line="240" w:lineRule="auto"/>
              <w:ind w:left="60" w:right="60"/>
              <w:jc w:val="right"/>
              <w:rPr>
                <w:rFonts w:ascii="Times New Roman" w:hAnsi="Times New Roman" w:cs="Times New Roman"/>
                <w:sz w:val="20"/>
                <w:szCs w:val="20"/>
              </w:rPr>
            </w:pPr>
            <w:r w:rsidRPr="00505DE6">
              <w:rPr>
                <w:rFonts w:ascii="Times New Roman" w:hAnsi="Times New Roman" w:cs="Times New Roman"/>
                <w:sz w:val="20"/>
                <w:szCs w:val="20"/>
              </w:rPr>
              <w:t>56</w:t>
            </w:r>
          </w:p>
        </w:tc>
        <w:tc>
          <w:tcPr>
            <w:tcW w:w="1133" w:type="dxa"/>
            <w:shd w:val="clear" w:color="auto" w:fill="FFFFFF"/>
          </w:tcPr>
          <w:p w14:paraId="311B31F3" w14:textId="5F90DBA5" w:rsidR="001F68F0" w:rsidRPr="001F68F0" w:rsidRDefault="001F68F0" w:rsidP="001F68F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-1,83</w:t>
            </w:r>
          </w:p>
        </w:tc>
        <w:tc>
          <w:tcPr>
            <w:tcW w:w="1165" w:type="dxa"/>
            <w:shd w:val="clear" w:color="auto" w:fill="FFFFFF"/>
          </w:tcPr>
          <w:p w14:paraId="7B57F7DD" w14:textId="6B41E1FF" w:rsidR="001F68F0" w:rsidRPr="001F68F0" w:rsidRDefault="001F68F0" w:rsidP="001F68F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,55</w:t>
            </w:r>
          </w:p>
        </w:tc>
        <w:tc>
          <w:tcPr>
            <w:tcW w:w="1084" w:type="dxa"/>
            <w:shd w:val="clear" w:color="auto" w:fill="FFFFFF"/>
          </w:tcPr>
          <w:p w14:paraId="78CCC926" w14:textId="4FF2CD3B" w:rsidR="001F68F0" w:rsidRPr="001F68F0" w:rsidRDefault="001F68F0" w:rsidP="001F68F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,0098</w:t>
            </w:r>
          </w:p>
        </w:tc>
        <w:tc>
          <w:tcPr>
            <w:tcW w:w="1523" w:type="dxa"/>
            <w:shd w:val="clear" w:color="auto" w:fill="FFFFFF"/>
          </w:tcPr>
          <w:p w14:paraId="634DBE59" w14:textId="2529265F" w:rsidR="001F68F0" w:rsidRPr="001F68F0" w:rsidRDefault="001F68F0" w:rsidP="001F68F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,26884</w:t>
            </w:r>
          </w:p>
        </w:tc>
      </w:tr>
      <w:tr w:rsidR="001F68F0" w:rsidRPr="00505DE6" w14:paraId="77472027" w14:textId="77777777" w:rsidTr="00721D33">
        <w:trPr>
          <w:cantSplit/>
          <w:trHeight w:val="258"/>
        </w:trPr>
        <w:tc>
          <w:tcPr>
            <w:tcW w:w="1925" w:type="dxa"/>
            <w:shd w:val="clear" w:color="auto" w:fill="E0E0E0"/>
          </w:tcPr>
          <w:p w14:paraId="796B2099" w14:textId="77777777" w:rsidR="001F68F0" w:rsidRPr="00196C15" w:rsidRDefault="001F68F0" w:rsidP="001F68F0">
            <w:pPr>
              <w:autoSpaceDE w:val="0"/>
              <w:autoSpaceDN w:val="0"/>
              <w:adjustRightInd w:val="0"/>
              <w:spacing w:after="0" w:line="240" w:lineRule="auto"/>
              <w:ind w:left="60" w:right="60"/>
              <w:rPr>
                <w:rFonts w:ascii="Times New Roman" w:hAnsi="Times New Roman" w:cs="Times New Roman"/>
                <w:sz w:val="20"/>
                <w:szCs w:val="20"/>
              </w:rPr>
            </w:pPr>
            <w:r w:rsidRPr="00196C15">
              <w:rPr>
                <w:rFonts w:ascii="Times New Roman" w:hAnsi="Times New Roman" w:cs="Times New Roman"/>
                <w:sz w:val="20"/>
                <w:szCs w:val="20"/>
              </w:rPr>
              <w:t>Tax Avoidance</w:t>
            </w:r>
          </w:p>
        </w:tc>
        <w:tc>
          <w:tcPr>
            <w:tcW w:w="1083" w:type="dxa"/>
            <w:shd w:val="clear" w:color="auto" w:fill="FFFFFF"/>
          </w:tcPr>
          <w:p w14:paraId="1DCE7C67" w14:textId="77777777" w:rsidR="001F68F0" w:rsidRPr="00505DE6" w:rsidRDefault="001F68F0" w:rsidP="001F68F0">
            <w:pPr>
              <w:autoSpaceDE w:val="0"/>
              <w:autoSpaceDN w:val="0"/>
              <w:adjustRightInd w:val="0"/>
              <w:spacing w:after="0" w:line="240" w:lineRule="auto"/>
              <w:ind w:left="60" w:right="60"/>
              <w:jc w:val="right"/>
              <w:rPr>
                <w:rFonts w:ascii="Times New Roman" w:hAnsi="Times New Roman" w:cs="Times New Roman"/>
                <w:sz w:val="20"/>
                <w:szCs w:val="20"/>
              </w:rPr>
            </w:pPr>
            <w:r w:rsidRPr="00505DE6">
              <w:rPr>
                <w:rFonts w:ascii="Times New Roman" w:hAnsi="Times New Roman" w:cs="Times New Roman"/>
                <w:sz w:val="20"/>
                <w:szCs w:val="20"/>
              </w:rPr>
              <w:t>56</w:t>
            </w:r>
          </w:p>
        </w:tc>
        <w:tc>
          <w:tcPr>
            <w:tcW w:w="1133" w:type="dxa"/>
            <w:shd w:val="clear" w:color="auto" w:fill="FFFFFF"/>
          </w:tcPr>
          <w:p w14:paraId="158747C6" w14:textId="5C3CBFCC" w:rsidR="001F68F0" w:rsidRPr="001F68F0" w:rsidRDefault="001F68F0" w:rsidP="001F68F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-,51</w:t>
            </w:r>
          </w:p>
        </w:tc>
        <w:tc>
          <w:tcPr>
            <w:tcW w:w="1165" w:type="dxa"/>
            <w:shd w:val="clear" w:color="auto" w:fill="FFFFFF"/>
          </w:tcPr>
          <w:p w14:paraId="01D92DEE" w14:textId="31A2310C" w:rsidR="001F68F0" w:rsidRPr="001F68F0" w:rsidRDefault="001F68F0" w:rsidP="001F68F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,23</w:t>
            </w:r>
          </w:p>
        </w:tc>
        <w:tc>
          <w:tcPr>
            <w:tcW w:w="1084" w:type="dxa"/>
            <w:shd w:val="clear" w:color="auto" w:fill="FFFFFF"/>
          </w:tcPr>
          <w:p w14:paraId="03C3C361" w14:textId="5D2C4FC4" w:rsidR="001F68F0" w:rsidRPr="001F68F0" w:rsidRDefault="001F68F0" w:rsidP="001F68F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-,0904</w:t>
            </w:r>
          </w:p>
        </w:tc>
        <w:tc>
          <w:tcPr>
            <w:tcW w:w="1523" w:type="dxa"/>
            <w:shd w:val="clear" w:color="auto" w:fill="FFFFFF"/>
          </w:tcPr>
          <w:p w14:paraId="082B1166" w14:textId="0CE9D451" w:rsidR="001F68F0" w:rsidRPr="001F68F0" w:rsidRDefault="001F68F0" w:rsidP="001F68F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,12153</w:t>
            </w:r>
          </w:p>
        </w:tc>
      </w:tr>
      <w:tr w:rsidR="00505DE6" w:rsidRPr="00505DE6" w14:paraId="10C89C13" w14:textId="77777777" w:rsidTr="00721D33">
        <w:trPr>
          <w:cantSplit/>
          <w:trHeight w:val="275"/>
        </w:trPr>
        <w:tc>
          <w:tcPr>
            <w:tcW w:w="1925" w:type="dxa"/>
            <w:shd w:val="clear" w:color="auto" w:fill="E0E0E0"/>
          </w:tcPr>
          <w:p w14:paraId="7EA96C42" w14:textId="77777777" w:rsidR="00505DE6" w:rsidRPr="00505DE6" w:rsidRDefault="00505DE6" w:rsidP="00505DE6">
            <w:pPr>
              <w:autoSpaceDE w:val="0"/>
              <w:autoSpaceDN w:val="0"/>
              <w:adjustRightInd w:val="0"/>
              <w:spacing w:after="0" w:line="240" w:lineRule="auto"/>
              <w:ind w:left="60" w:right="60"/>
              <w:rPr>
                <w:rFonts w:ascii="Times New Roman" w:hAnsi="Times New Roman" w:cs="Times New Roman"/>
                <w:sz w:val="20"/>
                <w:szCs w:val="20"/>
              </w:rPr>
            </w:pPr>
            <w:r w:rsidRPr="00505DE6">
              <w:rPr>
                <w:rFonts w:ascii="Times New Roman" w:hAnsi="Times New Roman" w:cs="Times New Roman"/>
                <w:sz w:val="20"/>
                <w:szCs w:val="20"/>
              </w:rPr>
              <w:t>Valid N (listwise)</w:t>
            </w:r>
          </w:p>
        </w:tc>
        <w:tc>
          <w:tcPr>
            <w:tcW w:w="1083" w:type="dxa"/>
            <w:shd w:val="clear" w:color="auto" w:fill="FFFFFF"/>
          </w:tcPr>
          <w:p w14:paraId="44AB0F18" w14:textId="77777777" w:rsidR="00505DE6" w:rsidRPr="00505DE6" w:rsidRDefault="00505DE6" w:rsidP="00505DE6">
            <w:pPr>
              <w:autoSpaceDE w:val="0"/>
              <w:autoSpaceDN w:val="0"/>
              <w:adjustRightInd w:val="0"/>
              <w:spacing w:after="0" w:line="240" w:lineRule="auto"/>
              <w:ind w:left="60" w:right="60"/>
              <w:jc w:val="right"/>
              <w:rPr>
                <w:rFonts w:ascii="Times New Roman" w:hAnsi="Times New Roman" w:cs="Times New Roman"/>
                <w:sz w:val="20"/>
                <w:szCs w:val="20"/>
              </w:rPr>
            </w:pPr>
            <w:r w:rsidRPr="00505DE6">
              <w:rPr>
                <w:rFonts w:ascii="Times New Roman" w:hAnsi="Times New Roman" w:cs="Times New Roman"/>
                <w:sz w:val="20"/>
                <w:szCs w:val="20"/>
              </w:rPr>
              <w:t>56</w:t>
            </w:r>
          </w:p>
        </w:tc>
        <w:tc>
          <w:tcPr>
            <w:tcW w:w="1133" w:type="dxa"/>
            <w:shd w:val="clear" w:color="auto" w:fill="FFFFFF"/>
            <w:vAlign w:val="center"/>
          </w:tcPr>
          <w:p w14:paraId="716EF3F1" w14:textId="77777777" w:rsidR="00505DE6" w:rsidRPr="001F68F0" w:rsidRDefault="00505DE6" w:rsidP="00505DE6">
            <w:pPr>
              <w:autoSpaceDE w:val="0"/>
              <w:autoSpaceDN w:val="0"/>
              <w:adjustRightInd w:val="0"/>
              <w:spacing w:after="0" w:line="240" w:lineRule="auto"/>
              <w:rPr>
                <w:rFonts w:ascii="Times New Roman" w:hAnsi="Times New Roman" w:cs="Times New Roman"/>
                <w:sz w:val="20"/>
                <w:szCs w:val="20"/>
              </w:rPr>
            </w:pPr>
          </w:p>
        </w:tc>
        <w:tc>
          <w:tcPr>
            <w:tcW w:w="1165" w:type="dxa"/>
            <w:shd w:val="clear" w:color="auto" w:fill="FFFFFF"/>
            <w:vAlign w:val="center"/>
          </w:tcPr>
          <w:p w14:paraId="489157CA" w14:textId="77777777" w:rsidR="00505DE6" w:rsidRPr="001F68F0" w:rsidRDefault="00505DE6" w:rsidP="00505DE6">
            <w:pPr>
              <w:autoSpaceDE w:val="0"/>
              <w:autoSpaceDN w:val="0"/>
              <w:adjustRightInd w:val="0"/>
              <w:spacing w:after="0" w:line="240" w:lineRule="auto"/>
              <w:rPr>
                <w:rFonts w:ascii="Times New Roman" w:hAnsi="Times New Roman" w:cs="Times New Roman"/>
                <w:sz w:val="20"/>
                <w:szCs w:val="20"/>
              </w:rPr>
            </w:pPr>
          </w:p>
        </w:tc>
        <w:tc>
          <w:tcPr>
            <w:tcW w:w="1084" w:type="dxa"/>
            <w:shd w:val="clear" w:color="auto" w:fill="FFFFFF"/>
            <w:vAlign w:val="center"/>
          </w:tcPr>
          <w:p w14:paraId="0AE1C850" w14:textId="77777777" w:rsidR="00505DE6" w:rsidRPr="001F68F0" w:rsidRDefault="00505DE6" w:rsidP="00505DE6">
            <w:pPr>
              <w:autoSpaceDE w:val="0"/>
              <w:autoSpaceDN w:val="0"/>
              <w:adjustRightInd w:val="0"/>
              <w:spacing w:after="0" w:line="240" w:lineRule="auto"/>
              <w:rPr>
                <w:rFonts w:ascii="Times New Roman" w:hAnsi="Times New Roman" w:cs="Times New Roman"/>
                <w:sz w:val="20"/>
                <w:szCs w:val="20"/>
              </w:rPr>
            </w:pPr>
          </w:p>
        </w:tc>
        <w:tc>
          <w:tcPr>
            <w:tcW w:w="1523" w:type="dxa"/>
            <w:shd w:val="clear" w:color="auto" w:fill="FFFFFF"/>
            <w:vAlign w:val="center"/>
          </w:tcPr>
          <w:p w14:paraId="12CE5612" w14:textId="77777777" w:rsidR="00505DE6" w:rsidRPr="001F68F0" w:rsidRDefault="00505DE6" w:rsidP="00505DE6">
            <w:pPr>
              <w:autoSpaceDE w:val="0"/>
              <w:autoSpaceDN w:val="0"/>
              <w:adjustRightInd w:val="0"/>
              <w:spacing w:after="0" w:line="240" w:lineRule="auto"/>
              <w:rPr>
                <w:rFonts w:ascii="Times New Roman" w:hAnsi="Times New Roman" w:cs="Times New Roman"/>
                <w:sz w:val="20"/>
                <w:szCs w:val="20"/>
              </w:rPr>
            </w:pPr>
          </w:p>
        </w:tc>
      </w:tr>
    </w:tbl>
    <w:p w14:paraId="50F9D1DC" w14:textId="1719DECE" w:rsidR="001F68F0" w:rsidRPr="001F68F0" w:rsidRDefault="00505DE6" w:rsidP="001F68F0">
      <w:pPr>
        <w:pStyle w:val="ListParagraph"/>
        <w:spacing w:after="0" w:line="480" w:lineRule="auto"/>
        <w:ind w:left="0"/>
        <w:jc w:val="both"/>
        <w:rPr>
          <w:rFonts w:ascii="Times New Roman" w:hAnsi="Times New Roman" w:cs="Times New Roman"/>
          <w:i/>
          <w:sz w:val="20"/>
          <w:szCs w:val="20"/>
          <w:lang w:val="id-ID"/>
        </w:rPr>
      </w:pPr>
      <w:r w:rsidRPr="007A093E">
        <w:rPr>
          <w:rFonts w:ascii="Times New Roman" w:hAnsi="Times New Roman" w:cs="Times New Roman"/>
          <w:i/>
          <w:sz w:val="20"/>
          <w:szCs w:val="20"/>
          <w:lang w:val="id-ID"/>
        </w:rPr>
        <w:t xml:space="preserve">Sumber: Data diolah, </w:t>
      </w:r>
      <w:r>
        <w:rPr>
          <w:rFonts w:ascii="Times New Roman" w:hAnsi="Times New Roman" w:cs="Times New Roman"/>
          <w:i/>
          <w:sz w:val="20"/>
          <w:szCs w:val="20"/>
          <w:lang w:val="id-ID"/>
        </w:rPr>
        <w:t>Output SPSS26</w:t>
      </w:r>
    </w:p>
    <w:p w14:paraId="5B1A5944" w14:textId="3F616EDA" w:rsidR="00CA2024" w:rsidRDefault="00CA2024" w:rsidP="00CA2024">
      <w:pPr>
        <w:spacing w:after="0" w:line="480" w:lineRule="auto"/>
        <w:ind w:firstLine="709"/>
        <w:jc w:val="both"/>
        <w:rPr>
          <w:rFonts w:ascii="Times New Roman" w:hAnsi="Times New Roman" w:cs="Times New Roman"/>
          <w:sz w:val="24"/>
          <w:szCs w:val="24"/>
          <w:lang w:val="id-ID"/>
        </w:rPr>
      </w:pPr>
      <w:r w:rsidRPr="00CA2024">
        <w:rPr>
          <w:rFonts w:ascii="Times New Roman" w:hAnsi="Times New Roman" w:cs="Times New Roman"/>
          <w:sz w:val="24"/>
          <w:szCs w:val="24"/>
          <w:lang w:val="id-ID"/>
        </w:rPr>
        <w:t>Berdasarkan hasil anal</w:t>
      </w:r>
      <w:r w:rsidR="00846A7E">
        <w:rPr>
          <w:rFonts w:ascii="Times New Roman" w:hAnsi="Times New Roman" w:cs="Times New Roman"/>
          <w:sz w:val="24"/>
          <w:szCs w:val="24"/>
          <w:lang w:val="id-ID"/>
        </w:rPr>
        <w:t>isis statistik deskriptif pada t</w:t>
      </w:r>
      <w:r w:rsidRPr="00CA2024">
        <w:rPr>
          <w:rFonts w:ascii="Times New Roman" w:hAnsi="Times New Roman" w:cs="Times New Roman"/>
          <w:sz w:val="24"/>
          <w:szCs w:val="24"/>
          <w:lang w:val="id-ID"/>
        </w:rPr>
        <w:t xml:space="preserve">abel 4.1, diketahui bahwa jumlah observasi (N) sebanyak 56 data. Data tersebut diperoleh dari 14 perusahaan selama periode pengamatan </w:t>
      </w:r>
      <w:r w:rsidR="00663C37">
        <w:rPr>
          <w:rFonts w:ascii="Times New Roman" w:hAnsi="Times New Roman" w:cs="Times New Roman"/>
          <w:sz w:val="24"/>
          <w:szCs w:val="24"/>
          <w:lang w:val="id-ID"/>
        </w:rPr>
        <w:t>4</w:t>
      </w:r>
      <w:r w:rsidRPr="00CA2024">
        <w:rPr>
          <w:rFonts w:ascii="Times New Roman" w:hAnsi="Times New Roman" w:cs="Times New Roman"/>
          <w:sz w:val="24"/>
          <w:szCs w:val="24"/>
          <w:lang w:val="id-ID"/>
        </w:rPr>
        <w:t xml:space="preserve"> tahun dari tahun 2021 hingga 2024. Hasil statistik deskriptif memberikan gambaran umum mengenai karakteristik data penelitian melalui nilai minimum, maksimum, rata-rata (mean), serta standar deviasi dari masing-masing variabel penelitian. Adapun penjelasan setiap v</w:t>
      </w:r>
      <w:r>
        <w:rPr>
          <w:rFonts w:ascii="Times New Roman" w:hAnsi="Times New Roman" w:cs="Times New Roman"/>
          <w:sz w:val="24"/>
          <w:szCs w:val="24"/>
          <w:lang w:val="id-ID"/>
        </w:rPr>
        <w:t>ariabel adalah sebagai berikut:</w:t>
      </w:r>
    </w:p>
    <w:p w14:paraId="532B8A62" w14:textId="0ADD1F11" w:rsidR="00846A7E" w:rsidRDefault="00CA2024" w:rsidP="000A6328">
      <w:pPr>
        <w:pStyle w:val="ListParagraph"/>
        <w:numPr>
          <w:ilvl w:val="0"/>
          <w:numId w:val="22"/>
        </w:numPr>
        <w:spacing w:after="0" w:line="480" w:lineRule="auto"/>
        <w:ind w:left="709" w:hanging="709"/>
        <w:jc w:val="both"/>
        <w:rPr>
          <w:rFonts w:ascii="Times New Roman" w:hAnsi="Times New Roman" w:cs="Times New Roman"/>
          <w:sz w:val="24"/>
          <w:szCs w:val="24"/>
          <w:lang w:val="id-ID"/>
        </w:rPr>
      </w:pPr>
      <w:r w:rsidRPr="00CA2024">
        <w:rPr>
          <w:rFonts w:ascii="Times New Roman" w:hAnsi="Times New Roman" w:cs="Times New Roman"/>
          <w:sz w:val="24"/>
          <w:szCs w:val="24"/>
          <w:lang w:val="id-ID"/>
        </w:rPr>
        <w:t xml:space="preserve">Variabel </w:t>
      </w:r>
      <w:r w:rsidR="00555CC9">
        <w:rPr>
          <w:rFonts w:ascii="Times New Roman" w:hAnsi="Times New Roman" w:cs="Times New Roman"/>
          <w:i/>
          <w:sz w:val="24"/>
          <w:szCs w:val="24"/>
          <w:lang w:val="id-ID"/>
        </w:rPr>
        <w:t>financial d</w:t>
      </w:r>
      <w:r w:rsidRPr="00555CC9">
        <w:rPr>
          <w:rFonts w:ascii="Times New Roman" w:hAnsi="Times New Roman" w:cs="Times New Roman"/>
          <w:i/>
          <w:sz w:val="24"/>
          <w:szCs w:val="24"/>
          <w:lang w:val="id-ID"/>
        </w:rPr>
        <w:t>istress</w:t>
      </w:r>
      <w:r w:rsidRPr="00CA2024">
        <w:rPr>
          <w:rFonts w:ascii="Times New Roman" w:hAnsi="Times New Roman" w:cs="Times New Roman"/>
          <w:sz w:val="24"/>
          <w:szCs w:val="24"/>
          <w:lang w:val="id-ID"/>
        </w:rPr>
        <w:t xml:space="preserve"> yang diproksikan menggunakan </w:t>
      </w:r>
      <w:r w:rsidRPr="00555CC9">
        <w:rPr>
          <w:rFonts w:ascii="Times New Roman" w:hAnsi="Times New Roman" w:cs="Times New Roman"/>
          <w:i/>
          <w:sz w:val="24"/>
          <w:szCs w:val="24"/>
          <w:lang w:val="id-ID"/>
        </w:rPr>
        <w:t>Altman Z-Score</w:t>
      </w:r>
      <w:r w:rsidRPr="00CA2024">
        <w:rPr>
          <w:rFonts w:ascii="Times New Roman" w:hAnsi="Times New Roman" w:cs="Times New Roman"/>
          <w:sz w:val="24"/>
          <w:szCs w:val="24"/>
          <w:lang w:val="id-ID"/>
        </w:rPr>
        <w:t xml:space="preserve"> menunjukkan nilai minimum sebesar -</w:t>
      </w:r>
      <w:r w:rsidR="00663C37">
        <w:rPr>
          <w:rFonts w:ascii="Times New Roman" w:hAnsi="Times New Roman" w:cs="Times New Roman"/>
          <w:sz w:val="24"/>
          <w:szCs w:val="24"/>
          <w:lang w:val="id-ID"/>
        </w:rPr>
        <w:t>1,30</w:t>
      </w:r>
      <w:r w:rsidRPr="00CA2024">
        <w:rPr>
          <w:rFonts w:ascii="Times New Roman" w:hAnsi="Times New Roman" w:cs="Times New Roman"/>
          <w:sz w:val="24"/>
          <w:szCs w:val="24"/>
          <w:lang w:val="id-ID"/>
        </w:rPr>
        <w:t xml:space="preserve"> dan nilai maksimum sebesar </w:t>
      </w:r>
      <w:r w:rsidR="00663C37">
        <w:rPr>
          <w:rFonts w:ascii="Times New Roman" w:hAnsi="Times New Roman" w:cs="Times New Roman"/>
          <w:sz w:val="24"/>
          <w:szCs w:val="24"/>
          <w:lang w:val="id-ID"/>
        </w:rPr>
        <w:t>0,69</w:t>
      </w:r>
      <w:r w:rsidR="00555CC9">
        <w:rPr>
          <w:rFonts w:ascii="Times New Roman" w:hAnsi="Times New Roman" w:cs="Times New Roman"/>
          <w:sz w:val="24"/>
          <w:szCs w:val="24"/>
          <w:lang w:val="id-ID"/>
        </w:rPr>
        <w:t xml:space="preserve"> dengan nilai </w:t>
      </w:r>
      <w:r w:rsidRPr="00CA2024">
        <w:rPr>
          <w:rFonts w:ascii="Times New Roman" w:hAnsi="Times New Roman" w:cs="Times New Roman"/>
          <w:sz w:val="24"/>
          <w:szCs w:val="24"/>
          <w:lang w:val="id-ID"/>
        </w:rPr>
        <w:t xml:space="preserve">rata-rata (mean) sebesar </w:t>
      </w:r>
      <w:r w:rsidR="00663C37" w:rsidRPr="00663C37">
        <w:rPr>
          <w:rFonts w:ascii="Times New Roman" w:hAnsi="Times New Roman" w:cs="Times New Roman"/>
          <w:sz w:val="24"/>
          <w:szCs w:val="24"/>
          <w:lang w:val="id-ID"/>
        </w:rPr>
        <w:t>0</w:t>
      </w:r>
      <w:r w:rsidR="00663C37" w:rsidRPr="00663C37">
        <w:rPr>
          <w:rFonts w:ascii="Times New Roman" w:hAnsi="Times New Roman" w:cs="Times New Roman"/>
          <w:color w:val="010205"/>
          <w:sz w:val="24"/>
          <w:szCs w:val="24"/>
        </w:rPr>
        <w:t>,3486</w:t>
      </w:r>
      <w:r w:rsidR="00663C37">
        <w:rPr>
          <w:rFonts w:ascii="Times New Roman" w:hAnsi="Times New Roman" w:cs="Times New Roman"/>
          <w:color w:val="010205"/>
          <w:sz w:val="20"/>
          <w:szCs w:val="20"/>
          <w:lang w:val="id-ID"/>
        </w:rPr>
        <w:t xml:space="preserve"> </w:t>
      </w:r>
      <w:r w:rsidR="00555CC9">
        <w:rPr>
          <w:rFonts w:ascii="Times New Roman" w:hAnsi="Times New Roman" w:cs="Times New Roman"/>
          <w:sz w:val="24"/>
          <w:szCs w:val="24"/>
          <w:lang w:val="id-ID"/>
        </w:rPr>
        <w:t>serta n</w:t>
      </w:r>
      <w:r w:rsidRPr="00CA2024">
        <w:rPr>
          <w:rFonts w:ascii="Times New Roman" w:hAnsi="Times New Roman" w:cs="Times New Roman"/>
          <w:sz w:val="24"/>
          <w:szCs w:val="24"/>
          <w:lang w:val="id-ID"/>
        </w:rPr>
        <w:t xml:space="preserve">ilai standar deviasi </w:t>
      </w:r>
      <w:r w:rsidRPr="00CA2024">
        <w:rPr>
          <w:rFonts w:ascii="Times New Roman" w:hAnsi="Times New Roman" w:cs="Times New Roman"/>
          <w:sz w:val="24"/>
          <w:szCs w:val="24"/>
          <w:lang w:val="id-ID"/>
        </w:rPr>
        <w:lastRenderedPageBreak/>
        <w:t xml:space="preserve">sebesar </w:t>
      </w:r>
      <w:r w:rsidR="00663C37" w:rsidRPr="00663C37">
        <w:rPr>
          <w:rFonts w:ascii="Times New Roman" w:hAnsi="Times New Roman" w:cs="Times New Roman"/>
          <w:sz w:val="24"/>
          <w:szCs w:val="24"/>
          <w:lang w:val="id-ID"/>
        </w:rPr>
        <w:t>0</w:t>
      </w:r>
      <w:r w:rsidR="00663C37" w:rsidRPr="00663C37">
        <w:rPr>
          <w:rFonts w:ascii="Times New Roman" w:hAnsi="Times New Roman" w:cs="Times New Roman"/>
          <w:color w:val="010205"/>
          <w:sz w:val="24"/>
          <w:szCs w:val="24"/>
        </w:rPr>
        <w:t>,27818</w:t>
      </w:r>
      <w:r w:rsidR="00555CC9" w:rsidRPr="0072033C">
        <w:rPr>
          <w:rFonts w:ascii="Times New Roman" w:hAnsi="Times New Roman" w:cs="Times New Roman"/>
          <w:sz w:val="24"/>
          <w:szCs w:val="24"/>
          <w:lang w:val="id-ID"/>
        </w:rPr>
        <w:t>.</w:t>
      </w:r>
      <w:r w:rsidR="00663C37" w:rsidRPr="0072033C">
        <w:rPr>
          <w:rFonts w:ascii="Times New Roman" w:hAnsi="Times New Roman" w:cs="Times New Roman"/>
          <w:sz w:val="20"/>
          <w:szCs w:val="20"/>
          <w:lang w:val="id-ID"/>
        </w:rPr>
        <w:t xml:space="preserve"> </w:t>
      </w:r>
      <w:r w:rsidR="00555CC9" w:rsidRPr="0072033C">
        <w:rPr>
          <w:rFonts w:ascii="Times New Roman" w:hAnsi="Times New Roman" w:cs="Times New Roman"/>
          <w:sz w:val="24"/>
          <w:szCs w:val="24"/>
          <w:lang w:val="id-ID"/>
        </w:rPr>
        <w:t>Nilai rata-rata yang positif menunjukkan bahwa secara umum kondisi keuangan perusahaan masih dalam keadaan cukup baik. Namun, adanya nilai minimum yang negatif mengindikasikan bahwa terdapa</w:t>
      </w:r>
      <w:r w:rsidR="00196C15">
        <w:rPr>
          <w:rFonts w:ascii="Times New Roman" w:hAnsi="Times New Roman" w:cs="Times New Roman"/>
          <w:sz w:val="24"/>
          <w:szCs w:val="24"/>
          <w:lang w:val="id-ID"/>
        </w:rPr>
        <w:t>t beberapa perusahaan yang berad</w:t>
      </w:r>
      <w:r w:rsidR="00555CC9" w:rsidRPr="0072033C">
        <w:rPr>
          <w:rFonts w:ascii="Times New Roman" w:hAnsi="Times New Roman" w:cs="Times New Roman"/>
          <w:sz w:val="24"/>
          <w:szCs w:val="24"/>
          <w:lang w:val="id-ID"/>
        </w:rPr>
        <w:t xml:space="preserve">a pada kondisi </w:t>
      </w:r>
      <w:r w:rsidR="00555CC9" w:rsidRPr="0072033C">
        <w:rPr>
          <w:rFonts w:ascii="Times New Roman" w:hAnsi="Times New Roman" w:cs="Times New Roman"/>
          <w:i/>
          <w:sz w:val="24"/>
          <w:szCs w:val="24"/>
          <w:lang w:val="id-ID"/>
        </w:rPr>
        <w:t>financial distress</w:t>
      </w:r>
      <w:r w:rsidR="00555CC9" w:rsidRPr="0072033C">
        <w:rPr>
          <w:rFonts w:ascii="Times New Roman" w:hAnsi="Times New Roman" w:cs="Times New Roman"/>
          <w:sz w:val="24"/>
          <w:szCs w:val="24"/>
          <w:lang w:val="id-ID"/>
        </w:rPr>
        <w:t xml:space="preserve"> selama periode penelitian.</w:t>
      </w:r>
    </w:p>
    <w:p w14:paraId="307D82EC" w14:textId="4868AEF6" w:rsidR="00CA2024" w:rsidRPr="00846A7E" w:rsidRDefault="00CC2488" w:rsidP="000A6328">
      <w:pPr>
        <w:pStyle w:val="ListParagraph"/>
        <w:numPr>
          <w:ilvl w:val="0"/>
          <w:numId w:val="22"/>
        </w:numPr>
        <w:spacing w:after="0" w:line="480" w:lineRule="auto"/>
        <w:ind w:left="709" w:hanging="709"/>
        <w:jc w:val="both"/>
        <w:rPr>
          <w:rFonts w:ascii="Times New Roman" w:hAnsi="Times New Roman" w:cs="Times New Roman"/>
          <w:sz w:val="24"/>
          <w:szCs w:val="24"/>
          <w:lang w:val="id-ID"/>
        </w:rPr>
      </w:pPr>
      <w:r w:rsidRPr="00846A7E">
        <w:rPr>
          <w:rFonts w:ascii="Times New Roman" w:hAnsi="Times New Roman" w:cs="Times New Roman"/>
          <w:sz w:val="24"/>
          <w:szCs w:val="24"/>
          <w:lang w:val="id-ID"/>
        </w:rPr>
        <w:t xml:space="preserve">Variabel </w:t>
      </w:r>
      <w:r w:rsidRPr="0074023F">
        <w:rPr>
          <w:rFonts w:ascii="Times New Roman" w:hAnsi="Times New Roman" w:cs="Times New Roman"/>
          <w:i/>
          <w:sz w:val="24"/>
          <w:szCs w:val="24"/>
          <w:lang w:val="id-ID"/>
        </w:rPr>
        <w:t>l</w:t>
      </w:r>
      <w:r w:rsidR="00CA2024" w:rsidRPr="0074023F">
        <w:rPr>
          <w:rFonts w:ascii="Times New Roman" w:hAnsi="Times New Roman" w:cs="Times New Roman"/>
          <w:i/>
          <w:sz w:val="24"/>
          <w:szCs w:val="24"/>
          <w:lang w:val="id-ID"/>
        </w:rPr>
        <w:t>everage</w:t>
      </w:r>
      <w:r w:rsidR="00CA2024" w:rsidRPr="00846A7E">
        <w:rPr>
          <w:rFonts w:ascii="Times New Roman" w:hAnsi="Times New Roman" w:cs="Times New Roman"/>
          <w:sz w:val="24"/>
          <w:szCs w:val="24"/>
          <w:lang w:val="id-ID"/>
        </w:rPr>
        <w:t xml:space="preserve"> </w:t>
      </w:r>
      <w:r w:rsidR="00555CC9" w:rsidRPr="00846A7E">
        <w:rPr>
          <w:rFonts w:ascii="Times New Roman" w:hAnsi="Times New Roman" w:cs="Times New Roman"/>
          <w:sz w:val="24"/>
          <w:szCs w:val="24"/>
          <w:lang w:val="id-ID"/>
        </w:rPr>
        <w:t xml:space="preserve">yang diproksikan menggunakan </w:t>
      </w:r>
      <w:r w:rsidR="00555CC9" w:rsidRPr="0074023F">
        <w:rPr>
          <w:rFonts w:ascii="Times New Roman" w:hAnsi="Times New Roman" w:cs="Times New Roman"/>
          <w:i/>
          <w:sz w:val="24"/>
          <w:szCs w:val="24"/>
          <w:lang w:val="id-ID"/>
        </w:rPr>
        <w:t>Debt to Asset Ratio</w:t>
      </w:r>
      <w:r w:rsidR="00555CC9" w:rsidRPr="00846A7E">
        <w:rPr>
          <w:rFonts w:ascii="Times New Roman" w:hAnsi="Times New Roman" w:cs="Times New Roman"/>
          <w:sz w:val="24"/>
          <w:szCs w:val="24"/>
          <w:lang w:val="id-ID"/>
        </w:rPr>
        <w:t xml:space="preserve"> (DAR) menunjukkan </w:t>
      </w:r>
      <w:r w:rsidR="00663C37" w:rsidRPr="00846A7E">
        <w:rPr>
          <w:rFonts w:ascii="Times New Roman" w:hAnsi="Times New Roman" w:cs="Times New Roman"/>
          <w:sz w:val="24"/>
          <w:szCs w:val="24"/>
          <w:lang w:val="id-ID"/>
        </w:rPr>
        <w:t>nilai minimum sebesar 0,01</w:t>
      </w:r>
      <w:r w:rsidR="00CA2024" w:rsidRPr="00846A7E">
        <w:rPr>
          <w:rFonts w:ascii="Times New Roman" w:hAnsi="Times New Roman" w:cs="Times New Roman"/>
          <w:sz w:val="24"/>
          <w:szCs w:val="24"/>
          <w:lang w:val="id-ID"/>
        </w:rPr>
        <w:t xml:space="preserve"> dan nilai maksimum sebesar </w:t>
      </w:r>
      <w:r w:rsidR="00663C37" w:rsidRPr="00846A7E">
        <w:rPr>
          <w:rFonts w:ascii="Times New Roman" w:hAnsi="Times New Roman" w:cs="Times New Roman"/>
          <w:sz w:val="24"/>
          <w:szCs w:val="24"/>
          <w:lang w:val="id-ID"/>
        </w:rPr>
        <w:t>0,48</w:t>
      </w:r>
      <w:r w:rsidR="00555CC9" w:rsidRPr="00846A7E">
        <w:rPr>
          <w:rFonts w:ascii="Times New Roman" w:hAnsi="Times New Roman" w:cs="Times New Roman"/>
          <w:sz w:val="24"/>
          <w:szCs w:val="24"/>
          <w:lang w:val="id-ID"/>
        </w:rPr>
        <w:t xml:space="preserve"> </w:t>
      </w:r>
      <w:r w:rsidR="00CA2024" w:rsidRPr="00846A7E">
        <w:rPr>
          <w:rFonts w:ascii="Times New Roman" w:hAnsi="Times New Roman" w:cs="Times New Roman"/>
          <w:sz w:val="24"/>
          <w:szCs w:val="24"/>
          <w:lang w:val="id-ID"/>
        </w:rPr>
        <w:t>dengan nilai rata-rata sebesar 0,</w:t>
      </w:r>
      <w:r w:rsidR="00663C37" w:rsidRPr="00846A7E">
        <w:rPr>
          <w:rFonts w:ascii="Times New Roman" w:hAnsi="Times New Roman" w:cs="Times New Roman"/>
          <w:sz w:val="24"/>
          <w:szCs w:val="24"/>
          <w:lang w:val="id-ID"/>
        </w:rPr>
        <w:t>1749</w:t>
      </w:r>
      <w:r w:rsidR="00CA2024" w:rsidRPr="00846A7E">
        <w:rPr>
          <w:rFonts w:ascii="Times New Roman" w:hAnsi="Times New Roman" w:cs="Times New Roman"/>
          <w:sz w:val="24"/>
          <w:szCs w:val="24"/>
          <w:lang w:val="id-ID"/>
        </w:rPr>
        <w:t xml:space="preserve"> serta standar deviasi sebesar 0,</w:t>
      </w:r>
      <w:r w:rsidR="00663C37" w:rsidRPr="00846A7E">
        <w:rPr>
          <w:rFonts w:ascii="Times New Roman" w:hAnsi="Times New Roman" w:cs="Times New Roman"/>
          <w:sz w:val="24"/>
          <w:szCs w:val="24"/>
          <w:lang w:val="id-ID"/>
        </w:rPr>
        <w:t>07511</w:t>
      </w:r>
      <w:r w:rsidR="00CA2024" w:rsidRPr="00846A7E">
        <w:rPr>
          <w:rFonts w:ascii="Times New Roman" w:hAnsi="Times New Roman" w:cs="Times New Roman"/>
          <w:sz w:val="24"/>
          <w:szCs w:val="24"/>
          <w:lang w:val="id-ID"/>
        </w:rPr>
        <w:t xml:space="preserve">. Nilai rata-rata </w:t>
      </w:r>
      <w:r w:rsidR="00C542DE" w:rsidRPr="00846A7E">
        <w:rPr>
          <w:rFonts w:ascii="Times New Roman" w:hAnsi="Times New Roman" w:cs="Times New Roman"/>
          <w:sz w:val="24"/>
          <w:szCs w:val="24"/>
          <w:lang w:val="id-ID"/>
        </w:rPr>
        <w:t>yang relatif rendah</w:t>
      </w:r>
      <w:r w:rsidR="00CA2024" w:rsidRPr="00846A7E">
        <w:rPr>
          <w:rFonts w:ascii="Times New Roman" w:hAnsi="Times New Roman" w:cs="Times New Roman"/>
          <w:sz w:val="24"/>
          <w:szCs w:val="24"/>
          <w:lang w:val="id-ID"/>
        </w:rPr>
        <w:t xml:space="preserve"> menunjukkan bahwa </w:t>
      </w:r>
      <w:r w:rsidR="00C542DE" w:rsidRPr="00846A7E">
        <w:rPr>
          <w:rFonts w:ascii="Times New Roman" w:hAnsi="Times New Roman" w:cs="Times New Roman"/>
          <w:sz w:val="24"/>
          <w:szCs w:val="24"/>
          <w:lang w:val="id-ID"/>
        </w:rPr>
        <w:t>sebagian besar perusahaan memiliki tingkat utang yang kecil dibandingkan dengan total asetnya. Hal ini menandakan bahwa struktur permodalan perusahaan lebi</w:t>
      </w:r>
      <w:r w:rsidR="00036EDF" w:rsidRPr="00846A7E">
        <w:rPr>
          <w:rFonts w:ascii="Times New Roman" w:hAnsi="Times New Roman" w:cs="Times New Roman"/>
          <w:sz w:val="24"/>
          <w:szCs w:val="24"/>
          <w:lang w:val="id-ID"/>
        </w:rPr>
        <w:t>h</w:t>
      </w:r>
      <w:r w:rsidR="00C542DE" w:rsidRPr="00846A7E">
        <w:rPr>
          <w:rFonts w:ascii="Times New Roman" w:hAnsi="Times New Roman" w:cs="Times New Roman"/>
          <w:sz w:val="24"/>
          <w:szCs w:val="24"/>
          <w:lang w:val="id-ID"/>
        </w:rPr>
        <w:t xml:space="preserve"> banyak berasal dari modal sendiri daripada utang.</w:t>
      </w:r>
    </w:p>
    <w:p w14:paraId="3D3A1AB5" w14:textId="2E33F716" w:rsidR="00CA2024" w:rsidRPr="0072033C" w:rsidRDefault="00CA2024" w:rsidP="000A6328">
      <w:pPr>
        <w:pStyle w:val="ListParagraph"/>
        <w:numPr>
          <w:ilvl w:val="0"/>
          <w:numId w:val="22"/>
        </w:numPr>
        <w:spacing w:after="0" w:line="480" w:lineRule="auto"/>
        <w:ind w:left="709" w:hanging="709"/>
        <w:jc w:val="both"/>
        <w:rPr>
          <w:rFonts w:ascii="Times New Roman" w:hAnsi="Times New Roman" w:cs="Times New Roman"/>
          <w:sz w:val="24"/>
          <w:szCs w:val="24"/>
          <w:lang w:val="id-ID"/>
        </w:rPr>
      </w:pPr>
      <w:r w:rsidRPr="0072033C">
        <w:rPr>
          <w:rFonts w:ascii="Times New Roman" w:hAnsi="Times New Roman" w:cs="Times New Roman"/>
          <w:sz w:val="24"/>
          <w:szCs w:val="24"/>
          <w:lang w:val="id-ID"/>
        </w:rPr>
        <w:t xml:space="preserve">Variabel </w:t>
      </w:r>
      <w:r w:rsidR="00CC2488" w:rsidRPr="0074023F">
        <w:rPr>
          <w:rFonts w:ascii="Times New Roman" w:hAnsi="Times New Roman" w:cs="Times New Roman"/>
          <w:i/>
          <w:sz w:val="24"/>
          <w:szCs w:val="24"/>
          <w:lang w:val="id-ID"/>
        </w:rPr>
        <w:t>sales growth</w:t>
      </w:r>
      <w:r w:rsidR="00CC2488" w:rsidRPr="0072033C">
        <w:rPr>
          <w:rFonts w:ascii="Times New Roman" w:hAnsi="Times New Roman" w:cs="Times New Roman"/>
          <w:sz w:val="24"/>
          <w:szCs w:val="24"/>
          <w:lang w:val="id-ID"/>
        </w:rPr>
        <w:t xml:space="preserve"> </w:t>
      </w:r>
      <w:r w:rsidRPr="0072033C">
        <w:rPr>
          <w:rFonts w:ascii="Times New Roman" w:hAnsi="Times New Roman" w:cs="Times New Roman"/>
          <w:sz w:val="24"/>
          <w:szCs w:val="24"/>
          <w:lang w:val="id-ID"/>
        </w:rPr>
        <w:t>menunjukkan nilai minimum sebesar -</w:t>
      </w:r>
      <w:r w:rsidR="00663C37" w:rsidRPr="0072033C">
        <w:rPr>
          <w:rFonts w:ascii="Times New Roman" w:hAnsi="Times New Roman" w:cs="Times New Roman"/>
          <w:sz w:val="24"/>
          <w:szCs w:val="24"/>
          <w:lang w:val="id-ID"/>
        </w:rPr>
        <w:t>1,83</w:t>
      </w:r>
      <w:r w:rsidRPr="0072033C">
        <w:rPr>
          <w:rFonts w:ascii="Times New Roman" w:hAnsi="Times New Roman" w:cs="Times New Roman"/>
          <w:sz w:val="24"/>
          <w:szCs w:val="24"/>
          <w:lang w:val="id-ID"/>
        </w:rPr>
        <w:t xml:space="preserve"> dan nilai maksimum sebesar </w:t>
      </w:r>
      <w:r w:rsidR="00663C37" w:rsidRPr="0072033C">
        <w:rPr>
          <w:rFonts w:ascii="Times New Roman" w:hAnsi="Times New Roman" w:cs="Times New Roman"/>
          <w:sz w:val="24"/>
          <w:szCs w:val="24"/>
          <w:lang w:val="id-ID"/>
        </w:rPr>
        <w:t>0,55</w:t>
      </w:r>
      <w:r w:rsidR="00CC2488" w:rsidRPr="0072033C">
        <w:rPr>
          <w:rFonts w:ascii="Times New Roman" w:hAnsi="Times New Roman" w:cs="Times New Roman"/>
          <w:sz w:val="24"/>
          <w:szCs w:val="24"/>
          <w:lang w:val="id-ID"/>
        </w:rPr>
        <w:t xml:space="preserve"> </w:t>
      </w:r>
      <w:r w:rsidRPr="0072033C">
        <w:rPr>
          <w:rFonts w:ascii="Times New Roman" w:hAnsi="Times New Roman" w:cs="Times New Roman"/>
          <w:sz w:val="24"/>
          <w:szCs w:val="24"/>
          <w:lang w:val="id-ID"/>
        </w:rPr>
        <w:t>dengan nilai rata-rata sebesar 0,</w:t>
      </w:r>
      <w:r w:rsidR="00663C37" w:rsidRPr="0072033C">
        <w:rPr>
          <w:rFonts w:ascii="Times New Roman" w:hAnsi="Times New Roman" w:cs="Times New Roman"/>
          <w:sz w:val="24"/>
          <w:szCs w:val="24"/>
          <w:lang w:val="id-ID"/>
        </w:rPr>
        <w:t>0098</w:t>
      </w:r>
      <w:r w:rsidRPr="0072033C">
        <w:rPr>
          <w:rFonts w:ascii="Times New Roman" w:hAnsi="Times New Roman" w:cs="Times New Roman"/>
          <w:sz w:val="24"/>
          <w:szCs w:val="24"/>
          <w:lang w:val="id-ID"/>
        </w:rPr>
        <w:t xml:space="preserve"> serta standar deviasi sebesar 0,</w:t>
      </w:r>
      <w:r w:rsidR="00663C37" w:rsidRPr="0072033C">
        <w:rPr>
          <w:rFonts w:ascii="Times New Roman" w:hAnsi="Times New Roman" w:cs="Times New Roman"/>
          <w:sz w:val="24"/>
          <w:szCs w:val="24"/>
          <w:lang w:val="id-ID"/>
        </w:rPr>
        <w:t>26884</w:t>
      </w:r>
      <w:r w:rsidRPr="0072033C">
        <w:rPr>
          <w:rFonts w:ascii="Times New Roman" w:hAnsi="Times New Roman" w:cs="Times New Roman"/>
          <w:sz w:val="24"/>
          <w:szCs w:val="24"/>
          <w:lang w:val="id-ID"/>
        </w:rPr>
        <w:t xml:space="preserve">. Nilai rata-rata </w:t>
      </w:r>
      <w:r w:rsidR="009F7C5E" w:rsidRPr="0072033C">
        <w:rPr>
          <w:rFonts w:ascii="Times New Roman" w:hAnsi="Times New Roman" w:cs="Times New Roman"/>
          <w:sz w:val="24"/>
          <w:szCs w:val="24"/>
          <w:lang w:val="id-ID"/>
        </w:rPr>
        <w:t xml:space="preserve">yang mendekati nol menunjukkan bahwa pertumbuhan penjualan perusahaan selama periode pengamatan cenderung stabil, meskipun terdapat beberapa perusahaan yang mengalami penurunan penjualan yang cukup besar seperti ditujukan oleh nilai minimum yang negatif. </w:t>
      </w:r>
    </w:p>
    <w:p w14:paraId="146497DA" w14:textId="2AE12134" w:rsidR="00CA2024" w:rsidRPr="0072033C" w:rsidRDefault="00CA2024" w:rsidP="000A6328">
      <w:pPr>
        <w:pStyle w:val="ListParagraph"/>
        <w:numPr>
          <w:ilvl w:val="0"/>
          <w:numId w:val="22"/>
        </w:numPr>
        <w:spacing w:after="0" w:line="480" w:lineRule="auto"/>
        <w:ind w:left="709" w:hanging="709"/>
        <w:jc w:val="both"/>
        <w:rPr>
          <w:rFonts w:ascii="Times New Roman" w:hAnsi="Times New Roman" w:cs="Times New Roman"/>
          <w:sz w:val="24"/>
          <w:szCs w:val="24"/>
          <w:lang w:val="id-ID"/>
        </w:rPr>
      </w:pPr>
      <w:r w:rsidRPr="0072033C">
        <w:rPr>
          <w:rFonts w:ascii="Times New Roman" w:hAnsi="Times New Roman" w:cs="Times New Roman"/>
          <w:sz w:val="24"/>
          <w:szCs w:val="24"/>
          <w:lang w:val="id-ID"/>
        </w:rPr>
        <w:t xml:space="preserve">Variabel </w:t>
      </w:r>
      <w:r w:rsidR="0072033C" w:rsidRPr="0074023F">
        <w:rPr>
          <w:rFonts w:ascii="Times New Roman" w:hAnsi="Times New Roman" w:cs="Times New Roman"/>
          <w:i/>
          <w:sz w:val="24"/>
          <w:szCs w:val="24"/>
          <w:lang w:val="id-ID"/>
        </w:rPr>
        <w:t>tax avoidance</w:t>
      </w:r>
      <w:r w:rsidR="0072033C" w:rsidRPr="0072033C">
        <w:rPr>
          <w:rFonts w:ascii="Times New Roman" w:hAnsi="Times New Roman" w:cs="Times New Roman"/>
          <w:sz w:val="24"/>
          <w:szCs w:val="24"/>
          <w:lang w:val="id-ID"/>
        </w:rPr>
        <w:t xml:space="preserve"> </w:t>
      </w:r>
      <w:r w:rsidRPr="0072033C">
        <w:rPr>
          <w:rFonts w:ascii="Times New Roman" w:hAnsi="Times New Roman" w:cs="Times New Roman"/>
          <w:sz w:val="24"/>
          <w:szCs w:val="24"/>
          <w:lang w:val="id-ID"/>
        </w:rPr>
        <w:t>memiliki nilai minimum sebesar -0,</w:t>
      </w:r>
      <w:r w:rsidR="002A735E" w:rsidRPr="0072033C">
        <w:rPr>
          <w:rFonts w:ascii="Times New Roman" w:hAnsi="Times New Roman" w:cs="Times New Roman"/>
          <w:sz w:val="24"/>
          <w:szCs w:val="24"/>
          <w:lang w:val="id-ID"/>
        </w:rPr>
        <w:t>51</w:t>
      </w:r>
      <w:r w:rsidRPr="0072033C">
        <w:rPr>
          <w:rFonts w:ascii="Times New Roman" w:hAnsi="Times New Roman" w:cs="Times New Roman"/>
          <w:sz w:val="24"/>
          <w:szCs w:val="24"/>
          <w:lang w:val="id-ID"/>
        </w:rPr>
        <w:t xml:space="preserve"> dan nilai maksimum sebesar 0,</w:t>
      </w:r>
      <w:r w:rsidR="002A735E" w:rsidRPr="0072033C">
        <w:rPr>
          <w:rFonts w:ascii="Times New Roman" w:hAnsi="Times New Roman" w:cs="Times New Roman"/>
          <w:sz w:val="24"/>
          <w:szCs w:val="24"/>
          <w:lang w:val="id-ID"/>
        </w:rPr>
        <w:t>23</w:t>
      </w:r>
      <w:r w:rsidRPr="0072033C">
        <w:rPr>
          <w:rFonts w:ascii="Times New Roman" w:hAnsi="Times New Roman" w:cs="Times New Roman"/>
          <w:sz w:val="24"/>
          <w:szCs w:val="24"/>
          <w:lang w:val="id-ID"/>
        </w:rPr>
        <w:t>, dengan nilai rata-rata sebesar -0,</w:t>
      </w:r>
      <w:r w:rsidR="002A735E" w:rsidRPr="0072033C">
        <w:rPr>
          <w:rFonts w:ascii="Times New Roman" w:hAnsi="Times New Roman" w:cs="Times New Roman"/>
          <w:sz w:val="24"/>
          <w:szCs w:val="24"/>
          <w:lang w:val="id-ID"/>
        </w:rPr>
        <w:t>0904</w:t>
      </w:r>
      <w:r w:rsidRPr="0072033C">
        <w:rPr>
          <w:rFonts w:ascii="Times New Roman" w:hAnsi="Times New Roman" w:cs="Times New Roman"/>
          <w:sz w:val="24"/>
          <w:szCs w:val="24"/>
          <w:lang w:val="id-ID"/>
        </w:rPr>
        <w:t xml:space="preserve"> serta standar deviasi sebesar 0,</w:t>
      </w:r>
      <w:r w:rsidR="002A735E" w:rsidRPr="00846A7E">
        <w:rPr>
          <w:rFonts w:ascii="Times New Roman" w:hAnsi="Times New Roman" w:cs="Times New Roman"/>
          <w:sz w:val="24"/>
          <w:szCs w:val="24"/>
          <w:lang w:val="id-ID"/>
        </w:rPr>
        <w:t>12153</w:t>
      </w:r>
      <w:r w:rsidRPr="0072033C">
        <w:rPr>
          <w:rFonts w:ascii="Times New Roman" w:hAnsi="Times New Roman" w:cs="Times New Roman"/>
          <w:sz w:val="24"/>
          <w:szCs w:val="24"/>
          <w:lang w:val="id-ID"/>
        </w:rPr>
        <w:t xml:space="preserve">. Nilai rata-rata negatif menunjukkan bahwa </w:t>
      </w:r>
      <w:r w:rsidR="009F7C5E" w:rsidRPr="0072033C">
        <w:rPr>
          <w:rFonts w:ascii="Times New Roman" w:hAnsi="Times New Roman" w:cs="Times New Roman"/>
          <w:sz w:val="24"/>
          <w:szCs w:val="24"/>
          <w:lang w:val="id-ID"/>
        </w:rPr>
        <w:t xml:space="preserve">sebagian besar perusahaan cenderung memiliki tingkat </w:t>
      </w:r>
      <w:r w:rsidR="00036EDF" w:rsidRPr="0074023F">
        <w:rPr>
          <w:rFonts w:ascii="Times New Roman" w:hAnsi="Times New Roman" w:cs="Times New Roman"/>
          <w:i/>
          <w:sz w:val="24"/>
          <w:szCs w:val="24"/>
          <w:lang w:val="id-ID"/>
        </w:rPr>
        <w:t>tax avoidance</w:t>
      </w:r>
      <w:r w:rsidR="00036EDF" w:rsidRPr="0072033C">
        <w:rPr>
          <w:rFonts w:ascii="Times New Roman" w:hAnsi="Times New Roman" w:cs="Times New Roman"/>
          <w:sz w:val="24"/>
          <w:szCs w:val="24"/>
          <w:lang w:val="id-ID"/>
        </w:rPr>
        <w:t xml:space="preserve"> </w:t>
      </w:r>
      <w:r w:rsidR="009F7C5E" w:rsidRPr="0072033C">
        <w:rPr>
          <w:rFonts w:ascii="Times New Roman" w:hAnsi="Times New Roman" w:cs="Times New Roman"/>
          <w:sz w:val="24"/>
          <w:szCs w:val="24"/>
          <w:lang w:val="id-ID"/>
        </w:rPr>
        <w:t xml:space="preserve">yang </w:t>
      </w:r>
      <w:r w:rsidR="009F7C5E" w:rsidRPr="0072033C">
        <w:rPr>
          <w:rFonts w:ascii="Times New Roman" w:hAnsi="Times New Roman" w:cs="Times New Roman"/>
          <w:sz w:val="24"/>
          <w:szCs w:val="24"/>
          <w:lang w:val="id-ID"/>
        </w:rPr>
        <w:lastRenderedPageBreak/>
        <w:t>rendah</w:t>
      </w:r>
      <w:r w:rsidRPr="0072033C">
        <w:rPr>
          <w:rFonts w:ascii="Times New Roman" w:hAnsi="Times New Roman" w:cs="Times New Roman"/>
          <w:sz w:val="24"/>
          <w:szCs w:val="24"/>
          <w:lang w:val="id-ID"/>
        </w:rPr>
        <w:t>.</w:t>
      </w:r>
      <w:r w:rsidR="009F7C5E" w:rsidRPr="0072033C">
        <w:rPr>
          <w:rFonts w:ascii="Times New Roman" w:hAnsi="Times New Roman" w:cs="Times New Roman"/>
          <w:sz w:val="24"/>
          <w:szCs w:val="24"/>
          <w:lang w:val="id-ID"/>
        </w:rPr>
        <w:t xml:space="preserve"> Perbedaan nilai minimum dan maksimum yang tidak terlalu besar juga menunjukkan variasi antarperusahaan yang relatif kecil dalam praktik penghindaran pajak selama periode penelitian.</w:t>
      </w:r>
      <w:r w:rsidR="0072033C" w:rsidRPr="0072033C">
        <w:rPr>
          <w:rFonts w:ascii="Times New Roman" w:hAnsi="Times New Roman" w:cs="Times New Roman"/>
          <w:sz w:val="24"/>
          <w:szCs w:val="24"/>
          <w:lang w:val="id-ID"/>
        </w:rPr>
        <w:t xml:space="preserve"> </w:t>
      </w:r>
    </w:p>
    <w:p w14:paraId="2706A9A7" w14:textId="77097EE2" w:rsidR="0070749E" w:rsidRDefault="0070749E" w:rsidP="009C1EEE">
      <w:pPr>
        <w:pStyle w:val="Heading3"/>
        <w:numPr>
          <w:ilvl w:val="2"/>
          <w:numId w:val="12"/>
        </w:numPr>
        <w:spacing w:before="0" w:line="480" w:lineRule="auto"/>
        <w:ind w:left="709" w:hanging="709"/>
        <w:jc w:val="both"/>
        <w:rPr>
          <w:rFonts w:cs="Times New Roman"/>
          <w:lang w:val="id-ID"/>
        </w:rPr>
      </w:pPr>
      <w:bookmarkStart w:id="69" w:name="_Toc218602487"/>
      <w:r>
        <w:rPr>
          <w:rFonts w:cs="Times New Roman"/>
          <w:lang w:val="id-ID"/>
        </w:rPr>
        <w:t>Uji Asumsi Klasik</w:t>
      </w:r>
      <w:bookmarkEnd w:id="69"/>
    </w:p>
    <w:p w14:paraId="6ABCDC65" w14:textId="1CF8CC6F" w:rsidR="0070749E" w:rsidRDefault="0070749E" w:rsidP="009C1EEE">
      <w:pPr>
        <w:pStyle w:val="Heading4"/>
        <w:numPr>
          <w:ilvl w:val="3"/>
          <w:numId w:val="12"/>
        </w:numPr>
        <w:spacing w:before="0" w:after="0" w:line="480" w:lineRule="auto"/>
        <w:ind w:left="709" w:hanging="709"/>
        <w:jc w:val="both"/>
        <w:rPr>
          <w:rFonts w:cs="Times New Roman"/>
          <w:szCs w:val="24"/>
          <w:lang w:val="id-ID"/>
        </w:rPr>
      </w:pPr>
      <w:r>
        <w:rPr>
          <w:rFonts w:cs="Times New Roman"/>
          <w:szCs w:val="24"/>
          <w:lang w:val="id-ID"/>
        </w:rPr>
        <w:t xml:space="preserve"> </w:t>
      </w:r>
      <w:r w:rsidRPr="00D12608">
        <w:rPr>
          <w:rFonts w:cs="Times New Roman"/>
          <w:szCs w:val="24"/>
          <w:lang w:val="id-ID"/>
        </w:rPr>
        <w:t xml:space="preserve">Uji Normalitas </w:t>
      </w:r>
    </w:p>
    <w:p w14:paraId="2B5F7FB4" w14:textId="168963BF" w:rsidR="00505DE6" w:rsidRDefault="00846A7E" w:rsidP="00505DE6">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U</w:t>
      </w:r>
      <w:r w:rsidR="0070749E">
        <w:rPr>
          <w:rFonts w:ascii="Times New Roman" w:hAnsi="Times New Roman" w:cs="Times New Roman"/>
          <w:sz w:val="24"/>
          <w:szCs w:val="24"/>
          <w:lang w:val="id-ID"/>
        </w:rPr>
        <w:t xml:space="preserve">ji normalitas data dilakukan dengan menggunakan uji </w:t>
      </w:r>
      <w:r w:rsidR="0070749E" w:rsidRPr="00505DE6">
        <w:rPr>
          <w:rFonts w:ascii="Times New Roman" w:hAnsi="Times New Roman" w:cs="Times New Roman"/>
          <w:sz w:val="24"/>
          <w:szCs w:val="24"/>
          <w:lang w:val="id-ID"/>
        </w:rPr>
        <w:t xml:space="preserve">statistik </w:t>
      </w:r>
      <w:r w:rsidR="00625F6D">
        <w:rPr>
          <w:rFonts w:ascii="Times New Roman" w:hAnsi="Times New Roman" w:cs="Times New Roman"/>
          <w:i/>
          <w:sz w:val="24"/>
          <w:szCs w:val="24"/>
          <w:lang w:val="id-ID"/>
        </w:rPr>
        <w:t>one-sample kolmogrov-smirnov t</w:t>
      </w:r>
      <w:r w:rsidR="00505DE6">
        <w:rPr>
          <w:rFonts w:ascii="Times New Roman" w:hAnsi="Times New Roman" w:cs="Times New Roman"/>
          <w:i/>
          <w:sz w:val="24"/>
          <w:szCs w:val="24"/>
          <w:lang w:val="id-ID"/>
        </w:rPr>
        <w:t>est</w:t>
      </w:r>
      <w:r w:rsidR="00EC1CDD" w:rsidRPr="00505DE6">
        <w:rPr>
          <w:rFonts w:ascii="Times New Roman" w:hAnsi="Times New Roman" w:cs="Times New Roman"/>
          <w:sz w:val="24"/>
          <w:szCs w:val="24"/>
          <w:lang w:val="id-ID"/>
        </w:rPr>
        <w:t xml:space="preserve"> </w:t>
      </w:r>
      <w:r w:rsidR="00EC1CDD">
        <w:rPr>
          <w:rFonts w:ascii="Times New Roman" w:hAnsi="Times New Roman" w:cs="Times New Roman"/>
          <w:sz w:val="24"/>
          <w:szCs w:val="24"/>
          <w:lang w:val="id-ID"/>
        </w:rPr>
        <w:t xml:space="preserve">dengan syarat jika signifikansinya lebih dari 0,05 maka distribusi dikatakan normal. Hasil uji normalitas dapat dilihat pada tabel berikut: </w:t>
      </w:r>
    </w:p>
    <w:p w14:paraId="6BA48CB0" w14:textId="18B6E85E" w:rsidR="001F68F0" w:rsidRPr="001F68F0" w:rsidRDefault="00D76079" w:rsidP="001F68F0">
      <w:pPr>
        <w:pStyle w:val="Caption"/>
        <w:spacing w:after="0"/>
        <w:rPr>
          <w:rFonts w:ascii="Times New Roman" w:hAnsi="Times New Roman" w:cs="Times New Roman"/>
          <w:b/>
          <w:i w:val="0"/>
          <w:color w:val="auto"/>
          <w:sz w:val="22"/>
          <w:szCs w:val="22"/>
          <w:lang w:val="id-ID"/>
        </w:rPr>
      </w:pPr>
      <w:bookmarkStart w:id="70" w:name="_Toc214912102"/>
      <w:r>
        <w:rPr>
          <w:rFonts w:ascii="Times New Roman" w:hAnsi="Times New Roman" w:cs="Times New Roman"/>
          <w:b/>
          <w:i w:val="0"/>
          <w:color w:val="auto"/>
          <w:sz w:val="22"/>
          <w:szCs w:val="22"/>
        </w:rPr>
        <w:t>Tabel 4.</w:t>
      </w:r>
      <w:r w:rsidRPr="00AA3C0A">
        <w:rPr>
          <w:rFonts w:ascii="Times New Roman" w:hAnsi="Times New Roman" w:cs="Times New Roman"/>
          <w:b/>
          <w:i w:val="0"/>
          <w:color w:val="auto"/>
          <w:sz w:val="22"/>
          <w:szCs w:val="22"/>
        </w:rPr>
        <w:fldChar w:fldCharType="begin"/>
      </w:r>
      <w:r w:rsidRPr="00AA3C0A">
        <w:rPr>
          <w:rFonts w:ascii="Times New Roman" w:hAnsi="Times New Roman" w:cs="Times New Roman"/>
          <w:b/>
          <w:i w:val="0"/>
          <w:color w:val="auto"/>
          <w:sz w:val="22"/>
          <w:szCs w:val="22"/>
        </w:rPr>
        <w:instrText xml:space="preserve"> SEQ Tabel_4. \* ARABIC </w:instrText>
      </w:r>
      <w:r w:rsidRPr="00AA3C0A">
        <w:rPr>
          <w:rFonts w:ascii="Times New Roman" w:hAnsi="Times New Roman" w:cs="Times New Roman"/>
          <w:b/>
          <w:i w:val="0"/>
          <w:color w:val="auto"/>
          <w:sz w:val="22"/>
          <w:szCs w:val="22"/>
        </w:rPr>
        <w:fldChar w:fldCharType="separate"/>
      </w:r>
      <w:r w:rsidR="00FD027C">
        <w:rPr>
          <w:rFonts w:ascii="Times New Roman" w:hAnsi="Times New Roman" w:cs="Times New Roman"/>
          <w:b/>
          <w:i w:val="0"/>
          <w:noProof/>
          <w:color w:val="auto"/>
          <w:sz w:val="22"/>
          <w:szCs w:val="22"/>
        </w:rPr>
        <w:t>2</w:t>
      </w:r>
      <w:r w:rsidRPr="00AA3C0A">
        <w:rPr>
          <w:rFonts w:ascii="Times New Roman" w:hAnsi="Times New Roman" w:cs="Times New Roman"/>
          <w:b/>
          <w:i w:val="0"/>
          <w:color w:val="auto"/>
          <w:sz w:val="22"/>
          <w:szCs w:val="22"/>
        </w:rPr>
        <w:fldChar w:fldCharType="end"/>
      </w:r>
      <w:r w:rsidRPr="00AA3C0A">
        <w:rPr>
          <w:color w:val="auto"/>
          <w:lang w:val="id-ID"/>
        </w:rPr>
        <w:t xml:space="preserve"> </w:t>
      </w:r>
      <w:r w:rsidRPr="00EC1CDD">
        <w:rPr>
          <w:rFonts w:ascii="Times New Roman" w:hAnsi="Times New Roman" w:cs="Times New Roman"/>
          <w:b/>
          <w:i w:val="0"/>
          <w:color w:val="auto"/>
          <w:sz w:val="22"/>
          <w:szCs w:val="22"/>
          <w:lang w:val="id-ID"/>
        </w:rPr>
        <w:t>Hasil Uji Normalitas</w:t>
      </w:r>
      <w:bookmarkEnd w:id="70"/>
      <w:r w:rsidRPr="00EC1CDD">
        <w:rPr>
          <w:rFonts w:ascii="Times New Roman" w:hAnsi="Times New Roman" w:cs="Times New Roman"/>
          <w:b/>
          <w:i w:val="0"/>
          <w:color w:val="auto"/>
          <w:sz w:val="22"/>
          <w:szCs w:val="22"/>
          <w:lang w:val="id-ID"/>
        </w:rPr>
        <w:t xml:space="preserve"> </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76"/>
        <w:gridCol w:w="1481"/>
        <w:gridCol w:w="2551"/>
      </w:tblGrid>
      <w:tr w:rsidR="0074023F" w:rsidRPr="00C207AC" w14:paraId="43F1A59E" w14:textId="589EB3F1" w:rsidTr="00FB66FB">
        <w:trPr>
          <w:cantSplit/>
          <w:trHeight w:val="229"/>
        </w:trPr>
        <w:tc>
          <w:tcPr>
            <w:tcW w:w="7508" w:type="dxa"/>
            <w:gridSpan w:val="3"/>
            <w:shd w:val="clear" w:color="auto" w:fill="FFFFFF"/>
            <w:vAlign w:val="center"/>
          </w:tcPr>
          <w:p w14:paraId="5B6A0CA0" w14:textId="5BC5636B" w:rsidR="0074023F" w:rsidRPr="00C207AC" w:rsidRDefault="0074023F" w:rsidP="005A1588">
            <w:pPr>
              <w:autoSpaceDE w:val="0"/>
              <w:autoSpaceDN w:val="0"/>
              <w:adjustRightInd w:val="0"/>
              <w:spacing w:after="0" w:line="240" w:lineRule="auto"/>
              <w:ind w:left="60" w:right="60"/>
              <w:jc w:val="center"/>
              <w:rPr>
                <w:rFonts w:ascii="Times New Roman" w:hAnsi="Times New Roman" w:cs="Times New Roman"/>
                <w:b/>
                <w:bCs/>
                <w:sz w:val="20"/>
                <w:szCs w:val="20"/>
              </w:rPr>
            </w:pPr>
            <w:r w:rsidRPr="00C207AC">
              <w:rPr>
                <w:rFonts w:ascii="Times New Roman" w:hAnsi="Times New Roman" w:cs="Times New Roman"/>
                <w:b/>
                <w:bCs/>
                <w:sz w:val="20"/>
                <w:szCs w:val="20"/>
              </w:rPr>
              <w:t>One-Sample Kolmogorov-Smirnov Test</w:t>
            </w:r>
          </w:p>
        </w:tc>
      </w:tr>
      <w:tr w:rsidR="0074023F" w:rsidRPr="00C207AC" w14:paraId="3B34D9BF" w14:textId="0E733B6E" w:rsidTr="00FB66FB">
        <w:trPr>
          <w:cantSplit/>
          <w:trHeight w:val="444"/>
        </w:trPr>
        <w:tc>
          <w:tcPr>
            <w:tcW w:w="3476" w:type="dxa"/>
            <w:shd w:val="clear" w:color="auto" w:fill="FFFFFF"/>
            <w:vAlign w:val="bottom"/>
          </w:tcPr>
          <w:p w14:paraId="286B692E" w14:textId="77777777" w:rsidR="0074023F" w:rsidRPr="00C207AC" w:rsidRDefault="0074023F" w:rsidP="005A1588">
            <w:pPr>
              <w:autoSpaceDE w:val="0"/>
              <w:autoSpaceDN w:val="0"/>
              <w:adjustRightInd w:val="0"/>
              <w:spacing w:after="0" w:line="240" w:lineRule="auto"/>
              <w:rPr>
                <w:rFonts w:ascii="Times New Roman" w:hAnsi="Times New Roman" w:cs="Times New Roman"/>
                <w:sz w:val="20"/>
                <w:szCs w:val="20"/>
              </w:rPr>
            </w:pPr>
          </w:p>
        </w:tc>
        <w:tc>
          <w:tcPr>
            <w:tcW w:w="1481" w:type="dxa"/>
            <w:shd w:val="clear" w:color="auto" w:fill="FFFFFF"/>
            <w:vAlign w:val="bottom"/>
          </w:tcPr>
          <w:p w14:paraId="3BAEC7D4" w14:textId="77777777" w:rsidR="0074023F" w:rsidRPr="00C207AC" w:rsidRDefault="0074023F" w:rsidP="005A1588">
            <w:pPr>
              <w:autoSpaceDE w:val="0"/>
              <w:autoSpaceDN w:val="0"/>
              <w:adjustRightInd w:val="0"/>
              <w:spacing w:after="0" w:line="240" w:lineRule="auto"/>
              <w:ind w:left="60" w:right="60"/>
              <w:jc w:val="center"/>
              <w:rPr>
                <w:rFonts w:ascii="Times New Roman" w:hAnsi="Times New Roman" w:cs="Times New Roman"/>
                <w:sz w:val="20"/>
                <w:szCs w:val="20"/>
              </w:rPr>
            </w:pPr>
            <w:r w:rsidRPr="00C207AC">
              <w:rPr>
                <w:rFonts w:ascii="Times New Roman" w:hAnsi="Times New Roman" w:cs="Times New Roman"/>
                <w:sz w:val="20"/>
                <w:szCs w:val="20"/>
              </w:rPr>
              <w:t>Unstandardized Residual</w:t>
            </w:r>
          </w:p>
        </w:tc>
        <w:tc>
          <w:tcPr>
            <w:tcW w:w="2551" w:type="dxa"/>
            <w:shd w:val="clear" w:color="auto" w:fill="FFFFFF"/>
            <w:vAlign w:val="center"/>
          </w:tcPr>
          <w:p w14:paraId="75BBB49D" w14:textId="6343ECCA" w:rsidR="0074023F" w:rsidRPr="0074023F" w:rsidRDefault="0074023F" w:rsidP="0074023F">
            <w:pPr>
              <w:autoSpaceDE w:val="0"/>
              <w:autoSpaceDN w:val="0"/>
              <w:adjustRightInd w:val="0"/>
              <w:spacing w:after="0" w:line="240" w:lineRule="auto"/>
              <w:ind w:left="60" w:right="60"/>
              <w:jc w:val="center"/>
              <w:rPr>
                <w:rFonts w:ascii="Times New Roman" w:hAnsi="Times New Roman" w:cs="Times New Roman"/>
                <w:sz w:val="20"/>
                <w:szCs w:val="20"/>
                <w:lang w:val="id-ID"/>
              </w:rPr>
            </w:pPr>
            <w:r>
              <w:rPr>
                <w:rFonts w:ascii="Times New Roman" w:hAnsi="Times New Roman" w:cs="Times New Roman"/>
                <w:sz w:val="20"/>
                <w:szCs w:val="20"/>
                <w:lang w:val="id-ID"/>
              </w:rPr>
              <w:t>Keterangan</w:t>
            </w:r>
          </w:p>
        </w:tc>
      </w:tr>
      <w:tr w:rsidR="0074023F" w:rsidRPr="00C207AC" w14:paraId="13528970" w14:textId="3D0CDA14" w:rsidTr="00FB66FB">
        <w:trPr>
          <w:cantSplit/>
          <w:trHeight w:val="229"/>
        </w:trPr>
        <w:tc>
          <w:tcPr>
            <w:tcW w:w="3476" w:type="dxa"/>
            <w:shd w:val="clear" w:color="auto" w:fill="E0E0E0"/>
          </w:tcPr>
          <w:p w14:paraId="75924408" w14:textId="77777777" w:rsidR="0074023F" w:rsidRPr="00C207AC" w:rsidRDefault="0074023F" w:rsidP="005A1588">
            <w:pPr>
              <w:autoSpaceDE w:val="0"/>
              <w:autoSpaceDN w:val="0"/>
              <w:adjustRightInd w:val="0"/>
              <w:spacing w:after="0" w:line="240" w:lineRule="auto"/>
              <w:ind w:left="60" w:right="60"/>
              <w:rPr>
                <w:rFonts w:ascii="Times New Roman" w:hAnsi="Times New Roman" w:cs="Times New Roman"/>
                <w:sz w:val="20"/>
                <w:szCs w:val="20"/>
              </w:rPr>
            </w:pPr>
            <w:r w:rsidRPr="00C207AC">
              <w:rPr>
                <w:rFonts w:ascii="Times New Roman" w:hAnsi="Times New Roman" w:cs="Times New Roman"/>
                <w:sz w:val="20"/>
                <w:szCs w:val="20"/>
              </w:rPr>
              <w:t>N</w:t>
            </w:r>
          </w:p>
        </w:tc>
        <w:tc>
          <w:tcPr>
            <w:tcW w:w="1481" w:type="dxa"/>
            <w:shd w:val="clear" w:color="auto" w:fill="FFFFFF"/>
          </w:tcPr>
          <w:p w14:paraId="0748EA56" w14:textId="77777777" w:rsidR="0074023F" w:rsidRPr="00C207AC" w:rsidRDefault="0074023F" w:rsidP="005A1588">
            <w:pPr>
              <w:autoSpaceDE w:val="0"/>
              <w:autoSpaceDN w:val="0"/>
              <w:adjustRightInd w:val="0"/>
              <w:spacing w:after="0" w:line="240" w:lineRule="auto"/>
              <w:ind w:left="60" w:right="60"/>
              <w:jc w:val="right"/>
              <w:rPr>
                <w:rFonts w:ascii="Times New Roman" w:hAnsi="Times New Roman" w:cs="Times New Roman"/>
                <w:sz w:val="20"/>
                <w:szCs w:val="20"/>
              </w:rPr>
            </w:pPr>
            <w:r w:rsidRPr="00C207AC">
              <w:rPr>
                <w:rFonts w:ascii="Times New Roman" w:hAnsi="Times New Roman" w:cs="Times New Roman"/>
                <w:sz w:val="20"/>
                <w:szCs w:val="20"/>
              </w:rPr>
              <w:t>56</w:t>
            </w:r>
          </w:p>
        </w:tc>
        <w:tc>
          <w:tcPr>
            <w:tcW w:w="2551" w:type="dxa"/>
            <w:shd w:val="clear" w:color="auto" w:fill="FFFFFF"/>
          </w:tcPr>
          <w:p w14:paraId="31171299" w14:textId="77777777" w:rsidR="0074023F" w:rsidRPr="0074023F" w:rsidRDefault="0074023F" w:rsidP="0074023F">
            <w:pPr>
              <w:autoSpaceDE w:val="0"/>
              <w:autoSpaceDN w:val="0"/>
              <w:adjustRightInd w:val="0"/>
              <w:spacing w:after="0" w:line="240" w:lineRule="auto"/>
              <w:ind w:left="60" w:right="60"/>
              <w:jc w:val="center"/>
              <w:rPr>
                <w:rFonts w:ascii="Times New Roman" w:hAnsi="Times New Roman" w:cs="Times New Roman"/>
                <w:sz w:val="20"/>
                <w:szCs w:val="20"/>
                <w:lang w:val="id-ID"/>
              </w:rPr>
            </w:pPr>
          </w:p>
        </w:tc>
      </w:tr>
      <w:tr w:rsidR="0074023F" w:rsidRPr="00C207AC" w14:paraId="1D05E434" w14:textId="1185E42D" w:rsidTr="00FB66FB">
        <w:trPr>
          <w:cantSplit/>
          <w:trHeight w:val="229"/>
        </w:trPr>
        <w:tc>
          <w:tcPr>
            <w:tcW w:w="3476" w:type="dxa"/>
            <w:shd w:val="clear" w:color="auto" w:fill="E0E0E0"/>
          </w:tcPr>
          <w:p w14:paraId="5F5BD213" w14:textId="77777777" w:rsidR="0074023F" w:rsidRPr="00C207AC" w:rsidRDefault="0074023F" w:rsidP="005A1588">
            <w:pPr>
              <w:autoSpaceDE w:val="0"/>
              <w:autoSpaceDN w:val="0"/>
              <w:adjustRightInd w:val="0"/>
              <w:spacing w:after="0" w:line="240" w:lineRule="auto"/>
              <w:ind w:left="60" w:right="60"/>
              <w:rPr>
                <w:rFonts w:ascii="Times New Roman" w:hAnsi="Times New Roman" w:cs="Times New Roman"/>
                <w:sz w:val="20"/>
                <w:szCs w:val="20"/>
              </w:rPr>
            </w:pPr>
            <w:r w:rsidRPr="00C207AC">
              <w:rPr>
                <w:rFonts w:ascii="Times New Roman" w:hAnsi="Times New Roman" w:cs="Times New Roman"/>
                <w:sz w:val="20"/>
                <w:szCs w:val="20"/>
              </w:rPr>
              <w:t>Test Statistic</w:t>
            </w:r>
          </w:p>
        </w:tc>
        <w:tc>
          <w:tcPr>
            <w:tcW w:w="1481" w:type="dxa"/>
            <w:shd w:val="clear" w:color="auto" w:fill="FFFFFF"/>
          </w:tcPr>
          <w:p w14:paraId="60970774" w14:textId="77777777" w:rsidR="0074023F" w:rsidRPr="00C207AC" w:rsidRDefault="0074023F" w:rsidP="005A1588">
            <w:pPr>
              <w:autoSpaceDE w:val="0"/>
              <w:autoSpaceDN w:val="0"/>
              <w:adjustRightInd w:val="0"/>
              <w:spacing w:after="0" w:line="240" w:lineRule="auto"/>
              <w:ind w:left="60" w:right="60"/>
              <w:jc w:val="right"/>
              <w:rPr>
                <w:rFonts w:ascii="Times New Roman" w:hAnsi="Times New Roman" w:cs="Times New Roman"/>
                <w:sz w:val="20"/>
                <w:szCs w:val="20"/>
              </w:rPr>
            </w:pPr>
            <w:r w:rsidRPr="00C207AC">
              <w:rPr>
                <w:rFonts w:ascii="Times New Roman" w:hAnsi="Times New Roman" w:cs="Times New Roman"/>
                <w:sz w:val="20"/>
                <w:szCs w:val="20"/>
              </w:rPr>
              <w:t>,161</w:t>
            </w:r>
          </w:p>
        </w:tc>
        <w:tc>
          <w:tcPr>
            <w:tcW w:w="2551" w:type="dxa"/>
            <w:shd w:val="clear" w:color="auto" w:fill="FFFFFF"/>
          </w:tcPr>
          <w:p w14:paraId="588F4719" w14:textId="77777777" w:rsidR="0074023F" w:rsidRPr="00C207AC" w:rsidRDefault="0074023F" w:rsidP="005A1588">
            <w:pPr>
              <w:autoSpaceDE w:val="0"/>
              <w:autoSpaceDN w:val="0"/>
              <w:adjustRightInd w:val="0"/>
              <w:spacing w:after="0" w:line="240" w:lineRule="auto"/>
              <w:ind w:left="60" w:right="60"/>
              <w:jc w:val="right"/>
              <w:rPr>
                <w:rFonts w:ascii="Times New Roman" w:hAnsi="Times New Roman" w:cs="Times New Roman"/>
                <w:sz w:val="20"/>
                <w:szCs w:val="20"/>
              </w:rPr>
            </w:pPr>
          </w:p>
        </w:tc>
      </w:tr>
      <w:tr w:rsidR="0074023F" w:rsidRPr="00C207AC" w14:paraId="35E16595" w14:textId="0BA75F21" w:rsidTr="00FB66FB">
        <w:trPr>
          <w:cantSplit/>
          <w:trHeight w:val="229"/>
        </w:trPr>
        <w:tc>
          <w:tcPr>
            <w:tcW w:w="3476" w:type="dxa"/>
            <w:shd w:val="clear" w:color="auto" w:fill="E0E0E0"/>
          </w:tcPr>
          <w:p w14:paraId="06106A6C" w14:textId="77777777" w:rsidR="0074023F" w:rsidRPr="00C207AC" w:rsidRDefault="0074023F" w:rsidP="005A1588">
            <w:pPr>
              <w:autoSpaceDE w:val="0"/>
              <w:autoSpaceDN w:val="0"/>
              <w:adjustRightInd w:val="0"/>
              <w:spacing w:after="0" w:line="240" w:lineRule="auto"/>
              <w:ind w:left="60" w:right="60"/>
              <w:rPr>
                <w:rFonts w:ascii="Times New Roman" w:hAnsi="Times New Roman" w:cs="Times New Roman"/>
                <w:sz w:val="20"/>
                <w:szCs w:val="20"/>
              </w:rPr>
            </w:pPr>
            <w:r w:rsidRPr="00C207AC">
              <w:rPr>
                <w:rFonts w:ascii="Times New Roman" w:hAnsi="Times New Roman" w:cs="Times New Roman"/>
                <w:sz w:val="20"/>
                <w:szCs w:val="20"/>
              </w:rPr>
              <w:t>Asymp. Sig. (2-tailed)</w:t>
            </w:r>
          </w:p>
        </w:tc>
        <w:tc>
          <w:tcPr>
            <w:tcW w:w="1481" w:type="dxa"/>
            <w:shd w:val="clear" w:color="auto" w:fill="FFFFFF"/>
          </w:tcPr>
          <w:p w14:paraId="3ECF684F" w14:textId="77777777" w:rsidR="0074023F" w:rsidRPr="00C207AC" w:rsidRDefault="0074023F" w:rsidP="005A1588">
            <w:pPr>
              <w:autoSpaceDE w:val="0"/>
              <w:autoSpaceDN w:val="0"/>
              <w:adjustRightInd w:val="0"/>
              <w:spacing w:after="0" w:line="240" w:lineRule="auto"/>
              <w:ind w:left="60" w:right="60"/>
              <w:jc w:val="right"/>
              <w:rPr>
                <w:rFonts w:ascii="Times New Roman" w:hAnsi="Times New Roman" w:cs="Times New Roman"/>
                <w:sz w:val="20"/>
                <w:szCs w:val="20"/>
              </w:rPr>
            </w:pPr>
            <w:r w:rsidRPr="00C207AC">
              <w:rPr>
                <w:rFonts w:ascii="Times New Roman" w:hAnsi="Times New Roman" w:cs="Times New Roman"/>
                <w:sz w:val="20"/>
                <w:szCs w:val="20"/>
              </w:rPr>
              <w:t>,001</w:t>
            </w:r>
            <w:r w:rsidRPr="00C207AC">
              <w:rPr>
                <w:rFonts w:ascii="Times New Roman" w:hAnsi="Times New Roman" w:cs="Times New Roman"/>
                <w:sz w:val="20"/>
                <w:szCs w:val="20"/>
                <w:vertAlign w:val="superscript"/>
              </w:rPr>
              <w:t>c</w:t>
            </w:r>
          </w:p>
        </w:tc>
        <w:tc>
          <w:tcPr>
            <w:tcW w:w="2551" w:type="dxa"/>
            <w:shd w:val="clear" w:color="auto" w:fill="FFFFFF"/>
          </w:tcPr>
          <w:p w14:paraId="2EF92EAF" w14:textId="02E89EB4" w:rsidR="0074023F" w:rsidRPr="0074023F" w:rsidRDefault="00FB66FB" w:rsidP="00FB66FB">
            <w:pPr>
              <w:autoSpaceDE w:val="0"/>
              <w:autoSpaceDN w:val="0"/>
              <w:adjustRightInd w:val="0"/>
              <w:spacing w:after="0" w:line="240" w:lineRule="auto"/>
              <w:ind w:left="60" w:right="60"/>
              <w:rPr>
                <w:rFonts w:ascii="Times New Roman" w:hAnsi="Times New Roman" w:cs="Times New Roman"/>
                <w:sz w:val="20"/>
                <w:szCs w:val="20"/>
                <w:lang w:val="id-ID"/>
              </w:rPr>
            </w:pPr>
            <w:r>
              <w:rPr>
                <w:rFonts w:ascii="Times New Roman" w:hAnsi="Times New Roman" w:cs="Times New Roman"/>
                <w:sz w:val="20"/>
                <w:szCs w:val="20"/>
                <w:lang w:val="id-ID"/>
              </w:rPr>
              <w:t>Dibawah 0,05 Tidak Normal</w:t>
            </w:r>
          </w:p>
        </w:tc>
      </w:tr>
    </w:tbl>
    <w:p w14:paraId="2BE3298E" w14:textId="3BA6561B" w:rsidR="00C70D91" w:rsidRPr="00D76079" w:rsidRDefault="00505DE6" w:rsidP="00D76079">
      <w:pPr>
        <w:pStyle w:val="ListParagraph"/>
        <w:spacing w:after="0" w:line="480" w:lineRule="auto"/>
        <w:ind w:left="0"/>
        <w:jc w:val="both"/>
        <w:rPr>
          <w:rFonts w:ascii="Times New Roman" w:hAnsi="Times New Roman" w:cs="Times New Roman"/>
          <w:i/>
          <w:sz w:val="20"/>
          <w:szCs w:val="20"/>
          <w:lang w:val="id-ID"/>
        </w:rPr>
      </w:pPr>
      <w:r w:rsidRPr="007A093E">
        <w:rPr>
          <w:rFonts w:ascii="Times New Roman" w:hAnsi="Times New Roman" w:cs="Times New Roman"/>
          <w:i/>
          <w:sz w:val="20"/>
          <w:szCs w:val="20"/>
          <w:lang w:val="id-ID"/>
        </w:rPr>
        <w:t xml:space="preserve">Sumber: Data diolah, </w:t>
      </w:r>
      <w:r>
        <w:rPr>
          <w:rFonts w:ascii="Times New Roman" w:hAnsi="Times New Roman" w:cs="Times New Roman"/>
          <w:i/>
          <w:sz w:val="20"/>
          <w:szCs w:val="20"/>
          <w:lang w:val="id-ID"/>
        </w:rPr>
        <w:t>Output SPSS26</w:t>
      </w:r>
    </w:p>
    <w:p w14:paraId="2FC44358" w14:textId="3F14E2F6" w:rsidR="00846A7E" w:rsidRPr="000A6328" w:rsidRDefault="00D76079" w:rsidP="00FB66FB">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pada tabel 4.2 </w:t>
      </w:r>
      <w:r w:rsidR="00625F6D">
        <w:rPr>
          <w:rFonts w:ascii="Times New Roman" w:hAnsi="Times New Roman" w:cs="Times New Roman"/>
          <w:sz w:val="24"/>
          <w:szCs w:val="24"/>
          <w:lang w:val="id-ID"/>
        </w:rPr>
        <w:t>diperoleh</w:t>
      </w:r>
      <w:r>
        <w:rPr>
          <w:rFonts w:ascii="Times New Roman" w:hAnsi="Times New Roman" w:cs="Times New Roman"/>
          <w:sz w:val="24"/>
          <w:szCs w:val="24"/>
          <w:lang w:val="id-ID"/>
        </w:rPr>
        <w:t xml:space="preserve"> nilai </w:t>
      </w:r>
      <w:r w:rsidRPr="00D33EB3">
        <w:rPr>
          <w:rFonts w:ascii="Times New Roman" w:hAnsi="Times New Roman" w:cs="Times New Roman"/>
          <w:i/>
          <w:sz w:val="24"/>
          <w:szCs w:val="24"/>
          <w:lang w:val="id-ID"/>
        </w:rPr>
        <w:t>Asymp. Sig. (2-tailed)</w:t>
      </w:r>
      <w:r>
        <w:rPr>
          <w:rFonts w:ascii="Times New Roman" w:hAnsi="Times New Roman" w:cs="Times New Roman"/>
          <w:sz w:val="24"/>
          <w:szCs w:val="24"/>
          <w:lang w:val="id-ID"/>
        </w:rPr>
        <w:t xml:space="preserve"> sebesar 0,001 yang lebih kecil dari </w:t>
      </w:r>
      <w:r w:rsidR="00625F6D">
        <w:rPr>
          <w:rFonts w:ascii="Times New Roman" w:hAnsi="Times New Roman" w:cs="Times New Roman"/>
          <w:sz w:val="24"/>
          <w:szCs w:val="24"/>
          <w:lang w:val="id-ID"/>
        </w:rPr>
        <w:t xml:space="preserve">tingkat signifikansi </w:t>
      </w:r>
      <w:r>
        <w:rPr>
          <w:rFonts w:ascii="Times New Roman" w:hAnsi="Times New Roman" w:cs="Times New Roman"/>
          <w:sz w:val="24"/>
          <w:szCs w:val="24"/>
          <w:lang w:val="id-ID"/>
        </w:rPr>
        <w:t>0,05</w:t>
      </w:r>
      <w:r w:rsidR="00625F6D">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00625F6D">
        <w:rPr>
          <w:rFonts w:ascii="Times New Roman" w:hAnsi="Times New Roman" w:cs="Times New Roman"/>
          <w:sz w:val="24"/>
          <w:szCs w:val="24"/>
          <w:lang w:val="id-ID"/>
        </w:rPr>
        <w:t xml:space="preserve">Hal ini menunjukkan </w:t>
      </w:r>
      <w:r>
        <w:rPr>
          <w:rFonts w:ascii="Times New Roman" w:hAnsi="Times New Roman" w:cs="Times New Roman"/>
          <w:sz w:val="24"/>
          <w:szCs w:val="24"/>
          <w:lang w:val="id-ID"/>
        </w:rPr>
        <w:t xml:space="preserve">bahwa </w:t>
      </w:r>
      <w:r w:rsidR="00625F6D">
        <w:rPr>
          <w:rFonts w:ascii="Times New Roman" w:hAnsi="Times New Roman" w:cs="Times New Roman"/>
          <w:sz w:val="24"/>
          <w:szCs w:val="24"/>
          <w:lang w:val="id-ID"/>
        </w:rPr>
        <w:t>data</w:t>
      </w:r>
      <w:r>
        <w:rPr>
          <w:rFonts w:ascii="Times New Roman" w:hAnsi="Times New Roman" w:cs="Times New Roman"/>
          <w:sz w:val="24"/>
          <w:szCs w:val="24"/>
          <w:lang w:val="id-ID"/>
        </w:rPr>
        <w:t xml:space="preserve"> tidak berdistribusi normal. </w:t>
      </w:r>
      <w:r w:rsidR="00FC75B8">
        <w:rPr>
          <w:rFonts w:ascii="Times New Roman" w:hAnsi="Times New Roman" w:cs="Times New Roman"/>
          <w:sz w:val="24"/>
          <w:szCs w:val="24"/>
          <w:lang w:val="id-ID"/>
        </w:rPr>
        <w:t xml:space="preserve">Cara alternatif agar data berdistribusi normal adalah dengan melakukan transformasi data histogram. Transformasi data dapat dilakukan dengan </w:t>
      </w:r>
      <w:r w:rsidR="00FB66FB">
        <w:rPr>
          <w:rFonts w:ascii="Times New Roman" w:hAnsi="Times New Roman" w:cs="Times New Roman"/>
          <w:sz w:val="24"/>
          <w:szCs w:val="24"/>
          <w:lang w:val="id-ID"/>
        </w:rPr>
        <w:t>m</w:t>
      </w:r>
      <w:r w:rsidR="00FC75B8">
        <w:rPr>
          <w:rFonts w:ascii="Times New Roman" w:hAnsi="Times New Roman" w:cs="Times New Roman"/>
          <w:sz w:val="24"/>
          <w:szCs w:val="24"/>
          <w:lang w:val="id-ID"/>
        </w:rPr>
        <w:t xml:space="preserve">enentukan </w:t>
      </w:r>
      <w:r w:rsidR="00FB66FB">
        <w:rPr>
          <w:rFonts w:ascii="Times New Roman" w:hAnsi="Times New Roman" w:cs="Times New Roman"/>
          <w:sz w:val="24"/>
          <w:szCs w:val="24"/>
          <w:lang w:val="id-ID"/>
        </w:rPr>
        <w:t>kecondongan dari data histogram dan m</w:t>
      </w:r>
      <w:r w:rsidR="00FC75B8" w:rsidRPr="00FC75B8">
        <w:rPr>
          <w:rFonts w:ascii="Times New Roman" w:hAnsi="Times New Roman" w:cs="Times New Roman"/>
          <w:sz w:val="24"/>
          <w:szCs w:val="24"/>
          <w:lang w:val="id-ID"/>
        </w:rPr>
        <w:t xml:space="preserve">enentukan bentuk transformasi sesuai dengan bentuk grafik pada tahap pertama. </w:t>
      </w:r>
    </w:p>
    <w:p w14:paraId="3E417F5F" w14:textId="7F493132" w:rsidR="00622B83" w:rsidRDefault="00E40FDE" w:rsidP="00FC75B8">
      <w:pPr>
        <w:pStyle w:val="Caption"/>
        <w:spacing w:after="0"/>
        <w:rPr>
          <w:rFonts w:ascii="Times New Roman" w:hAnsi="Times New Roman" w:cs="Times New Roman"/>
          <w:b/>
          <w:i w:val="0"/>
          <w:color w:val="auto"/>
          <w:sz w:val="22"/>
          <w:szCs w:val="22"/>
          <w:lang w:val="id-ID"/>
        </w:rPr>
      </w:pPr>
      <w:bookmarkStart w:id="71" w:name="_Toc214912103"/>
      <w:r>
        <w:rPr>
          <w:rFonts w:ascii="Times New Roman" w:hAnsi="Times New Roman" w:cs="Times New Roman"/>
          <w:b/>
          <w:i w:val="0"/>
          <w:color w:val="auto"/>
          <w:sz w:val="22"/>
          <w:szCs w:val="22"/>
        </w:rPr>
        <w:t>Tabel 4.</w:t>
      </w:r>
      <w:r w:rsidR="00FC75B8" w:rsidRPr="00FC75B8">
        <w:rPr>
          <w:rFonts w:ascii="Times New Roman" w:hAnsi="Times New Roman" w:cs="Times New Roman"/>
          <w:b/>
          <w:i w:val="0"/>
          <w:color w:val="auto"/>
          <w:sz w:val="22"/>
          <w:szCs w:val="22"/>
        </w:rPr>
        <w:fldChar w:fldCharType="begin"/>
      </w:r>
      <w:r w:rsidR="00FC75B8" w:rsidRPr="00FC75B8">
        <w:rPr>
          <w:rFonts w:ascii="Times New Roman" w:hAnsi="Times New Roman" w:cs="Times New Roman"/>
          <w:b/>
          <w:i w:val="0"/>
          <w:color w:val="auto"/>
          <w:sz w:val="22"/>
          <w:szCs w:val="22"/>
        </w:rPr>
        <w:instrText xml:space="preserve"> SEQ Tabel_4. \* ARABIC </w:instrText>
      </w:r>
      <w:r w:rsidR="00FC75B8" w:rsidRPr="00FC75B8">
        <w:rPr>
          <w:rFonts w:ascii="Times New Roman" w:hAnsi="Times New Roman" w:cs="Times New Roman"/>
          <w:b/>
          <w:i w:val="0"/>
          <w:color w:val="auto"/>
          <w:sz w:val="22"/>
          <w:szCs w:val="22"/>
        </w:rPr>
        <w:fldChar w:fldCharType="separate"/>
      </w:r>
      <w:r w:rsidR="00FD027C">
        <w:rPr>
          <w:rFonts w:ascii="Times New Roman" w:hAnsi="Times New Roman" w:cs="Times New Roman"/>
          <w:b/>
          <w:i w:val="0"/>
          <w:noProof/>
          <w:color w:val="auto"/>
          <w:sz w:val="22"/>
          <w:szCs w:val="22"/>
        </w:rPr>
        <w:t>3</w:t>
      </w:r>
      <w:r w:rsidR="00FC75B8" w:rsidRPr="00FC75B8">
        <w:rPr>
          <w:rFonts w:ascii="Times New Roman" w:hAnsi="Times New Roman" w:cs="Times New Roman"/>
          <w:b/>
          <w:i w:val="0"/>
          <w:color w:val="auto"/>
          <w:sz w:val="22"/>
          <w:szCs w:val="22"/>
        </w:rPr>
        <w:fldChar w:fldCharType="end"/>
      </w:r>
      <w:r>
        <w:rPr>
          <w:rFonts w:ascii="Times New Roman" w:hAnsi="Times New Roman" w:cs="Times New Roman"/>
          <w:b/>
          <w:i w:val="0"/>
          <w:color w:val="auto"/>
          <w:sz w:val="22"/>
          <w:szCs w:val="22"/>
          <w:lang w:val="id-ID"/>
        </w:rPr>
        <w:t xml:space="preserve"> Bentuk-bentuk T</w:t>
      </w:r>
      <w:r w:rsidR="00FC75B8" w:rsidRPr="00FC75B8">
        <w:rPr>
          <w:rFonts w:ascii="Times New Roman" w:hAnsi="Times New Roman" w:cs="Times New Roman"/>
          <w:b/>
          <w:i w:val="0"/>
          <w:color w:val="auto"/>
          <w:sz w:val="22"/>
          <w:szCs w:val="22"/>
          <w:lang w:val="id-ID"/>
        </w:rPr>
        <w:t>ransformasi</w:t>
      </w:r>
      <w:bookmarkEnd w:id="71"/>
    </w:p>
    <w:tbl>
      <w:tblPr>
        <w:tblStyle w:val="TableGrid"/>
        <w:tblW w:w="7933" w:type="dxa"/>
        <w:tblLook w:val="04A0" w:firstRow="1" w:lastRow="0" w:firstColumn="1" w:lastColumn="0" w:noHBand="0" w:noVBand="1"/>
      </w:tblPr>
      <w:tblGrid>
        <w:gridCol w:w="4673"/>
        <w:gridCol w:w="3260"/>
      </w:tblGrid>
      <w:tr w:rsidR="00E367BA" w:rsidRPr="00E367BA" w14:paraId="5B05C440" w14:textId="77777777" w:rsidTr="001B267D">
        <w:trPr>
          <w:trHeight w:val="214"/>
        </w:trPr>
        <w:tc>
          <w:tcPr>
            <w:tcW w:w="4673" w:type="dxa"/>
          </w:tcPr>
          <w:p w14:paraId="0B7183DF" w14:textId="1E55F92B" w:rsidR="00E367BA" w:rsidRPr="00196C15" w:rsidRDefault="00E367BA" w:rsidP="00196C15">
            <w:pPr>
              <w:jc w:val="center"/>
              <w:rPr>
                <w:rFonts w:ascii="Times New Roman" w:hAnsi="Times New Roman" w:cs="Times New Roman"/>
                <w:b/>
                <w:sz w:val="20"/>
                <w:szCs w:val="20"/>
                <w:lang w:val="id-ID"/>
              </w:rPr>
            </w:pPr>
            <w:r w:rsidRPr="00196C15">
              <w:rPr>
                <w:rFonts w:ascii="Times New Roman" w:hAnsi="Times New Roman" w:cs="Times New Roman"/>
                <w:b/>
                <w:sz w:val="20"/>
                <w:szCs w:val="20"/>
                <w:lang w:val="id-ID"/>
              </w:rPr>
              <w:t>Bentuk Grafik Histogram</w:t>
            </w:r>
          </w:p>
        </w:tc>
        <w:tc>
          <w:tcPr>
            <w:tcW w:w="3260" w:type="dxa"/>
          </w:tcPr>
          <w:p w14:paraId="1CDCBB2F" w14:textId="3F0113ED" w:rsidR="00E367BA" w:rsidRPr="00196C15" w:rsidRDefault="00E367BA" w:rsidP="00196C15">
            <w:pPr>
              <w:jc w:val="center"/>
              <w:rPr>
                <w:rFonts w:ascii="Times New Roman" w:hAnsi="Times New Roman" w:cs="Times New Roman"/>
                <w:b/>
                <w:sz w:val="20"/>
                <w:szCs w:val="20"/>
                <w:lang w:val="id-ID"/>
              </w:rPr>
            </w:pPr>
            <w:r w:rsidRPr="00196C15">
              <w:rPr>
                <w:rFonts w:ascii="Times New Roman" w:hAnsi="Times New Roman" w:cs="Times New Roman"/>
                <w:b/>
                <w:sz w:val="20"/>
                <w:szCs w:val="20"/>
                <w:lang w:val="id-ID"/>
              </w:rPr>
              <w:t>Bentuk Transformasi</w:t>
            </w:r>
          </w:p>
        </w:tc>
      </w:tr>
      <w:tr w:rsidR="00E367BA" w:rsidRPr="00E367BA" w14:paraId="1B69B4CB" w14:textId="77777777" w:rsidTr="001B267D">
        <w:trPr>
          <w:trHeight w:val="199"/>
        </w:trPr>
        <w:tc>
          <w:tcPr>
            <w:tcW w:w="4673" w:type="dxa"/>
          </w:tcPr>
          <w:p w14:paraId="0746C4B6" w14:textId="41B95725" w:rsidR="00E367BA" w:rsidRPr="00E367BA" w:rsidRDefault="00E367BA" w:rsidP="00FC75B8">
            <w:pPr>
              <w:rPr>
                <w:rFonts w:ascii="Times New Roman" w:hAnsi="Times New Roman" w:cs="Times New Roman"/>
                <w:sz w:val="20"/>
                <w:szCs w:val="20"/>
                <w:lang w:val="id-ID"/>
              </w:rPr>
            </w:pPr>
            <w:r>
              <w:rPr>
                <w:rFonts w:ascii="Times New Roman" w:hAnsi="Times New Roman" w:cs="Times New Roman"/>
                <w:sz w:val="20"/>
                <w:szCs w:val="20"/>
                <w:lang w:val="id-ID"/>
              </w:rPr>
              <w:t>Moderate Positive Skewness</w:t>
            </w:r>
          </w:p>
        </w:tc>
        <w:tc>
          <w:tcPr>
            <w:tcW w:w="3260" w:type="dxa"/>
          </w:tcPr>
          <w:p w14:paraId="40F53E74" w14:textId="13D52C95" w:rsidR="00E367BA" w:rsidRPr="00E367BA" w:rsidRDefault="00E367BA" w:rsidP="00FC75B8">
            <w:pPr>
              <w:rPr>
                <w:rFonts w:ascii="Times New Roman" w:hAnsi="Times New Roman" w:cs="Times New Roman"/>
                <w:sz w:val="20"/>
                <w:szCs w:val="20"/>
                <w:lang w:val="id-ID"/>
              </w:rPr>
            </w:pPr>
            <w:r>
              <w:rPr>
                <w:rFonts w:ascii="Times New Roman" w:hAnsi="Times New Roman" w:cs="Times New Roman"/>
                <w:sz w:val="20"/>
                <w:szCs w:val="20"/>
                <w:lang w:val="id-ID"/>
              </w:rPr>
              <w:t>SQRT (x) atau akar kuadrat</w:t>
            </w:r>
          </w:p>
        </w:tc>
      </w:tr>
      <w:tr w:rsidR="00E367BA" w:rsidRPr="00E367BA" w14:paraId="6033F9D0" w14:textId="77777777" w:rsidTr="001B267D">
        <w:trPr>
          <w:trHeight w:val="214"/>
        </w:trPr>
        <w:tc>
          <w:tcPr>
            <w:tcW w:w="4673" w:type="dxa"/>
          </w:tcPr>
          <w:p w14:paraId="4149A29E" w14:textId="6AC9FA21" w:rsidR="00E367BA" w:rsidRPr="00E367BA" w:rsidRDefault="00E367BA" w:rsidP="00FC75B8">
            <w:pPr>
              <w:rPr>
                <w:rFonts w:ascii="Times New Roman" w:hAnsi="Times New Roman" w:cs="Times New Roman"/>
                <w:sz w:val="20"/>
                <w:szCs w:val="20"/>
                <w:lang w:val="id-ID"/>
              </w:rPr>
            </w:pPr>
            <w:r>
              <w:rPr>
                <w:rFonts w:ascii="Times New Roman" w:hAnsi="Times New Roman" w:cs="Times New Roman"/>
                <w:sz w:val="20"/>
                <w:szCs w:val="20"/>
                <w:lang w:val="id-ID"/>
              </w:rPr>
              <w:t>Subtansial Positive Skewness</w:t>
            </w:r>
          </w:p>
        </w:tc>
        <w:tc>
          <w:tcPr>
            <w:tcW w:w="3260" w:type="dxa"/>
          </w:tcPr>
          <w:p w14:paraId="40F05D31" w14:textId="39EE8709" w:rsidR="00E367BA" w:rsidRPr="00E367BA" w:rsidRDefault="00E367BA" w:rsidP="00FC75B8">
            <w:pPr>
              <w:rPr>
                <w:rFonts w:ascii="Times New Roman" w:hAnsi="Times New Roman" w:cs="Times New Roman"/>
                <w:sz w:val="20"/>
                <w:szCs w:val="20"/>
                <w:lang w:val="id-ID"/>
              </w:rPr>
            </w:pPr>
            <w:r>
              <w:rPr>
                <w:rFonts w:ascii="Times New Roman" w:hAnsi="Times New Roman" w:cs="Times New Roman"/>
                <w:sz w:val="20"/>
                <w:szCs w:val="20"/>
                <w:lang w:val="id-ID"/>
              </w:rPr>
              <w:t>LG10 (x) atau logaritma 10 atau LN</w:t>
            </w:r>
          </w:p>
        </w:tc>
      </w:tr>
      <w:tr w:rsidR="00A76673" w:rsidRPr="00E367BA" w14:paraId="26851E82" w14:textId="77777777" w:rsidTr="001B267D">
        <w:trPr>
          <w:trHeight w:val="428"/>
        </w:trPr>
        <w:tc>
          <w:tcPr>
            <w:tcW w:w="4673" w:type="dxa"/>
          </w:tcPr>
          <w:p w14:paraId="3FC6F23A" w14:textId="317AE321" w:rsidR="00A76673" w:rsidRDefault="00A76673" w:rsidP="00FC75B8">
            <w:pPr>
              <w:rPr>
                <w:rFonts w:ascii="Times New Roman" w:hAnsi="Times New Roman" w:cs="Times New Roman"/>
                <w:sz w:val="20"/>
                <w:szCs w:val="20"/>
                <w:lang w:val="id-ID"/>
              </w:rPr>
            </w:pPr>
            <w:r>
              <w:rPr>
                <w:rFonts w:ascii="Times New Roman" w:hAnsi="Times New Roman" w:cs="Times New Roman"/>
                <w:sz w:val="20"/>
                <w:szCs w:val="20"/>
                <w:lang w:val="id-ID"/>
              </w:rPr>
              <w:t>Subtansial Positive Skewness jika data mengandung nilai 0</w:t>
            </w:r>
          </w:p>
        </w:tc>
        <w:tc>
          <w:tcPr>
            <w:tcW w:w="3260" w:type="dxa"/>
            <w:vAlign w:val="center"/>
          </w:tcPr>
          <w:p w14:paraId="4E4775F5" w14:textId="0BC786D1" w:rsidR="00A76673" w:rsidRDefault="00A76673" w:rsidP="00A76673">
            <w:pPr>
              <w:rPr>
                <w:rFonts w:ascii="Times New Roman" w:hAnsi="Times New Roman" w:cs="Times New Roman"/>
                <w:sz w:val="20"/>
                <w:szCs w:val="20"/>
                <w:lang w:val="id-ID"/>
              </w:rPr>
            </w:pPr>
            <w:r>
              <w:rPr>
                <w:rFonts w:ascii="Times New Roman" w:hAnsi="Times New Roman" w:cs="Times New Roman"/>
                <w:sz w:val="20"/>
                <w:szCs w:val="20"/>
                <w:lang w:val="id-ID"/>
              </w:rPr>
              <w:t>LG10 (x+1) atau logaritma 10 atau LN</w:t>
            </w:r>
          </w:p>
        </w:tc>
      </w:tr>
      <w:tr w:rsidR="00E367BA" w:rsidRPr="00E367BA" w14:paraId="73E5CE92" w14:textId="77777777" w:rsidTr="001B267D">
        <w:trPr>
          <w:trHeight w:val="199"/>
        </w:trPr>
        <w:tc>
          <w:tcPr>
            <w:tcW w:w="4673" w:type="dxa"/>
          </w:tcPr>
          <w:p w14:paraId="450398AC" w14:textId="64CF7A82" w:rsidR="00E367BA" w:rsidRPr="00E367BA" w:rsidRDefault="00A76673" w:rsidP="00FC75B8">
            <w:pPr>
              <w:rPr>
                <w:rFonts w:ascii="Times New Roman" w:hAnsi="Times New Roman" w:cs="Times New Roman"/>
                <w:sz w:val="20"/>
                <w:szCs w:val="20"/>
                <w:lang w:val="id-ID"/>
              </w:rPr>
            </w:pPr>
            <w:r>
              <w:rPr>
                <w:rFonts w:ascii="Times New Roman" w:hAnsi="Times New Roman" w:cs="Times New Roman"/>
                <w:sz w:val="20"/>
                <w:szCs w:val="20"/>
                <w:lang w:val="id-ID"/>
              </w:rPr>
              <w:t>Sever</w:t>
            </w:r>
            <w:r w:rsidR="00E367BA">
              <w:rPr>
                <w:rFonts w:ascii="Times New Roman" w:hAnsi="Times New Roman" w:cs="Times New Roman"/>
                <w:sz w:val="20"/>
                <w:szCs w:val="20"/>
                <w:lang w:val="id-ID"/>
              </w:rPr>
              <w:t>e Positive Skewness dengan bentuk L</w:t>
            </w:r>
          </w:p>
        </w:tc>
        <w:tc>
          <w:tcPr>
            <w:tcW w:w="3260" w:type="dxa"/>
          </w:tcPr>
          <w:p w14:paraId="3604DED8" w14:textId="6953A0B0" w:rsidR="00E367BA" w:rsidRPr="00E367BA" w:rsidRDefault="00E367BA" w:rsidP="00FC75B8">
            <w:pPr>
              <w:rPr>
                <w:rFonts w:ascii="Times New Roman" w:hAnsi="Times New Roman" w:cs="Times New Roman"/>
                <w:sz w:val="20"/>
                <w:szCs w:val="20"/>
                <w:lang w:val="id-ID"/>
              </w:rPr>
            </w:pPr>
            <w:r>
              <w:rPr>
                <w:rFonts w:ascii="Times New Roman" w:hAnsi="Times New Roman" w:cs="Times New Roman"/>
                <w:sz w:val="20"/>
                <w:szCs w:val="20"/>
                <w:lang w:val="id-ID"/>
              </w:rPr>
              <w:t>1/x atau Inverse</w:t>
            </w:r>
          </w:p>
        </w:tc>
      </w:tr>
      <w:tr w:rsidR="00A76673" w:rsidRPr="00E367BA" w14:paraId="4B97B881" w14:textId="77777777" w:rsidTr="001B267D">
        <w:trPr>
          <w:trHeight w:val="71"/>
        </w:trPr>
        <w:tc>
          <w:tcPr>
            <w:tcW w:w="4673" w:type="dxa"/>
          </w:tcPr>
          <w:p w14:paraId="7E354BF7" w14:textId="0DB5D764" w:rsidR="00A76673" w:rsidRDefault="00A76673" w:rsidP="00FC75B8">
            <w:pPr>
              <w:rPr>
                <w:rFonts w:ascii="Times New Roman" w:hAnsi="Times New Roman" w:cs="Times New Roman"/>
                <w:sz w:val="20"/>
                <w:szCs w:val="20"/>
                <w:lang w:val="id-ID"/>
              </w:rPr>
            </w:pPr>
            <w:r>
              <w:rPr>
                <w:rFonts w:ascii="Times New Roman" w:hAnsi="Times New Roman" w:cs="Times New Roman"/>
                <w:sz w:val="20"/>
                <w:szCs w:val="20"/>
                <w:lang w:val="id-ID"/>
              </w:rPr>
              <w:t xml:space="preserve">Severe Positive </w:t>
            </w:r>
            <w:r w:rsidR="006C69C6">
              <w:rPr>
                <w:rFonts w:ascii="Times New Roman" w:hAnsi="Times New Roman" w:cs="Times New Roman"/>
                <w:sz w:val="20"/>
                <w:szCs w:val="20"/>
                <w:lang w:val="id-ID"/>
              </w:rPr>
              <w:t xml:space="preserve">Skewness </w:t>
            </w:r>
            <w:r>
              <w:rPr>
                <w:rFonts w:ascii="Times New Roman" w:hAnsi="Times New Roman" w:cs="Times New Roman"/>
                <w:sz w:val="20"/>
                <w:szCs w:val="20"/>
                <w:lang w:val="id-ID"/>
              </w:rPr>
              <w:t>jika data mengandung nilai 0</w:t>
            </w:r>
          </w:p>
        </w:tc>
        <w:tc>
          <w:tcPr>
            <w:tcW w:w="3260" w:type="dxa"/>
            <w:vAlign w:val="center"/>
          </w:tcPr>
          <w:p w14:paraId="5DB032BF" w14:textId="29239A8E" w:rsidR="00A76673" w:rsidRDefault="00A76673" w:rsidP="006C69C6">
            <w:pPr>
              <w:rPr>
                <w:rFonts w:ascii="Times New Roman" w:hAnsi="Times New Roman" w:cs="Times New Roman"/>
                <w:sz w:val="20"/>
                <w:szCs w:val="20"/>
                <w:lang w:val="id-ID"/>
              </w:rPr>
            </w:pPr>
            <w:r>
              <w:rPr>
                <w:rFonts w:ascii="Times New Roman" w:hAnsi="Times New Roman" w:cs="Times New Roman"/>
                <w:sz w:val="20"/>
                <w:szCs w:val="20"/>
                <w:lang w:val="id-ID"/>
              </w:rPr>
              <w:t>1/(x+1)</w:t>
            </w:r>
          </w:p>
        </w:tc>
      </w:tr>
      <w:tr w:rsidR="00E367BA" w:rsidRPr="00E367BA" w14:paraId="69DB808F" w14:textId="77777777" w:rsidTr="001B267D">
        <w:trPr>
          <w:trHeight w:val="214"/>
        </w:trPr>
        <w:tc>
          <w:tcPr>
            <w:tcW w:w="4673" w:type="dxa"/>
          </w:tcPr>
          <w:p w14:paraId="5232A987" w14:textId="4BD72760" w:rsidR="00E367BA" w:rsidRPr="00E367BA" w:rsidRDefault="00E367BA" w:rsidP="00FC75B8">
            <w:pPr>
              <w:rPr>
                <w:rFonts w:ascii="Times New Roman" w:hAnsi="Times New Roman" w:cs="Times New Roman"/>
                <w:sz w:val="20"/>
                <w:szCs w:val="20"/>
                <w:lang w:val="id-ID"/>
              </w:rPr>
            </w:pPr>
            <w:r>
              <w:rPr>
                <w:rFonts w:ascii="Times New Roman" w:hAnsi="Times New Roman" w:cs="Times New Roman"/>
                <w:sz w:val="20"/>
                <w:szCs w:val="20"/>
                <w:lang w:val="id-ID"/>
              </w:rPr>
              <w:t>Moderate Negative Skewness</w:t>
            </w:r>
          </w:p>
        </w:tc>
        <w:tc>
          <w:tcPr>
            <w:tcW w:w="3260" w:type="dxa"/>
          </w:tcPr>
          <w:p w14:paraId="7C9E8EDC" w14:textId="4DE97DE8" w:rsidR="00E367BA" w:rsidRPr="00E367BA" w:rsidRDefault="00E367BA" w:rsidP="00FC75B8">
            <w:pPr>
              <w:rPr>
                <w:rFonts w:ascii="Times New Roman" w:hAnsi="Times New Roman" w:cs="Times New Roman"/>
                <w:sz w:val="20"/>
                <w:szCs w:val="20"/>
                <w:lang w:val="id-ID"/>
              </w:rPr>
            </w:pPr>
            <w:r>
              <w:rPr>
                <w:rFonts w:ascii="Times New Roman" w:hAnsi="Times New Roman" w:cs="Times New Roman"/>
                <w:sz w:val="20"/>
                <w:szCs w:val="20"/>
                <w:lang w:val="id-ID"/>
              </w:rPr>
              <w:t>SQRT (k-x)</w:t>
            </w:r>
          </w:p>
        </w:tc>
      </w:tr>
      <w:tr w:rsidR="00E367BA" w:rsidRPr="00E367BA" w14:paraId="1A78214F" w14:textId="77777777" w:rsidTr="001B267D">
        <w:trPr>
          <w:trHeight w:val="199"/>
        </w:trPr>
        <w:tc>
          <w:tcPr>
            <w:tcW w:w="4673" w:type="dxa"/>
          </w:tcPr>
          <w:p w14:paraId="24DFEADB" w14:textId="1C0F1FC3" w:rsidR="00E367BA" w:rsidRPr="00E367BA" w:rsidRDefault="00E367BA" w:rsidP="00FC75B8">
            <w:pPr>
              <w:rPr>
                <w:rFonts w:ascii="Times New Roman" w:hAnsi="Times New Roman" w:cs="Times New Roman"/>
                <w:sz w:val="20"/>
                <w:szCs w:val="20"/>
                <w:lang w:val="id-ID"/>
              </w:rPr>
            </w:pPr>
            <w:r>
              <w:rPr>
                <w:rFonts w:ascii="Times New Roman" w:hAnsi="Times New Roman" w:cs="Times New Roman"/>
                <w:sz w:val="20"/>
                <w:szCs w:val="20"/>
                <w:lang w:val="id-ID"/>
              </w:rPr>
              <w:t>Subtansial Negative Skewness</w:t>
            </w:r>
          </w:p>
        </w:tc>
        <w:tc>
          <w:tcPr>
            <w:tcW w:w="3260" w:type="dxa"/>
          </w:tcPr>
          <w:p w14:paraId="3D41A588" w14:textId="57B7BBE8" w:rsidR="00E367BA" w:rsidRPr="00E367BA" w:rsidRDefault="00E367BA" w:rsidP="00FC75B8">
            <w:pPr>
              <w:rPr>
                <w:rFonts w:ascii="Times New Roman" w:hAnsi="Times New Roman" w:cs="Times New Roman"/>
                <w:sz w:val="20"/>
                <w:szCs w:val="20"/>
                <w:lang w:val="id-ID"/>
              </w:rPr>
            </w:pPr>
            <w:r>
              <w:rPr>
                <w:rFonts w:ascii="Times New Roman" w:hAnsi="Times New Roman" w:cs="Times New Roman"/>
                <w:sz w:val="20"/>
                <w:szCs w:val="20"/>
                <w:lang w:val="id-ID"/>
              </w:rPr>
              <w:t>LG10 (k-x)</w:t>
            </w:r>
          </w:p>
        </w:tc>
      </w:tr>
      <w:tr w:rsidR="00E367BA" w:rsidRPr="00E367BA" w14:paraId="477E933A" w14:textId="77777777" w:rsidTr="001B267D">
        <w:trPr>
          <w:trHeight w:val="214"/>
        </w:trPr>
        <w:tc>
          <w:tcPr>
            <w:tcW w:w="4673" w:type="dxa"/>
          </w:tcPr>
          <w:p w14:paraId="0DA29172" w14:textId="6F58356C" w:rsidR="00E367BA" w:rsidRPr="00E367BA" w:rsidRDefault="00A76673" w:rsidP="00FC75B8">
            <w:pPr>
              <w:rPr>
                <w:rFonts w:ascii="Times New Roman" w:hAnsi="Times New Roman" w:cs="Times New Roman"/>
                <w:sz w:val="20"/>
                <w:szCs w:val="20"/>
                <w:lang w:val="id-ID"/>
              </w:rPr>
            </w:pPr>
            <w:r>
              <w:rPr>
                <w:rFonts w:ascii="Times New Roman" w:hAnsi="Times New Roman" w:cs="Times New Roman"/>
                <w:sz w:val="20"/>
                <w:szCs w:val="20"/>
                <w:lang w:val="id-ID"/>
              </w:rPr>
              <w:t>Sever</w:t>
            </w:r>
            <w:r w:rsidR="00E367BA">
              <w:rPr>
                <w:rFonts w:ascii="Times New Roman" w:hAnsi="Times New Roman" w:cs="Times New Roman"/>
                <w:sz w:val="20"/>
                <w:szCs w:val="20"/>
                <w:lang w:val="id-ID"/>
              </w:rPr>
              <w:t>e Negative Skewness</w:t>
            </w:r>
          </w:p>
        </w:tc>
        <w:tc>
          <w:tcPr>
            <w:tcW w:w="3260" w:type="dxa"/>
          </w:tcPr>
          <w:p w14:paraId="30B2694E" w14:textId="745AE77D" w:rsidR="00E367BA" w:rsidRPr="00E367BA" w:rsidRDefault="00E367BA" w:rsidP="00FC75B8">
            <w:pPr>
              <w:rPr>
                <w:rFonts w:ascii="Times New Roman" w:hAnsi="Times New Roman" w:cs="Times New Roman"/>
                <w:sz w:val="20"/>
                <w:szCs w:val="20"/>
                <w:lang w:val="id-ID"/>
              </w:rPr>
            </w:pPr>
            <w:r>
              <w:rPr>
                <w:rFonts w:ascii="Times New Roman" w:hAnsi="Times New Roman" w:cs="Times New Roman"/>
                <w:sz w:val="20"/>
                <w:szCs w:val="20"/>
                <w:lang w:val="id-ID"/>
              </w:rPr>
              <w:t>1/(k-x)</w:t>
            </w:r>
          </w:p>
        </w:tc>
      </w:tr>
    </w:tbl>
    <w:p w14:paraId="0E4A1B93" w14:textId="77777777" w:rsidR="001B267D" w:rsidRDefault="001B267D" w:rsidP="001B267D">
      <w:pPr>
        <w:pStyle w:val="ListParagraph"/>
        <w:spacing w:after="0" w:line="480" w:lineRule="auto"/>
        <w:ind w:left="0"/>
        <w:jc w:val="both"/>
        <w:rPr>
          <w:rFonts w:ascii="Times New Roman" w:hAnsi="Times New Roman" w:cs="Times New Roman"/>
          <w:sz w:val="24"/>
          <w:szCs w:val="24"/>
          <w:lang w:val="id-ID"/>
        </w:rPr>
      </w:pPr>
      <w:r w:rsidRPr="007A093E">
        <w:rPr>
          <w:rFonts w:ascii="Times New Roman" w:hAnsi="Times New Roman" w:cs="Times New Roman"/>
          <w:i/>
          <w:sz w:val="20"/>
          <w:szCs w:val="20"/>
          <w:lang w:val="id-ID"/>
        </w:rPr>
        <w:t>Sumber:</w:t>
      </w:r>
      <w:r w:rsidRPr="001B267D">
        <w:rPr>
          <w:rFonts w:ascii="Times New Roman" w:hAnsi="Times New Roman" w:cs="Times New Roman"/>
          <w:i/>
          <w:sz w:val="20"/>
          <w:szCs w:val="20"/>
          <w:lang w:val="id-ID"/>
        </w:rPr>
        <w:t xml:space="preserve"> </w:t>
      </w:r>
      <w:r w:rsidRPr="001B267D">
        <w:rPr>
          <w:rFonts w:ascii="Times New Roman" w:hAnsi="Times New Roman" w:cs="Times New Roman"/>
          <w:i/>
          <w:sz w:val="20"/>
          <w:szCs w:val="20"/>
          <w:lang w:val="id-ID"/>
        </w:rPr>
        <w:fldChar w:fldCharType="begin" w:fldLock="1"/>
      </w:r>
      <w:r w:rsidRPr="001B267D">
        <w:rPr>
          <w:rFonts w:ascii="Times New Roman" w:hAnsi="Times New Roman" w:cs="Times New Roman"/>
          <w:i/>
          <w:sz w:val="20"/>
          <w:szCs w:val="20"/>
          <w:lang w:val="id-ID"/>
        </w:rPr>
        <w:instrText>ADDIN CSL_CITATION {"citationItems":[{"id":"ITEM-1","itemData":{"author":[{"dropping-particle":"","family":"Ghozali","given":"I.","non-dropping-particle":"","parse-names":false,"suffix":""}],"edition":"9","id":"ITEM-1","issued":{"date-parts":[["2018"]]},"publisher":"Universitas Diponegoro","publisher-place":"Semarang","title":"Aplikasi Analisis Multivariate dengan Program IBM SPSS 25","type":"book"},"uris":["http://www.mendeley.com/documents/?uuid=ead509bc-7618-4010-a91e-d5a529697a1e"]}],"mendeley":{"formattedCitation":"(Ghozali, 2018)","manualFormatting":"Ghozali (2018)","plainTextFormattedCitation":"(Ghozali, 2018)","previouslyFormattedCitation":"(Ghozali, 2018)"},"properties":{"noteIndex":0},"schema":"https://github.com/citation-style-language/schema/raw/master/csl-citation.json"}</w:instrText>
      </w:r>
      <w:r w:rsidRPr="001B267D">
        <w:rPr>
          <w:rFonts w:ascii="Times New Roman" w:hAnsi="Times New Roman" w:cs="Times New Roman"/>
          <w:i/>
          <w:sz w:val="20"/>
          <w:szCs w:val="20"/>
          <w:lang w:val="id-ID"/>
        </w:rPr>
        <w:fldChar w:fldCharType="separate"/>
      </w:r>
      <w:r w:rsidRPr="001B267D">
        <w:rPr>
          <w:rFonts w:ascii="Times New Roman" w:hAnsi="Times New Roman" w:cs="Times New Roman"/>
          <w:i/>
          <w:noProof/>
          <w:sz w:val="20"/>
          <w:szCs w:val="20"/>
          <w:lang w:val="id-ID"/>
        </w:rPr>
        <w:t>Ghozali (2018)</w:t>
      </w:r>
      <w:r w:rsidRPr="001B267D">
        <w:rPr>
          <w:rFonts w:ascii="Times New Roman" w:hAnsi="Times New Roman" w:cs="Times New Roman"/>
          <w:i/>
          <w:sz w:val="20"/>
          <w:szCs w:val="20"/>
          <w:lang w:val="id-ID"/>
        </w:rPr>
        <w:fldChar w:fldCharType="end"/>
      </w:r>
    </w:p>
    <w:p w14:paraId="1EB81D83" w14:textId="4C109F3B" w:rsidR="00D33EB3" w:rsidRPr="003F2B48" w:rsidRDefault="00B27103" w:rsidP="001B267D">
      <w:pPr>
        <w:pStyle w:val="ListParagraph"/>
        <w:spacing w:after="0" w:line="48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Berdasarkan </w:t>
      </w:r>
      <w:r w:rsidR="00963CBA">
        <w:rPr>
          <w:rFonts w:ascii="Times New Roman" w:hAnsi="Times New Roman" w:cs="Times New Roman"/>
          <w:sz w:val="24"/>
          <w:szCs w:val="24"/>
          <w:lang w:val="id-ID"/>
        </w:rPr>
        <w:t xml:space="preserve">grafik sebelum transformasi histogram (dapat dilihat pada lampiran 7) </w:t>
      </w:r>
      <w:r>
        <w:rPr>
          <w:rFonts w:ascii="Times New Roman" w:hAnsi="Times New Roman" w:cs="Times New Roman"/>
          <w:sz w:val="24"/>
          <w:szCs w:val="24"/>
          <w:lang w:val="id-ID"/>
        </w:rPr>
        <w:t xml:space="preserve">pada penelitian ini termasuk dalam kategori grafik histogram </w:t>
      </w:r>
      <w:r w:rsidRPr="00EB495F">
        <w:rPr>
          <w:rFonts w:ascii="Times New Roman" w:hAnsi="Times New Roman" w:cs="Times New Roman"/>
          <w:i/>
          <w:sz w:val="24"/>
          <w:szCs w:val="24"/>
          <w:lang w:val="id-ID"/>
        </w:rPr>
        <w:t>Subtansial Positive Skewness</w:t>
      </w:r>
      <w:r w:rsidR="00963CBA">
        <w:rPr>
          <w:rFonts w:ascii="Times New Roman" w:hAnsi="Times New Roman" w:cs="Times New Roman"/>
          <w:sz w:val="24"/>
          <w:szCs w:val="24"/>
          <w:lang w:val="id-ID"/>
        </w:rPr>
        <w:t xml:space="preserve">. </w:t>
      </w:r>
      <w:r w:rsidRPr="00E367BA">
        <w:rPr>
          <w:rFonts w:ascii="Times New Roman" w:hAnsi="Times New Roman" w:cs="Times New Roman"/>
          <w:sz w:val="24"/>
          <w:szCs w:val="24"/>
          <w:lang w:val="id-ID"/>
        </w:rPr>
        <w:t xml:space="preserve">Sehingga penelitian ini menggunakan </w:t>
      </w:r>
      <w:r>
        <w:rPr>
          <w:rFonts w:ascii="Times New Roman" w:hAnsi="Times New Roman" w:cs="Times New Roman"/>
          <w:sz w:val="24"/>
          <w:szCs w:val="24"/>
          <w:lang w:val="id-ID"/>
        </w:rPr>
        <w:t xml:space="preserve">bentuk transformasi </w:t>
      </w:r>
      <w:r w:rsidRPr="00E367BA">
        <w:rPr>
          <w:rFonts w:ascii="Times New Roman" w:hAnsi="Times New Roman" w:cs="Times New Roman"/>
          <w:sz w:val="24"/>
          <w:szCs w:val="24"/>
          <w:lang w:val="id-ID"/>
        </w:rPr>
        <w:t>LG10 (x</w:t>
      </w:r>
      <w:r w:rsidR="00A76673">
        <w:rPr>
          <w:rFonts w:ascii="Times New Roman" w:hAnsi="Times New Roman" w:cs="Times New Roman"/>
          <w:sz w:val="24"/>
          <w:szCs w:val="24"/>
          <w:lang w:val="id-ID"/>
        </w:rPr>
        <w:t>+1</w:t>
      </w:r>
      <w:r w:rsidRPr="00E367BA">
        <w:rPr>
          <w:rFonts w:ascii="Times New Roman" w:hAnsi="Times New Roman" w:cs="Times New Roman"/>
          <w:sz w:val="24"/>
          <w:szCs w:val="24"/>
          <w:lang w:val="id-ID"/>
        </w:rPr>
        <w:t>) atau logaritma 10 atau LN</w:t>
      </w:r>
      <w:r>
        <w:rPr>
          <w:rFonts w:ascii="Times New Roman" w:hAnsi="Times New Roman" w:cs="Times New Roman"/>
          <w:sz w:val="24"/>
          <w:szCs w:val="24"/>
          <w:lang w:val="id-ID"/>
        </w:rPr>
        <w:t xml:space="preserve">. </w:t>
      </w:r>
      <w:r w:rsidR="00C12D30" w:rsidRPr="00C12D30">
        <w:rPr>
          <w:rFonts w:ascii="Times New Roman" w:hAnsi="Times New Roman" w:cs="Times New Roman"/>
          <w:sz w:val="24"/>
          <w:szCs w:val="24"/>
          <w:lang w:val="id-ID"/>
        </w:rPr>
        <w:t>Hal ini menandakan</w:t>
      </w:r>
      <w:r w:rsidR="003F2B48" w:rsidRPr="00C12D30">
        <w:rPr>
          <w:rFonts w:ascii="Times New Roman" w:hAnsi="Times New Roman" w:cs="Times New Roman"/>
          <w:sz w:val="24"/>
          <w:szCs w:val="24"/>
          <w:lang w:val="id-ID"/>
        </w:rPr>
        <w:t xml:space="preserve"> bahwa syarat uji normalitas terpenuhi dengan didukung tabel 4.4 </w:t>
      </w:r>
      <w:r w:rsidR="00C12D30">
        <w:rPr>
          <w:rFonts w:ascii="Times New Roman" w:hAnsi="Times New Roman" w:cs="Times New Roman"/>
          <w:sz w:val="24"/>
          <w:szCs w:val="24"/>
          <w:lang w:val="id-ID"/>
        </w:rPr>
        <w:t>sebagai berikut:</w:t>
      </w:r>
    </w:p>
    <w:p w14:paraId="4E4F5C1D" w14:textId="0BE32649" w:rsidR="00EF7BBE" w:rsidRPr="00EF7BBE" w:rsidRDefault="00EF7BBE" w:rsidP="00EF7BBE">
      <w:pPr>
        <w:pStyle w:val="Caption"/>
        <w:spacing w:after="0"/>
        <w:rPr>
          <w:rFonts w:ascii="Times New Roman" w:hAnsi="Times New Roman" w:cs="Times New Roman"/>
          <w:b/>
          <w:i w:val="0"/>
          <w:color w:val="auto"/>
          <w:sz w:val="22"/>
          <w:szCs w:val="22"/>
          <w:lang w:val="id-ID"/>
        </w:rPr>
      </w:pPr>
      <w:bookmarkStart w:id="72" w:name="_Toc214912104"/>
      <w:r>
        <w:rPr>
          <w:rFonts w:ascii="Times New Roman" w:hAnsi="Times New Roman" w:cs="Times New Roman"/>
          <w:b/>
          <w:i w:val="0"/>
          <w:color w:val="auto"/>
          <w:sz w:val="22"/>
          <w:szCs w:val="22"/>
        </w:rPr>
        <w:t>Tabel 4.</w:t>
      </w:r>
      <w:r w:rsidRPr="00EF7BBE">
        <w:rPr>
          <w:rFonts w:ascii="Times New Roman" w:hAnsi="Times New Roman" w:cs="Times New Roman"/>
          <w:b/>
          <w:i w:val="0"/>
          <w:color w:val="auto"/>
          <w:sz w:val="22"/>
          <w:szCs w:val="22"/>
        </w:rPr>
        <w:fldChar w:fldCharType="begin"/>
      </w:r>
      <w:r w:rsidRPr="00EF7BBE">
        <w:rPr>
          <w:rFonts w:ascii="Times New Roman" w:hAnsi="Times New Roman" w:cs="Times New Roman"/>
          <w:b/>
          <w:i w:val="0"/>
          <w:color w:val="auto"/>
          <w:sz w:val="22"/>
          <w:szCs w:val="22"/>
        </w:rPr>
        <w:instrText xml:space="preserve"> SEQ Tabel_4. \* ARABIC </w:instrText>
      </w:r>
      <w:r w:rsidRPr="00EF7BBE">
        <w:rPr>
          <w:rFonts w:ascii="Times New Roman" w:hAnsi="Times New Roman" w:cs="Times New Roman"/>
          <w:b/>
          <w:i w:val="0"/>
          <w:color w:val="auto"/>
          <w:sz w:val="22"/>
          <w:szCs w:val="22"/>
        </w:rPr>
        <w:fldChar w:fldCharType="separate"/>
      </w:r>
      <w:r w:rsidR="00FD027C">
        <w:rPr>
          <w:rFonts w:ascii="Times New Roman" w:hAnsi="Times New Roman" w:cs="Times New Roman"/>
          <w:b/>
          <w:i w:val="0"/>
          <w:noProof/>
          <w:color w:val="auto"/>
          <w:sz w:val="22"/>
          <w:szCs w:val="22"/>
        </w:rPr>
        <w:t>4</w:t>
      </w:r>
      <w:r w:rsidRPr="00EF7BBE">
        <w:rPr>
          <w:rFonts w:ascii="Times New Roman" w:hAnsi="Times New Roman" w:cs="Times New Roman"/>
          <w:b/>
          <w:i w:val="0"/>
          <w:color w:val="auto"/>
          <w:sz w:val="22"/>
          <w:szCs w:val="22"/>
        </w:rPr>
        <w:fldChar w:fldCharType="end"/>
      </w:r>
      <w:r w:rsidRPr="00EF7BBE">
        <w:rPr>
          <w:rFonts w:ascii="Times New Roman" w:hAnsi="Times New Roman" w:cs="Times New Roman"/>
          <w:b/>
          <w:i w:val="0"/>
          <w:color w:val="auto"/>
          <w:sz w:val="22"/>
          <w:szCs w:val="22"/>
          <w:lang w:val="id-ID"/>
        </w:rPr>
        <w:t xml:space="preserve"> Hasil Uji Normalitas Setelah Transformasi Histogram</w:t>
      </w:r>
      <w:bookmarkEnd w:id="72"/>
      <w:r w:rsidRPr="00EF7BBE">
        <w:rPr>
          <w:rFonts w:ascii="Times New Roman" w:hAnsi="Times New Roman" w:cs="Times New Roman"/>
          <w:b/>
          <w:i w:val="0"/>
          <w:color w:val="auto"/>
          <w:sz w:val="22"/>
          <w:szCs w:val="22"/>
          <w:lang w:val="id-ID"/>
        </w:rPr>
        <w:t xml:space="preserve"> </w:t>
      </w: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57"/>
        <w:gridCol w:w="1458"/>
        <w:gridCol w:w="2551"/>
      </w:tblGrid>
      <w:tr w:rsidR="00FB66FB" w:rsidRPr="00EF7BBE" w14:paraId="33BCC929" w14:textId="2B12EC9F" w:rsidTr="00FB66FB">
        <w:trPr>
          <w:cantSplit/>
          <w:trHeight w:val="242"/>
        </w:trPr>
        <w:tc>
          <w:tcPr>
            <w:tcW w:w="7366" w:type="dxa"/>
            <w:gridSpan w:val="3"/>
            <w:shd w:val="clear" w:color="auto" w:fill="FFFFFF"/>
            <w:vAlign w:val="center"/>
          </w:tcPr>
          <w:p w14:paraId="100C5BAB" w14:textId="59C077F2" w:rsidR="00FB66FB" w:rsidRPr="00EF7BBE" w:rsidRDefault="00FB66FB" w:rsidP="005A1588">
            <w:pPr>
              <w:autoSpaceDE w:val="0"/>
              <w:autoSpaceDN w:val="0"/>
              <w:adjustRightInd w:val="0"/>
              <w:spacing w:after="0" w:line="240" w:lineRule="auto"/>
              <w:ind w:left="60" w:right="60"/>
              <w:jc w:val="center"/>
              <w:rPr>
                <w:rFonts w:ascii="Times New Roman" w:hAnsi="Times New Roman" w:cs="Times New Roman"/>
                <w:b/>
                <w:bCs/>
                <w:sz w:val="20"/>
                <w:szCs w:val="20"/>
              </w:rPr>
            </w:pPr>
            <w:r w:rsidRPr="00EF7BBE">
              <w:rPr>
                <w:rFonts w:ascii="Times New Roman" w:hAnsi="Times New Roman" w:cs="Times New Roman"/>
                <w:b/>
                <w:bCs/>
                <w:sz w:val="20"/>
                <w:szCs w:val="20"/>
              </w:rPr>
              <w:t>One-Sample Kolmogorov-Smirnov Test</w:t>
            </w:r>
          </w:p>
        </w:tc>
      </w:tr>
      <w:tr w:rsidR="00FB66FB" w:rsidRPr="00EF7BBE" w14:paraId="02AC2A75" w14:textId="452562AC" w:rsidTr="00FB66FB">
        <w:trPr>
          <w:cantSplit/>
          <w:trHeight w:val="468"/>
        </w:trPr>
        <w:tc>
          <w:tcPr>
            <w:tcW w:w="3357" w:type="dxa"/>
            <w:shd w:val="clear" w:color="auto" w:fill="FFFFFF"/>
            <w:vAlign w:val="bottom"/>
          </w:tcPr>
          <w:p w14:paraId="6C7E089A" w14:textId="77777777" w:rsidR="00FB66FB" w:rsidRPr="00EF7BBE" w:rsidRDefault="00FB66FB" w:rsidP="00FB66FB">
            <w:pPr>
              <w:autoSpaceDE w:val="0"/>
              <w:autoSpaceDN w:val="0"/>
              <w:adjustRightInd w:val="0"/>
              <w:spacing w:after="0" w:line="240" w:lineRule="auto"/>
              <w:rPr>
                <w:rFonts w:ascii="Times New Roman" w:hAnsi="Times New Roman" w:cs="Times New Roman"/>
                <w:sz w:val="20"/>
                <w:szCs w:val="20"/>
              </w:rPr>
            </w:pPr>
          </w:p>
        </w:tc>
        <w:tc>
          <w:tcPr>
            <w:tcW w:w="1458" w:type="dxa"/>
            <w:shd w:val="clear" w:color="auto" w:fill="FFFFFF"/>
            <w:vAlign w:val="bottom"/>
          </w:tcPr>
          <w:p w14:paraId="3A1CEC90" w14:textId="77777777" w:rsidR="00FB66FB" w:rsidRPr="00EF7BBE" w:rsidRDefault="00FB66FB" w:rsidP="00FB66FB">
            <w:pPr>
              <w:autoSpaceDE w:val="0"/>
              <w:autoSpaceDN w:val="0"/>
              <w:adjustRightInd w:val="0"/>
              <w:spacing w:after="0" w:line="240" w:lineRule="auto"/>
              <w:ind w:left="60" w:right="60"/>
              <w:jc w:val="center"/>
              <w:rPr>
                <w:rFonts w:ascii="Times New Roman" w:hAnsi="Times New Roman" w:cs="Times New Roman"/>
                <w:sz w:val="20"/>
                <w:szCs w:val="20"/>
              </w:rPr>
            </w:pPr>
            <w:r w:rsidRPr="00EF7BBE">
              <w:rPr>
                <w:rFonts w:ascii="Times New Roman" w:hAnsi="Times New Roman" w:cs="Times New Roman"/>
                <w:sz w:val="20"/>
                <w:szCs w:val="20"/>
              </w:rPr>
              <w:t>Unstandardized Residual</w:t>
            </w:r>
          </w:p>
        </w:tc>
        <w:tc>
          <w:tcPr>
            <w:tcW w:w="2551" w:type="dxa"/>
            <w:shd w:val="clear" w:color="auto" w:fill="FFFFFF"/>
            <w:vAlign w:val="center"/>
          </w:tcPr>
          <w:p w14:paraId="46473920" w14:textId="19980CFF" w:rsidR="00FB66FB" w:rsidRPr="00EF7BBE" w:rsidRDefault="00FB66FB" w:rsidP="00FB66FB">
            <w:pPr>
              <w:autoSpaceDE w:val="0"/>
              <w:autoSpaceDN w:val="0"/>
              <w:adjustRightInd w:val="0"/>
              <w:spacing w:after="0" w:line="240" w:lineRule="auto"/>
              <w:ind w:left="60" w:right="60"/>
              <w:jc w:val="center"/>
              <w:rPr>
                <w:rFonts w:ascii="Times New Roman" w:hAnsi="Times New Roman" w:cs="Times New Roman"/>
                <w:sz w:val="20"/>
                <w:szCs w:val="20"/>
              </w:rPr>
            </w:pPr>
            <w:r>
              <w:rPr>
                <w:rFonts w:ascii="Times New Roman" w:hAnsi="Times New Roman" w:cs="Times New Roman"/>
                <w:sz w:val="20"/>
                <w:szCs w:val="20"/>
                <w:lang w:val="id-ID"/>
              </w:rPr>
              <w:t>Keterangan</w:t>
            </w:r>
          </w:p>
        </w:tc>
      </w:tr>
      <w:tr w:rsidR="00FB66FB" w:rsidRPr="00EF7BBE" w14:paraId="03CEDE2E" w14:textId="356755E5" w:rsidTr="00FB66FB">
        <w:trPr>
          <w:cantSplit/>
          <w:trHeight w:val="242"/>
        </w:trPr>
        <w:tc>
          <w:tcPr>
            <w:tcW w:w="3357" w:type="dxa"/>
            <w:shd w:val="clear" w:color="auto" w:fill="E0E0E0"/>
          </w:tcPr>
          <w:p w14:paraId="21E56B53" w14:textId="77777777" w:rsidR="00FB66FB" w:rsidRPr="00EF7BBE" w:rsidRDefault="00FB66FB" w:rsidP="00FB66FB">
            <w:pPr>
              <w:autoSpaceDE w:val="0"/>
              <w:autoSpaceDN w:val="0"/>
              <w:adjustRightInd w:val="0"/>
              <w:spacing w:after="0" w:line="240" w:lineRule="auto"/>
              <w:ind w:left="60" w:right="60"/>
              <w:rPr>
                <w:rFonts w:ascii="Times New Roman" w:hAnsi="Times New Roman" w:cs="Times New Roman"/>
                <w:sz w:val="20"/>
                <w:szCs w:val="20"/>
              </w:rPr>
            </w:pPr>
            <w:r w:rsidRPr="00EF7BBE">
              <w:rPr>
                <w:rFonts w:ascii="Times New Roman" w:hAnsi="Times New Roman" w:cs="Times New Roman"/>
                <w:sz w:val="20"/>
                <w:szCs w:val="20"/>
              </w:rPr>
              <w:t>N</w:t>
            </w:r>
          </w:p>
        </w:tc>
        <w:tc>
          <w:tcPr>
            <w:tcW w:w="1458" w:type="dxa"/>
            <w:shd w:val="clear" w:color="auto" w:fill="FFFFFF"/>
          </w:tcPr>
          <w:p w14:paraId="7953180F" w14:textId="77777777" w:rsidR="00FB66FB" w:rsidRPr="00EF7BBE" w:rsidRDefault="00FB66FB" w:rsidP="00FB66FB">
            <w:pPr>
              <w:autoSpaceDE w:val="0"/>
              <w:autoSpaceDN w:val="0"/>
              <w:adjustRightInd w:val="0"/>
              <w:spacing w:after="0" w:line="240" w:lineRule="auto"/>
              <w:ind w:left="60" w:right="60"/>
              <w:jc w:val="right"/>
              <w:rPr>
                <w:rFonts w:ascii="Times New Roman" w:hAnsi="Times New Roman" w:cs="Times New Roman"/>
                <w:sz w:val="20"/>
                <w:szCs w:val="20"/>
              </w:rPr>
            </w:pPr>
            <w:r w:rsidRPr="00EF7BBE">
              <w:rPr>
                <w:rFonts w:ascii="Times New Roman" w:hAnsi="Times New Roman" w:cs="Times New Roman"/>
                <w:sz w:val="20"/>
                <w:szCs w:val="20"/>
              </w:rPr>
              <w:t>56</w:t>
            </w:r>
          </w:p>
        </w:tc>
        <w:tc>
          <w:tcPr>
            <w:tcW w:w="2551" w:type="dxa"/>
            <w:shd w:val="clear" w:color="auto" w:fill="FFFFFF"/>
          </w:tcPr>
          <w:p w14:paraId="585700CA" w14:textId="77777777" w:rsidR="00FB66FB" w:rsidRPr="00EF7BBE" w:rsidRDefault="00FB66FB" w:rsidP="00FB66FB">
            <w:pPr>
              <w:autoSpaceDE w:val="0"/>
              <w:autoSpaceDN w:val="0"/>
              <w:adjustRightInd w:val="0"/>
              <w:spacing w:after="0" w:line="240" w:lineRule="auto"/>
              <w:ind w:left="60" w:right="60"/>
              <w:rPr>
                <w:rFonts w:ascii="Times New Roman" w:hAnsi="Times New Roman" w:cs="Times New Roman"/>
                <w:sz w:val="20"/>
                <w:szCs w:val="20"/>
              </w:rPr>
            </w:pPr>
          </w:p>
        </w:tc>
      </w:tr>
      <w:tr w:rsidR="00FB66FB" w:rsidRPr="00EF7BBE" w14:paraId="0CB62CCB" w14:textId="7E249CEA" w:rsidTr="00FB66FB">
        <w:trPr>
          <w:cantSplit/>
          <w:trHeight w:val="242"/>
        </w:trPr>
        <w:tc>
          <w:tcPr>
            <w:tcW w:w="3357" w:type="dxa"/>
            <w:shd w:val="clear" w:color="auto" w:fill="E0E0E0"/>
          </w:tcPr>
          <w:p w14:paraId="277E73F7" w14:textId="77777777" w:rsidR="00FB66FB" w:rsidRPr="00EF7BBE" w:rsidRDefault="00FB66FB" w:rsidP="00FB66FB">
            <w:pPr>
              <w:autoSpaceDE w:val="0"/>
              <w:autoSpaceDN w:val="0"/>
              <w:adjustRightInd w:val="0"/>
              <w:spacing w:after="0" w:line="240" w:lineRule="auto"/>
              <w:ind w:left="60" w:right="60"/>
              <w:rPr>
                <w:rFonts w:ascii="Times New Roman" w:hAnsi="Times New Roman" w:cs="Times New Roman"/>
                <w:sz w:val="20"/>
                <w:szCs w:val="20"/>
              </w:rPr>
            </w:pPr>
            <w:r w:rsidRPr="00EF7BBE">
              <w:rPr>
                <w:rFonts w:ascii="Times New Roman" w:hAnsi="Times New Roman" w:cs="Times New Roman"/>
                <w:sz w:val="20"/>
                <w:szCs w:val="20"/>
              </w:rPr>
              <w:t>Test Statistic</w:t>
            </w:r>
          </w:p>
        </w:tc>
        <w:tc>
          <w:tcPr>
            <w:tcW w:w="1458" w:type="dxa"/>
            <w:shd w:val="clear" w:color="auto" w:fill="FFFFFF"/>
          </w:tcPr>
          <w:p w14:paraId="3933A10C" w14:textId="77777777" w:rsidR="00FB66FB" w:rsidRPr="00EF7BBE" w:rsidRDefault="00FB66FB" w:rsidP="00FB66FB">
            <w:pPr>
              <w:autoSpaceDE w:val="0"/>
              <w:autoSpaceDN w:val="0"/>
              <w:adjustRightInd w:val="0"/>
              <w:spacing w:after="0" w:line="240" w:lineRule="auto"/>
              <w:ind w:left="60" w:right="60"/>
              <w:jc w:val="right"/>
              <w:rPr>
                <w:rFonts w:ascii="Times New Roman" w:hAnsi="Times New Roman" w:cs="Times New Roman"/>
                <w:sz w:val="20"/>
                <w:szCs w:val="20"/>
              </w:rPr>
            </w:pPr>
            <w:r w:rsidRPr="00EF7BBE">
              <w:rPr>
                <w:rFonts w:ascii="Times New Roman" w:hAnsi="Times New Roman" w:cs="Times New Roman"/>
                <w:sz w:val="20"/>
                <w:szCs w:val="20"/>
              </w:rPr>
              <w:t>,108</w:t>
            </w:r>
          </w:p>
        </w:tc>
        <w:tc>
          <w:tcPr>
            <w:tcW w:w="2551" w:type="dxa"/>
            <w:shd w:val="clear" w:color="auto" w:fill="FFFFFF"/>
          </w:tcPr>
          <w:p w14:paraId="5DA4B6FD" w14:textId="77777777" w:rsidR="00FB66FB" w:rsidRPr="00EF7BBE" w:rsidRDefault="00FB66FB" w:rsidP="00FB66FB">
            <w:pPr>
              <w:autoSpaceDE w:val="0"/>
              <w:autoSpaceDN w:val="0"/>
              <w:adjustRightInd w:val="0"/>
              <w:spacing w:after="0" w:line="240" w:lineRule="auto"/>
              <w:ind w:left="60" w:right="60"/>
              <w:rPr>
                <w:rFonts w:ascii="Times New Roman" w:hAnsi="Times New Roman" w:cs="Times New Roman"/>
                <w:sz w:val="20"/>
                <w:szCs w:val="20"/>
              </w:rPr>
            </w:pPr>
          </w:p>
        </w:tc>
      </w:tr>
      <w:tr w:rsidR="00FB66FB" w:rsidRPr="00EF7BBE" w14:paraId="6E6CDD8C" w14:textId="130CFD07" w:rsidTr="00FB66FB">
        <w:trPr>
          <w:cantSplit/>
          <w:trHeight w:val="242"/>
        </w:trPr>
        <w:tc>
          <w:tcPr>
            <w:tcW w:w="3357" w:type="dxa"/>
            <w:shd w:val="clear" w:color="auto" w:fill="E0E0E0"/>
          </w:tcPr>
          <w:p w14:paraId="43E11CA5" w14:textId="77777777" w:rsidR="00FB66FB" w:rsidRPr="00EF7BBE" w:rsidRDefault="00FB66FB" w:rsidP="00FB66FB">
            <w:pPr>
              <w:autoSpaceDE w:val="0"/>
              <w:autoSpaceDN w:val="0"/>
              <w:adjustRightInd w:val="0"/>
              <w:spacing w:after="0" w:line="240" w:lineRule="auto"/>
              <w:ind w:left="60" w:right="60"/>
              <w:rPr>
                <w:rFonts w:ascii="Times New Roman" w:hAnsi="Times New Roman" w:cs="Times New Roman"/>
                <w:sz w:val="20"/>
                <w:szCs w:val="20"/>
              </w:rPr>
            </w:pPr>
            <w:r w:rsidRPr="00EF7BBE">
              <w:rPr>
                <w:rFonts w:ascii="Times New Roman" w:hAnsi="Times New Roman" w:cs="Times New Roman"/>
                <w:sz w:val="20"/>
                <w:szCs w:val="20"/>
              </w:rPr>
              <w:t>Asymp. Sig. (2-tailed)</w:t>
            </w:r>
          </w:p>
        </w:tc>
        <w:tc>
          <w:tcPr>
            <w:tcW w:w="1458" w:type="dxa"/>
            <w:shd w:val="clear" w:color="auto" w:fill="FFFFFF"/>
          </w:tcPr>
          <w:p w14:paraId="2E14C8EC" w14:textId="77777777" w:rsidR="00FB66FB" w:rsidRPr="00EF7BBE" w:rsidRDefault="00FB66FB" w:rsidP="00FB66FB">
            <w:pPr>
              <w:autoSpaceDE w:val="0"/>
              <w:autoSpaceDN w:val="0"/>
              <w:adjustRightInd w:val="0"/>
              <w:spacing w:after="0" w:line="240" w:lineRule="auto"/>
              <w:ind w:left="60" w:right="60"/>
              <w:jc w:val="right"/>
              <w:rPr>
                <w:rFonts w:ascii="Times New Roman" w:hAnsi="Times New Roman" w:cs="Times New Roman"/>
                <w:sz w:val="20"/>
                <w:szCs w:val="20"/>
              </w:rPr>
            </w:pPr>
            <w:r w:rsidRPr="00EF7BBE">
              <w:rPr>
                <w:rFonts w:ascii="Times New Roman" w:hAnsi="Times New Roman" w:cs="Times New Roman"/>
                <w:sz w:val="20"/>
                <w:szCs w:val="20"/>
              </w:rPr>
              <w:t>,157</w:t>
            </w:r>
            <w:r w:rsidRPr="00EF7BBE">
              <w:rPr>
                <w:rFonts w:ascii="Times New Roman" w:hAnsi="Times New Roman" w:cs="Times New Roman"/>
                <w:sz w:val="20"/>
                <w:szCs w:val="20"/>
                <w:vertAlign w:val="superscript"/>
              </w:rPr>
              <w:t>c</w:t>
            </w:r>
          </w:p>
        </w:tc>
        <w:tc>
          <w:tcPr>
            <w:tcW w:w="2551" w:type="dxa"/>
            <w:shd w:val="clear" w:color="auto" w:fill="FFFFFF"/>
          </w:tcPr>
          <w:p w14:paraId="7453A558" w14:textId="540E20A9" w:rsidR="00FB66FB" w:rsidRPr="00EF7BBE" w:rsidRDefault="00FB66FB" w:rsidP="00FB66FB">
            <w:pPr>
              <w:autoSpaceDE w:val="0"/>
              <w:autoSpaceDN w:val="0"/>
              <w:adjustRightInd w:val="0"/>
              <w:spacing w:after="0" w:line="240" w:lineRule="auto"/>
              <w:ind w:left="60" w:right="60"/>
              <w:rPr>
                <w:rFonts w:ascii="Times New Roman" w:hAnsi="Times New Roman" w:cs="Times New Roman"/>
                <w:sz w:val="20"/>
                <w:szCs w:val="20"/>
              </w:rPr>
            </w:pPr>
            <w:r>
              <w:rPr>
                <w:rFonts w:ascii="Times New Roman" w:hAnsi="Times New Roman" w:cs="Times New Roman"/>
                <w:sz w:val="20"/>
                <w:szCs w:val="20"/>
                <w:lang w:val="id-ID"/>
              </w:rPr>
              <w:t>Diatas 0,05 Bebas Normalitas</w:t>
            </w:r>
          </w:p>
        </w:tc>
      </w:tr>
    </w:tbl>
    <w:p w14:paraId="22E44D66" w14:textId="5645695A" w:rsidR="00EF7BBE" w:rsidRDefault="00EF7BBE" w:rsidP="00EF7BBE">
      <w:pPr>
        <w:pStyle w:val="ListParagraph"/>
        <w:spacing w:after="0" w:line="480" w:lineRule="auto"/>
        <w:ind w:left="0"/>
        <w:jc w:val="both"/>
        <w:rPr>
          <w:rFonts w:ascii="Times New Roman" w:hAnsi="Times New Roman" w:cs="Times New Roman"/>
          <w:i/>
          <w:sz w:val="20"/>
          <w:szCs w:val="20"/>
          <w:lang w:val="id-ID"/>
        </w:rPr>
      </w:pPr>
      <w:r w:rsidRPr="007A093E">
        <w:rPr>
          <w:rFonts w:ascii="Times New Roman" w:hAnsi="Times New Roman" w:cs="Times New Roman"/>
          <w:i/>
          <w:sz w:val="20"/>
          <w:szCs w:val="20"/>
          <w:lang w:val="id-ID"/>
        </w:rPr>
        <w:t xml:space="preserve">Sumber: Data diolah, </w:t>
      </w:r>
      <w:r>
        <w:rPr>
          <w:rFonts w:ascii="Times New Roman" w:hAnsi="Times New Roman" w:cs="Times New Roman"/>
          <w:i/>
          <w:sz w:val="20"/>
          <w:szCs w:val="20"/>
          <w:lang w:val="id-ID"/>
        </w:rPr>
        <w:t>Output SPSS26</w:t>
      </w:r>
    </w:p>
    <w:p w14:paraId="20B812E3" w14:textId="46291D93" w:rsidR="00EF7BBE" w:rsidRPr="00EF7BBE" w:rsidRDefault="001B3F10" w:rsidP="00EF7BBE">
      <w:pPr>
        <w:pStyle w:val="ListParagraph"/>
        <w:spacing w:after="0" w:line="48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Pada tabel 4.4  diat</w:t>
      </w:r>
      <w:r w:rsidR="00EF7BBE">
        <w:rPr>
          <w:rFonts w:ascii="Times New Roman" w:hAnsi="Times New Roman" w:cs="Times New Roman"/>
          <w:sz w:val="24"/>
          <w:szCs w:val="24"/>
          <w:lang w:val="id-ID"/>
        </w:rPr>
        <w:t xml:space="preserve">as dapat di lihat pada bagian nilai Asymp. Sig. </w:t>
      </w:r>
      <w:r w:rsidR="00EF7BBE" w:rsidRPr="00D33EB3">
        <w:rPr>
          <w:rFonts w:ascii="Times New Roman" w:hAnsi="Times New Roman" w:cs="Times New Roman"/>
          <w:i/>
          <w:sz w:val="24"/>
          <w:szCs w:val="24"/>
          <w:lang w:val="id-ID"/>
        </w:rPr>
        <w:t>(2-tailed)</w:t>
      </w:r>
      <w:r w:rsidR="00EF7BBE">
        <w:rPr>
          <w:rFonts w:ascii="Times New Roman" w:hAnsi="Times New Roman" w:cs="Times New Roman"/>
          <w:sz w:val="24"/>
          <w:szCs w:val="24"/>
          <w:lang w:val="id-ID"/>
        </w:rPr>
        <w:t xml:space="preserve"> sebesar 0,157 yang lebih besar dari tingkat signifikansi 0,05. Hasil ini menunjukkan bahwa data regresi berdistribusi normal sehingga layak untuk diuji dan dapat dilanjutkan dengan pengujian model regresi berganda. </w:t>
      </w:r>
    </w:p>
    <w:p w14:paraId="65C0EDFF" w14:textId="0BBA5629" w:rsidR="00622B83" w:rsidRDefault="00622B83" w:rsidP="009C1EEE">
      <w:pPr>
        <w:pStyle w:val="Heading4"/>
        <w:numPr>
          <w:ilvl w:val="3"/>
          <w:numId w:val="12"/>
        </w:numPr>
        <w:spacing w:before="0" w:after="0" w:line="480" w:lineRule="auto"/>
        <w:ind w:left="709" w:hanging="709"/>
        <w:jc w:val="both"/>
        <w:rPr>
          <w:rFonts w:cs="Times New Roman"/>
          <w:szCs w:val="24"/>
          <w:lang w:val="id-ID"/>
        </w:rPr>
      </w:pPr>
      <w:r w:rsidRPr="00D12608">
        <w:rPr>
          <w:rFonts w:cs="Times New Roman"/>
          <w:szCs w:val="24"/>
          <w:lang w:val="id-ID"/>
        </w:rPr>
        <w:t xml:space="preserve">Uji </w:t>
      </w:r>
      <w:r w:rsidR="00E52690">
        <w:rPr>
          <w:rFonts w:cs="Times New Roman"/>
          <w:szCs w:val="24"/>
          <w:lang w:val="id-ID"/>
        </w:rPr>
        <w:t>Multikolin</w:t>
      </w:r>
      <w:r w:rsidR="00AA3C0A">
        <w:rPr>
          <w:rFonts w:cs="Times New Roman"/>
          <w:szCs w:val="24"/>
          <w:lang w:val="id-ID"/>
        </w:rPr>
        <w:t>e</w:t>
      </w:r>
      <w:r w:rsidR="00E52690">
        <w:rPr>
          <w:rFonts w:cs="Times New Roman"/>
          <w:szCs w:val="24"/>
          <w:lang w:val="id-ID"/>
        </w:rPr>
        <w:t>a</w:t>
      </w:r>
      <w:r w:rsidR="00AA3C0A">
        <w:rPr>
          <w:rFonts w:cs="Times New Roman"/>
          <w:szCs w:val="24"/>
          <w:lang w:val="id-ID"/>
        </w:rPr>
        <w:t>ritas</w:t>
      </w:r>
    </w:p>
    <w:p w14:paraId="1F682F17" w14:textId="03E42986" w:rsidR="005A1588" w:rsidRDefault="0035380A" w:rsidP="0035380A">
      <w:pPr>
        <w:pStyle w:val="ListParagraph"/>
        <w:spacing w:after="0" w:line="48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Uji </w:t>
      </w:r>
      <w:r w:rsidR="00E52690" w:rsidRPr="00D12608">
        <w:rPr>
          <w:rFonts w:ascii="Times New Roman" w:hAnsi="Times New Roman" w:cs="Times New Roman"/>
          <w:sz w:val="24"/>
          <w:szCs w:val="24"/>
          <w:lang w:val="id-ID"/>
        </w:rPr>
        <w:t xml:space="preserve">multikolinearitas </w:t>
      </w:r>
      <w:r>
        <w:rPr>
          <w:rFonts w:ascii="Times New Roman" w:hAnsi="Times New Roman" w:cs="Times New Roman"/>
          <w:sz w:val="24"/>
          <w:szCs w:val="24"/>
          <w:lang w:val="id-ID"/>
        </w:rPr>
        <w:t xml:space="preserve">untuk menguji apakah didalam model regresi terbebas dari gejala </w:t>
      </w:r>
      <w:r w:rsidR="00E52690" w:rsidRPr="00D12608">
        <w:rPr>
          <w:rFonts w:ascii="Times New Roman" w:hAnsi="Times New Roman" w:cs="Times New Roman"/>
          <w:sz w:val="24"/>
          <w:szCs w:val="24"/>
          <w:lang w:val="id-ID"/>
        </w:rPr>
        <w:t>multikolinearitas</w:t>
      </w:r>
      <w:r>
        <w:rPr>
          <w:rFonts w:ascii="Times New Roman" w:hAnsi="Times New Roman" w:cs="Times New Roman"/>
          <w:sz w:val="24"/>
          <w:szCs w:val="24"/>
          <w:lang w:val="id-ID"/>
        </w:rPr>
        <w:t xml:space="preserve">. Model regresi yang baik seharusnya tidak </w:t>
      </w:r>
      <w:r w:rsidR="00513B7B">
        <w:rPr>
          <w:rFonts w:ascii="Times New Roman" w:hAnsi="Times New Roman" w:cs="Times New Roman"/>
          <w:sz w:val="24"/>
          <w:szCs w:val="24"/>
          <w:lang w:val="id-ID"/>
        </w:rPr>
        <w:t>mengalami</w:t>
      </w:r>
      <w:r>
        <w:rPr>
          <w:rFonts w:ascii="Times New Roman" w:hAnsi="Times New Roman" w:cs="Times New Roman"/>
          <w:sz w:val="24"/>
          <w:szCs w:val="24"/>
          <w:lang w:val="id-ID"/>
        </w:rPr>
        <w:t xml:space="preserve"> gejala </w:t>
      </w:r>
      <w:r w:rsidR="00E52690" w:rsidRPr="00D12608">
        <w:rPr>
          <w:rFonts w:ascii="Times New Roman" w:hAnsi="Times New Roman" w:cs="Times New Roman"/>
          <w:sz w:val="24"/>
          <w:szCs w:val="24"/>
          <w:lang w:val="id-ID"/>
        </w:rPr>
        <w:t>multikolinearitas</w:t>
      </w:r>
      <w:r>
        <w:rPr>
          <w:rFonts w:ascii="Times New Roman" w:hAnsi="Times New Roman" w:cs="Times New Roman"/>
          <w:sz w:val="24"/>
          <w:szCs w:val="24"/>
          <w:lang w:val="id-ID"/>
        </w:rPr>
        <w:t xml:space="preserve">. Pendekatan </w:t>
      </w:r>
      <w:r w:rsidR="00E52690" w:rsidRPr="00D12608">
        <w:rPr>
          <w:rFonts w:ascii="Times New Roman" w:hAnsi="Times New Roman" w:cs="Times New Roman"/>
          <w:sz w:val="24"/>
          <w:szCs w:val="24"/>
          <w:lang w:val="id-ID"/>
        </w:rPr>
        <w:t xml:space="preserve">multikolinearitas </w:t>
      </w:r>
      <w:r>
        <w:rPr>
          <w:rFonts w:ascii="Times New Roman" w:hAnsi="Times New Roman" w:cs="Times New Roman"/>
          <w:sz w:val="24"/>
          <w:szCs w:val="24"/>
          <w:lang w:val="id-ID"/>
        </w:rPr>
        <w:t xml:space="preserve">dapat dilihat dari nilai </w:t>
      </w:r>
      <w:r w:rsidR="008E63D4" w:rsidRPr="008E63D4">
        <w:rPr>
          <w:rFonts w:ascii="Times New Roman" w:hAnsi="Times New Roman" w:cs="Times New Roman"/>
          <w:i/>
          <w:sz w:val="24"/>
          <w:szCs w:val="24"/>
          <w:lang w:val="id-ID"/>
        </w:rPr>
        <w:t>Tolerance</w:t>
      </w:r>
      <w:r w:rsidR="008E63D4">
        <w:rPr>
          <w:rFonts w:ascii="Times New Roman" w:hAnsi="Times New Roman" w:cs="Times New Roman"/>
          <w:sz w:val="24"/>
          <w:szCs w:val="24"/>
          <w:lang w:val="id-ID"/>
        </w:rPr>
        <w:t xml:space="preserve"> dan </w:t>
      </w:r>
      <w:r w:rsidRPr="008E6878">
        <w:rPr>
          <w:rFonts w:ascii="Times New Roman" w:hAnsi="Times New Roman" w:cs="Times New Roman"/>
          <w:i/>
          <w:sz w:val="24"/>
          <w:szCs w:val="24"/>
          <w:lang w:val="id-ID"/>
        </w:rPr>
        <w:t>Variace Inflation Factor</w:t>
      </w:r>
      <w:r>
        <w:rPr>
          <w:rFonts w:ascii="Times New Roman" w:hAnsi="Times New Roman" w:cs="Times New Roman"/>
          <w:sz w:val="24"/>
          <w:szCs w:val="24"/>
          <w:lang w:val="id-ID"/>
        </w:rPr>
        <w:t xml:space="preserve"> (VIF). Jika nila VIF &lt; 10 </w:t>
      </w:r>
      <w:r w:rsidR="00267E4F">
        <w:rPr>
          <w:rFonts w:ascii="Times New Roman" w:hAnsi="Times New Roman" w:cs="Times New Roman"/>
          <w:sz w:val="24"/>
          <w:szCs w:val="24"/>
          <w:lang w:val="id-ID"/>
        </w:rPr>
        <w:t xml:space="preserve">dan nilai </w:t>
      </w:r>
      <w:r w:rsidR="00267E4F" w:rsidRPr="00E002D7">
        <w:rPr>
          <w:rFonts w:ascii="Times New Roman" w:hAnsi="Times New Roman" w:cs="Times New Roman"/>
          <w:i/>
          <w:sz w:val="24"/>
          <w:szCs w:val="24"/>
          <w:lang w:val="id-ID"/>
        </w:rPr>
        <w:t>tolerance</w:t>
      </w:r>
      <w:r w:rsidR="00267E4F">
        <w:rPr>
          <w:rFonts w:ascii="Times New Roman" w:hAnsi="Times New Roman" w:cs="Times New Roman"/>
          <w:sz w:val="24"/>
          <w:szCs w:val="24"/>
          <w:lang w:val="id-ID"/>
        </w:rPr>
        <w:t xml:space="preserve"> &gt; 10 </w:t>
      </w:r>
      <w:r>
        <w:rPr>
          <w:rFonts w:ascii="Times New Roman" w:hAnsi="Times New Roman" w:cs="Times New Roman"/>
          <w:sz w:val="24"/>
          <w:szCs w:val="24"/>
          <w:lang w:val="id-ID"/>
        </w:rPr>
        <w:t>maka tidak terda</w:t>
      </w:r>
      <w:r w:rsidR="008E6878">
        <w:rPr>
          <w:rFonts w:ascii="Times New Roman" w:hAnsi="Times New Roman" w:cs="Times New Roman"/>
          <w:sz w:val="24"/>
          <w:szCs w:val="24"/>
          <w:lang w:val="id-ID"/>
        </w:rPr>
        <w:t xml:space="preserve">pat gejala </w:t>
      </w:r>
      <w:r w:rsidR="00E52690" w:rsidRPr="00D12608">
        <w:rPr>
          <w:rFonts w:ascii="Times New Roman" w:hAnsi="Times New Roman" w:cs="Times New Roman"/>
          <w:sz w:val="24"/>
          <w:szCs w:val="24"/>
          <w:lang w:val="id-ID"/>
        </w:rPr>
        <w:t>multikolinearitas</w:t>
      </w:r>
      <w:r w:rsidR="008E6878">
        <w:rPr>
          <w:rFonts w:ascii="Times New Roman" w:hAnsi="Times New Roman" w:cs="Times New Roman"/>
          <w:sz w:val="24"/>
          <w:szCs w:val="24"/>
          <w:lang w:val="id-ID"/>
        </w:rPr>
        <w:t xml:space="preserve">. </w:t>
      </w:r>
      <w:r w:rsidR="00267E4F">
        <w:rPr>
          <w:rFonts w:ascii="Times New Roman" w:hAnsi="Times New Roman" w:cs="Times New Roman"/>
          <w:sz w:val="24"/>
          <w:szCs w:val="24"/>
          <w:lang w:val="id-ID"/>
        </w:rPr>
        <w:t xml:space="preserve">Sebaliknya, Jika nila VIF &gt; 10 dan nilai </w:t>
      </w:r>
      <w:r w:rsidR="00267E4F" w:rsidRPr="00E002D7">
        <w:rPr>
          <w:rFonts w:ascii="Times New Roman" w:hAnsi="Times New Roman" w:cs="Times New Roman"/>
          <w:i/>
          <w:sz w:val="24"/>
          <w:szCs w:val="24"/>
          <w:lang w:val="id-ID"/>
        </w:rPr>
        <w:t>tolerance</w:t>
      </w:r>
      <w:r w:rsidR="00267E4F">
        <w:rPr>
          <w:rFonts w:ascii="Times New Roman" w:hAnsi="Times New Roman" w:cs="Times New Roman"/>
          <w:sz w:val="24"/>
          <w:szCs w:val="24"/>
          <w:lang w:val="id-ID"/>
        </w:rPr>
        <w:t xml:space="preserve"> &lt; 10 maka</w:t>
      </w:r>
      <w:r w:rsidR="00E71983">
        <w:rPr>
          <w:rFonts w:ascii="Times New Roman" w:hAnsi="Times New Roman" w:cs="Times New Roman"/>
          <w:sz w:val="24"/>
          <w:szCs w:val="24"/>
          <w:lang w:val="id-ID"/>
        </w:rPr>
        <w:t xml:space="preserve"> terdapat gejala </w:t>
      </w:r>
      <w:r w:rsidR="00E52690" w:rsidRPr="00D12608">
        <w:rPr>
          <w:rFonts w:ascii="Times New Roman" w:hAnsi="Times New Roman" w:cs="Times New Roman"/>
          <w:sz w:val="24"/>
          <w:szCs w:val="24"/>
          <w:lang w:val="id-ID"/>
        </w:rPr>
        <w:t>multikolinearitas</w:t>
      </w:r>
      <w:r w:rsidR="00E71983">
        <w:rPr>
          <w:rFonts w:ascii="Times New Roman" w:hAnsi="Times New Roman" w:cs="Times New Roman"/>
          <w:sz w:val="24"/>
          <w:szCs w:val="24"/>
          <w:lang w:val="id-ID"/>
        </w:rPr>
        <w:t xml:space="preserve">. Berikut hasil uji </w:t>
      </w:r>
      <w:r w:rsidR="00E52690" w:rsidRPr="00D12608">
        <w:rPr>
          <w:rFonts w:ascii="Times New Roman" w:hAnsi="Times New Roman" w:cs="Times New Roman"/>
          <w:sz w:val="24"/>
          <w:szCs w:val="24"/>
          <w:lang w:val="id-ID"/>
        </w:rPr>
        <w:t xml:space="preserve">multikolinearitas </w:t>
      </w:r>
      <w:r w:rsidR="00E71983">
        <w:rPr>
          <w:rFonts w:ascii="Times New Roman" w:hAnsi="Times New Roman" w:cs="Times New Roman"/>
          <w:sz w:val="24"/>
          <w:szCs w:val="24"/>
          <w:lang w:val="id-ID"/>
        </w:rPr>
        <w:t>dalam penelitian ini:</w:t>
      </w:r>
    </w:p>
    <w:p w14:paraId="0BB24172" w14:textId="77777777" w:rsidR="00FB66FB" w:rsidRDefault="00FB66FB" w:rsidP="0035380A">
      <w:pPr>
        <w:pStyle w:val="ListParagraph"/>
        <w:spacing w:after="0" w:line="480" w:lineRule="auto"/>
        <w:ind w:left="0" w:firstLine="709"/>
        <w:jc w:val="both"/>
        <w:rPr>
          <w:rFonts w:ascii="Times New Roman" w:hAnsi="Times New Roman" w:cs="Times New Roman"/>
          <w:sz w:val="24"/>
          <w:szCs w:val="24"/>
          <w:lang w:val="id-ID"/>
        </w:rPr>
      </w:pPr>
    </w:p>
    <w:p w14:paraId="508579F8" w14:textId="77777777" w:rsidR="00FB66FB" w:rsidRDefault="00FB66FB" w:rsidP="0035380A">
      <w:pPr>
        <w:pStyle w:val="ListParagraph"/>
        <w:spacing w:after="0" w:line="480" w:lineRule="auto"/>
        <w:ind w:left="0" w:firstLine="709"/>
        <w:jc w:val="both"/>
        <w:rPr>
          <w:rFonts w:ascii="Times New Roman" w:hAnsi="Times New Roman" w:cs="Times New Roman"/>
          <w:sz w:val="24"/>
          <w:szCs w:val="24"/>
          <w:lang w:val="id-ID"/>
        </w:rPr>
      </w:pPr>
    </w:p>
    <w:p w14:paraId="0ACD225B" w14:textId="1B0BD3D2" w:rsidR="00AA3C0A" w:rsidRDefault="008E6878" w:rsidP="008E6878">
      <w:pPr>
        <w:pStyle w:val="Caption"/>
        <w:spacing w:after="0"/>
        <w:rPr>
          <w:rFonts w:ascii="Times New Roman" w:hAnsi="Times New Roman" w:cs="Times New Roman"/>
          <w:b/>
          <w:i w:val="0"/>
          <w:color w:val="auto"/>
          <w:sz w:val="22"/>
          <w:szCs w:val="22"/>
          <w:lang w:val="id-ID"/>
        </w:rPr>
      </w:pPr>
      <w:bookmarkStart w:id="73" w:name="_Toc214912105"/>
      <w:r>
        <w:rPr>
          <w:rFonts w:ascii="Times New Roman" w:hAnsi="Times New Roman" w:cs="Times New Roman"/>
          <w:b/>
          <w:i w:val="0"/>
          <w:color w:val="auto"/>
          <w:sz w:val="24"/>
          <w:szCs w:val="24"/>
        </w:rPr>
        <w:lastRenderedPageBreak/>
        <w:t>Tabel 4.</w:t>
      </w:r>
      <w:r w:rsidRPr="008E6878">
        <w:rPr>
          <w:rFonts w:ascii="Times New Roman" w:hAnsi="Times New Roman" w:cs="Times New Roman"/>
          <w:b/>
          <w:i w:val="0"/>
          <w:color w:val="auto"/>
          <w:sz w:val="24"/>
          <w:szCs w:val="24"/>
        </w:rPr>
        <w:fldChar w:fldCharType="begin"/>
      </w:r>
      <w:r w:rsidRPr="008E6878">
        <w:rPr>
          <w:rFonts w:ascii="Times New Roman" w:hAnsi="Times New Roman" w:cs="Times New Roman"/>
          <w:b/>
          <w:i w:val="0"/>
          <w:color w:val="auto"/>
          <w:sz w:val="24"/>
          <w:szCs w:val="24"/>
        </w:rPr>
        <w:instrText xml:space="preserve"> SEQ Tabel_4. \* ARABIC </w:instrText>
      </w:r>
      <w:r w:rsidRPr="008E6878">
        <w:rPr>
          <w:rFonts w:ascii="Times New Roman" w:hAnsi="Times New Roman" w:cs="Times New Roman"/>
          <w:b/>
          <w:i w:val="0"/>
          <w:color w:val="auto"/>
          <w:sz w:val="24"/>
          <w:szCs w:val="24"/>
        </w:rPr>
        <w:fldChar w:fldCharType="separate"/>
      </w:r>
      <w:r w:rsidR="00FD027C">
        <w:rPr>
          <w:rFonts w:ascii="Times New Roman" w:hAnsi="Times New Roman" w:cs="Times New Roman"/>
          <w:b/>
          <w:i w:val="0"/>
          <w:noProof/>
          <w:color w:val="auto"/>
          <w:sz w:val="24"/>
          <w:szCs w:val="24"/>
        </w:rPr>
        <w:t>5</w:t>
      </w:r>
      <w:r w:rsidRPr="008E6878">
        <w:rPr>
          <w:rFonts w:ascii="Times New Roman" w:hAnsi="Times New Roman" w:cs="Times New Roman"/>
          <w:b/>
          <w:i w:val="0"/>
          <w:color w:val="auto"/>
          <w:sz w:val="24"/>
          <w:szCs w:val="24"/>
        </w:rPr>
        <w:fldChar w:fldCharType="end"/>
      </w:r>
      <w:r w:rsidR="00E52690">
        <w:rPr>
          <w:rFonts w:ascii="Times New Roman" w:hAnsi="Times New Roman" w:cs="Times New Roman"/>
          <w:b/>
          <w:i w:val="0"/>
          <w:color w:val="auto"/>
          <w:sz w:val="22"/>
          <w:szCs w:val="22"/>
          <w:lang w:val="id-ID"/>
        </w:rPr>
        <w:t xml:space="preserve"> Hasil Uji Multikolin</w:t>
      </w:r>
      <w:r w:rsidRPr="00AA3C0A">
        <w:rPr>
          <w:rFonts w:ascii="Times New Roman" w:hAnsi="Times New Roman" w:cs="Times New Roman"/>
          <w:b/>
          <w:i w:val="0"/>
          <w:color w:val="auto"/>
          <w:sz w:val="22"/>
          <w:szCs w:val="22"/>
          <w:lang w:val="id-ID"/>
        </w:rPr>
        <w:t>e</w:t>
      </w:r>
      <w:r w:rsidR="00E52690">
        <w:rPr>
          <w:rFonts w:ascii="Times New Roman" w:hAnsi="Times New Roman" w:cs="Times New Roman"/>
          <w:b/>
          <w:i w:val="0"/>
          <w:color w:val="auto"/>
          <w:sz w:val="22"/>
          <w:szCs w:val="22"/>
          <w:lang w:val="id-ID"/>
        </w:rPr>
        <w:t>a</w:t>
      </w:r>
      <w:r w:rsidRPr="00AA3C0A">
        <w:rPr>
          <w:rFonts w:ascii="Times New Roman" w:hAnsi="Times New Roman" w:cs="Times New Roman"/>
          <w:b/>
          <w:i w:val="0"/>
          <w:color w:val="auto"/>
          <w:sz w:val="22"/>
          <w:szCs w:val="22"/>
          <w:lang w:val="id-ID"/>
        </w:rPr>
        <w:t>ritas</w:t>
      </w:r>
      <w:bookmarkEnd w:id="73"/>
    </w:p>
    <w:tbl>
      <w:tblPr>
        <w:tblpPr w:leftFromText="180" w:rightFromText="180" w:vertAnchor="text" w:horzAnchor="margin" w:tblpY="55"/>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1847"/>
        <w:gridCol w:w="1129"/>
        <w:gridCol w:w="993"/>
        <w:gridCol w:w="2693"/>
      </w:tblGrid>
      <w:tr w:rsidR="00FB66FB" w:rsidRPr="008E6878" w14:paraId="3A036B29" w14:textId="4FB4C402" w:rsidTr="00E623A0">
        <w:trPr>
          <w:cantSplit/>
          <w:trHeight w:val="307"/>
        </w:trPr>
        <w:tc>
          <w:tcPr>
            <w:tcW w:w="7083" w:type="dxa"/>
            <w:gridSpan w:val="5"/>
            <w:shd w:val="clear" w:color="auto" w:fill="FFFFFF"/>
            <w:vAlign w:val="center"/>
          </w:tcPr>
          <w:p w14:paraId="64D064E7" w14:textId="29D32FB5" w:rsidR="00FB66FB" w:rsidRPr="008E6878" w:rsidRDefault="00FB66FB" w:rsidP="008E6878">
            <w:pPr>
              <w:autoSpaceDE w:val="0"/>
              <w:autoSpaceDN w:val="0"/>
              <w:adjustRightInd w:val="0"/>
              <w:spacing w:after="0" w:line="240" w:lineRule="auto"/>
              <w:ind w:left="60" w:right="60"/>
              <w:jc w:val="center"/>
              <w:rPr>
                <w:rFonts w:ascii="Times New Roman" w:hAnsi="Times New Roman" w:cs="Times New Roman"/>
                <w:b/>
                <w:bCs/>
                <w:sz w:val="20"/>
                <w:szCs w:val="20"/>
              </w:rPr>
            </w:pPr>
            <w:r w:rsidRPr="008E6878">
              <w:rPr>
                <w:rFonts w:ascii="Times New Roman" w:hAnsi="Times New Roman" w:cs="Times New Roman"/>
                <w:b/>
                <w:bCs/>
                <w:sz w:val="20"/>
                <w:szCs w:val="20"/>
              </w:rPr>
              <w:t>Coefficients</w:t>
            </w:r>
            <w:r w:rsidRPr="008E6878">
              <w:rPr>
                <w:rFonts w:ascii="Times New Roman" w:hAnsi="Times New Roman" w:cs="Times New Roman"/>
                <w:b/>
                <w:bCs/>
                <w:sz w:val="20"/>
                <w:szCs w:val="20"/>
                <w:vertAlign w:val="superscript"/>
              </w:rPr>
              <w:t>a</w:t>
            </w:r>
          </w:p>
        </w:tc>
      </w:tr>
      <w:tr w:rsidR="00FB66FB" w:rsidRPr="008E6878" w14:paraId="0D91DDAA" w14:textId="29BBEC81" w:rsidTr="00E623A0">
        <w:trPr>
          <w:cantSplit/>
          <w:trHeight w:val="307"/>
        </w:trPr>
        <w:tc>
          <w:tcPr>
            <w:tcW w:w="2268" w:type="dxa"/>
            <w:gridSpan w:val="2"/>
            <w:vMerge w:val="restart"/>
            <w:shd w:val="clear" w:color="auto" w:fill="FFFFFF"/>
            <w:vAlign w:val="bottom"/>
          </w:tcPr>
          <w:p w14:paraId="3032E9F3" w14:textId="77777777" w:rsidR="00FB66FB" w:rsidRPr="00E623A0" w:rsidRDefault="00FB66FB" w:rsidP="00E623A0">
            <w:pPr>
              <w:autoSpaceDE w:val="0"/>
              <w:autoSpaceDN w:val="0"/>
              <w:adjustRightInd w:val="0"/>
              <w:spacing w:after="0" w:line="240" w:lineRule="auto"/>
              <w:ind w:left="60" w:right="60"/>
              <w:rPr>
                <w:rFonts w:ascii="Times New Roman" w:hAnsi="Times New Roman" w:cs="Times New Roman"/>
                <w:sz w:val="20"/>
                <w:szCs w:val="20"/>
              </w:rPr>
            </w:pPr>
            <w:r w:rsidRPr="00E623A0">
              <w:rPr>
                <w:rFonts w:ascii="Times New Roman" w:hAnsi="Times New Roman" w:cs="Times New Roman"/>
                <w:sz w:val="20"/>
                <w:szCs w:val="20"/>
              </w:rPr>
              <w:t>Model</w:t>
            </w:r>
          </w:p>
        </w:tc>
        <w:tc>
          <w:tcPr>
            <w:tcW w:w="2122" w:type="dxa"/>
            <w:gridSpan w:val="2"/>
            <w:shd w:val="clear" w:color="auto" w:fill="FFFFFF"/>
            <w:vAlign w:val="center"/>
          </w:tcPr>
          <w:p w14:paraId="2C45D1E4" w14:textId="6AD0FFA1" w:rsidR="00FB66FB" w:rsidRPr="00E623A0" w:rsidRDefault="00D528F5" w:rsidP="00E623A0">
            <w:pPr>
              <w:autoSpaceDE w:val="0"/>
              <w:autoSpaceDN w:val="0"/>
              <w:adjustRightInd w:val="0"/>
              <w:spacing w:after="0" w:line="240" w:lineRule="auto"/>
              <w:ind w:left="60" w:right="60"/>
              <w:jc w:val="center"/>
              <w:rPr>
                <w:rFonts w:ascii="Times New Roman" w:hAnsi="Times New Roman" w:cs="Times New Roman"/>
                <w:sz w:val="20"/>
                <w:szCs w:val="20"/>
              </w:rPr>
            </w:pPr>
            <w:r w:rsidRPr="00E623A0">
              <w:rPr>
                <w:rFonts w:ascii="Times New Roman" w:hAnsi="Times New Roman" w:cs="Times New Roman"/>
                <w:sz w:val="20"/>
                <w:szCs w:val="20"/>
              </w:rPr>
              <w:t xml:space="preserve">Collinearity </w:t>
            </w:r>
            <w:r w:rsidR="00FB66FB" w:rsidRPr="00E623A0">
              <w:rPr>
                <w:rFonts w:ascii="Times New Roman" w:hAnsi="Times New Roman" w:cs="Times New Roman"/>
                <w:sz w:val="20"/>
                <w:szCs w:val="20"/>
              </w:rPr>
              <w:t>Statistics</w:t>
            </w:r>
          </w:p>
        </w:tc>
        <w:tc>
          <w:tcPr>
            <w:tcW w:w="2693" w:type="dxa"/>
            <w:vMerge w:val="restart"/>
            <w:shd w:val="clear" w:color="auto" w:fill="FFFFFF"/>
            <w:vAlign w:val="center"/>
          </w:tcPr>
          <w:p w14:paraId="296CCAA2" w14:textId="368B4290" w:rsidR="00FB66FB" w:rsidRPr="00E623A0" w:rsidRDefault="00FB66FB" w:rsidP="00FB66FB">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E623A0">
              <w:rPr>
                <w:rFonts w:ascii="Times New Roman" w:hAnsi="Times New Roman" w:cs="Times New Roman"/>
                <w:sz w:val="20"/>
                <w:szCs w:val="20"/>
                <w:lang w:val="id-ID"/>
              </w:rPr>
              <w:t>Keterangan</w:t>
            </w:r>
          </w:p>
        </w:tc>
      </w:tr>
      <w:tr w:rsidR="00FB66FB" w:rsidRPr="008E6878" w14:paraId="15D5C8C9" w14:textId="4DA6846A" w:rsidTr="00E623A0">
        <w:trPr>
          <w:cantSplit/>
          <w:trHeight w:val="307"/>
        </w:trPr>
        <w:tc>
          <w:tcPr>
            <w:tcW w:w="2268" w:type="dxa"/>
            <w:gridSpan w:val="2"/>
            <w:vMerge/>
            <w:shd w:val="clear" w:color="auto" w:fill="FFFFFF"/>
            <w:vAlign w:val="bottom"/>
          </w:tcPr>
          <w:p w14:paraId="2FF18153" w14:textId="77777777" w:rsidR="00FB66FB" w:rsidRPr="008E6878" w:rsidRDefault="00FB66FB" w:rsidP="008E6878">
            <w:pPr>
              <w:autoSpaceDE w:val="0"/>
              <w:autoSpaceDN w:val="0"/>
              <w:adjustRightInd w:val="0"/>
              <w:spacing w:after="0" w:line="240" w:lineRule="auto"/>
              <w:rPr>
                <w:rFonts w:ascii="Times New Roman" w:hAnsi="Times New Roman" w:cs="Times New Roman"/>
                <w:sz w:val="20"/>
                <w:szCs w:val="20"/>
              </w:rPr>
            </w:pPr>
          </w:p>
        </w:tc>
        <w:tc>
          <w:tcPr>
            <w:tcW w:w="1129" w:type="dxa"/>
            <w:shd w:val="clear" w:color="auto" w:fill="FFFFFF"/>
            <w:vAlign w:val="bottom"/>
          </w:tcPr>
          <w:p w14:paraId="5EFB1A54" w14:textId="77777777" w:rsidR="00FB66FB" w:rsidRPr="00E623A0" w:rsidRDefault="00FB66FB" w:rsidP="008E6878">
            <w:pPr>
              <w:autoSpaceDE w:val="0"/>
              <w:autoSpaceDN w:val="0"/>
              <w:adjustRightInd w:val="0"/>
              <w:spacing w:after="0" w:line="240" w:lineRule="auto"/>
              <w:ind w:left="60" w:right="60"/>
              <w:jc w:val="center"/>
              <w:rPr>
                <w:rFonts w:ascii="Times New Roman" w:hAnsi="Times New Roman" w:cs="Times New Roman"/>
                <w:sz w:val="20"/>
                <w:szCs w:val="20"/>
              </w:rPr>
            </w:pPr>
            <w:r w:rsidRPr="00E623A0">
              <w:rPr>
                <w:rFonts w:ascii="Times New Roman" w:hAnsi="Times New Roman" w:cs="Times New Roman"/>
                <w:sz w:val="20"/>
                <w:szCs w:val="20"/>
              </w:rPr>
              <w:t>Tolerance</w:t>
            </w:r>
          </w:p>
        </w:tc>
        <w:tc>
          <w:tcPr>
            <w:tcW w:w="993" w:type="dxa"/>
            <w:shd w:val="clear" w:color="auto" w:fill="FFFFFF"/>
            <w:vAlign w:val="bottom"/>
          </w:tcPr>
          <w:p w14:paraId="622DE5CD" w14:textId="77777777" w:rsidR="00FB66FB" w:rsidRPr="00E623A0" w:rsidRDefault="00FB66FB" w:rsidP="008E6878">
            <w:pPr>
              <w:autoSpaceDE w:val="0"/>
              <w:autoSpaceDN w:val="0"/>
              <w:adjustRightInd w:val="0"/>
              <w:spacing w:after="0" w:line="240" w:lineRule="auto"/>
              <w:ind w:left="60" w:right="60"/>
              <w:jc w:val="center"/>
              <w:rPr>
                <w:rFonts w:ascii="Times New Roman" w:hAnsi="Times New Roman" w:cs="Times New Roman"/>
                <w:sz w:val="20"/>
                <w:szCs w:val="20"/>
              </w:rPr>
            </w:pPr>
            <w:r w:rsidRPr="00E623A0">
              <w:rPr>
                <w:rFonts w:ascii="Times New Roman" w:hAnsi="Times New Roman" w:cs="Times New Roman"/>
                <w:sz w:val="20"/>
                <w:szCs w:val="20"/>
              </w:rPr>
              <w:t>VIF</w:t>
            </w:r>
          </w:p>
        </w:tc>
        <w:tc>
          <w:tcPr>
            <w:tcW w:w="2693" w:type="dxa"/>
            <w:vMerge/>
            <w:shd w:val="clear" w:color="auto" w:fill="FFFFFF"/>
          </w:tcPr>
          <w:p w14:paraId="0832AF00" w14:textId="77777777" w:rsidR="00FB66FB" w:rsidRPr="008E6878" w:rsidRDefault="00FB66FB" w:rsidP="008E6878">
            <w:pPr>
              <w:autoSpaceDE w:val="0"/>
              <w:autoSpaceDN w:val="0"/>
              <w:adjustRightInd w:val="0"/>
              <w:spacing w:after="0" w:line="240" w:lineRule="auto"/>
              <w:ind w:left="60" w:right="60"/>
              <w:jc w:val="center"/>
              <w:rPr>
                <w:rFonts w:ascii="Times New Roman" w:hAnsi="Times New Roman" w:cs="Times New Roman"/>
                <w:sz w:val="20"/>
                <w:szCs w:val="20"/>
              </w:rPr>
            </w:pPr>
          </w:p>
        </w:tc>
      </w:tr>
      <w:tr w:rsidR="00FB66FB" w:rsidRPr="008E6878" w14:paraId="157D6F6A" w14:textId="62ED91B0" w:rsidTr="00E623A0">
        <w:trPr>
          <w:cantSplit/>
          <w:trHeight w:val="321"/>
        </w:trPr>
        <w:tc>
          <w:tcPr>
            <w:tcW w:w="421" w:type="dxa"/>
            <w:vMerge w:val="restart"/>
            <w:shd w:val="clear" w:color="auto" w:fill="E0E0E0"/>
          </w:tcPr>
          <w:p w14:paraId="4DDEE668" w14:textId="05D9CD91" w:rsidR="00FB66FB" w:rsidRPr="00FB66FB" w:rsidRDefault="00E623A0" w:rsidP="00E623A0">
            <w:pPr>
              <w:autoSpaceDE w:val="0"/>
              <w:autoSpaceDN w:val="0"/>
              <w:adjustRightInd w:val="0"/>
              <w:spacing w:after="0" w:line="240" w:lineRule="auto"/>
              <w:rPr>
                <w:rFonts w:ascii="Times New Roman" w:hAnsi="Times New Roman" w:cs="Times New Roman"/>
                <w:sz w:val="20"/>
                <w:szCs w:val="20"/>
                <w:lang w:val="id-ID"/>
              </w:rPr>
            </w:pPr>
            <w:r>
              <w:rPr>
                <w:rFonts w:ascii="Times New Roman" w:hAnsi="Times New Roman" w:cs="Times New Roman"/>
                <w:sz w:val="20"/>
                <w:szCs w:val="20"/>
                <w:lang w:val="id-ID"/>
              </w:rPr>
              <w:t xml:space="preserve"> </w:t>
            </w:r>
            <w:r w:rsidR="00FB66FB">
              <w:rPr>
                <w:rFonts w:ascii="Times New Roman" w:hAnsi="Times New Roman" w:cs="Times New Roman"/>
                <w:sz w:val="20"/>
                <w:szCs w:val="20"/>
                <w:lang w:val="id-ID"/>
              </w:rPr>
              <w:t>1</w:t>
            </w:r>
          </w:p>
        </w:tc>
        <w:tc>
          <w:tcPr>
            <w:tcW w:w="1847" w:type="dxa"/>
            <w:shd w:val="clear" w:color="auto" w:fill="E0E0E0"/>
          </w:tcPr>
          <w:p w14:paraId="7B3A1239" w14:textId="77777777" w:rsidR="00FB66FB" w:rsidRPr="008E6878" w:rsidRDefault="00FB66FB" w:rsidP="008E6878">
            <w:pPr>
              <w:autoSpaceDE w:val="0"/>
              <w:autoSpaceDN w:val="0"/>
              <w:adjustRightInd w:val="0"/>
              <w:spacing w:after="0" w:line="240" w:lineRule="auto"/>
              <w:ind w:left="60" w:right="60"/>
              <w:rPr>
                <w:rFonts w:ascii="Times New Roman" w:hAnsi="Times New Roman" w:cs="Times New Roman"/>
                <w:sz w:val="20"/>
                <w:szCs w:val="20"/>
              </w:rPr>
            </w:pPr>
            <w:r w:rsidRPr="008E6878">
              <w:rPr>
                <w:rFonts w:ascii="Times New Roman" w:hAnsi="Times New Roman" w:cs="Times New Roman"/>
                <w:sz w:val="20"/>
                <w:szCs w:val="20"/>
              </w:rPr>
              <w:t>Financial Distress</w:t>
            </w:r>
          </w:p>
        </w:tc>
        <w:tc>
          <w:tcPr>
            <w:tcW w:w="1129" w:type="dxa"/>
            <w:shd w:val="clear" w:color="auto" w:fill="FFFFFF"/>
          </w:tcPr>
          <w:p w14:paraId="7DDA0ADE" w14:textId="38BC6053" w:rsidR="00FB66FB" w:rsidRPr="00267E4F" w:rsidRDefault="00FB66FB" w:rsidP="00267E4F">
            <w:pPr>
              <w:autoSpaceDE w:val="0"/>
              <w:autoSpaceDN w:val="0"/>
              <w:adjustRightInd w:val="0"/>
              <w:spacing w:after="0" w:line="240" w:lineRule="auto"/>
              <w:ind w:left="60" w:right="60"/>
              <w:jc w:val="right"/>
              <w:rPr>
                <w:rFonts w:ascii="Times New Roman" w:hAnsi="Times New Roman" w:cs="Times New Roman"/>
                <w:sz w:val="20"/>
                <w:szCs w:val="20"/>
                <w:lang w:val="id-ID"/>
              </w:rPr>
            </w:pPr>
            <w:r w:rsidRPr="008E6878">
              <w:rPr>
                <w:rFonts w:ascii="Times New Roman" w:hAnsi="Times New Roman" w:cs="Times New Roman"/>
                <w:sz w:val="20"/>
                <w:szCs w:val="20"/>
              </w:rPr>
              <w:t>,</w:t>
            </w:r>
            <w:r>
              <w:rPr>
                <w:rFonts w:ascii="Times New Roman" w:hAnsi="Times New Roman" w:cs="Times New Roman"/>
                <w:sz w:val="20"/>
                <w:szCs w:val="20"/>
                <w:lang w:val="id-ID"/>
              </w:rPr>
              <w:t>514</w:t>
            </w:r>
          </w:p>
        </w:tc>
        <w:tc>
          <w:tcPr>
            <w:tcW w:w="993" w:type="dxa"/>
            <w:shd w:val="clear" w:color="auto" w:fill="FFFFFF"/>
          </w:tcPr>
          <w:p w14:paraId="30DFD1B9" w14:textId="1AD9931D" w:rsidR="00FB66FB" w:rsidRPr="00267E4F" w:rsidRDefault="00FB66FB" w:rsidP="00267E4F">
            <w:pPr>
              <w:autoSpaceDE w:val="0"/>
              <w:autoSpaceDN w:val="0"/>
              <w:adjustRightInd w:val="0"/>
              <w:spacing w:after="0" w:line="240" w:lineRule="auto"/>
              <w:ind w:left="60" w:right="60"/>
              <w:jc w:val="right"/>
              <w:rPr>
                <w:rFonts w:ascii="Times New Roman" w:hAnsi="Times New Roman" w:cs="Times New Roman"/>
                <w:sz w:val="20"/>
                <w:szCs w:val="20"/>
                <w:lang w:val="id-ID"/>
              </w:rPr>
            </w:pPr>
            <w:r w:rsidRPr="008E6878">
              <w:rPr>
                <w:rFonts w:ascii="Times New Roman" w:hAnsi="Times New Roman" w:cs="Times New Roman"/>
                <w:sz w:val="20"/>
                <w:szCs w:val="20"/>
              </w:rPr>
              <w:t>1,</w:t>
            </w:r>
            <w:r>
              <w:rPr>
                <w:rFonts w:ascii="Times New Roman" w:hAnsi="Times New Roman" w:cs="Times New Roman"/>
                <w:sz w:val="20"/>
                <w:szCs w:val="20"/>
                <w:lang w:val="id-ID"/>
              </w:rPr>
              <w:t>944</w:t>
            </w:r>
          </w:p>
        </w:tc>
        <w:tc>
          <w:tcPr>
            <w:tcW w:w="2693" w:type="dxa"/>
            <w:shd w:val="clear" w:color="auto" w:fill="FFFFFF"/>
            <w:vAlign w:val="center"/>
          </w:tcPr>
          <w:p w14:paraId="4EFAF1B7" w14:textId="3BC608EB" w:rsidR="00FB66FB" w:rsidRPr="00FB66FB" w:rsidRDefault="00FB66FB" w:rsidP="00E623A0">
            <w:pPr>
              <w:autoSpaceDE w:val="0"/>
              <w:autoSpaceDN w:val="0"/>
              <w:adjustRightInd w:val="0"/>
              <w:spacing w:after="0" w:line="240" w:lineRule="auto"/>
              <w:ind w:left="60" w:right="60"/>
              <w:rPr>
                <w:rFonts w:ascii="Times New Roman" w:hAnsi="Times New Roman" w:cs="Times New Roman"/>
                <w:sz w:val="20"/>
                <w:szCs w:val="20"/>
                <w:lang w:val="id-ID"/>
              </w:rPr>
            </w:pPr>
            <w:r>
              <w:rPr>
                <w:rFonts w:ascii="Times New Roman" w:hAnsi="Times New Roman" w:cs="Times New Roman"/>
                <w:sz w:val="20"/>
                <w:szCs w:val="20"/>
                <w:lang w:val="id-ID"/>
              </w:rPr>
              <w:t xml:space="preserve">Bebas </w:t>
            </w:r>
            <w:r w:rsidR="007505F1">
              <w:rPr>
                <w:rFonts w:ascii="Times New Roman" w:hAnsi="Times New Roman" w:cs="Times New Roman"/>
                <w:sz w:val="20"/>
                <w:szCs w:val="20"/>
                <w:lang w:val="id-ID"/>
              </w:rPr>
              <w:t>M</w:t>
            </w:r>
            <w:r w:rsidR="00E52690">
              <w:rPr>
                <w:rFonts w:ascii="Times New Roman" w:hAnsi="Times New Roman" w:cs="Times New Roman"/>
                <w:sz w:val="20"/>
                <w:szCs w:val="20"/>
                <w:lang w:val="id-ID"/>
              </w:rPr>
              <w:t>ultikolin</w:t>
            </w:r>
            <w:r w:rsidR="007505F1" w:rsidRPr="007505F1">
              <w:rPr>
                <w:rFonts w:ascii="Times New Roman" w:hAnsi="Times New Roman" w:cs="Times New Roman"/>
                <w:sz w:val="20"/>
                <w:szCs w:val="20"/>
                <w:lang w:val="id-ID"/>
              </w:rPr>
              <w:t>e</w:t>
            </w:r>
            <w:r w:rsidR="00E52690">
              <w:rPr>
                <w:rFonts w:ascii="Times New Roman" w:hAnsi="Times New Roman" w:cs="Times New Roman"/>
                <w:sz w:val="20"/>
                <w:szCs w:val="20"/>
                <w:lang w:val="id-ID"/>
              </w:rPr>
              <w:t>a</w:t>
            </w:r>
            <w:r w:rsidR="007505F1" w:rsidRPr="007505F1">
              <w:rPr>
                <w:rFonts w:ascii="Times New Roman" w:hAnsi="Times New Roman" w:cs="Times New Roman"/>
                <w:sz w:val="20"/>
                <w:szCs w:val="20"/>
                <w:lang w:val="id-ID"/>
              </w:rPr>
              <w:t>ritas</w:t>
            </w:r>
          </w:p>
        </w:tc>
      </w:tr>
      <w:tr w:rsidR="00D528F5" w:rsidRPr="008E6878" w14:paraId="380E5663" w14:textId="0C17DF16" w:rsidTr="00E623A0">
        <w:trPr>
          <w:cantSplit/>
          <w:trHeight w:val="321"/>
        </w:trPr>
        <w:tc>
          <w:tcPr>
            <w:tcW w:w="421" w:type="dxa"/>
            <w:vMerge/>
            <w:shd w:val="clear" w:color="auto" w:fill="E0E0E0"/>
          </w:tcPr>
          <w:p w14:paraId="0827FABF" w14:textId="77777777" w:rsidR="00D528F5" w:rsidRPr="008E6878" w:rsidRDefault="00D528F5" w:rsidP="00D528F5">
            <w:pPr>
              <w:autoSpaceDE w:val="0"/>
              <w:autoSpaceDN w:val="0"/>
              <w:adjustRightInd w:val="0"/>
              <w:spacing w:after="0" w:line="240" w:lineRule="auto"/>
              <w:rPr>
                <w:rFonts w:ascii="Times New Roman" w:hAnsi="Times New Roman" w:cs="Times New Roman"/>
                <w:sz w:val="20"/>
                <w:szCs w:val="20"/>
              </w:rPr>
            </w:pPr>
          </w:p>
        </w:tc>
        <w:tc>
          <w:tcPr>
            <w:tcW w:w="1847" w:type="dxa"/>
            <w:shd w:val="clear" w:color="auto" w:fill="E0E0E0"/>
          </w:tcPr>
          <w:p w14:paraId="00CB1E93" w14:textId="77777777" w:rsidR="00D528F5" w:rsidRPr="008E6878" w:rsidRDefault="00D528F5" w:rsidP="00D528F5">
            <w:pPr>
              <w:autoSpaceDE w:val="0"/>
              <w:autoSpaceDN w:val="0"/>
              <w:adjustRightInd w:val="0"/>
              <w:spacing w:after="0" w:line="240" w:lineRule="auto"/>
              <w:ind w:left="60" w:right="60"/>
              <w:rPr>
                <w:rFonts w:ascii="Times New Roman" w:hAnsi="Times New Roman" w:cs="Times New Roman"/>
                <w:sz w:val="20"/>
                <w:szCs w:val="20"/>
              </w:rPr>
            </w:pPr>
            <w:r w:rsidRPr="008E6878">
              <w:rPr>
                <w:rFonts w:ascii="Times New Roman" w:hAnsi="Times New Roman" w:cs="Times New Roman"/>
                <w:sz w:val="20"/>
                <w:szCs w:val="20"/>
              </w:rPr>
              <w:t>Leverage</w:t>
            </w:r>
          </w:p>
        </w:tc>
        <w:tc>
          <w:tcPr>
            <w:tcW w:w="1129" w:type="dxa"/>
            <w:shd w:val="clear" w:color="auto" w:fill="FFFFFF"/>
          </w:tcPr>
          <w:p w14:paraId="0B608ED3" w14:textId="6B77DBA0" w:rsidR="00D528F5" w:rsidRPr="00267E4F" w:rsidRDefault="00D528F5" w:rsidP="00D528F5">
            <w:pPr>
              <w:autoSpaceDE w:val="0"/>
              <w:autoSpaceDN w:val="0"/>
              <w:adjustRightInd w:val="0"/>
              <w:spacing w:after="0" w:line="240" w:lineRule="auto"/>
              <w:ind w:left="60" w:right="60"/>
              <w:jc w:val="right"/>
              <w:rPr>
                <w:rFonts w:ascii="Times New Roman" w:hAnsi="Times New Roman" w:cs="Times New Roman"/>
                <w:sz w:val="20"/>
                <w:szCs w:val="20"/>
                <w:lang w:val="id-ID"/>
              </w:rPr>
            </w:pPr>
            <w:r w:rsidRPr="008E6878">
              <w:rPr>
                <w:rFonts w:ascii="Times New Roman" w:hAnsi="Times New Roman" w:cs="Times New Roman"/>
                <w:sz w:val="20"/>
                <w:szCs w:val="20"/>
              </w:rPr>
              <w:t>,</w:t>
            </w:r>
            <w:r>
              <w:rPr>
                <w:rFonts w:ascii="Times New Roman" w:hAnsi="Times New Roman" w:cs="Times New Roman"/>
                <w:sz w:val="20"/>
                <w:szCs w:val="20"/>
                <w:lang w:val="id-ID"/>
              </w:rPr>
              <w:t>612</w:t>
            </w:r>
          </w:p>
        </w:tc>
        <w:tc>
          <w:tcPr>
            <w:tcW w:w="993" w:type="dxa"/>
            <w:shd w:val="clear" w:color="auto" w:fill="FFFFFF"/>
          </w:tcPr>
          <w:p w14:paraId="1253E895" w14:textId="514C0B60" w:rsidR="00D528F5" w:rsidRPr="00267E4F" w:rsidRDefault="00D528F5" w:rsidP="00D528F5">
            <w:pPr>
              <w:autoSpaceDE w:val="0"/>
              <w:autoSpaceDN w:val="0"/>
              <w:adjustRightInd w:val="0"/>
              <w:spacing w:after="0" w:line="240" w:lineRule="auto"/>
              <w:ind w:left="60" w:right="60"/>
              <w:jc w:val="right"/>
              <w:rPr>
                <w:rFonts w:ascii="Times New Roman" w:hAnsi="Times New Roman" w:cs="Times New Roman"/>
                <w:sz w:val="20"/>
                <w:szCs w:val="20"/>
                <w:lang w:val="id-ID"/>
              </w:rPr>
            </w:pPr>
            <w:r w:rsidRPr="008E6878">
              <w:rPr>
                <w:rFonts w:ascii="Times New Roman" w:hAnsi="Times New Roman" w:cs="Times New Roman"/>
                <w:sz w:val="20"/>
                <w:szCs w:val="20"/>
              </w:rPr>
              <w:t>1,</w:t>
            </w:r>
            <w:r>
              <w:rPr>
                <w:rFonts w:ascii="Times New Roman" w:hAnsi="Times New Roman" w:cs="Times New Roman"/>
                <w:sz w:val="20"/>
                <w:szCs w:val="20"/>
                <w:lang w:val="id-ID"/>
              </w:rPr>
              <w:t>635</w:t>
            </w:r>
          </w:p>
        </w:tc>
        <w:tc>
          <w:tcPr>
            <w:tcW w:w="2693" w:type="dxa"/>
            <w:shd w:val="clear" w:color="auto" w:fill="FFFFFF"/>
          </w:tcPr>
          <w:p w14:paraId="0AD60E29" w14:textId="3EA23B7E" w:rsidR="00D528F5" w:rsidRPr="008E6878" w:rsidRDefault="00D528F5" w:rsidP="00E623A0">
            <w:pPr>
              <w:autoSpaceDE w:val="0"/>
              <w:autoSpaceDN w:val="0"/>
              <w:adjustRightInd w:val="0"/>
              <w:spacing w:after="0" w:line="240" w:lineRule="auto"/>
              <w:ind w:left="60" w:right="60"/>
              <w:rPr>
                <w:rFonts w:ascii="Times New Roman" w:hAnsi="Times New Roman" w:cs="Times New Roman"/>
                <w:sz w:val="20"/>
                <w:szCs w:val="20"/>
              </w:rPr>
            </w:pPr>
            <w:r w:rsidRPr="0074531C">
              <w:rPr>
                <w:rFonts w:ascii="Times New Roman" w:hAnsi="Times New Roman" w:cs="Times New Roman"/>
                <w:sz w:val="20"/>
                <w:szCs w:val="20"/>
                <w:lang w:val="id-ID"/>
              </w:rPr>
              <w:t xml:space="preserve">Bebas </w:t>
            </w:r>
            <w:r w:rsidR="00E52690">
              <w:rPr>
                <w:rFonts w:ascii="Times New Roman" w:hAnsi="Times New Roman" w:cs="Times New Roman"/>
                <w:sz w:val="20"/>
                <w:szCs w:val="20"/>
                <w:lang w:val="id-ID"/>
              </w:rPr>
              <w:t xml:space="preserve"> Multikolin</w:t>
            </w:r>
            <w:r w:rsidR="00E52690" w:rsidRPr="007505F1">
              <w:rPr>
                <w:rFonts w:ascii="Times New Roman" w:hAnsi="Times New Roman" w:cs="Times New Roman"/>
                <w:sz w:val="20"/>
                <w:szCs w:val="20"/>
                <w:lang w:val="id-ID"/>
              </w:rPr>
              <w:t>e</w:t>
            </w:r>
            <w:r w:rsidR="00E52690">
              <w:rPr>
                <w:rFonts w:ascii="Times New Roman" w:hAnsi="Times New Roman" w:cs="Times New Roman"/>
                <w:sz w:val="20"/>
                <w:szCs w:val="20"/>
                <w:lang w:val="id-ID"/>
              </w:rPr>
              <w:t>a</w:t>
            </w:r>
            <w:r w:rsidR="00E52690" w:rsidRPr="007505F1">
              <w:rPr>
                <w:rFonts w:ascii="Times New Roman" w:hAnsi="Times New Roman" w:cs="Times New Roman"/>
                <w:sz w:val="20"/>
                <w:szCs w:val="20"/>
                <w:lang w:val="id-ID"/>
              </w:rPr>
              <w:t>ritas</w:t>
            </w:r>
          </w:p>
        </w:tc>
      </w:tr>
      <w:tr w:rsidR="00D528F5" w:rsidRPr="008E6878" w14:paraId="15384AA3" w14:textId="50E9F317" w:rsidTr="00E623A0">
        <w:trPr>
          <w:cantSplit/>
          <w:trHeight w:val="321"/>
        </w:trPr>
        <w:tc>
          <w:tcPr>
            <w:tcW w:w="421" w:type="dxa"/>
            <w:vMerge/>
            <w:shd w:val="clear" w:color="auto" w:fill="E0E0E0"/>
          </w:tcPr>
          <w:p w14:paraId="1914E347" w14:textId="77777777" w:rsidR="00D528F5" w:rsidRPr="008E6878" w:rsidRDefault="00D528F5" w:rsidP="00D528F5">
            <w:pPr>
              <w:autoSpaceDE w:val="0"/>
              <w:autoSpaceDN w:val="0"/>
              <w:adjustRightInd w:val="0"/>
              <w:spacing w:after="0" w:line="240" w:lineRule="auto"/>
              <w:rPr>
                <w:rFonts w:ascii="Times New Roman" w:hAnsi="Times New Roman" w:cs="Times New Roman"/>
                <w:sz w:val="20"/>
                <w:szCs w:val="20"/>
              </w:rPr>
            </w:pPr>
          </w:p>
        </w:tc>
        <w:tc>
          <w:tcPr>
            <w:tcW w:w="1847" w:type="dxa"/>
            <w:shd w:val="clear" w:color="auto" w:fill="E0E0E0"/>
          </w:tcPr>
          <w:p w14:paraId="515FEBB7" w14:textId="77777777" w:rsidR="00D528F5" w:rsidRPr="008E6878" w:rsidRDefault="00D528F5" w:rsidP="00D528F5">
            <w:pPr>
              <w:autoSpaceDE w:val="0"/>
              <w:autoSpaceDN w:val="0"/>
              <w:adjustRightInd w:val="0"/>
              <w:spacing w:after="0" w:line="240" w:lineRule="auto"/>
              <w:ind w:left="60" w:right="60"/>
              <w:rPr>
                <w:rFonts w:ascii="Times New Roman" w:hAnsi="Times New Roman" w:cs="Times New Roman"/>
                <w:sz w:val="20"/>
                <w:szCs w:val="20"/>
              </w:rPr>
            </w:pPr>
            <w:r w:rsidRPr="008E6878">
              <w:rPr>
                <w:rFonts w:ascii="Times New Roman" w:hAnsi="Times New Roman" w:cs="Times New Roman"/>
                <w:sz w:val="20"/>
                <w:szCs w:val="20"/>
              </w:rPr>
              <w:t>Sales Growth</w:t>
            </w:r>
          </w:p>
        </w:tc>
        <w:tc>
          <w:tcPr>
            <w:tcW w:w="1129" w:type="dxa"/>
            <w:shd w:val="clear" w:color="auto" w:fill="FFFFFF"/>
          </w:tcPr>
          <w:p w14:paraId="67E2ABE9" w14:textId="1760D424" w:rsidR="00D528F5" w:rsidRPr="00267E4F" w:rsidRDefault="00D528F5" w:rsidP="00D528F5">
            <w:pPr>
              <w:autoSpaceDE w:val="0"/>
              <w:autoSpaceDN w:val="0"/>
              <w:adjustRightInd w:val="0"/>
              <w:spacing w:after="0" w:line="240" w:lineRule="auto"/>
              <w:ind w:left="60" w:right="60"/>
              <w:jc w:val="right"/>
              <w:rPr>
                <w:rFonts w:ascii="Times New Roman" w:hAnsi="Times New Roman" w:cs="Times New Roman"/>
                <w:sz w:val="20"/>
                <w:szCs w:val="20"/>
                <w:lang w:val="id-ID"/>
              </w:rPr>
            </w:pPr>
            <w:r w:rsidRPr="008E6878">
              <w:rPr>
                <w:rFonts w:ascii="Times New Roman" w:hAnsi="Times New Roman" w:cs="Times New Roman"/>
                <w:sz w:val="20"/>
                <w:szCs w:val="20"/>
              </w:rPr>
              <w:t>,</w:t>
            </w:r>
            <w:r>
              <w:rPr>
                <w:rFonts w:ascii="Times New Roman" w:hAnsi="Times New Roman" w:cs="Times New Roman"/>
                <w:sz w:val="20"/>
                <w:szCs w:val="20"/>
                <w:lang w:val="id-ID"/>
              </w:rPr>
              <w:t>705</w:t>
            </w:r>
          </w:p>
        </w:tc>
        <w:tc>
          <w:tcPr>
            <w:tcW w:w="993" w:type="dxa"/>
            <w:shd w:val="clear" w:color="auto" w:fill="FFFFFF"/>
          </w:tcPr>
          <w:p w14:paraId="7DEA0114" w14:textId="259B8838" w:rsidR="00D528F5" w:rsidRPr="00267E4F" w:rsidRDefault="00D528F5" w:rsidP="00D528F5">
            <w:pPr>
              <w:autoSpaceDE w:val="0"/>
              <w:autoSpaceDN w:val="0"/>
              <w:adjustRightInd w:val="0"/>
              <w:spacing w:after="0" w:line="240" w:lineRule="auto"/>
              <w:ind w:left="60" w:right="60"/>
              <w:jc w:val="right"/>
              <w:rPr>
                <w:rFonts w:ascii="Times New Roman" w:hAnsi="Times New Roman" w:cs="Times New Roman"/>
                <w:sz w:val="20"/>
                <w:szCs w:val="20"/>
                <w:lang w:val="id-ID"/>
              </w:rPr>
            </w:pPr>
            <w:r w:rsidRPr="008E6878">
              <w:rPr>
                <w:rFonts w:ascii="Times New Roman" w:hAnsi="Times New Roman" w:cs="Times New Roman"/>
                <w:sz w:val="20"/>
                <w:szCs w:val="20"/>
              </w:rPr>
              <w:t>1,</w:t>
            </w:r>
            <w:r>
              <w:rPr>
                <w:rFonts w:ascii="Times New Roman" w:hAnsi="Times New Roman" w:cs="Times New Roman"/>
                <w:sz w:val="20"/>
                <w:szCs w:val="20"/>
                <w:lang w:val="id-ID"/>
              </w:rPr>
              <w:t>418</w:t>
            </w:r>
          </w:p>
        </w:tc>
        <w:tc>
          <w:tcPr>
            <w:tcW w:w="2693" w:type="dxa"/>
            <w:shd w:val="clear" w:color="auto" w:fill="FFFFFF"/>
          </w:tcPr>
          <w:p w14:paraId="3A1F9C09" w14:textId="0B8613FB" w:rsidR="00D528F5" w:rsidRPr="008E6878" w:rsidRDefault="007505F1" w:rsidP="00E623A0">
            <w:pPr>
              <w:autoSpaceDE w:val="0"/>
              <w:autoSpaceDN w:val="0"/>
              <w:adjustRightInd w:val="0"/>
              <w:spacing w:after="0" w:line="240" w:lineRule="auto"/>
              <w:ind w:left="60" w:right="60"/>
              <w:rPr>
                <w:rFonts w:ascii="Times New Roman" w:hAnsi="Times New Roman" w:cs="Times New Roman"/>
                <w:sz w:val="20"/>
                <w:szCs w:val="20"/>
              </w:rPr>
            </w:pPr>
            <w:r>
              <w:rPr>
                <w:rFonts w:ascii="Times New Roman" w:hAnsi="Times New Roman" w:cs="Times New Roman"/>
                <w:sz w:val="20"/>
                <w:szCs w:val="20"/>
                <w:lang w:val="id-ID"/>
              </w:rPr>
              <w:t xml:space="preserve">Bebas </w:t>
            </w:r>
            <w:r w:rsidR="00E52690">
              <w:rPr>
                <w:rFonts w:ascii="Times New Roman" w:hAnsi="Times New Roman" w:cs="Times New Roman"/>
                <w:sz w:val="20"/>
                <w:szCs w:val="20"/>
                <w:lang w:val="id-ID"/>
              </w:rPr>
              <w:t xml:space="preserve"> Multikolin</w:t>
            </w:r>
            <w:r w:rsidR="00E52690" w:rsidRPr="007505F1">
              <w:rPr>
                <w:rFonts w:ascii="Times New Roman" w:hAnsi="Times New Roman" w:cs="Times New Roman"/>
                <w:sz w:val="20"/>
                <w:szCs w:val="20"/>
                <w:lang w:val="id-ID"/>
              </w:rPr>
              <w:t>e</w:t>
            </w:r>
            <w:r w:rsidR="00E52690">
              <w:rPr>
                <w:rFonts w:ascii="Times New Roman" w:hAnsi="Times New Roman" w:cs="Times New Roman"/>
                <w:sz w:val="20"/>
                <w:szCs w:val="20"/>
                <w:lang w:val="id-ID"/>
              </w:rPr>
              <w:t>a</w:t>
            </w:r>
            <w:r w:rsidR="00E52690" w:rsidRPr="007505F1">
              <w:rPr>
                <w:rFonts w:ascii="Times New Roman" w:hAnsi="Times New Roman" w:cs="Times New Roman"/>
                <w:sz w:val="20"/>
                <w:szCs w:val="20"/>
                <w:lang w:val="id-ID"/>
              </w:rPr>
              <w:t>ritas</w:t>
            </w:r>
          </w:p>
        </w:tc>
      </w:tr>
    </w:tbl>
    <w:p w14:paraId="26ABFB07" w14:textId="2E859473" w:rsidR="005A1588" w:rsidRPr="005A1588" w:rsidRDefault="005A1588" w:rsidP="005A1588">
      <w:pPr>
        <w:pStyle w:val="ListParagraph"/>
        <w:spacing w:after="0" w:line="480" w:lineRule="auto"/>
        <w:ind w:left="0"/>
        <w:jc w:val="both"/>
        <w:rPr>
          <w:rFonts w:ascii="Times New Roman" w:hAnsi="Times New Roman" w:cs="Times New Roman"/>
          <w:i/>
          <w:sz w:val="20"/>
          <w:szCs w:val="20"/>
          <w:lang w:val="id-ID"/>
        </w:rPr>
      </w:pPr>
      <w:r w:rsidRPr="007A093E">
        <w:rPr>
          <w:rFonts w:ascii="Times New Roman" w:hAnsi="Times New Roman" w:cs="Times New Roman"/>
          <w:i/>
          <w:sz w:val="20"/>
          <w:szCs w:val="20"/>
          <w:lang w:val="id-ID"/>
        </w:rPr>
        <w:t xml:space="preserve">Sumber: Data diolah, </w:t>
      </w:r>
      <w:r>
        <w:rPr>
          <w:rFonts w:ascii="Times New Roman" w:hAnsi="Times New Roman" w:cs="Times New Roman"/>
          <w:i/>
          <w:sz w:val="20"/>
          <w:szCs w:val="20"/>
          <w:lang w:val="id-ID"/>
        </w:rPr>
        <w:t>Output SPSS26</w:t>
      </w:r>
    </w:p>
    <w:p w14:paraId="506F52EF" w14:textId="4DE13192" w:rsidR="008E6878" w:rsidRPr="00C12D30" w:rsidRDefault="006C6061" w:rsidP="00C25E1E">
      <w:pPr>
        <w:pStyle w:val="ListParagraph"/>
        <w:spacing w:after="0" w:line="480" w:lineRule="auto"/>
        <w:ind w:left="0" w:firstLine="709"/>
        <w:jc w:val="both"/>
        <w:rPr>
          <w:rFonts w:ascii="Times New Roman" w:hAnsi="Times New Roman" w:cs="Times New Roman"/>
          <w:sz w:val="24"/>
          <w:szCs w:val="24"/>
          <w:lang w:val="id-ID"/>
        </w:rPr>
      </w:pPr>
      <w:r w:rsidRPr="00C12D30">
        <w:rPr>
          <w:rFonts w:ascii="Times New Roman" w:hAnsi="Times New Roman" w:cs="Times New Roman"/>
          <w:sz w:val="24"/>
          <w:szCs w:val="24"/>
          <w:lang w:val="id-ID"/>
        </w:rPr>
        <w:t xml:space="preserve">Berdasarkan </w:t>
      </w:r>
      <w:r w:rsidR="00513B7B">
        <w:rPr>
          <w:rFonts w:ascii="Times New Roman" w:hAnsi="Times New Roman" w:cs="Times New Roman"/>
          <w:sz w:val="24"/>
          <w:szCs w:val="24"/>
          <w:lang w:val="id-ID"/>
        </w:rPr>
        <w:t>tabel 4.5</w:t>
      </w:r>
      <w:r w:rsidRPr="00C12D30">
        <w:rPr>
          <w:rFonts w:ascii="Times New Roman" w:hAnsi="Times New Roman" w:cs="Times New Roman"/>
          <w:sz w:val="24"/>
          <w:szCs w:val="24"/>
          <w:lang w:val="id-ID"/>
        </w:rPr>
        <w:t xml:space="preserve"> diatas menunjukkan bahwa semua nilai VIF untuk masing-masing variabel </w:t>
      </w:r>
      <w:r w:rsidR="008E63D4" w:rsidRPr="00C12D30">
        <w:rPr>
          <w:rFonts w:ascii="Times New Roman" w:hAnsi="Times New Roman" w:cs="Times New Roman"/>
          <w:sz w:val="24"/>
          <w:szCs w:val="24"/>
          <w:lang w:val="id-ID"/>
        </w:rPr>
        <w:t>kurang dari</w:t>
      </w:r>
      <w:r w:rsidR="00513B7B">
        <w:rPr>
          <w:rFonts w:ascii="Times New Roman" w:hAnsi="Times New Roman" w:cs="Times New Roman"/>
          <w:sz w:val="24"/>
          <w:szCs w:val="24"/>
          <w:lang w:val="id-ID"/>
        </w:rPr>
        <w:t xml:space="preserve"> 10 dan </w:t>
      </w:r>
      <w:r w:rsidR="008E63D4" w:rsidRPr="00C12D30">
        <w:rPr>
          <w:rFonts w:ascii="Times New Roman" w:hAnsi="Times New Roman" w:cs="Times New Roman"/>
          <w:sz w:val="24"/>
          <w:szCs w:val="24"/>
          <w:lang w:val="id-ID"/>
        </w:rPr>
        <w:t xml:space="preserve">nilai </w:t>
      </w:r>
      <w:r w:rsidR="008E63D4" w:rsidRPr="00C12D30">
        <w:rPr>
          <w:rFonts w:ascii="Times New Roman" w:hAnsi="Times New Roman" w:cs="Times New Roman"/>
          <w:i/>
          <w:sz w:val="24"/>
          <w:szCs w:val="24"/>
          <w:lang w:val="id-ID"/>
        </w:rPr>
        <w:t>tolerance</w:t>
      </w:r>
      <w:r w:rsidR="008E63D4" w:rsidRPr="00C12D30">
        <w:rPr>
          <w:rFonts w:ascii="Times New Roman" w:hAnsi="Times New Roman" w:cs="Times New Roman"/>
          <w:sz w:val="24"/>
          <w:szCs w:val="24"/>
          <w:lang w:val="id-ID"/>
        </w:rPr>
        <w:t xml:space="preserve"> masing-masing variabel lebih dari 0,10.</w:t>
      </w:r>
      <w:r w:rsidRPr="00C12D30">
        <w:rPr>
          <w:rFonts w:ascii="Times New Roman" w:hAnsi="Times New Roman" w:cs="Times New Roman"/>
          <w:sz w:val="24"/>
          <w:szCs w:val="24"/>
          <w:lang w:val="id-ID"/>
        </w:rPr>
        <w:t xml:space="preserve"> </w:t>
      </w:r>
      <w:r w:rsidR="00C25E1E" w:rsidRPr="00C12D30">
        <w:rPr>
          <w:rFonts w:ascii="Times New Roman" w:hAnsi="Times New Roman" w:cs="Times New Roman"/>
          <w:sz w:val="24"/>
          <w:szCs w:val="24"/>
          <w:lang w:val="id-ID"/>
        </w:rPr>
        <w:t xml:space="preserve">Dengan demikian, dapat </w:t>
      </w:r>
      <w:r w:rsidR="008E63D4" w:rsidRPr="00C12D30">
        <w:rPr>
          <w:rFonts w:ascii="Times New Roman" w:hAnsi="Times New Roman" w:cs="Times New Roman"/>
          <w:sz w:val="24"/>
          <w:szCs w:val="24"/>
          <w:lang w:val="id-ID"/>
        </w:rPr>
        <w:t>disimpulkan bahwa tidak ada</w:t>
      </w:r>
      <w:r w:rsidR="00E52690">
        <w:rPr>
          <w:rFonts w:ascii="Times New Roman" w:hAnsi="Times New Roman" w:cs="Times New Roman"/>
          <w:sz w:val="24"/>
          <w:szCs w:val="24"/>
          <w:lang w:val="id-ID"/>
        </w:rPr>
        <w:t xml:space="preserve"> gejala multikolin</w:t>
      </w:r>
      <w:r w:rsidR="00C25E1E" w:rsidRPr="00C12D30">
        <w:rPr>
          <w:rFonts w:ascii="Times New Roman" w:hAnsi="Times New Roman" w:cs="Times New Roman"/>
          <w:sz w:val="24"/>
          <w:szCs w:val="24"/>
          <w:lang w:val="id-ID"/>
        </w:rPr>
        <w:t>e</w:t>
      </w:r>
      <w:r w:rsidR="00E52690">
        <w:rPr>
          <w:rFonts w:ascii="Times New Roman" w:hAnsi="Times New Roman" w:cs="Times New Roman"/>
          <w:sz w:val="24"/>
          <w:szCs w:val="24"/>
          <w:lang w:val="id-ID"/>
        </w:rPr>
        <w:t>a</w:t>
      </w:r>
      <w:r w:rsidR="00C25E1E" w:rsidRPr="00C12D30">
        <w:rPr>
          <w:rFonts w:ascii="Times New Roman" w:hAnsi="Times New Roman" w:cs="Times New Roman"/>
          <w:sz w:val="24"/>
          <w:szCs w:val="24"/>
          <w:lang w:val="id-ID"/>
        </w:rPr>
        <w:t xml:space="preserve">ritas dan layak digunakan untuk analisis regresi linier berganda.  </w:t>
      </w:r>
    </w:p>
    <w:p w14:paraId="1F00E086" w14:textId="6233EE2D" w:rsidR="00FD579C" w:rsidRDefault="00FD579C" w:rsidP="009C1EEE">
      <w:pPr>
        <w:pStyle w:val="Heading4"/>
        <w:numPr>
          <w:ilvl w:val="3"/>
          <w:numId w:val="12"/>
        </w:numPr>
        <w:spacing w:before="0" w:after="0" w:line="480" w:lineRule="auto"/>
        <w:ind w:left="709" w:hanging="709"/>
        <w:jc w:val="both"/>
        <w:rPr>
          <w:rFonts w:cs="Times New Roman"/>
          <w:szCs w:val="24"/>
          <w:lang w:val="id-ID"/>
        </w:rPr>
      </w:pPr>
      <w:r w:rsidRPr="00D12608">
        <w:rPr>
          <w:rFonts w:cs="Times New Roman"/>
          <w:szCs w:val="24"/>
          <w:lang w:val="id-ID"/>
        </w:rPr>
        <w:t xml:space="preserve">Uji </w:t>
      </w:r>
      <w:r>
        <w:rPr>
          <w:rFonts w:cs="Times New Roman"/>
          <w:szCs w:val="24"/>
          <w:lang w:val="id-ID"/>
        </w:rPr>
        <w:t>H</w:t>
      </w:r>
      <w:r w:rsidRPr="00D12608">
        <w:rPr>
          <w:rFonts w:cs="Times New Roman"/>
          <w:szCs w:val="24"/>
          <w:lang w:val="id-ID"/>
        </w:rPr>
        <w:t>eteroskedastisitas</w:t>
      </w:r>
      <w:r>
        <w:rPr>
          <w:rFonts w:cs="Times New Roman"/>
          <w:szCs w:val="24"/>
          <w:lang w:val="id-ID"/>
        </w:rPr>
        <w:t xml:space="preserve"> </w:t>
      </w:r>
    </w:p>
    <w:p w14:paraId="362C7B9E" w14:textId="4C920AFA" w:rsidR="00513B7B" w:rsidRPr="00E71983" w:rsidRDefault="00914667" w:rsidP="00E71983">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Uji heteroskedastisitas tujuannya untuk </w:t>
      </w:r>
      <w:r w:rsidR="00513B7B">
        <w:rPr>
          <w:rFonts w:ascii="Times New Roman" w:hAnsi="Times New Roman" w:cs="Times New Roman"/>
          <w:sz w:val="24"/>
          <w:szCs w:val="24"/>
          <w:lang w:val="id-ID"/>
        </w:rPr>
        <w:t>mengetahui</w:t>
      </w:r>
      <w:r w:rsidRPr="00D12608">
        <w:rPr>
          <w:rFonts w:ascii="Times New Roman" w:hAnsi="Times New Roman" w:cs="Times New Roman"/>
          <w:sz w:val="24"/>
          <w:szCs w:val="24"/>
          <w:lang w:val="id-ID"/>
        </w:rPr>
        <w:t xml:space="preserve"> apakah dalam model regresi terjadi ketidaksamaan </w:t>
      </w:r>
      <w:r w:rsidRPr="00E002D7">
        <w:rPr>
          <w:rFonts w:ascii="Times New Roman" w:hAnsi="Times New Roman" w:cs="Times New Roman"/>
          <w:i/>
          <w:sz w:val="24"/>
          <w:szCs w:val="24"/>
          <w:lang w:val="id-ID"/>
        </w:rPr>
        <w:t>variance</w:t>
      </w:r>
      <w:r w:rsidRPr="00D12608">
        <w:rPr>
          <w:rFonts w:ascii="Times New Roman" w:hAnsi="Times New Roman" w:cs="Times New Roman"/>
          <w:sz w:val="24"/>
          <w:szCs w:val="24"/>
          <w:lang w:val="id-ID"/>
        </w:rPr>
        <w:t xml:space="preserve"> dari residual suatu pengamatan ke pengamatan yang lain. </w:t>
      </w:r>
      <w:r w:rsidR="00E71983">
        <w:rPr>
          <w:rFonts w:ascii="Times New Roman" w:hAnsi="Times New Roman" w:cs="Times New Roman"/>
          <w:sz w:val="24"/>
          <w:szCs w:val="24"/>
          <w:lang w:val="id-ID"/>
        </w:rPr>
        <w:t>Regresi yang baik adalah regresi yang berada dalam posisi homoskedastisitas dan bukan heteroskedastisitas. Variabel dikatakan dalam posisi</w:t>
      </w:r>
      <w:r>
        <w:rPr>
          <w:rFonts w:ascii="Times New Roman" w:hAnsi="Times New Roman" w:cs="Times New Roman"/>
          <w:sz w:val="24"/>
          <w:szCs w:val="24"/>
          <w:lang w:val="id-ID"/>
        </w:rPr>
        <w:t xml:space="preserve"> homoskedastisitas, apabila titik-titik penyebaran berada diatas da</w:t>
      </w:r>
      <w:r w:rsidR="00036EDF">
        <w:rPr>
          <w:rFonts w:ascii="Times New Roman" w:hAnsi="Times New Roman" w:cs="Times New Roman"/>
          <w:sz w:val="24"/>
          <w:szCs w:val="24"/>
          <w:lang w:val="id-ID"/>
        </w:rPr>
        <w:t>n dibawah angka 0 pada sumbu Y.</w:t>
      </w:r>
    </w:p>
    <w:p w14:paraId="05FF2A11" w14:textId="03AFE4B8" w:rsidR="00FD027C" w:rsidRPr="00E158D3" w:rsidRDefault="00FD027C" w:rsidP="00E158D3">
      <w:pPr>
        <w:pStyle w:val="Caption"/>
        <w:rPr>
          <w:rFonts w:ascii="Times New Roman" w:hAnsi="Times New Roman" w:cs="Times New Roman"/>
          <w:b/>
          <w:i w:val="0"/>
          <w:color w:val="auto"/>
          <w:sz w:val="22"/>
          <w:szCs w:val="22"/>
          <w:lang w:val="id-ID"/>
        </w:rPr>
      </w:pPr>
      <w:bookmarkStart w:id="74" w:name="_Toc216894854"/>
      <w:r>
        <w:rPr>
          <w:rFonts w:ascii="Times New Roman" w:hAnsi="Times New Roman" w:cs="Times New Roman"/>
          <w:b/>
          <w:i w:val="0"/>
          <w:color w:val="auto"/>
          <w:sz w:val="22"/>
          <w:szCs w:val="22"/>
        </w:rPr>
        <w:t>Gambar 4.</w:t>
      </w:r>
      <w:r w:rsidRPr="00FD027C">
        <w:rPr>
          <w:rFonts w:ascii="Times New Roman" w:hAnsi="Times New Roman" w:cs="Times New Roman"/>
          <w:b/>
          <w:i w:val="0"/>
          <w:color w:val="auto"/>
          <w:sz w:val="22"/>
          <w:szCs w:val="22"/>
        </w:rPr>
        <w:fldChar w:fldCharType="begin"/>
      </w:r>
      <w:r w:rsidRPr="00FD027C">
        <w:rPr>
          <w:rFonts w:ascii="Times New Roman" w:hAnsi="Times New Roman" w:cs="Times New Roman"/>
          <w:b/>
          <w:i w:val="0"/>
          <w:color w:val="auto"/>
          <w:sz w:val="22"/>
          <w:szCs w:val="22"/>
        </w:rPr>
        <w:instrText xml:space="preserve"> SEQ Gambar_4. \* ARABIC </w:instrText>
      </w:r>
      <w:r w:rsidRPr="00FD027C">
        <w:rPr>
          <w:rFonts w:ascii="Times New Roman" w:hAnsi="Times New Roman" w:cs="Times New Roman"/>
          <w:b/>
          <w:i w:val="0"/>
          <w:color w:val="auto"/>
          <w:sz w:val="22"/>
          <w:szCs w:val="22"/>
        </w:rPr>
        <w:fldChar w:fldCharType="separate"/>
      </w:r>
      <w:r w:rsidRPr="00FD027C">
        <w:rPr>
          <w:rFonts w:ascii="Times New Roman" w:hAnsi="Times New Roman" w:cs="Times New Roman"/>
          <w:b/>
          <w:i w:val="0"/>
          <w:noProof/>
          <w:color w:val="auto"/>
          <w:sz w:val="22"/>
          <w:szCs w:val="22"/>
        </w:rPr>
        <w:t>3</w:t>
      </w:r>
      <w:r w:rsidRPr="00FD027C">
        <w:rPr>
          <w:rFonts w:ascii="Times New Roman" w:hAnsi="Times New Roman" w:cs="Times New Roman"/>
          <w:b/>
          <w:i w:val="0"/>
          <w:color w:val="auto"/>
          <w:sz w:val="22"/>
          <w:szCs w:val="22"/>
        </w:rPr>
        <w:fldChar w:fldCharType="end"/>
      </w:r>
      <w:r>
        <w:rPr>
          <w:rFonts w:ascii="Times New Roman" w:hAnsi="Times New Roman" w:cs="Times New Roman"/>
          <w:b/>
          <w:i w:val="0"/>
          <w:color w:val="auto"/>
          <w:sz w:val="22"/>
          <w:szCs w:val="22"/>
          <w:lang w:val="id-ID"/>
        </w:rPr>
        <w:t xml:space="preserve"> </w:t>
      </w:r>
      <w:r w:rsidR="00FD579C" w:rsidRPr="00FD027C">
        <w:rPr>
          <w:rFonts w:ascii="Times New Roman" w:hAnsi="Times New Roman" w:cs="Times New Roman"/>
          <w:b/>
          <w:i w:val="0"/>
          <w:color w:val="auto"/>
          <w:sz w:val="22"/>
          <w:szCs w:val="22"/>
          <w:lang w:val="id-ID"/>
        </w:rPr>
        <w:t xml:space="preserve">Hasil </w:t>
      </w:r>
      <w:r w:rsidR="00FD579C" w:rsidRPr="00FD579C">
        <w:rPr>
          <w:rFonts w:ascii="Times New Roman" w:hAnsi="Times New Roman" w:cs="Times New Roman"/>
          <w:b/>
          <w:i w:val="0"/>
          <w:color w:val="auto"/>
          <w:sz w:val="22"/>
          <w:szCs w:val="22"/>
          <w:lang w:val="id-ID"/>
        </w:rPr>
        <w:t>Uji</w:t>
      </w:r>
      <w:r w:rsidR="00E158D3">
        <w:rPr>
          <w:rFonts w:ascii="Times New Roman" w:hAnsi="Times New Roman" w:cs="Times New Roman"/>
          <w:b/>
          <w:i w:val="0"/>
          <w:color w:val="auto"/>
          <w:sz w:val="22"/>
          <w:szCs w:val="22"/>
          <w:lang w:val="id-ID"/>
        </w:rPr>
        <w:t xml:space="preserve"> Heteroskedastisitas</w:t>
      </w:r>
      <w:bookmarkEnd w:id="74"/>
    </w:p>
    <w:p w14:paraId="47A89BED" w14:textId="66CA4EDF" w:rsidR="00E158D3" w:rsidRPr="00E158D3" w:rsidRDefault="00E158D3" w:rsidP="00E158D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5133877" wp14:editId="04171A10">
            <wp:extent cx="5074920" cy="2286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27214" cy="2309556"/>
                    </a:xfrm>
                    <a:prstGeom prst="rect">
                      <a:avLst/>
                    </a:prstGeom>
                    <a:noFill/>
                    <a:ln>
                      <a:noFill/>
                    </a:ln>
                  </pic:spPr>
                </pic:pic>
              </a:graphicData>
            </a:graphic>
          </wp:inline>
        </w:drawing>
      </w:r>
    </w:p>
    <w:p w14:paraId="63A96328" w14:textId="304EDA0C" w:rsidR="00FD579C" w:rsidRPr="00513B7B" w:rsidRDefault="00FD027C" w:rsidP="00FD027C">
      <w:pPr>
        <w:spacing w:after="0" w:line="480" w:lineRule="auto"/>
        <w:ind w:firstLine="709"/>
        <w:jc w:val="both"/>
        <w:rPr>
          <w:rFonts w:ascii="Times New Roman" w:hAnsi="Times New Roman" w:cs="Times New Roman"/>
          <w:sz w:val="24"/>
          <w:szCs w:val="24"/>
          <w:lang w:val="id-ID"/>
        </w:rPr>
      </w:pPr>
      <w:r w:rsidRPr="00513B7B">
        <w:rPr>
          <w:rFonts w:ascii="Times New Roman" w:hAnsi="Times New Roman" w:cs="Times New Roman"/>
          <w:sz w:val="24"/>
          <w:szCs w:val="24"/>
          <w:lang w:val="id-ID"/>
        </w:rPr>
        <w:lastRenderedPageBreak/>
        <w:t>Berdasarkan Gambar 4.3 menunjukkan bahwa titik-titik penyebaran berada diatas d</w:t>
      </w:r>
      <w:r w:rsidR="009E2AAC">
        <w:rPr>
          <w:rFonts w:ascii="Times New Roman" w:hAnsi="Times New Roman" w:cs="Times New Roman"/>
          <w:sz w:val="24"/>
          <w:szCs w:val="24"/>
          <w:lang w:val="id-ID"/>
        </w:rPr>
        <w:t>an dibawah angka 0 pada sumbu Y</w:t>
      </w:r>
      <w:r w:rsidR="002F6E62">
        <w:rPr>
          <w:rFonts w:ascii="Times New Roman" w:hAnsi="Times New Roman" w:cs="Times New Roman"/>
          <w:color w:val="000000" w:themeColor="text1"/>
          <w:sz w:val="24"/>
          <w:szCs w:val="24"/>
          <w:lang w:val="id-ID"/>
        </w:rPr>
        <w:t>, mengarah pada satu pola yang jelas</w:t>
      </w:r>
      <w:r w:rsidR="009E2AAC">
        <w:rPr>
          <w:rFonts w:ascii="Times New Roman" w:hAnsi="Times New Roman" w:cs="Times New Roman"/>
          <w:sz w:val="24"/>
          <w:szCs w:val="24"/>
          <w:lang w:val="id-ID"/>
        </w:rPr>
        <w:t>.</w:t>
      </w:r>
      <w:r w:rsidR="006F78E9">
        <w:rPr>
          <w:rFonts w:ascii="Times New Roman" w:hAnsi="Times New Roman" w:cs="Times New Roman"/>
          <w:sz w:val="24"/>
          <w:szCs w:val="24"/>
          <w:lang w:val="id-ID"/>
        </w:rPr>
        <w:t xml:space="preserve"> </w:t>
      </w:r>
      <w:r w:rsidRPr="00513B7B">
        <w:rPr>
          <w:rFonts w:ascii="Times New Roman" w:hAnsi="Times New Roman" w:cs="Times New Roman"/>
          <w:sz w:val="24"/>
          <w:szCs w:val="24"/>
          <w:lang w:val="id-ID"/>
        </w:rPr>
        <w:t>Hal ini menyatakan bahwa model regresi berada dalam posisi homoskedastisitas (tidak tergejela heteroskedastisitas). Gambar hasil uji heteroskedastisitas diatas merupakan gambar setelah transformasi data.</w:t>
      </w:r>
    </w:p>
    <w:p w14:paraId="6ED19501" w14:textId="022D5745" w:rsidR="00FD579C" w:rsidRDefault="00FD579C" w:rsidP="009C1EEE">
      <w:pPr>
        <w:pStyle w:val="Heading4"/>
        <w:numPr>
          <w:ilvl w:val="3"/>
          <w:numId w:val="12"/>
        </w:numPr>
        <w:spacing w:before="0" w:after="0" w:line="480" w:lineRule="auto"/>
        <w:ind w:left="709" w:hanging="709"/>
        <w:jc w:val="both"/>
        <w:rPr>
          <w:rFonts w:cs="Times New Roman"/>
          <w:szCs w:val="24"/>
          <w:lang w:val="id-ID"/>
        </w:rPr>
      </w:pPr>
      <w:r w:rsidRPr="00D12608">
        <w:rPr>
          <w:rFonts w:cs="Times New Roman"/>
          <w:szCs w:val="24"/>
          <w:lang w:val="id-ID"/>
        </w:rPr>
        <w:t xml:space="preserve">Uji </w:t>
      </w:r>
      <w:r>
        <w:rPr>
          <w:rFonts w:cs="Times New Roman"/>
          <w:szCs w:val="24"/>
          <w:lang w:val="id-ID"/>
        </w:rPr>
        <w:t xml:space="preserve">Autokorelasi </w:t>
      </w:r>
    </w:p>
    <w:p w14:paraId="5B247B74" w14:textId="7BA7B13D" w:rsidR="00FD027C" w:rsidRPr="00C207AC" w:rsidRDefault="001E54B9" w:rsidP="00E002D7">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Uji</w:t>
      </w:r>
      <w:r w:rsidR="00E002D7" w:rsidRPr="00E002D7">
        <w:rPr>
          <w:rFonts w:ascii="Times New Roman" w:hAnsi="Times New Roman" w:cs="Times New Roman"/>
          <w:sz w:val="24"/>
          <w:szCs w:val="24"/>
          <w:lang w:val="id-ID"/>
        </w:rPr>
        <w:t xml:space="preserve"> autokorelasi </w:t>
      </w:r>
      <w:r>
        <w:rPr>
          <w:rFonts w:ascii="Times New Roman" w:hAnsi="Times New Roman" w:cs="Times New Roman"/>
          <w:sz w:val="24"/>
          <w:szCs w:val="24"/>
          <w:lang w:val="id-ID"/>
        </w:rPr>
        <w:t xml:space="preserve">berkaitan dengan pengaruh observer atau data dalam satu variabel yang saling berhubungan satu sama lain. Pengujian gejala </w:t>
      </w:r>
      <w:r w:rsidR="00E002D7" w:rsidRPr="00E002D7">
        <w:rPr>
          <w:rFonts w:ascii="Times New Roman" w:hAnsi="Times New Roman" w:cs="Times New Roman"/>
          <w:sz w:val="24"/>
          <w:szCs w:val="24"/>
          <w:lang w:val="id-ID"/>
        </w:rPr>
        <w:t>autokorelasi</w:t>
      </w:r>
      <w:r>
        <w:rPr>
          <w:rFonts w:ascii="Times New Roman" w:hAnsi="Times New Roman" w:cs="Times New Roman"/>
          <w:sz w:val="24"/>
          <w:szCs w:val="24"/>
          <w:lang w:val="id-ID"/>
        </w:rPr>
        <w:t xml:space="preserve"> dalam penelitian ini menggunakan uji </w:t>
      </w:r>
      <w:r w:rsidRPr="00D752D0">
        <w:rPr>
          <w:rFonts w:ascii="Times New Roman" w:hAnsi="Times New Roman" w:cs="Times New Roman"/>
          <w:i/>
          <w:sz w:val="24"/>
          <w:szCs w:val="24"/>
          <w:lang w:val="id-ID"/>
        </w:rPr>
        <w:t>Durbin Watson</w:t>
      </w:r>
      <w:r>
        <w:rPr>
          <w:rFonts w:ascii="Times New Roman" w:hAnsi="Times New Roman" w:cs="Times New Roman"/>
          <w:sz w:val="24"/>
          <w:szCs w:val="24"/>
          <w:lang w:val="id-ID"/>
        </w:rPr>
        <w:t>.</w:t>
      </w:r>
      <w:r w:rsidR="00E002D7" w:rsidRPr="00E002D7">
        <w:rPr>
          <w:rFonts w:ascii="Times New Roman" w:hAnsi="Times New Roman" w:cs="Times New Roman"/>
          <w:sz w:val="24"/>
          <w:szCs w:val="24"/>
          <w:lang w:val="id-ID"/>
        </w:rPr>
        <w:t xml:space="preserve"> </w:t>
      </w:r>
      <w:r w:rsidR="00E002D7">
        <w:rPr>
          <w:rFonts w:ascii="Times New Roman" w:hAnsi="Times New Roman" w:cs="Times New Roman"/>
          <w:sz w:val="24"/>
          <w:szCs w:val="24"/>
          <w:lang w:val="id-ID"/>
        </w:rPr>
        <w:t xml:space="preserve">Berikut adalah </w:t>
      </w:r>
      <w:r w:rsidR="00E002D7" w:rsidRPr="00E002D7">
        <w:rPr>
          <w:rFonts w:ascii="Times New Roman" w:hAnsi="Times New Roman" w:cs="Times New Roman"/>
          <w:sz w:val="24"/>
          <w:szCs w:val="24"/>
          <w:lang w:val="id-ID"/>
        </w:rPr>
        <w:t>hasil pengujiannya:</w:t>
      </w:r>
    </w:p>
    <w:p w14:paraId="561608B6" w14:textId="2D8A86DD" w:rsidR="001E54B9" w:rsidRPr="001E54B9" w:rsidRDefault="00FD027C" w:rsidP="001E54B9">
      <w:pPr>
        <w:pStyle w:val="Caption"/>
        <w:spacing w:after="0"/>
        <w:rPr>
          <w:rFonts w:ascii="Times New Roman" w:hAnsi="Times New Roman" w:cs="Times New Roman"/>
          <w:b/>
          <w:i w:val="0"/>
          <w:color w:val="auto"/>
          <w:sz w:val="22"/>
          <w:szCs w:val="22"/>
          <w:lang w:val="id-ID"/>
        </w:rPr>
      </w:pPr>
      <w:bookmarkStart w:id="75" w:name="_Toc214912106"/>
      <w:r>
        <w:rPr>
          <w:rFonts w:ascii="Times New Roman" w:hAnsi="Times New Roman" w:cs="Times New Roman"/>
          <w:b/>
          <w:i w:val="0"/>
          <w:color w:val="auto"/>
          <w:sz w:val="22"/>
          <w:szCs w:val="22"/>
        </w:rPr>
        <w:t>Tabel 4.</w:t>
      </w:r>
      <w:r w:rsidRPr="00FD027C">
        <w:rPr>
          <w:rFonts w:ascii="Times New Roman" w:hAnsi="Times New Roman" w:cs="Times New Roman"/>
          <w:b/>
          <w:i w:val="0"/>
          <w:color w:val="auto"/>
          <w:sz w:val="22"/>
          <w:szCs w:val="22"/>
        </w:rPr>
        <w:fldChar w:fldCharType="begin"/>
      </w:r>
      <w:r w:rsidRPr="00FD027C">
        <w:rPr>
          <w:rFonts w:ascii="Times New Roman" w:hAnsi="Times New Roman" w:cs="Times New Roman"/>
          <w:b/>
          <w:i w:val="0"/>
          <w:color w:val="auto"/>
          <w:sz w:val="22"/>
          <w:szCs w:val="22"/>
        </w:rPr>
        <w:instrText xml:space="preserve"> SEQ Tabel_4. \* ARABIC </w:instrText>
      </w:r>
      <w:r w:rsidRPr="00FD027C">
        <w:rPr>
          <w:rFonts w:ascii="Times New Roman" w:hAnsi="Times New Roman" w:cs="Times New Roman"/>
          <w:b/>
          <w:i w:val="0"/>
          <w:color w:val="auto"/>
          <w:sz w:val="22"/>
          <w:szCs w:val="22"/>
        </w:rPr>
        <w:fldChar w:fldCharType="separate"/>
      </w:r>
      <w:r w:rsidRPr="00FD027C">
        <w:rPr>
          <w:rFonts w:ascii="Times New Roman" w:hAnsi="Times New Roman" w:cs="Times New Roman"/>
          <w:b/>
          <w:i w:val="0"/>
          <w:noProof/>
          <w:color w:val="auto"/>
          <w:sz w:val="22"/>
          <w:szCs w:val="22"/>
        </w:rPr>
        <w:t>6</w:t>
      </w:r>
      <w:r w:rsidRPr="00FD027C">
        <w:rPr>
          <w:rFonts w:ascii="Times New Roman" w:hAnsi="Times New Roman" w:cs="Times New Roman"/>
          <w:b/>
          <w:i w:val="0"/>
          <w:color w:val="auto"/>
          <w:sz w:val="22"/>
          <w:szCs w:val="22"/>
        </w:rPr>
        <w:fldChar w:fldCharType="end"/>
      </w:r>
      <w:r>
        <w:rPr>
          <w:rFonts w:ascii="Times New Roman" w:hAnsi="Times New Roman" w:cs="Times New Roman"/>
          <w:b/>
          <w:i w:val="0"/>
          <w:color w:val="auto"/>
          <w:sz w:val="22"/>
          <w:szCs w:val="22"/>
          <w:lang w:val="id-ID"/>
        </w:rPr>
        <w:t xml:space="preserve"> </w:t>
      </w:r>
      <w:r w:rsidR="00FD579C" w:rsidRPr="00FD027C">
        <w:rPr>
          <w:rFonts w:ascii="Times New Roman" w:hAnsi="Times New Roman" w:cs="Times New Roman"/>
          <w:b/>
          <w:i w:val="0"/>
          <w:color w:val="auto"/>
          <w:sz w:val="22"/>
          <w:szCs w:val="22"/>
          <w:lang w:val="id-ID"/>
        </w:rPr>
        <w:t xml:space="preserve">Hasil </w:t>
      </w:r>
      <w:r w:rsidR="00FD579C" w:rsidRPr="00FD579C">
        <w:rPr>
          <w:rFonts w:ascii="Times New Roman" w:hAnsi="Times New Roman" w:cs="Times New Roman"/>
          <w:b/>
          <w:i w:val="0"/>
          <w:color w:val="auto"/>
          <w:sz w:val="22"/>
          <w:szCs w:val="22"/>
          <w:lang w:val="id-ID"/>
        </w:rPr>
        <w:t>Uji Autokorelasi</w:t>
      </w:r>
      <w:bookmarkEnd w:id="75"/>
    </w:p>
    <w:tbl>
      <w:tblPr>
        <w:tblW w:w="5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6"/>
        <w:gridCol w:w="1858"/>
        <w:gridCol w:w="1985"/>
      </w:tblGrid>
      <w:tr w:rsidR="00E623A0" w:rsidRPr="001E54B9" w14:paraId="42480005" w14:textId="6373724D" w:rsidTr="00CA0362">
        <w:trPr>
          <w:cantSplit/>
          <w:trHeight w:val="257"/>
        </w:trPr>
        <w:tc>
          <w:tcPr>
            <w:tcW w:w="5098" w:type="dxa"/>
            <w:gridSpan w:val="3"/>
            <w:shd w:val="clear" w:color="auto" w:fill="FFFFFF"/>
            <w:vAlign w:val="center"/>
          </w:tcPr>
          <w:p w14:paraId="5EF4ED34" w14:textId="3F8E7F4D" w:rsidR="00E623A0" w:rsidRPr="001E54B9" w:rsidRDefault="00E623A0" w:rsidP="001E54B9">
            <w:pPr>
              <w:autoSpaceDE w:val="0"/>
              <w:autoSpaceDN w:val="0"/>
              <w:adjustRightInd w:val="0"/>
              <w:spacing w:after="0" w:line="240" w:lineRule="auto"/>
              <w:ind w:left="60" w:right="60"/>
              <w:jc w:val="center"/>
              <w:rPr>
                <w:rFonts w:ascii="Times New Roman" w:hAnsi="Times New Roman" w:cs="Times New Roman"/>
                <w:b/>
                <w:bCs/>
                <w:color w:val="000000" w:themeColor="text1"/>
                <w:sz w:val="20"/>
                <w:szCs w:val="20"/>
              </w:rPr>
            </w:pPr>
            <w:r w:rsidRPr="001E54B9">
              <w:rPr>
                <w:rFonts w:ascii="Times New Roman" w:hAnsi="Times New Roman" w:cs="Times New Roman"/>
                <w:b/>
                <w:bCs/>
                <w:color w:val="000000" w:themeColor="text1"/>
                <w:sz w:val="20"/>
                <w:szCs w:val="20"/>
              </w:rPr>
              <w:t>Model Summary</w:t>
            </w:r>
            <w:r w:rsidRPr="001E54B9">
              <w:rPr>
                <w:rFonts w:ascii="Times New Roman" w:hAnsi="Times New Roman" w:cs="Times New Roman"/>
                <w:b/>
                <w:bCs/>
                <w:color w:val="000000" w:themeColor="text1"/>
                <w:sz w:val="20"/>
                <w:szCs w:val="20"/>
                <w:vertAlign w:val="superscript"/>
              </w:rPr>
              <w:t>b</w:t>
            </w:r>
          </w:p>
        </w:tc>
      </w:tr>
      <w:tr w:rsidR="00CA0362" w:rsidRPr="001E54B9" w14:paraId="1114EEC8" w14:textId="753CE00B" w:rsidTr="00CA0362">
        <w:trPr>
          <w:cantSplit/>
          <w:trHeight w:val="133"/>
        </w:trPr>
        <w:tc>
          <w:tcPr>
            <w:tcW w:w="1256" w:type="dxa"/>
            <w:shd w:val="clear" w:color="auto" w:fill="FFFFFF"/>
            <w:vAlign w:val="bottom"/>
          </w:tcPr>
          <w:p w14:paraId="5F358C9E" w14:textId="77777777" w:rsidR="00CA0362" w:rsidRPr="001E54B9" w:rsidRDefault="00CA0362" w:rsidP="001E54B9">
            <w:pPr>
              <w:autoSpaceDE w:val="0"/>
              <w:autoSpaceDN w:val="0"/>
              <w:adjustRightInd w:val="0"/>
              <w:spacing w:after="0" w:line="240" w:lineRule="auto"/>
              <w:ind w:left="60" w:right="60"/>
              <w:rPr>
                <w:rFonts w:ascii="Times New Roman" w:hAnsi="Times New Roman" w:cs="Times New Roman"/>
                <w:color w:val="000000" w:themeColor="text1"/>
                <w:sz w:val="20"/>
                <w:szCs w:val="20"/>
              </w:rPr>
            </w:pPr>
            <w:r w:rsidRPr="001E54B9">
              <w:rPr>
                <w:rFonts w:ascii="Times New Roman" w:hAnsi="Times New Roman" w:cs="Times New Roman"/>
                <w:color w:val="000000" w:themeColor="text1"/>
                <w:sz w:val="20"/>
                <w:szCs w:val="20"/>
              </w:rPr>
              <w:t>Model</w:t>
            </w:r>
          </w:p>
        </w:tc>
        <w:tc>
          <w:tcPr>
            <w:tcW w:w="1858" w:type="dxa"/>
            <w:shd w:val="clear" w:color="auto" w:fill="FFFFFF"/>
            <w:vAlign w:val="bottom"/>
          </w:tcPr>
          <w:p w14:paraId="41811BD1" w14:textId="77777777" w:rsidR="00CA0362" w:rsidRPr="001E54B9" w:rsidRDefault="00CA0362" w:rsidP="001E54B9">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1E54B9">
              <w:rPr>
                <w:rFonts w:ascii="Times New Roman" w:hAnsi="Times New Roman" w:cs="Times New Roman"/>
                <w:color w:val="000000" w:themeColor="text1"/>
                <w:sz w:val="20"/>
                <w:szCs w:val="20"/>
              </w:rPr>
              <w:t>Durbin-Watson</w:t>
            </w:r>
          </w:p>
        </w:tc>
        <w:tc>
          <w:tcPr>
            <w:tcW w:w="1985" w:type="dxa"/>
            <w:shd w:val="clear" w:color="auto" w:fill="FFFFFF"/>
          </w:tcPr>
          <w:p w14:paraId="3B6C0560" w14:textId="784EE5FB" w:rsidR="00CA0362" w:rsidRPr="00E623A0" w:rsidRDefault="00CA0362" w:rsidP="001E54B9">
            <w:pPr>
              <w:autoSpaceDE w:val="0"/>
              <w:autoSpaceDN w:val="0"/>
              <w:adjustRightInd w:val="0"/>
              <w:spacing w:after="0" w:line="240" w:lineRule="auto"/>
              <w:ind w:left="60" w:right="60"/>
              <w:jc w:val="center"/>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lang w:val="id-ID"/>
              </w:rPr>
              <w:t>Keterangan</w:t>
            </w:r>
          </w:p>
        </w:tc>
      </w:tr>
      <w:tr w:rsidR="00CA0362" w:rsidRPr="001E54B9" w14:paraId="1CE2DF1B" w14:textId="3A17059F" w:rsidTr="00CA0362">
        <w:trPr>
          <w:cantSplit/>
          <w:trHeight w:val="70"/>
        </w:trPr>
        <w:tc>
          <w:tcPr>
            <w:tcW w:w="1256" w:type="dxa"/>
            <w:shd w:val="clear" w:color="auto" w:fill="E0E0E0"/>
          </w:tcPr>
          <w:p w14:paraId="6B191791" w14:textId="77777777" w:rsidR="00CA0362" w:rsidRPr="001E54B9" w:rsidRDefault="00CA0362" w:rsidP="001E54B9">
            <w:pPr>
              <w:autoSpaceDE w:val="0"/>
              <w:autoSpaceDN w:val="0"/>
              <w:adjustRightInd w:val="0"/>
              <w:spacing w:after="0" w:line="240" w:lineRule="auto"/>
              <w:ind w:left="60" w:right="60"/>
              <w:rPr>
                <w:rFonts w:ascii="Times New Roman" w:hAnsi="Times New Roman" w:cs="Times New Roman"/>
                <w:color w:val="000000" w:themeColor="text1"/>
                <w:sz w:val="20"/>
                <w:szCs w:val="20"/>
              </w:rPr>
            </w:pPr>
            <w:r w:rsidRPr="001E54B9">
              <w:rPr>
                <w:rFonts w:ascii="Times New Roman" w:hAnsi="Times New Roman" w:cs="Times New Roman"/>
                <w:color w:val="000000" w:themeColor="text1"/>
                <w:sz w:val="20"/>
                <w:szCs w:val="20"/>
              </w:rPr>
              <w:t>1</w:t>
            </w:r>
          </w:p>
        </w:tc>
        <w:tc>
          <w:tcPr>
            <w:tcW w:w="1858" w:type="dxa"/>
            <w:shd w:val="clear" w:color="auto" w:fill="FFFFFF"/>
          </w:tcPr>
          <w:p w14:paraId="70C6FCF3" w14:textId="77777777" w:rsidR="00CA0362" w:rsidRPr="001E54B9" w:rsidRDefault="00CA0362" w:rsidP="001E54B9">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1E54B9">
              <w:rPr>
                <w:rFonts w:ascii="Times New Roman" w:hAnsi="Times New Roman" w:cs="Times New Roman"/>
                <w:color w:val="000000" w:themeColor="text1"/>
                <w:sz w:val="20"/>
                <w:szCs w:val="20"/>
              </w:rPr>
              <w:t>1,814</w:t>
            </w:r>
          </w:p>
        </w:tc>
        <w:tc>
          <w:tcPr>
            <w:tcW w:w="1985" w:type="dxa"/>
            <w:shd w:val="clear" w:color="auto" w:fill="FFFFFF"/>
          </w:tcPr>
          <w:p w14:paraId="203F851F" w14:textId="283CB994" w:rsidR="00CA0362" w:rsidRPr="007505F1" w:rsidRDefault="00CA0362" w:rsidP="007505F1">
            <w:pPr>
              <w:autoSpaceDE w:val="0"/>
              <w:autoSpaceDN w:val="0"/>
              <w:adjustRightInd w:val="0"/>
              <w:spacing w:after="0" w:line="240" w:lineRule="auto"/>
              <w:ind w:left="60" w:right="60"/>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lang w:val="id-ID"/>
              </w:rPr>
              <w:t>Bebas Autokorelasi</w:t>
            </w:r>
          </w:p>
        </w:tc>
      </w:tr>
    </w:tbl>
    <w:p w14:paraId="728EE419" w14:textId="7DA5D072" w:rsidR="00FD579C" w:rsidRDefault="005A1588" w:rsidP="005A1588">
      <w:pPr>
        <w:pStyle w:val="ListParagraph"/>
        <w:spacing w:after="0" w:line="480" w:lineRule="auto"/>
        <w:ind w:left="0"/>
        <w:jc w:val="both"/>
        <w:rPr>
          <w:rFonts w:ascii="Times New Roman" w:hAnsi="Times New Roman" w:cs="Times New Roman"/>
          <w:i/>
          <w:sz w:val="20"/>
          <w:szCs w:val="20"/>
          <w:lang w:val="id-ID"/>
        </w:rPr>
      </w:pPr>
      <w:r w:rsidRPr="007A093E">
        <w:rPr>
          <w:rFonts w:ascii="Times New Roman" w:hAnsi="Times New Roman" w:cs="Times New Roman"/>
          <w:i/>
          <w:sz w:val="20"/>
          <w:szCs w:val="20"/>
          <w:lang w:val="id-ID"/>
        </w:rPr>
        <w:t xml:space="preserve">Sumber: Data diolah, </w:t>
      </w:r>
      <w:r>
        <w:rPr>
          <w:rFonts w:ascii="Times New Roman" w:hAnsi="Times New Roman" w:cs="Times New Roman"/>
          <w:i/>
          <w:sz w:val="20"/>
          <w:szCs w:val="20"/>
          <w:lang w:val="id-ID"/>
        </w:rPr>
        <w:t>Output SPSS26</w:t>
      </w:r>
    </w:p>
    <w:p w14:paraId="7A00B9B1" w14:textId="5F56EF7F" w:rsidR="00BD5446" w:rsidRDefault="005A1588" w:rsidP="00680504">
      <w:pPr>
        <w:pStyle w:val="ListParagraph"/>
        <w:spacing w:after="0" w:line="48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tabel 4.6 </w:t>
      </w:r>
      <w:r w:rsidR="00680504" w:rsidRPr="00680504">
        <w:rPr>
          <w:rFonts w:ascii="Times New Roman" w:hAnsi="Times New Roman" w:cs="Times New Roman"/>
          <w:sz w:val="24"/>
          <w:szCs w:val="24"/>
          <w:lang w:val="id-ID"/>
        </w:rPr>
        <w:t xml:space="preserve">terlihat bahwa nilai </w:t>
      </w:r>
      <w:r w:rsidR="00680504">
        <w:rPr>
          <w:rFonts w:ascii="Times New Roman" w:hAnsi="Times New Roman" w:cs="Times New Roman"/>
          <w:sz w:val="24"/>
          <w:szCs w:val="24"/>
          <w:lang w:val="id-ID"/>
        </w:rPr>
        <w:t xml:space="preserve">DW sebesar 1.814 nilai tersebut </w:t>
      </w:r>
      <w:r w:rsidR="00680504" w:rsidRPr="00680504">
        <w:rPr>
          <w:rFonts w:ascii="Times New Roman" w:hAnsi="Times New Roman" w:cs="Times New Roman"/>
          <w:sz w:val="24"/>
          <w:szCs w:val="24"/>
          <w:lang w:val="id-ID"/>
        </w:rPr>
        <w:t xml:space="preserve">dapat dibandingkan dengan nilai dalam tabel </w:t>
      </w:r>
      <w:r w:rsidR="00680504" w:rsidRPr="00680504">
        <w:rPr>
          <w:rFonts w:ascii="Times New Roman" w:hAnsi="Times New Roman" w:cs="Times New Roman"/>
          <w:i/>
          <w:sz w:val="24"/>
          <w:szCs w:val="24"/>
          <w:lang w:val="id-ID"/>
        </w:rPr>
        <w:t>Durbin-Watson</w:t>
      </w:r>
      <w:r w:rsidR="00680504">
        <w:rPr>
          <w:rFonts w:ascii="Times New Roman" w:hAnsi="Times New Roman" w:cs="Times New Roman"/>
          <w:sz w:val="24"/>
          <w:szCs w:val="24"/>
          <w:lang w:val="id-ID"/>
        </w:rPr>
        <w:t xml:space="preserve"> pada signifikansi sebesar </w:t>
      </w:r>
      <w:r w:rsidR="00664C24">
        <w:rPr>
          <w:rFonts w:ascii="Times New Roman" w:hAnsi="Times New Roman" w:cs="Times New Roman"/>
          <w:sz w:val="24"/>
          <w:szCs w:val="24"/>
          <w:lang w:val="id-ID"/>
        </w:rPr>
        <w:t>0,05.</w:t>
      </w:r>
      <w:r w:rsidR="00BD5446">
        <w:rPr>
          <w:rFonts w:ascii="Times New Roman" w:hAnsi="Times New Roman" w:cs="Times New Roman"/>
          <w:sz w:val="24"/>
          <w:szCs w:val="24"/>
          <w:lang w:val="id-ID"/>
        </w:rPr>
        <w:t xml:space="preserve"> </w:t>
      </w:r>
      <w:r w:rsidR="00664C24">
        <w:rPr>
          <w:rFonts w:ascii="Times New Roman" w:hAnsi="Times New Roman" w:cs="Times New Roman"/>
          <w:sz w:val="24"/>
          <w:szCs w:val="24"/>
          <w:lang w:val="id-ID"/>
        </w:rPr>
        <w:t>J</w:t>
      </w:r>
      <w:r w:rsidR="00680504">
        <w:rPr>
          <w:rFonts w:ascii="Times New Roman" w:hAnsi="Times New Roman" w:cs="Times New Roman"/>
          <w:sz w:val="24"/>
          <w:szCs w:val="24"/>
          <w:lang w:val="id-ID"/>
        </w:rPr>
        <w:t>umlah sampel penelitian (n) adalah 56 dan jumlah variabel (k) sebanayak 3, sehingga pada tabel DW diperoleh nilai dL=</w:t>
      </w:r>
      <w:r w:rsidR="00BD5446">
        <w:rPr>
          <w:rFonts w:ascii="Times New Roman" w:hAnsi="Times New Roman" w:cs="Times New Roman"/>
          <w:sz w:val="24"/>
          <w:szCs w:val="24"/>
          <w:lang w:val="id-ID"/>
        </w:rPr>
        <w:t xml:space="preserve"> 1,4581 dan dU= 1,6830. </w:t>
      </w:r>
      <w:r w:rsidR="00680504" w:rsidRPr="00680504">
        <w:rPr>
          <w:rFonts w:ascii="Times New Roman" w:hAnsi="Times New Roman" w:cs="Times New Roman"/>
          <w:sz w:val="24"/>
          <w:szCs w:val="24"/>
          <w:lang w:val="id-ID"/>
        </w:rPr>
        <w:t xml:space="preserve">Untuk mengetahui apakah </w:t>
      </w:r>
      <w:r w:rsidR="00BD5446">
        <w:rPr>
          <w:rFonts w:ascii="Times New Roman" w:hAnsi="Times New Roman" w:cs="Times New Roman"/>
          <w:sz w:val="24"/>
          <w:szCs w:val="24"/>
          <w:lang w:val="id-ID"/>
        </w:rPr>
        <w:t>DW</w:t>
      </w:r>
      <w:r w:rsidR="00680504" w:rsidRPr="00680504">
        <w:rPr>
          <w:rFonts w:ascii="Times New Roman" w:hAnsi="Times New Roman" w:cs="Times New Roman"/>
          <w:sz w:val="24"/>
          <w:szCs w:val="24"/>
          <w:lang w:val="id-ID"/>
        </w:rPr>
        <w:t xml:space="preserve"> ber-a</w:t>
      </w:r>
      <w:r w:rsidR="00680504">
        <w:rPr>
          <w:rFonts w:ascii="Times New Roman" w:hAnsi="Times New Roman" w:cs="Times New Roman"/>
          <w:sz w:val="24"/>
          <w:szCs w:val="24"/>
          <w:lang w:val="id-ID"/>
        </w:rPr>
        <w:t xml:space="preserve">utokorelasi secara positif atau </w:t>
      </w:r>
      <w:r w:rsidR="00BD5446">
        <w:rPr>
          <w:rFonts w:ascii="Times New Roman" w:hAnsi="Times New Roman" w:cs="Times New Roman"/>
          <w:sz w:val="24"/>
          <w:szCs w:val="24"/>
          <w:lang w:val="id-ID"/>
        </w:rPr>
        <w:t>negatif</w:t>
      </w:r>
      <w:r w:rsidR="00680504" w:rsidRPr="00680504">
        <w:rPr>
          <w:rFonts w:ascii="Times New Roman" w:hAnsi="Times New Roman" w:cs="Times New Roman"/>
          <w:sz w:val="24"/>
          <w:szCs w:val="24"/>
          <w:lang w:val="id-ID"/>
        </w:rPr>
        <w:t xml:space="preserve"> maka dapat dibandingkan dengan nilai </w:t>
      </w:r>
      <w:r w:rsidR="00BD5446">
        <w:rPr>
          <w:rFonts w:ascii="Times New Roman" w:hAnsi="Times New Roman" w:cs="Times New Roman"/>
          <w:sz w:val="24"/>
          <w:szCs w:val="24"/>
          <w:lang w:val="id-ID"/>
        </w:rPr>
        <w:t>dU serta nilai (4-DW)</w:t>
      </w:r>
      <w:r w:rsidR="00F816DB">
        <w:rPr>
          <w:rFonts w:ascii="Times New Roman" w:hAnsi="Times New Roman" w:cs="Times New Roman"/>
          <w:sz w:val="24"/>
          <w:szCs w:val="24"/>
          <w:lang w:val="id-ID"/>
        </w:rPr>
        <w:t xml:space="preserve">. </w:t>
      </w:r>
      <w:r w:rsidR="00BD5446">
        <w:rPr>
          <w:rFonts w:ascii="Times New Roman" w:hAnsi="Times New Roman" w:cs="Times New Roman"/>
          <w:sz w:val="24"/>
          <w:szCs w:val="24"/>
          <w:lang w:val="id-ID"/>
        </w:rPr>
        <w:t>Perhitungan (4-DW) menghasilkan 4 – 1,814 = 2,186. Selanjutnya</w:t>
      </w:r>
      <w:r w:rsidR="00302C08">
        <w:rPr>
          <w:rFonts w:ascii="Times New Roman" w:hAnsi="Times New Roman" w:cs="Times New Roman"/>
          <w:sz w:val="24"/>
          <w:szCs w:val="24"/>
          <w:lang w:val="id-ID"/>
        </w:rPr>
        <w:t>,</w:t>
      </w:r>
      <w:r w:rsidR="00BD5446">
        <w:rPr>
          <w:rFonts w:ascii="Times New Roman" w:hAnsi="Times New Roman" w:cs="Times New Roman"/>
          <w:sz w:val="24"/>
          <w:szCs w:val="24"/>
          <w:lang w:val="id-ID"/>
        </w:rPr>
        <w:t xml:space="preserve"> nilai ini dibandingkan dengan batas bawah (dL)</w:t>
      </w:r>
      <w:r w:rsidR="00302C08">
        <w:rPr>
          <w:rFonts w:ascii="Times New Roman" w:hAnsi="Times New Roman" w:cs="Times New Roman"/>
          <w:sz w:val="24"/>
          <w:szCs w:val="24"/>
          <w:lang w:val="id-ID"/>
        </w:rPr>
        <w:t xml:space="preserve"> k</w:t>
      </w:r>
      <w:r w:rsidR="00BD5446">
        <w:rPr>
          <w:rFonts w:ascii="Times New Roman" w:hAnsi="Times New Roman" w:cs="Times New Roman"/>
          <w:sz w:val="24"/>
          <w:szCs w:val="24"/>
          <w:lang w:val="id-ID"/>
        </w:rPr>
        <w:t>arena nilai DW sebesar 1,814 berada di atas dU (1,6830) dan juga memenuhi kondisi bahwa nilai (4-1,814) = 2,186 lebih besar dari dL (1,4581), maka hasil ini menunjukkan bahwa tidak terdapat auto</w:t>
      </w:r>
      <w:r w:rsidR="007505F1">
        <w:rPr>
          <w:rFonts w:ascii="Times New Roman" w:hAnsi="Times New Roman" w:cs="Times New Roman"/>
          <w:sz w:val="24"/>
          <w:szCs w:val="24"/>
          <w:lang w:val="id-ID"/>
        </w:rPr>
        <w:t>korelasi positif maupun negatif</w:t>
      </w:r>
      <w:r w:rsidR="00BD5446">
        <w:rPr>
          <w:rFonts w:ascii="Times New Roman" w:hAnsi="Times New Roman" w:cs="Times New Roman"/>
          <w:sz w:val="24"/>
          <w:szCs w:val="24"/>
          <w:lang w:val="id-ID"/>
        </w:rPr>
        <w:t>.</w:t>
      </w:r>
    </w:p>
    <w:p w14:paraId="76ADED36" w14:textId="59077668" w:rsidR="00FD579C" w:rsidRDefault="00FD579C" w:rsidP="009C1EEE">
      <w:pPr>
        <w:pStyle w:val="Heading3"/>
        <w:numPr>
          <w:ilvl w:val="2"/>
          <w:numId w:val="12"/>
        </w:numPr>
        <w:spacing w:before="0" w:line="480" w:lineRule="auto"/>
        <w:ind w:left="709" w:hanging="709"/>
        <w:jc w:val="both"/>
        <w:rPr>
          <w:rFonts w:cs="Times New Roman"/>
          <w:lang w:val="id-ID"/>
        </w:rPr>
      </w:pPr>
      <w:bookmarkStart w:id="76" w:name="_Toc218602488"/>
      <w:r>
        <w:rPr>
          <w:rFonts w:cs="Times New Roman"/>
          <w:lang w:val="id-ID"/>
        </w:rPr>
        <w:lastRenderedPageBreak/>
        <w:t>Analisis Regresi Linier Berganda</w:t>
      </w:r>
      <w:bookmarkEnd w:id="76"/>
    </w:p>
    <w:p w14:paraId="2B53F546" w14:textId="57375054" w:rsidR="00396660" w:rsidRPr="005A1588" w:rsidRDefault="005A1588" w:rsidP="005A1588">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Analisis regresi linier berganda </w:t>
      </w:r>
      <w:r w:rsidR="007B4D61">
        <w:rPr>
          <w:rFonts w:ascii="Times New Roman" w:hAnsi="Times New Roman" w:cs="Times New Roman"/>
          <w:sz w:val="24"/>
          <w:szCs w:val="24"/>
          <w:lang w:val="id-ID"/>
        </w:rPr>
        <w:t>digunakan untuk mengetahui</w:t>
      </w:r>
      <w:r>
        <w:rPr>
          <w:rFonts w:ascii="Times New Roman" w:hAnsi="Times New Roman" w:cs="Times New Roman"/>
          <w:sz w:val="24"/>
          <w:szCs w:val="24"/>
          <w:lang w:val="id-ID"/>
        </w:rPr>
        <w:t xml:space="preserve"> pengaruh </w:t>
      </w:r>
      <w:r w:rsidR="007B4D61">
        <w:rPr>
          <w:rFonts w:ascii="Times New Roman" w:hAnsi="Times New Roman" w:cs="Times New Roman"/>
          <w:sz w:val="24"/>
          <w:szCs w:val="24"/>
          <w:lang w:val="id-ID"/>
        </w:rPr>
        <w:t xml:space="preserve">dari </w:t>
      </w:r>
      <w:r>
        <w:rPr>
          <w:rFonts w:ascii="Times New Roman" w:hAnsi="Times New Roman" w:cs="Times New Roman"/>
          <w:sz w:val="24"/>
          <w:szCs w:val="24"/>
          <w:lang w:val="id-ID"/>
        </w:rPr>
        <w:t xml:space="preserve">variabel independen </w:t>
      </w:r>
      <w:r w:rsidR="007B4D61">
        <w:rPr>
          <w:rFonts w:ascii="Times New Roman" w:hAnsi="Times New Roman" w:cs="Times New Roman"/>
          <w:sz w:val="24"/>
          <w:szCs w:val="24"/>
          <w:lang w:val="id-ID"/>
        </w:rPr>
        <w:t>yaitu</w:t>
      </w:r>
      <w:r w:rsidR="007B4D61" w:rsidRPr="00D12608">
        <w:rPr>
          <w:rFonts w:ascii="Times New Roman" w:hAnsi="Times New Roman" w:cs="Times New Roman"/>
          <w:sz w:val="24"/>
          <w:szCs w:val="24"/>
          <w:lang w:val="id-ID"/>
        </w:rPr>
        <w:t xml:space="preserve"> </w:t>
      </w:r>
      <w:r w:rsidR="007B4D61" w:rsidRPr="00D12608">
        <w:rPr>
          <w:rFonts w:ascii="Times New Roman" w:hAnsi="Times New Roman" w:cs="Times New Roman"/>
          <w:i/>
          <w:sz w:val="24"/>
          <w:szCs w:val="24"/>
          <w:lang w:val="id-ID"/>
        </w:rPr>
        <w:t>financial distress</w:t>
      </w:r>
      <w:r w:rsidR="007B4D61" w:rsidRPr="00D12608">
        <w:rPr>
          <w:rFonts w:ascii="Times New Roman" w:hAnsi="Times New Roman" w:cs="Times New Roman"/>
          <w:sz w:val="24"/>
          <w:szCs w:val="24"/>
          <w:lang w:val="id-ID"/>
        </w:rPr>
        <w:t xml:space="preserve">, </w:t>
      </w:r>
      <w:r w:rsidR="007B4D61" w:rsidRPr="00D12608">
        <w:rPr>
          <w:rFonts w:ascii="Times New Roman" w:hAnsi="Times New Roman" w:cs="Times New Roman"/>
          <w:i/>
          <w:sz w:val="24"/>
          <w:szCs w:val="24"/>
          <w:lang w:val="id-ID"/>
        </w:rPr>
        <w:t>leverage</w:t>
      </w:r>
      <w:r w:rsidR="007B4D61" w:rsidRPr="00D12608">
        <w:rPr>
          <w:rFonts w:ascii="Times New Roman" w:hAnsi="Times New Roman" w:cs="Times New Roman"/>
          <w:sz w:val="24"/>
          <w:szCs w:val="24"/>
          <w:lang w:val="id-ID"/>
        </w:rPr>
        <w:t xml:space="preserve"> dan </w:t>
      </w:r>
      <w:r w:rsidR="007B4D61" w:rsidRPr="00D12608">
        <w:rPr>
          <w:rFonts w:ascii="Times New Roman" w:hAnsi="Times New Roman" w:cs="Times New Roman"/>
          <w:i/>
          <w:sz w:val="24"/>
          <w:szCs w:val="24"/>
          <w:lang w:val="id-ID"/>
        </w:rPr>
        <w:t>sales growth</w:t>
      </w:r>
      <w:r w:rsidR="007B4D61" w:rsidRPr="00D12608">
        <w:rPr>
          <w:rFonts w:ascii="Times New Roman" w:hAnsi="Times New Roman" w:cs="Times New Roman"/>
          <w:sz w:val="24"/>
          <w:szCs w:val="24"/>
          <w:lang w:val="id-ID"/>
        </w:rPr>
        <w:t xml:space="preserve"> terhadap variabel dependen yaitu </w:t>
      </w:r>
      <w:r w:rsidR="007B4D61" w:rsidRPr="00D12608">
        <w:rPr>
          <w:rFonts w:ascii="Times New Roman" w:hAnsi="Times New Roman" w:cs="Times New Roman"/>
          <w:i/>
          <w:sz w:val="24"/>
          <w:szCs w:val="24"/>
          <w:lang w:val="id-ID"/>
        </w:rPr>
        <w:t>tax avoidance</w:t>
      </w:r>
      <w:r w:rsidR="007B4D61" w:rsidRPr="00D12608">
        <w:rPr>
          <w:rFonts w:ascii="Times New Roman" w:hAnsi="Times New Roman" w:cs="Times New Roman"/>
          <w:sz w:val="24"/>
          <w:szCs w:val="24"/>
          <w:lang w:val="id-ID"/>
        </w:rPr>
        <w:t>.</w:t>
      </w:r>
      <w:r w:rsidR="008E63D4">
        <w:rPr>
          <w:rFonts w:ascii="Times New Roman" w:hAnsi="Times New Roman" w:cs="Times New Roman"/>
          <w:sz w:val="24"/>
          <w:szCs w:val="24"/>
          <w:lang w:val="id-ID"/>
        </w:rPr>
        <w:t xml:space="preserve"> </w:t>
      </w:r>
      <w:r>
        <w:rPr>
          <w:rFonts w:ascii="Times New Roman" w:hAnsi="Times New Roman" w:cs="Times New Roman"/>
          <w:sz w:val="24"/>
          <w:szCs w:val="24"/>
          <w:lang w:val="id-ID"/>
        </w:rPr>
        <w:t>Berikut hasil uji an</w:t>
      </w:r>
      <w:r w:rsidR="008E63D4">
        <w:rPr>
          <w:rFonts w:ascii="Times New Roman" w:hAnsi="Times New Roman" w:cs="Times New Roman"/>
          <w:sz w:val="24"/>
          <w:szCs w:val="24"/>
          <w:lang w:val="id-ID"/>
        </w:rPr>
        <w:t>alisis regresi linier berganda:</w:t>
      </w:r>
    </w:p>
    <w:p w14:paraId="28ECC8CE" w14:textId="06DC2ECA" w:rsidR="00FD579C" w:rsidRDefault="00113B01" w:rsidP="00C70D91">
      <w:pPr>
        <w:pStyle w:val="Caption"/>
        <w:spacing w:after="0"/>
        <w:rPr>
          <w:rFonts w:ascii="Times New Roman" w:hAnsi="Times New Roman" w:cs="Times New Roman"/>
          <w:b/>
          <w:i w:val="0"/>
          <w:color w:val="auto"/>
          <w:sz w:val="22"/>
          <w:szCs w:val="22"/>
          <w:lang w:val="id-ID"/>
        </w:rPr>
      </w:pPr>
      <w:bookmarkStart w:id="77" w:name="_Toc214912107"/>
      <w:r>
        <w:rPr>
          <w:rFonts w:ascii="Times New Roman" w:hAnsi="Times New Roman" w:cs="Times New Roman"/>
          <w:b/>
          <w:i w:val="0"/>
          <w:color w:val="auto"/>
          <w:sz w:val="22"/>
          <w:szCs w:val="22"/>
        </w:rPr>
        <w:t>Tabel 4.</w:t>
      </w:r>
      <w:r w:rsidR="00FD579C" w:rsidRPr="00FD579C">
        <w:rPr>
          <w:rFonts w:ascii="Times New Roman" w:hAnsi="Times New Roman" w:cs="Times New Roman"/>
          <w:b/>
          <w:i w:val="0"/>
          <w:color w:val="auto"/>
          <w:sz w:val="22"/>
          <w:szCs w:val="22"/>
        </w:rPr>
        <w:fldChar w:fldCharType="begin"/>
      </w:r>
      <w:r w:rsidR="00FD579C" w:rsidRPr="00FD579C">
        <w:rPr>
          <w:rFonts w:ascii="Times New Roman" w:hAnsi="Times New Roman" w:cs="Times New Roman"/>
          <w:b/>
          <w:i w:val="0"/>
          <w:color w:val="auto"/>
          <w:sz w:val="22"/>
          <w:szCs w:val="22"/>
        </w:rPr>
        <w:instrText xml:space="preserve"> SEQ Tabel_4. \* ARABIC </w:instrText>
      </w:r>
      <w:r w:rsidR="00FD579C" w:rsidRPr="00FD579C">
        <w:rPr>
          <w:rFonts w:ascii="Times New Roman" w:hAnsi="Times New Roman" w:cs="Times New Roman"/>
          <w:b/>
          <w:i w:val="0"/>
          <w:color w:val="auto"/>
          <w:sz w:val="22"/>
          <w:szCs w:val="22"/>
        </w:rPr>
        <w:fldChar w:fldCharType="separate"/>
      </w:r>
      <w:r w:rsidR="00FD027C">
        <w:rPr>
          <w:rFonts w:ascii="Times New Roman" w:hAnsi="Times New Roman" w:cs="Times New Roman"/>
          <w:b/>
          <w:i w:val="0"/>
          <w:noProof/>
          <w:color w:val="auto"/>
          <w:sz w:val="22"/>
          <w:szCs w:val="22"/>
        </w:rPr>
        <w:t>7</w:t>
      </w:r>
      <w:r w:rsidR="00FD579C" w:rsidRPr="00FD579C">
        <w:rPr>
          <w:rFonts w:ascii="Times New Roman" w:hAnsi="Times New Roman" w:cs="Times New Roman"/>
          <w:b/>
          <w:i w:val="0"/>
          <w:color w:val="auto"/>
          <w:sz w:val="22"/>
          <w:szCs w:val="22"/>
        </w:rPr>
        <w:fldChar w:fldCharType="end"/>
      </w:r>
      <w:r w:rsidR="00FD579C" w:rsidRPr="00FD579C">
        <w:rPr>
          <w:rFonts w:ascii="Times New Roman" w:hAnsi="Times New Roman" w:cs="Times New Roman"/>
          <w:b/>
          <w:i w:val="0"/>
          <w:color w:val="auto"/>
          <w:sz w:val="22"/>
          <w:szCs w:val="22"/>
          <w:lang w:val="id-ID"/>
        </w:rPr>
        <w:t xml:space="preserve"> Hasil Analisis Regresi Linier Berganda</w:t>
      </w:r>
      <w:bookmarkEnd w:id="77"/>
      <w:r w:rsidR="00FD579C" w:rsidRPr="00FD579C">
        <w:rPr>
          <w:rFonts w:ascii="Times New Roman" w:hAnsi="Times New Roman" w:cs="Times New Roman"/>
          <w:b/>
          <w:i w:val="0"/>
          <w:color w:val="auto"/>
          <w:sz w:val="22"/>
          <w:szCs w:val="22"/>
          <w:lang w:val="id-ID"/>
        </w:rPr>
        <w:t xml:space="preserve"> </w:t>
      </w:r>
    </w:p>
    <w:tbl>
      <w:tblPr>
        <w:tblW w:w="79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9"/>
        <w:gridCol w:w="1606"/>
        <w:gridCol w:w="1204"/>
        <w:gridCol w:w="1071"/>
        <w:gridCol w:w="1332"/>
        <w:gridCol w:w="1076"/>
        <w:gridCol w:w="971"/>
      </w:tblGrid>
      <w:tr w:rsidR="007B4D61" w:rsidRPr="007B4D61" w14:paraId="0091916B" w14:textId="77777777" w:rsidTr="00721D33">
        <w:trPr>
          <w:cantSplit/>
          <w:trHeight w:val="222"/>
        </w:trPr>
        <w:tc>
          <w:tcPr>
            <w:tcW w:w="7929" w:type="dxa"/>
            <w:gridSpan w:val="7"/>
            <w:shd w:val="clear" w:color="auto" w:fill="FFFFFF"/>
            <w:vAlign w:val="center"/>
          </w:tcPr>
          <w:p w14:paraId="0A9B3D76" w14:textId="77777777" w:rsidR="007B4D61" w:rsidRPr="005A1588" w:rsidRDefault="007B4D61" w:rsidP="00396660">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b/>
                <w:bCs/>
                <w:sz w:val="20"/>
                <w:szCs w:val="20"/>
              </w:rPr>
              <w:t>Coefficients</w:t>
            </w:r>
            <w:r w:rsidRPr="005A1588">
              <w:rPr>
                <w:rFonts w:ascii="Times New Roman" w:hAnsi="Times New Roman" w:cs="Times New Roman"/>
                <w:b/>
                <w:bCs/>
                <w:sz w:val="20"/>
                <w:szCs w:val="20"/>
                <w:vertAlign w:val="superscript"/>
              </w:rPr>
              <w:t>a</w:t>
            </w:r>
          </w:p>
        </w:tc>
      </w:tr>
      <w:tr w:rsidR="007B4D61" w:rsidRPr="007B4D61" w14:paraId="6D722F93" w14:textId="77777777" w:rsidTr="007505F1">
        <w:trPr>
          <w:cantSplit/>
          <w:trHeight w:val="460"/>
        </w:trPr>
        <w:tc>
          <w:tcPr>
            <w:tcW w:w="2275" w:type="dxa"/>
            <w:gridSpan w:val="2"/>
            <w:vMerge w:val="restart"/>
            <w:shd w:val="clear" w:color="auto" w:fill="FFFFFF"/>
            <w:vAlign w:val="bottom"/>
          </w:tcPr>
          <w:p w14:paraId="6B84562A" w14:textId="77777777" w:rsidR="007B4D61" w:rsidRPr="005A1588" w:rsidRDefault="007B4D61" w:rsidP="00396660">
            <w:pPr>
              <w:autoSpaceDE w:val="0"/>
              <w:autoSpaceDN w:val="0"/>
              <w:adjustRightInd w:val="0"/>
              <w:spacing w:after="0" w:line="240" w:lineRule="auto"/>
              <w:ind w:left="60" w:right="60"/>
              <w:rPr>
                <w:rFonts w:ascii="Times New Roman" w:hAnsi="Times New Roman" w:cs="Times New Roman"/>
                <w:sz w:val="20"/>
                <w:szCs w:val="20"/>
              </w:rPr>
            </w:pPr>
            <w:r w:rsidRPr="005A1588">
              <w:rPr>
                <w:rFonts w:ascii="Times New Roman" w:hAnsi="Times New Roman" w:cs="Times New Roman"/>
                <w:sz w:val="20"/>
                <w:szCs w:val="20"/>
              </w:rPr>
              <w:t>Model</w:t>
            </w:r>
          </w:p>
        </w:tc>
        <w:tc>
          <w:tcPr>
            <w:tcW w:w="2275" w:type="dxa"/>
            <w:gridSpan w:val="2"/>
            <w:shd w:val="clear" w:color="auto" w:fill="FFFFFF"/>
            <w:vAlign w:val="bottom"/>
          </w:tcPr>
          <w:p w14:paraId="4EEA6E1D" w14:textId="77777777" w:rsidR="007B4D61" w:rsidRPr="005A1588" w:rsidRDefault="007B4D61" w:rsidP="00396660">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sz w:val="20"/>
                <w:szCs w:val="20"/>
              </w:rPr>
              <w:t>Unstandardized Coefficients</w:t>
            </w:r>
          </w:p>
        </w:tc>
        <w:tc>
          <w:tcPr>
            <w:tcW w:w="1332" w:type="dxa"/>
            <w:shd w:val="clear" w:color="auto" w:fill="FFFFFF"/>
            <w:vAlign w:val="bottom"/>
          </w:tcPr>
          <w:p w14:paraId="128F2049" w14:textId="77777777" w:rsidR="007B4D61" w:rsidRPr="005A1588" w:rsidRDefault="007B4D61" w:rsidP="00396660">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sz w:val="20"/>
                <w:szCs w:val="20"/>
              </w:rPr>
              <w:t>Standardized Coefficients</w:t>
            </w:r>
          </w:p>
        </w:tc>
        <w:tc>
          <w:tcPr>
            <w:tcW w:w="1076" w:type="dxa"/>
            <w:vMerge w:val="restart"/>
            <w:shd w:val="clear" w:color="auto" w:fill="FFFFFF"/>
            <w:vAlign w:val="bottom"/>
          </w:tcPr>
          <w:p w14:paraId="17D64A84" w14:textId="77777777" w:rsidR="007B4D61" w:rsidRPr="005A1588" w:rsidRDefault="007B4D61" w:rsidP="00396660">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sz w:val="20"/>
                <w:szCs w:val="20"/>
              </w:rPr>
              <w:t>t</w:t>
            </w:r>
          </w:p>
        </w:tc>
        <w:tc>
          <w:tcPr>
            <w:tcW w:w="971" w:type="dxa"/>
            <w:vMerge w:val="restart"/>
            <w:shd w:val="clear" w:color="auto" w:fill="FFFFFF"/>
            <w:vAlign w:val="bottom"/>
          </w:tcPr>
          <w:p w14:paraId="12F5740F" w14:textId="77777777" w:rsidR="007B4D61" w:rsidRPr="005A1588" w:rsidRDefault="007B4D61" w:rsidP="00396660">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sz w:val="20"/>
                <w:szCs w:val="20"/>
              </w:rPr>
              <w:t>Sig.</w:t>
            </w:r>
          </w:p>
        </w:tc>
      </w:tr>
      <w:tr w:rsidR="007B4D61" w:rsidRPr="007B4D61" w14:paraId="3B0350DC" w14:textId="77777777" w:rsidTr="007505F1">
        <w:trPr>
          <w:cantSplit/>
          <w:trHeight w:val="255"/>
        </w:trPr>
        <w:tc>
          <w:tcPr>
            <w:tcW w:w="2275" w:type="dxa"/>
            <w:gridSpan w:val="2"/>
            <w:vMerge/>
            <w:shd w:val="clear" w:color="auto" w:fill="FFFFFF"/>
            <w:vAlign w:val="bottom"/>
          </w:tcPr>
          <w:p w14:paraId="50980938" w14:textId="77777777" w:rsidR="007B4D61" w:rsidRPr="005A1588" w:rsidRDefault="007B4D61" w:rsidP="00396660">
            <w:pPr>
              <w:autoSpaceDE w:val="0"/>
              <w:autoSpaceDN w:val="0"/>
              <w:adjustRightInd w:val="0"/>
              <w:spacing w:after="0" w:line="240" w:lineRule="auto"/>
              <w:rPr>
                <w:rFonts w:ascii="Times New Roman" w:hAnsi="Times New Roman" w:cs="Times New Roman"/>
                <w:sz w:val="20"/>
                <w:szCs w:val="20"/>
              </w:rPr>
            </w:pPr>
          </w:p>
        </w:tc>
        <w:tc>
          <w:tcPr>
            <w:tcW w:w="1204" w:type="dxa"/>
            <w:shd w:val="clear" w:color="auto" w:fill="FFFFFF"/>
            <w:vAlign w:val="bottom"/>
          </w:tcPr>
          <w:p w14:paraId="73A69C0E" w14:textId="77777777" w:rsidR="007B4D61" w:rsidRPr="005A1588" w:rsidRDefault="007B4D61" w:rsidP="00396660">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sz w:val="20"/>
                <w:szCs w:val="20"/>
              </w:rPr>
              <w:t>B</w:t>
            </w:r>
          </w:p>
        </w:tc>
        <w:tc>
          <w:tcPr>
            <w:tcW w:w="1071" w:type="dxa"/>
            <w:shd w:val="clear" w:color="auto" w:fill="FFFFFF"/>
            <w:vAlign w:val="bottom"/>
          </w:tcPr>
          <w:p w14:paraId="59BDC8CF" w14:textId="77777777" w:rsidR="007B4D61" w:rsidRPr="005A1588" w:rsidRDefault="007B4D61" w:rsidP="00396660">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sz w:val="20"/>
                <w:szCs w:val="20"/>
              </w:rPr>
              <w:t>Std. Error</w:t>
            </w:r>
          </w:p>
        </w:tc>
        <w:tc>
          <w:tcPr>
            <w:tcW w:w="1332" w:type="dxa"/>
            <w:shd w:val="clear" w:color="auto" w:fill="FFFFFF"/>
            <w:vAlign w:val="bottom"/>
          </w:tcPr>
          <w:p w14:paraId="60CD93A0" w14:textId="77777777" w:rsidR="007B4D61" w:rsidRPr="005A1588" w:rsidRDefault="007B4D61" w:rsidP="00396660">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sz w:val="20"/>
                <w:szCs w:val="20"/>
              </w:rPr>
              <w:t>Beta</w:t>
            </w:r>
          </w:p>
        </w:tc>
        <w:tc>
          <w:tcPr>
            <w:tcW w:w="1076" w:type="dxa"/>
            <w:vMerge/>
            <w:shd w:val="clear" w:color="auto" w:fill="FFFFFF"/>
            <w:vAlign w:val="bottom"/>
          </w:tcPr>
          <w:p w14:paraId="49A54694" w14:textId="77777777" w:rsidR="007B4D61" w:rsidRPr="005A1588" w:rsidRDefault="007B4D61" w:rsidP="00396660">
            <w:pPr>
              <w:autoSpaceDE w:val="0"/>
              <w:autoSpaceDN w:val="0"/>
              <w:adjustRightInd w:val="0"/>
              <w:spacing w:after="0" w:line="240" w:lineRule="auto"/>
              <w:rPr>
                <w:rFonts w:ascii="Times New Roman" w:hAnsi="Times New Roman" w:cs="Times New Roman"/>
                <w:sz w:val="20"/>
                <w:szCs w:val="20"/>
              </w:rPr>
            </w:pPr>
          </w:p>
        </w:tc>
        <w:tc>
          <w:tcPr>
            <w:tcW w:w="971" w:type="dxa"/>
            <w:vMerge/>
            <w:shd w:val="clear" w:color="auto" w:fill="FFFFFF"/>
            <w:vAlign w:val="bottom"/>
          </w:tcPr>
          <w:p w14:paraId="6491735B" w14:textId="77777777" w:rsidR="007B4D61" w:rsidRPr="005A1588" w:rsidRDefault="007B4D61" w:rsidP="00396660">
            <w:pPr>
              <w:autoSpaceDE w:val="0"/>
              <w:autoSpaceDN w:val="0"/>
              <w:adjustRightInd w:val="0"/>
              <w:spacing w:after="0" w:line="240" w:lineRule="auto"/>
              <w:rPr>
                <w:rFonts w:ascii="Times New Roman" w:hAnsi="Times New Roman" w:cs="Times New Roman"/>
                <w:sz w:val="20"/>
                <w:szCs w:val="20"/>
              </w:rPr>
            </w:pPr>
          </w:p>
        </w:tc>
      </w:tr>
      <w:tr w:rsidR="0023153C" w:rsidRPr="007B4D61" w14:paraId="381FD319" w14:textId="77777777" w:rsidTr="007505F1">
        <w:trPr>
          <w:cantSplit/>
          <w:trHeight w:val="222"/>
        </w:trPr>
        <w:tc>
          <w:tcPr>
            <w:tcW w:w="669" w:type="dxa"/>
            <w:vMerge w:val="restart"/>
            <w:shd w:val="clear" w:color="auto" w:fill="E0E0E0"/>
          </w:tcPr>
          <w:p w14:paraId="0941E9DB" w14:textId="77777777" w:rsidR="0023153C" w:rsidRPr="005A1588" w:rsidRDefault="0023153C" w:rsidP="0023153C">
            <w:pPr>
              <w:autoSpaceDE w:val="0"/>
              <w:autoSpaceDN w:val="0"/>
              <w:adjustRightInd w:val="0"/>
              <w:spacing w:after="0" w:line="240" w:lineRule="auto"/>
              <w:ind w:left="60" w:right="60"/>
              <w:rPr>
                <w:rFonts w:ascii="Times New Roman" w:hAnsi="Times New Roman" w:cs="Times New Roman"/>
                <w:sz w:val="20"/>
                <w:szCs w:val="20"/>
              </w:rPr>
            </w:pPr>
            <w:r w:rsidRPr="005A1588">
              <w:rPr>
                <w:rFonts w:ascii="Times New Roman" w:hAnsi="Times New Roman" w:cs="Times New Roman"/>
                <w:sz w:val="20"/>
                <w:szCs w:val="20"/>
              </w:rPr>
              <w:t>1</w:t>
            </w:r>
          </w:p>
        </w:tc>
        <w:tc>
          <w:tcPr>
            <w:tcW w:w="1606" w:type="dxa"/>
            <w:shd w:val="clear" w:color="auto" w:fill="E0E0E0"/>
          </w:tcPr>
          <w:p w14:paraId="40B5398B" w14:textId="526A3734" w:rsidR="0023153C" w:rsidRPr="005A1588" w:rsidRDefault="0023153C" w:rsidP="0023153C">
            <w:pPr>
              <w:autoSpaceDE w:val="0"/>
              <w:autoSpaceDN w:val="0"/>
              <w:adjustRightInd w:val="0"/>
              <w:spacing w:after="0" w:line="240" w:lineRule="auto"/>
              <w:ind w:left="60" w:right="60"/>
              <w:rPr>
                <w:rFonts w:ascii="Times New Roman" w:hAnsi="Times New Roman" w:cs="Times New Roman"/>
                <w:sz w:val="20"/>
                <w:szCs w:val="20"/>
              </w:rPr>
            </w:pPr>
            <w:r w:rsidRPr="008E6878">
              <w:rPr>
                <w:rFonts w:ascii="Times New Roman" w:hAnsi="Times New Roman" w:cs="Times New Roman"/>
                <w:sz w:val="20"/>
                <w:szCs w:val="20"/>
              </w:rPr>
              <w:t>(Constant)</w:t>
            </w:r>
          </w:p>
        </w:tc>
        <w:tc>
          <w:tcPr>
            <w:tcW w:w="1204" w:type="dxa"/>
            <w:shd w:val="clear" w:color="auto" w:fill="FFFFFF"/>
          </w:tcPr>
          <w:p w14:paraId="036D722D" w14:textId="77777777" w:rsidR="0023153C" w:rsidRPr="005A1588" w:rsidRDefault="0023153C" w:rsidP="0023153C">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-,164</w:t>
            </w:r>
          </w:p>
        </w:tc>
        <w:tc>
          <w:tcPr>
            <w:tcW w:w="1071" w:type="dxa"/>
            <w:shd w:val="clear" w:color="auto" w:fill="FFFFFF"/>
          </w:tcPr>
          <w:p w14:paraId="18C1D24F" w14:textId="77777777" w:rsidR="0023153C" w:rsidRPr="005A1588" w:rsidRDefault="0023153C" w:rsidP="0023153C">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,066</w:t>
            </w:r>
          </w:p>
        </w:tc>
        <w:tc>
          <w:tcPr>
            <w:tcW w:w="1332" w:type="dxa"/>
            <w:shd w:val="clear" w:color="auto" w:fill="FFFFFF"/>
            <w:vAlign w:val="center"/>
          </w:tcPr>
          <w:p w14:paraId="5EADEFBF" w14:textId="77777777" w:rsidR="0023153C" w:rsidRPr="005A1588" w:rsidRDefault="0023153C" w:rsidP="0023153C">
            <w:pPr>
              <w:autoSpaceDE w:val="0"/>
              <w:autoSpaceDN w:val="0"/>
              <w:adjustRightInd w:val="0"/>
              <w:spacing w:after="0" w:line="240" w:lineRule="auto"/>
              <w:rPr>
                <w:rFonts w:ascii="Times New Roman" w:hAnsi="Times New Roman" w:cs="Times New Roman"/>
                <w:sz w:val="20"/>
                <w:szCs w:val="20"/>
              </w:rPr>
            </w:pPr>
          </w:p>
        </w:tc>
        <w:tc>
          <w:tcPr>
            <w:tcW w:w="1076" w:type="dxa"/>
            <w:shd w:val="clear" w:color="auto" w:fill="FFFFFF"/>
          </w:tcPr>
          <w:p w14:paraId="51D3646D" w14:textId="77777777" w:rsidR="0023153C" w:rsidRPr="005A1588" w:rsidRDefault="0023153C" w:rsidP="0023153C">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-2,475</w:t>
            </w:r>
          </w:p>
        </w:tc>
        <w:tc>
          <w:tcPr>
            <w:tcW w:w="971" w:type="dxa"/>
            <w:shd w:val="clear" w:color="auto" w:fill="FFFFFF"/>
          </w:tcPr>
          <w:p w14:paraId="35C094F9" w14:textId="77777777" w:rsidR="0023153C" w:rsidRPr="005A1588" w:rsidRDefault="0023153C" w:rsidP="0023153C">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,017</w:t>
            </w:r>
          </w:p>
        </w:tc>
      </w:tr>
      <w:tr w:rsidR="0023153C" w:rsidRPr="007B4D61" w14:paraId="1A2853A7" w14:textId="77777777" w:rsidTr="007505F1">
        <w:trPr>
          <w:cantSplit/>
          <w:trHeight w:val="238"/>
        </w:trPr>
        <w:tc>
          <w:tcPr>
            <w:tcW w:w="669" w:type="dxa"/>
            <w:vMerge/>
            <w:shd w:val="clear" w:color="auto" w:fill="E0E0E0"/>
          </w:tcPr>
          <w:p w14:paraId="37F23A3A" w14:textId="77777777" w:rsidR="0023153C" w:rsidRPr="005A1588" w:rsidRDefault="0023153C" w:rsidP="0023153C">
            <w:pPr>
              <w:autoSpaceDE w:val="0"/>
              <w:autoSpaceDN w:val="0"/>
              <w:adjustRightInd w:val="0"/>
              <w:spacing w:after="0" w:line="240" w:lineRule="auto"/>
              <w:rPr>
                <w:rFonts w:ascii="Times New Roman" w:hAnsi="Times New Roman" w:cs="Times New Roman"/>
                <w:sz w:val="20"/>
                <w:szCs w:val="20"/>
              </w:rPr>
            </w:pPr>
          </w:p>
        </w:tc>
        <w:tc>
          <w:tcPr>
            <w:tcW w:w="1606" w:type="dxa"/>
            <w:shd w:val="clear" w:color="auto" w:fill="E0E0E0"/>
          </w:tcPr>
          <w:p w14:paraId="62B09C3C" w14:textId="2C484BDD" w:rsidR="0023153C" w:rsidRPr="005A1588" w:rsidRDefault="0023153C" w:rsidP="0023153C">
            <w:pPr>
              <w:autoSpaceDE w:val="0"/>
              <w:autoSpaceDN w:val="0"/>
              <w:adjustRightInd w:val="0"/>
              <w:spacing w:after="0" w:line="240" w:lineRule="auto"/>
              <w:ind w:left="60" w:right="60"/>
              <w:rPr>
                <w:rFonts w:ascii="Times New Roman" w:hAnsi="Times New Roman" w:cs="Times New Roman"/>
                <w:sz w:val="20"/>
                <w:szCs w:val="20"/>
              </w:rPr>
            </w:pPr>
            <w:r w:rsidRPr="008E6878">
              <w:rPr>
                <w:rFonts w:ascii="Times New Roman" w:hAnsi="Times New Roman" w:cs="Times New Roman"/>
                <w:sz w:val="20"/>
                <w:szCs w:val="20"/>
              </w:rPr>
              <w:t>Financial Distress</w:t>
            </w:r>
          </w:p>
        </w:tc>
        <w:tc>
          <w:tcPr>
            <w:tcW w:w="1204" w:type="dxa"/>
            <w:shd w:val="clear" w:color="auto" w:fill="FFFFFF"/>
          </w:tcPr>
          <w:p w14:paraId="2C66897B" w14:textId="77777777" w:rsidR="0023153C" w:rsidRPr="005A1588" w:rsidRDefault="0023153C" w:rsidP="0023153C">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-,065</w:t>
            </w:r>
          </w:p>
        </w:tc>
        <w:tc>
          <w:tcPr>
            <w:tcW w:w="1071" w:type="dxa"/>
            <w:shd w:val="clear" w:color="auto" w:fill="FFFFFF"/>
          </w:tcPr>
          <w:p w14:paraId="74B50BCC" w14:textId="77777777" w:rsidR="0023153C" w:rsidRPr="005A1588" w:rsidRDefault="0023153C" w:rsidP="0023153C">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,076</w:t>
            </w:r>
          </w:p>
        </w:tc>
        <w:tc>
          <w:tcPr>
            <w:tcW w:w="1332" w:type="dxa"/>
            <w:shd w:val="clear" w:color="auto" w:fill="FFFFFF"/>
          </w:tcPr>
          <w:p w14:paraId="60928253" w14:textId="77777777" w:rsidR="0023153C" w:rsidRPr="005A1588" w:rsidRDefault="0023153C" w:rsidP="0023153C">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-,148</w:t>
            </w:r>
          </w:p>
        </w:tc>
        <w:tc>
          <w:tcPr>
            <w:tcW w:w="1076" w:type="dxa"/>
            <w:shd w:val="clear" w:color="auto" w:fill="FFFFFF"/>
          </w:tcPr>
          <w:p w14:paraId="6F9E95AC" w14:textId="77777777" w:rsidR="0023153C" w:rsidRPr="005A1588" w:rsidRDefault="0023153C" w:rsidP="0023153C">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-,850</w:t>
            </w:r>
          </w:p>
        </w:tc>
        <w:tc>
          <w:tcPr>
            <w:tcW w:w="971" w:type="dxa"/>
            <w:shd w:val="clear" w:color="auto" w:fill="FFFFFF"/>
          </w:tcPr>
          <w:p w14:paraId="31E0DA6D" w14:textId="77777777" w:rsidR="0023153C" w:rsidRPr="005A1588" w:rsidRDefault="0023153C" w:rsidP="0023153C">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,399</w:t>
            </w:r>
          </w:p>
        </w:tc>
      </w:tr>
      <w:tr w:rsidR="0023153C" w:rsidRPr="007B4D61" w14:paraId="60D1610F" w14:textId="77777777" w:rsidTr="007505F1">
        <w:trPr>
          <w:cantSplit/>
          <w:trHeight w:val="255"/>
        </w:trPr>
        <w:tc>
          <w:tcPr>
            <w:tcW w:w="669" w:type="dxa"/>
            <w:vMerge/>
            <w:shd w:val="clear" w:color="auto" w:fill="E0E0E0"/>
          </w:tcPr>
          <w:p w14:paraId="181DEF28" w14:textId="77777777" w:rsidR="0023153C" w:rsidRPr="005A1588" w:rsidRDefault="0023153C" w:rsidP="0023153C">
            <w:pPr>
              <w:autoSpaceDE w:val="0"/>
              <w:autoSpaceDN w:val="0"/>
              <w:adjustRightInd w:val="0"/>
              <w:spacing w:after="0" w:line="240" w:lineRule="auto"/>
              <w:rPr>
                <w:rFonts w:ascii="Times New Roman" w:hAnsi="Times New Roman" w:cs="Times New Roman"/>
                <w:sz w:val="20"/>
                <w:szCs w:val="20"/>
              </w:rPr>
            </w:pPr>
          </w:p>
        </w:tc>
        <w:tc>
          <w:tcPr>
            <w:tcW w:w="1606" w:type="dxa"/>
            <w:shd w:val="clear" w:color="auto" w:fill="E0E0E0"/>
          </w:tcPr>
          <w:p w14:paraId="4F6CA1EE" w14:textId="653B295E" w:rsidR="0023153C" w:rsidRPr="005A1588" w:rsidRDefault="0023153C" w:rsidP="0023153C">
            <w:pPr>
              <w:autoSpaceDE w:val="0"/>
              <w:autoSpaceDN w:val="0"/>
              <w:adjustRightInd w:val="0"/>
              <w:spacing w:after="0" w:line="240" w:lineRule="auto"/>
              <w:ind w:left="60" w:right="60"/>
              <w:rPr>
                <w:rFonts w:ascii="Times New Roman" w:hAnsi="Times New Roman" w:cs="Times New Roman"/>
                <w:sz w:val="20"/>
                <w:szCs w:val="20"/>
              </w:rPr>
            </w:pPr>
            <w:r w:rsidRPr="008E6878">
              <w:rPr>
                <w:rFonts w:ascii="Times New Roman" w:hAnsi="Times New Roman" w:cs="Times New Roman"/>
                <w:sz w:val="20"/>
                <w:szCs w:val="20"/>
              </w:rPr>
              <w:t>Leverage</w:t>
            </w:r>
          </w:p>
        </w:tc>
        <w:tc>
          <w:tcPr>
            <w:tcW w:w="1204" w:type="dxa"/>
            <w:shd w:val="clear" w:color="auto" w:fill="FFFFFF"/>
          </w:tcPr>
          <w:p w14:paraId="158CFD7B" w14:textId="77777777" w:rsidR="0023153C" w:rsidRPr="005A1588" w:rsidRDefault="0023153C" w:rsidP="0023153C">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,551</w:t>
            </w:r>
          </w:p>
        </w:tc>
        <w:tc>
          <w:tcPr>
            <w:tcW w:w="1071" w:type="dxa"/>
            <w:shd w:val="clear" w:color="auto" w:fill="FFFFFF"/>
          </w:tcPr>
          <w:p w14:paraId="5CE51F3D" w14:textId="77777777" w:rsidR="0023153C" w:rsidRPr="005A1588" w:rsidRDefault="0023153C" w:rsidP="0023153C">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,258</w:t>
            </w:r>
          </w:p>
        </w:tc>
        <w:tc>
          <w:tcPr>
            <w:tcW w:w="1332" w:type="dxa"/>
            <w:shd w:val="clear" w:color="auto" w:fill="FFFFFF"/>
          </w:tcPr>
          <w:p w14:paraId="5CEC52E8" w14:textId="77777777" w:rsidR="0023153C" w:rsidRPr="005A1588" w:rsidRDefault="0023153C" w:rsidP="0023153C">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,340</w:t>
            </w:r>
          </w:p>
        </w:tc>
        <w:tc>
          <w:tcPr>
            <w:tcW w:w="1076" w:type="dxa"/>
            <w:shd w:val="clear" w:color="auto" w:fill="FFFFFF"/>
          </w:tcPr>
          <w:p w14:paraId="71356FC3" w14:textId="77777777" w:rsidR="0023153C" w:rsidRPr="005A1588" w:rsidRDefault="0023153C" w:rsidP="0023153C">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2,134</w:t>
            </w:r>
          </w:p>
        </w:tc>
        <w:tc>
          <w:tcPr>
            <w:tcW w:w="971" w:type="dxa"/>
            <w:shd w:val="clear" w:color="auto" w:fill="FFFFFF"/>
          </w:tcPr>
          <w:p w14:paraId="2A0D71BE" w14:textId="77777777" w:rsidR="0023153C" w:rsidRPr="005A1588" w:rsidRDefault="0023153C" w:rsidP="0023153C">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,038</w:t>
            </w:r>
          </w:p>
        </w:tc>
      </w:tr>
      <w:tr w:rsidR="0023153C" w:rsidRPr="007B4D61" w14:paraId="73CAB6F5" w14:textId="77777777" w:rsidTr="007505F1">
        <w:trPr>
          <w:cantSplit/>
          <w:trHeight w:val="238"/>
        </w:trPr>
        <w:tc>
          <w:tcPr>
            <w:tcW w:w="669" w:type="dxa"/>
            <w:vMerge/>
            <w:shd w:val="clear" w:color="auto" w:fill="E0E0E0"/>
          </w:tcPr>
          <w:p w14:paraId="5B8570E3" w14:textId="77777777" w:rsidR="0023153C" w:rsidRPr="005A1588" w:rsidRDefault="0023153C" w:rsidP="0023153C">
            <w:pPr>
              <w:autoSpaceDE w:val="0"/>
              <w:autoSpaceDN w:val="0"/>
              <w:adjustRightInd w:val="0"/>
              <w:spacing w:after="0" w:line="240" w:lineRule="auto"/>
              <w:rPr>
                <w:rFonts w:ascii="Times New Roman" w:hAnsi="Times New Roman" w:cs="Times New Roman"/>
                <w:sz w:val="20"/>
                <w:szCs w:val="20"/>
              </w:rPr>
            </w:pPr>
          </w:p>
        </w:tc>
        <w:tc>
          <w:tcPr>
            <w:tcW w:w="1606" w:type="dxa"/>
            <w:shd w:val="clear" w:color="auto" w:fill="E0E0E0"/>
          </w:tcPr>
          <w:p w14:paraId="294898A5" w14:textId="342AB434" w:rsidR="0023153C" w:rsidRPr="005A1588" w:rsidRDefault="0023153C" w:rsidP="0023153C">
            <w:pPr>
              <w:autoSpaceDE w:val="0"/>
              <w:autoSpaceDN w:val="0"/>
              <w:adjustRightInd w:val="0"/>
              <w:spacing w:after="0" w:line="240" w:lineRule="auto"/>
              <w:ind w:left="60" w:right="60"/>
              <w:rPr>
                <w:rFonts w:ascii="Times New Roman" w:hAnsi="Times New Roman" w:cs="Times New Roman"/>
                <w:sz w:val="20"/>
                <w:szCs w:val="20"/>
              </w:rPr>
            </w:pPr>
            <w:r w:rsidRPr="008E6878">
              <w:rPr>
                <w:rFonts w:ascii="Times New Roman" w:hAnsi="Times New Roman" w:cs="Times New Roman"/>
                <w:sz w:val="20"/>
                <w:szCs w:val="20"/>
              </w:rPr>
              <w:t>Sales Growth</w:t>
            </w:r>
          </w:p>
        </w:tc>
        <w:tc>
          <w:tcPr>
            <w:tcW w:w="1204" w:type="dxa"/>
            <w:shd w:val="clear" w:color="auto" w:fill="FFFFFF"/>
          </w:tcPr>
          <w:p w14:paraId="6114C629" w14:textId="77777777" w:rsidR="0023153C" w:rsidRPr="005A1588" w:rsidRDefault="0023153C" w:rsidP="0023153C">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,002</w:t>
            </w:r>
          </w:p>
        </w:tc>
        <w:tc>
          <w:tcPr>
            <w:tcW w:w="1071" w:type="dxa"/>
            <w:shd w:val="clear" w:color="auto" w:fill="FFFFFF"/>
          </w:tcPr>
          <w:p w14:paraId="7502F306" w14:textId="77777777" w:rsidR="0023153C" w:rsidRPr="005A1588" w:rsidRDefault="0023153C" w:rsidP="0023153C">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,067</w:t>
            </w:r>
          </w:p>
        </w:tc>
        <w:tc>
          <w:tcPr>
            <w:tcW w:w="1332" w:type="dxa"/>
            <w:shd w:val="clear" w:color="auto" w:fill="FFFFFF"/>
          </w:tcPr>
          <w:p w14:paraId="0D322F1C" w14:textId="77777777" w:rsidR="0023153C" w:rsidRPr="005A1588" w:rsidRDefault="0023153C" w:rsidP="0023153C">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,005</w:t>
            </w:r>
          </w:p>
        </w:tc>
        <w:tc>
          <w:tcPr>
            <w:tcW w:w="1076" w:type="dxa"/>
            <w:shd w:val="clear" w:color="auto" w:fill="FFFFFF"/>
          </w:tcPr>
          <w:p w14:paraId="5945F773" w14:textId="77777777" w:rsidR="0023153C" w:rsidRPr="005A1588" w:rsidRDefault="0023153C" w:rsidP="0023153C">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,036</w:t>
            </w:r>
          </w:p>
        </w:tc>
        <w:tc>
          <w:tcPr>
            <w:tcW w:w="971" w:type="dxa"/>
            <w:shd w:val="clear" w:color="auto" w:fill="FFFFFF"/>
          </w:tcPr>
          <w:p w14:paraId="6C32CC0B" w14:textId="77777777" w:rsidR="0023153C" w:rsidRPr="005A1588" w:rsidRDefault="0023153C" w:rsidP="0023153C">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,972</w:t>
            </w:r>
          </w:p>
        </w:tc>
      </w:tr>
    </w:tbl>
    <w:p w14:paraId="62D21C60" w14:textId="0BD34D24" w:rsidR="0058346F" w:rsidRPr="007505F1" w:rsidRDefault="007B4D61" w:rsidP="007505F1">
      <w:pPr>
        <w:rPr>
          <w:rFonts w:ascii="Times New Roman" w:hAnsi="Times New Roman" w:cs="Times New Roman"/>
          <w:i/>
          <w:sz w:val="20"/>
          <w:szCs w:val="20"/>
          <w:lang w:val="id-ID"/>
        </w:rPr>
      </w:pPr>
      <w:r w:rsidRPr="007A093E">
        <w:rPr>
          <w:rFonts w:ascii="Times New Roman" w:hAnsi="Times New Roman" w:cs="Times New Roman"/>
          <w:i/>
          <w:sz w:val="20"/>
          <w:szCs w:val="20"/>
          <w:lang w:val="id-ID"/>
        </w:rPr>
        <w:t xml:space="preserve">Sumber: Data diolah, </w:t>
      </w:r>
      <w:r w:rsidR="007505F1">
        <w:rPr>
          <w:rFonts w:ascii="Times New Roman" w:hAnsi="Times New Roman" w:cs="Times New Roman"/>
          <w:i/>
          <w:sz w:val="20"/>
          <w:szCs w:val="20"/>
          <w:lang w:val="id-ID"/>
        </w:rPr>
        <w:t>Output SPSS26</w:t>
      </w:r>
    </w:p>
    <w:p w14:paraId="5ED866A9" w14:textId="3EE6283E" w:rsidR="00C70D91" w:rsidRDefault="007B4D61" w:rsidP="0058346F">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pada tabel 4.7 diatas </w:t>
      </w:r>
      <w:r w:rsidR="00396660">
        <w:rPr>
          <w:rFonts w:ascii="Times New Roman" w:hAnsi="Times New Roman" w:cs="Times New Roman"/>
          <w:sz w:val="24"/>
          <w:szCs w:val="24"/>
          <w:lang w:val="id-ID"/>
        </w:rPr>
        <w:t xml:space="preserve">dapat dijelaskan sebagai berikut: </w:t>
      </w:r>
    </w:p>
    <w:p w14:paraId="60262117" w14:textId="025962EE" w:rsidR="00396660" w:rsidRPr="0013269D" w:rsidRDefault="00642C18" w:rsidP="00642C18">
      <w:pPr>
        <w:pStyle w:val="ListParagraph"/>
        <w:numPr>
          <w:ilvl w:val="0"/>
          <w:numId w:val="25"/>
        </w:numPr>
        <w:spacing w:after="0" w:line="480" w:lineRule="auto"/>
        <w:ind w:left="709" w:hanging="709"/>
        <w:jc w:val="both"/>
        <w:rPr>
          <w:color w:val="000000" w:themeColor="text1"/>
          <w:lang w:val="id-ID"/>
        </w:rPr>
      </w:pPr>
      <w:r>
        <w:rPr>
          <w:rFonts w:ascii="Times New Roman" w:hAnsi="Times New Roman" w:cs="Times New Roman"/>
          <w:sz w:val="24"/>
          <w:szCs w:val="24"/>
          <w:lang w:val="id-ID"/>
        </w:rPr>
        <w:t xml:space="preserve">Persamaan ini memiliki </w:t>
      </w:r>
      <w:r w:rsidR="00396660">
        <w:rPr>
          <w:rFonts w:ascii="Times New Roman" w:hAnsi="Times New Roman" w:cs="Times New Roman"/>
          <w:sz w:val="24"/>
          <w:szCs w:val="24"/>
          <w:lang w:val="id-ID"/>
        </w:rPr>
        <w:t xml:space="preserve">konstanta </w:t>
      </w:r>
      <w:r w:rsidR="00A76673">
        <w:rPr>
          <w:rFonts w:ascii="Times New Roman" w:eastAsiaTheme="minorEastAsia" w:hAnsi="Times New Roman" w:cs="Times New Roman"/>
          <w:sz w:val="24"/>
          <w:szCs w:val="24"/>
          <w:lang w:val="id-ID"/>
        </w:rPr>
        <w:t>sebesar -0,164 menunjukkan bahwa</w:t>
      </w:r>
      <w:r w:rsidR="00EB495F">
        <w:rPr>
          <w:rFonts w:ascii="Times New Roman" w:eastAsiaTheme="minorEastAsia" w:hAnsi="Times New Roman" w:cs="Times New Roman"/>
          <w:sz w:val="24"/>
          <w:szCs w:val="24"/>
          <w:lang w:val="id-ID"/>
        </w:rPr>
        <w:t xml:space="preserve"> jika </w:t>
      </w:r>
      <w:r w:rsidR="0023153C">
        <w:rPr>
          <w:rFonts w:ascii="Times New Roman" w:eastAsiaTheme="minorEastAsia" w:hAnsi="Times New Roman" w:cs="Times New Roman"/>
          <w:sz w:val="24"/>
          <w:szCs w:val="24"/>
          <w:lang w:val="id-ID"/>
        </w:rPr>
        <w:t xml:space="preserve">variabel independen </w:t>
      </w:r>
      <w:r w:rsidR="00EB495F">
        <w:rPr>
          <w:rFonts w:ascii="Times New Roman" w:eastAsiaTheme="minorEastAsia" w:hAnsi="Times New Roman" w:cs="Times New Roman"/>
          <w:sz w:val="24"/>
          <w:szCs w:val="24"/>
          <w:lang w:val="id-ID"/>
        </w:rPr>
        <w:t>sama dengan</w:t>
      </w:r>
      <w:r w:rsidR="0023153C">
        <w:rPr>
          <w:rFonts w:ascii="Times New Roman" w:eastAsiaTheme="minorEastAsia" w:hAnsi="Times New Roman" w:cs="Times New Roman"/>
          <w:sz w:val="24"/>
          <w:szCs w:val="24"/>
          <w:lang w:val="id-ID"/>
        </w:rPr>
        <w:t xml:space="preserve"> 0, maka </w:t>
      </w:r>
      <w:r w:rsidR="0013269D">
        <w:rPr>
          <w:rFonts w:ascii="Times New Roman" w:eastAsiaTheme="minorEastAsia" w:hAnsi="Times New Roman" w:cs="Times New Roman"/>
          <w:sz w:val="24"/>
          <w:szCs w:val="24"/>
          <w:lang w:val="id-ID"/>
        </w:rPr>
        <w:t>variabel dependen yaitu</w:t>
      </w:r>
      <w:r w:rsidR="0023153C">
        <w:rPr>
          <w:rFonts w:ascii="Times New Roman" w:eastAsiaTheme="minorEastAsia" w:hAnsi="Times New Roman" w:cs="Times New Roman"/>
          <w:sz w:val="24"/>
          <w:szCs w:val="24"/>
          <w:lang w:val="id-ID"/>
        </w:rPr>
        <w:t xml:space="preserve"> </w:t>
      </w:r>
      <w:r w:rsidR="0023153C" w:rsidRPr="0023153C">
        <w:rPr>
          <w:rFonts w:ascii="Times New Roman" w:eastAsiaTheme="minorEastAsia" w:hAnsi="Times New Roman" w:cs="Times New Roman"/>
          <w:i/>
          <w:sz w:val="24"/>
          <w:szCs w:val="24"/>
          <w:lang w:val="id-ID"/>
        </w:rPr>
        <w:t>tax avoidance</w:t>
      </w:r>
      <w:r w:rsidR="0023153C">
        <w:rPr>
          <w:rFonts w:ascii="Times New Roman" w:eastAsiaTheme="minorEastAsia" w:hAnsi="Times New Roman" w:cs="Times New Roman"/>
          <w:sz w:val="24"/>
          <w:szCs w:val="24"/>
          <w:lang w:val="id-ID"/>
        </w:rPr>
        <w:t xml:space="preserve"> </w:t>
      </w:r>
      <w:r w:rsidR="0013269D">
        <w:rPr>
          <w:rFonts w:ascii="Times New Roman" w:eastAsiaTheme="minorEastAsia" w:hAnsi="Times New Roman" w:cs="Times New Roman"/>
          <w:sz w:val="24"/>
          <w:szCs w:val="24"/>
          <w:lang w:val="id-ID"/>
        </w:rPr>
        <w:t>diprediksi</w:t>
      </w:r>
      <w:r w:rsidR="0023153C">
        <w:rPr>
          <w:rFonts w:ascii="Times New Roman" w:eastAsiaTheme="minorEastAsia" w:hAnsi="Times New Roman" w:cs="Times New Roman"/>
          <w:sz w:val="24"/>
          <w:szCs w:val="24"/>
          <w:lang w:val="id-ID"/>
        </w:rPr>
        <w:t xml:space="preserve"> </w:t>
      </w:r>
      <w:r w:rsidR="0013269D">
        <w:rPr>
          <w:rFonts w:ascii="Times New Roman" w:eastAsiaTheme="minorEastAsia" w:hAnsi="Times New Roman" w:cs="Times New Roman"/>
          <w:sz w:val="24"/>
          <w:szCs w:val="24"/>
          <w:lang w:val="id-ID"/>
        </w:rPr>
        <w:t>akan bernilai</w:t>
      </w:r>
      <w:r w:rsidR="00EB495F">
        <w:rPr>
          <w:rFonts w:ascii="Times New Roman" w:eastAsiaTheme="minorEastAsia" w:hAnsi="Times New Roman" w:cs="Times New Roman"/>
          <w:sz w:val="24"/>
          <w:szCs w:val="24"/>
          <w:lang w:val="id-ID"/>
        </w:rPr>
        <w:t xml:space="preserve"> sebesar</w:t>
      </w:r>
      <w:r w:rsidR="0023153C">
        <w:rPr>
          <w:rFonts w:ascii="Times New Roman" w:eastAsiaTheme="minorEastAsia" w:hAnsi="Times New Roman" w:cs="Times New Roman"/>
          <w:sz w:val="24"/>
          <w:szCs w:val="24"/>
          <w:lang w:val="id-ID"/>
        </w:rPr>
        <w:t xml:space="preserve"> -0,164.</w:t>
      </w:r>
    </w:p>
    <w:p w14:paraId="40D255DF" w14:textId="1373B519" w:rsidR="0023153C" w:rsidRPr="0013269D" w:rsidRDefault="0023153C" w:rsidP="00642C18">
      <w:pPr>
        <w:pStyle w:val="ListParagraph"/>
        <w:numPr>
          <w:ilvl w:val="0"/>
          <w:numId w:val="25"/>
        </w:numPr>
        <w:spacing w:after="0" w:line="480" w:lineRule="auto"/>
        <w:ind w:left="709" w:hanging="709"/>
        <w:jc w:val="both"/>
        <w:rPr>
          <w:color w:val="000000" w:themeColor="text1"/>
          <w:lang w:val="id-ID"/>
        </w:rPr>
      </w:pPr>
      <w:r w:rsidRPr="0013269D">
        <w:rPr>
          <w:rFonts w:ascii="Times New Roman" w:eastAsiaTheme="minorEastAsia" w:hAnsi="Times New Roman" w:cs="Times New Roman"/>
          <w:i/>
          <w:color w:val="000000" w:themeColor="text1"/>
          <w:sz w:val="24"/>
          <w:szCs w:val="24"/>
          <w:lang w:val="id-ID"/>
        </w:rPr>
        <w:t>Financial distress</w:t>
      </w:r>
      <w:r w:rsidRPr="0013269D">
        <w:rPr>
          <w:rFonts w:ascii="Times New Roman" w:eastAsiaTheme="minorEastAsia" w:hAnsi="Times New Roman" w:cs="Times New Roman"/>
          <w:color w:val="000000" w:themeColor="text1"/>
          <w:sz w:val="24"/>
          <w:szCs w:val="24"/>
          <w:lang w:val="id-ID"/>
        </w:rPr>
        <w:t xml:space="preserve"> memiliki koefisien</w:t>
      </w:r>
      <w:r w:rsidR="0013269D" w:rsidRPr="0013269D">
        <w:rPr>
          <w:rFonts w:ascii="Times New Roman" w:eastAsiaTheme="minorEastAsia" w:hAnsi="Times New Roman" w:cs="Times New Roman"/>
          <w:color w:val="000000" w:themeColor="text1"/>
          <w:sz w:val="24"/>
          <w:szCs w:val="24"/>
          <w:lang w:val="id-ID"/>
        </w:rPr>
        <w:t xml:space="preserve"> sebesar -0,065</w:t>
      </w:r>
      <w:r w:rsidRPr="0013269D">
        <w:rPr>
          <w:rFonts w:ascii="Times New Roman" w:eastAsiaTheme="minorEastAsia" w:hAnsi="Times New Roman" w:cs="Times New Roman"/>
          <w:color w:val="000000" w:themeColor="text1"/>
          <w:sz w:val="24"/>
          <w:szCs w:val="24"/>
          <w:lang w:val="id-ID"/>
        </w:rPr>
        <w:t xml:space="preserve"> </w:t>
      </w:r>
      <w:r w:rsidR="0013269D" w:rsidRPr="0013269D">
        <w:rPr>
          <w:rFonts w:ascii="Times New Roman" w:eastAsiaTheme="minorEastAsia" w:hAnsi="Times New Roman" w:cs="Times New Roman"/>
          <w:color w:val="000000" w:themeColor="text1"/>
          <w:sz w:val="24"/>
          <w:szCs w:val="24"/>
          <w:lang w:val="id-ID"/>
        </w:rPr>
        <w:t xml:space="preserve">yang </w:t>
      </w:r>
      <w:r w:rsidR="00CF0114">
        <w:rPr>
          <w:rFonts w:ascii="Times New Roman" w:eastAsiaTheme="minorEastAsia" w:hAnsi="Times New Roman" w:cs="Times New Roman"/>
          <w:color w:val="000000" w:themeColor="text1"/>
          <w:sz w:val="24"/>
          <w:szCs w:val="24"/>
          <w:lang w:val="id-ID"/>
        </w:rPr>
        <w:t xml:space="preserve">mengindikasikan bahwa terjadi pengaruh </w:t>
      </w:r>
      <w:r w:rsidR="00642C18" w:rsidRPr="0013269D">
        <w:rPr>
          <w:rFonts w:ascii="Times New Roman" w:eastAsiaTheme="minorEastAsia" w:hAnsi="Times New Roman" w:cs="Times New Roman"/>
          <w:color w:val="000000" w:themeColor="text1"/>
          <w:sz w:val="24"/>
          <w:szCs w:val="24"/>
          <w:lang w:val="id-ID"/>
        </w:rPr>
        <w:t>negatif</w:t>
      </w:r>
      <w:r w:rsidR="0013269D" w:rsidRPr="0013269D">
        <w:rPr>
          <w:rFonts w:ascii="Times New Roman" w:eastAsiaTheme="minorEastAsia" w:hAnsi="Times New Roman" w:cs="Times New Roman"/>
          <w:color w:val="000000" w:themeColor="text1"/>
          <w:sz w:val="24"/>
          <w:szCs w:val="24"/>
          <w:lang w:val="id-ID"/>
        </w:rPr>
        <w:t xml:space="preserve"> </w:t>
      </w:r>
      <w:r w:rsidR="00CF0114">
        <w:rPr>
          <w:rFonts w:ascii="Times New Roman" w:eastAsiaTheme="minorEastAsia" w:hAnsi="Times New Roman" w:cs="Times New Roman"/>
          <w:color w:val="000000" w:themeColor="text1"/>
          <w:sz w:val="24"/>
          <w:szCs w:val="24"/>
          <w:lang w:val="id-ID"/>
        </w:rPr>
        <w:t xml:space="preserve">antara variabel </w:t>
      </w:r>
      <w:r w:rsidR="00CF0114" w:rsidRPr="00CF0114">
        <w:rPr>
          <w:rFonts w:ascii="Times New Roman" w:eastAsiaTheme="minorEastAsia" w:hAnsi="Times New Roman" w:cs="Times New Roman"/>
          <w:i/>
          <w:color w:val="000000" w:themeColor="text1"/>
          <w:sz w:val="24"/>
          <w:szCs w:val="24"/>
          <w:lang w:val="id-ID"/>
        </w:rPr>
        <w:t>financial distress</w:t>
      </w:r>
      <w:r w:rsidR="00CF0114">
        <w:rPr>
          <w:rFonts w:ascii="Times New Roman" w:eastAsiaTheme="minorEastAsia" w:hAnsi="Times New Roman" w:cs="Times New Roman"/>
          <w:color w:val="000000" w:themeColor="text1"/>
          <w:sz w:val="24"/>
          <w:szCs w:val="24"/>
          <w:lang w:val="id-ID"/>
        </w:rPr>
        <w:t xml:space="preserve"> terhadap </w:t>
      </w:r>
      <w:r w:rsidR="00CF0114" w:rsidRPr="00CF0114">
        <w:rPr>
          <w:rFonts w:ascii="Times New Roman" w:eastAsiaTheme="minorEastAsia" w:hAnsi="Times New Roman" w:cs="Times New Roman"/>
          <w:i/>
          <w:color w:val="000000" w:themeColor="text1"/>
          <w:sz w:val="24"/>
          <w:szCs w:val="24"/>
          <w:lang w:val="id-ID"/>
        </w:rPr>
        <w:t>tax avoidance</w:t>
      </w:r>
      <w:r w:rsidR="00CF0114">
        <w:rPr>
          <w:rFonts w:ascii="Times New Roman" w:eastAsiaTheme="minorEastAsia" w:hAnsi="Times New Roman" w:cs="Times New Roman"/>
          <w:color w:val="000000" w:themeColor="text1"/>
          <w:sz w:val="24"/>
          <w:szCs w:val="24"/>
          <w:lang w:val="id-ID"/>
        </w:rPr>
        <w:t xml:space="preserve">, ketika terdapat peningkatan 1 nilai </w:t>
      </w:r>
      <w:r w:rsidR="00642C18" w:rsidRPr="0013269D">
        <w:rPr>
          <w:rFonts w:ascii="Times New Roman" w:eastAsiaTheme="minorEastAsia" w:hAnsi="Times New Roman" w:cs="Times New Roman"/>
          <w:i/>
          <w:color w:val="000000" w:themeColor="text1"/>
          <w:sz w:val="24"/>
          <w:szCs w:val="24"/>
          <w:lang w:val="id-ID"/>
        </w:rPr>
        <w:t>financial distress</w:t>
      </w:r>
      <w:r w:rsidR="0013269D" w:rsidRPr="0013269D">
        <w:rPr>
          <w:rFonts w:ascii="Times New Roman" w:eastAsiaTheme="minorEastAsia" w:hAnsi="Times New Roman" w:cs="Times New Roman"/>
          <w:color w:val="000000" w:themeColor="text1"/>
          <w:sz w:val="24"/>
          <w:szCs w:val="24"/>
          <w:lang w:val="id-ID"/>
        </w:rPr>
        <w:t xml:space="preserve"> </w:t>
      </w:r>
      <w:r w:rsidR="00CF0114">
        <w:rPr>
          <w:rFonts w:ascii="Times New Roman" w:eastAsiaTheme="minorEastAsia" w:hAnsi="Times New Roman" w:cs="Times New Roman"/>
          <w:color w:val="000000" w:themeColor="text1"/>
          <w:sz w:val="24"/>
          <w:szCs w:val="24"/>
          <w:lang w:val="id-ID"/>
        </w:rPr>
        <w:t>maka akan menurunkan</w:t>
      </w:r>
      <w:r w:rsidR="0013269D" w:rsidRPr="0013269D">
        <w:rPr>
          <w:rFonts w:ascii="Times New Roman" w:eastAsiaTheme="minorEastAsia" w:hAnsi="Times New Roman" w:cs="Times New Roman"/>
          <w:color w:val="000000" w:themeColor="text1"/>
          <w:sz w:val="24"/>
          <w:szCs w:val="24"/>
          <w:lang w:val="id-ID"/>
        </w:rPr>
        <w:t xml:space="preserve"> </w:t>
      </w:r>
      <w:r w:rsidR="00642C18" w:rsidRPr="0013269D">
        <w:rPr>
          <w:rFonts w:ascii="Times New Roman" w:eastAsiaTheme="minorEastAsia" w:hAnsi="Times New Roman" w:cs="Times New Roman"/>
          <w:i/>
          <w:color w:val="000000" w:themeColor="text1"/>
          <w:sz w:val="24"/>
          <w:szCs w:val="24"/>
          <w:lang w:val="id-ID"/>
        </w:rPr>
        <w:t xml:space="preserve">tax avoidance </w:t>
      </w:r>
      <w:r w:rsidR="0013269D" w:rsidRPr="0013269D">
        <w:rPr>
          <w:rFonts w:ascii="Times New Roman" w:eastAsiaTheme="minorEastAsia" w:hAnsi="Times New Roman" w:cs="Times New Roman"/>
          <w:color w:val="000000" w:themeColor="text1"/>
          <w:sz w:val="24"/>
          <w:szCs w:val="24"/>
          <w:lang w:val="id-ID"/>
        </w:rPr>
        <w:t>sebesar</w:t>
      </w:r>
      <w:r w:rsidR="00642C18" w:rsidRPr="0013269D">
        <w:rPr>
          <w:rFonts w:ascii="Times New Roman" w:eastAsiaTheme="minorEastAsia" w:hAnsi="Times New Roman" w:cs="Times New Roman"/>
          <w:color w:val="000000" w:themeColor="text1"/>
          <w:sz w:val="24"/>
          <w:szCs w:val="24"/>
          <w:lang w:val="id-ID"/>
        </w:rPr>
        <w:t xml:space="preserve"> -</w:t>
      </w:r>
      <w:r w:rsidR="00E67693" w:rsidRPr="0013269D">
        <w:rPr>
          <w:rFonts w:ascii="Times New Roman" w:eastAsiaTheme="minorEastAsia" w:hAnsi="Times New Roman" w:cs="Times New Roman"/>
          <w:color w:val="000000" w:themeColor="text1"/>
          <w:sz w:val="24"/>
          <w:szCs w:val="24"/>
          <w:lang w:val="id-ID"/>
        </w:rPr>
        <w:t>0,065 atau -6,5%.</w:t>
      </w:r>
    </w:p>
    <w:p w14:paraId="031CAD2E" w14:textId="7C732CF8" w:rsidR="00642C18" w:rsidRPr="0013269D" w:rsidRDefault="00642C18" w:rsidP="00642C18">
      <w:pPr>
        <w:pStyle w:val="ListParagraph"/>
        <w:numPr>
          <w:ilvl w:val="0"/>
          <w:numId w:val="25"/>
        </w:numPr>
        <w:spacing w:after="0" w:line="480" w:lineRule="auto"/>
        <w:ind w:left="709" w:hanging="709"/>
        <w:jc w:val="both"/>
        <w:rPr>
          <w:color w:val="000000" w:themeColor="text1"/>
          <w:lang w:val="id-ID"/>
        </w:rPr>
      </w:pPr>
      <w:r w:rsidRPr="0013269D">
        <w:rPr>
          <w:rFonts w:ascii="Times New Roman" w:eastAsiaTheme="minorEastAsia" w:hAnsi="Times New Roman" w:cs="Times New Roman"/>
          <w:i/>
          <w:color w:val="000000" w:themeColor="text1"/>
          <w:sz w:val="24"/>
          <w:szCs w:val="24"/>
          <w:lang w:val="id-ID"/>
        </w:rPr>
        <w:t xml:space="preserve">Leverage </w:t>
      </w:r>
      <w:r w:rsidRPr="0013269D">
        <w:rPr>
          <w:rFonts w:ascii="Times New Roman" w:eastAsiaTheme="minorEastAsia" w:hAnsi="Times New Roman" w:cs="Times New Roman"/>
          <w:color w:val="000000" w:themeColor="text1"/>
          <w:sz w:val="24"/>
          <w:szCs w:val="24"/>
          <w:lang w:val="id-ID"/>
        </w:rPr>
        <w:t xml:space="preserve">memiliki koefisien sebesar 0,551 </w:t>
      </w:r>
      <w:r w:rsidR="00CF0114" w:rsidRPr="0013269D">
        <w:rPr>
          <w:rFonts w:ascii="Times New Roman" w:eastAsiaTheme="minorEastAsia" w:hAnsi="Times New Roman" w:cs="Times New Roman"/>
          <w:color w:val="000000" w:themeColor="text1"/>
          <w:sz w:val="24"/>
          <w:szCs w:val="24"/>
          <w:lang w:val="id-ID"/>
        </w:rPr>
        <w:t xml:space="preserve">yang </w:t>
      </w:r>
      <w:r w:rsidR="00CF0114">
        <w:rPr>
          <w:rFonts w:ascii="Times New Roman" w:eastAsiaTheme="minorEastAsia" w:hAnsi="Times New Roman" w:cs="Times New Roman"/>
          <w:color w:val="000000" w:themeColor="text1"/>
          <w:sz w:val="24"/>
          <w:szCs w:val="24"/>
          <w:lang w:val="id-ID"/>
        </w:rPr>
        <w:t>mengindikasikan bahwa terjadi pengaruh positif</w:t>
      </w:r>
      <w:r w:rsidR="00CF0114" w:rsidRPr="0013269D">
        <w:rPr>
          <w:rFonts w:ascii="Times New Roman" w:eastAsiaTheme="minorEastAsia" w:hAnsi="Times New Roman" w:cs="Times New Roman"/>
          <w:color w:val="000000" w:themeColor="text1"/>
          <w:sz w:val="24"/>
          <w:szCs w:val="24"/>
          <w:lang w:val="id-ID"/>
        </w:rPr>
        <w:t xml:space="preserve"> </w:t>
      </w:r>
      <w:r w:rsidR="00CF0114">
        <w:rPr>
          <w:rFonts w:ascii="Times New Roman" w:eastAsiaTheme="minorEastAsia" w:hAnsi="Times New Roman" w:cs="Times New Roman"/>
          <w:color w:val="000000" w:themeColor="text1"/>
          <w:sz w:val="24"/>
          <w:szCs w:val="24"/>
          <w:lang w:val="id-ID"/>
        </w:rPr>
        <w:t xml:space="preserve">antara variabel </w:t>
      </w:r>
      <w:r w:rsidR="00CF0114">
        <w:rPr>
          <w:rFonts w:ascii="Times New Roman" w:eastAsiaTheme="minorEastAsia" w:hAnsi="Times New Roman" w:cs="Times New Roman"/>
          <w:i/>
          <w:color w:val="000000" w:themeColor="text1"/>
          <w:sz w:val="24"/>
          <w:szCs w:val="24"/>
          <w:lang w:val="id-ID"/>
        </w:rPr>
        <w:t>leverage</w:t>
      </w:r>
      <w:r w:rsidR="00CF0114">
        <w:rPr>
          <w:rFonts w:ascii="Times New Roman" w:eastAsiaTheme="minorEastAsia" w:hAnsi="Times New Roman" w:cs="Times New Roman"/>
          <w:color w:val="000000" w:themeColor="text1"/>
          <w:sz w:val="24"/>
          <w:szCs w:val="24"/>
          <w:lang w:val="id-ID"/>
        </w:rPr>
        <w:t xml:space="preserve"> terhadap </w:t>
      </w:r>
      <w:r w:rsidR="00CF0114" w:rsidRPr="00CF0114">
        <w:rPr>
          <w:rFonts w:ascii="Times New Roman" w:eastAsiaTheme="minorEastAsia" w:hAnsi="Times New Roman" w:cs="Times New Roman"/>
          <w:i/>
          <w:color w:val="000000" w:themeColor="text1"/>
          <w:sz w:val="24"/>
          <w:szCs w:val="24"/>
          <w:lang w:val="id-ID"/>
        </w:rPr>
        <w:t>tax avoidance</w:t>
      </w:r>
      <w:r w:rsidR="00CF0114">
        <w:rPr>
          <w:rFonts w:ascii="Times New Roman" w:eastAsiaTheme="minorEastAsia" w:hAnsi="Times New Roman" w:cs="Times New Roman"/>
          <w:color w:val="000000" w:themeColor="text1"/>
          <w:sz w:val="24"/>
          <w:szCs w:val="24"/>
          <w:lang w:val="id-ID"/>
        </w:rPr>
        <w:t xml:space="preserve">, ketika terdapat peningkatan 1 nilai </w:t>
      </w:r>
      <w:r w:rsidR="00CF0114">
        <w:rPr>
          <w:rFonts w:ascii="Times New Roman" w:eastAsiaTheme="minorEastAsia" w:hAnsi="Times New Roman" w:cs="Times New Roman"/>
          <w:i/>
          <w:color w:val="000000" w:themeColor="text1"/>
          <w:sz w:val="24"/>
          <w:szCs w:val="24"/>
          <w:lang w:val="id-ID"/>
        </w:rPr>
        <w:t>leverage</w:t>
      </w:r>
      <w:r w:rsidR="00CF0114" w:rsidRPr="0013269D">
        <w:rPr>
          <w:rFonts w:ascii="Times New Roman" w:eastAsiaTheme="minorEastAsia" w:hAnsi="Times New Roman" w:cs="Times New Roman"/>
          <w:color w:val="000000" w:themeColor="text1"/>
          <w:sz w:val="24"/>
          <w:szCs w:val="24"/>
          <w:lang w:val="id-ID"/>
        </w:rPr>
        <w:t xml:space="preserve"> </w:t>
      </w:r>
      <w:r w:rsidR="00CF0114">
        <w:rPr>
          <w:rFonts w:ascii="Times New Roman" w:eastAsiaTheme="minorEastAsia" w:hAnsi="Times New Roman" w:cs="Times New Roman"/>
          <w:color w:val="000000" w:themeColor="text1"/>
          <w:sz w:val="24"/>
          <w:szCs w:val="24"/>
          <w:lang w:val="id-ID"/>
        </w:rPr>
        <w:t>maka akan meningkatkan</w:t>
      </w:r>
      <w:r w:rsidR="00CF0114" w:rsidRPr="0013269D">
        <w:rPr>
          <w:rFonts w:ascii="Times New Roman" w:eastAsiaTheme="minorEastAsia" w:hAnsi="Times New Roman" w:cs="Times New Roman"/>
          <w:color w:val="000000" w:themeColor="text1"/>
          <w:sz w:val="24"/>
          <w:szCs w:val="24"/>
          <w:lang w:val="id-ID"/>
        </w:rPr>
        <w:t xml:space="preserve"> </w:t>
      </w:r>
      <w:r w:rsidR="00CF0114" w:rsidRPr="0013269D">
        <w:rPr>
          <w:rFonts w:ascii="Times New Roman" w:eastAsiaTheme="minorEastAsia" w:hAnsi="Times New Roman" w:cs="Times New Roman"/>
          <w:i/>
          <w:color w:val="000000" w:themeColor="text1"/>
          <w:sz w:val="24"/>
          <w:szCs w:val="24"/>
          <w:lang w:val="id-ID"/>
        </w:rPr>
        <w:t xml:space="preserve">tax avoidance </w:t>
      </w:r>
      <w:r w:rsidR="00CF0114" w:rsidRPr="0013269D">
        <w:rPr>
          <w:rFonts w:ascii="Times New Roman" w:eastAsiaTheme="minorEastAsia" w:hAnsi="Times New Roman" w:cs="Times New Roman"/>
          <w:color w:val="000000" w:themeColor="text1"/>
          <w:sz w:val="24"/>
          <w:szCs w:val="24"/>
          <w:lang w:val="id-ID"/>
        </w:rPr>
        <w:t>sebesar</w:t>
      </w:r>
      <w:r w:rsidR="00E67693" w:rsidRPr="0013269D">
        <w:rPr>
          <w:rFonts w:ascii="Times New Roman" w:eastAsiaTheme="minorEastAsia" w:hAnsi="Times New Roman" w:cs="Times New Roman"/>
          <w:color w:val="000000" w:themeColor="text1"/>
          <w:sz w:val="24"/>
          <w:szCs w:val="24"/>
          <w:lang w:val="id-ID"/>
        </w:rPr>
        <w:t xml:space="preserve"> 0,551 atau 55,1%. </w:t>
      </w:r>
    </w:p>
    <w:p w14:paraId="1887EE99" w14:textId="05085D37" w:rsidR="00642C18" w:rsidRPr="0013269D" w:rsidRDefault="00642C18" w:rsidP="00642C18">
      <w:pPr>
        <w:pStyle w:val="ListParagraph"/>
        <w:numPr>
          <w:ilvl w:val="0"/>
          <w:numId w:val="25"/>
        </w:numPr>
        <w:spacing w:after="0" w:line="480" w:lineRule="auto"/>
        <w:ind w:left="709" w:hanging="709"/>
        <w:jc w:val="both"/>
        <w:rPr>
          <w:color w:val="000000" w:themeColor="text1"/>
          <w:lang w:val="id-ID"/>
        </w:rPr>
      </w:pPr>
      <w:r w:rsidRPr="0013269D">
        <w:rPr>
          <w:rFonts w:ascii="Times New Roman" w:eastAsiaTheme="minorEastAsia" w:hAnsi="Times New Roman" w:cs="Times New Roman"/>
          <w:i/>
          <w:color w:val="000000" w:themeColor="text1"/>
          <w:sz w:val="24"/>
          <w:szCs w:val="24"/>
          <w:lang w:val="id-ID"/>
        </w:rPr>
        <w:t xml:space="preserve">Sales growth </w:t>
      </w:r>
      <w:r w:rsidR="00E67693" w:rsidRPr="0013269D">
        <w:rPr>
          <w:rFonts w:ascii="Times New Roman" w:eastAsiaTheme="minorEastAsia" w:hAnsi="Times New Roman" w:cs="Times New Roman"/>
          <w:color w:val="000000" w:themeColor="text1"/>
          <w:sz w:val="24"/>
          <w:szCs w:val="24"/>
          <w:lang w:val="id-ID"/>
        </w:rPr>
        <w:t xml:space="preserve">memiliki koefisien sebesar 0,002 </w:t>
      </w:r>
      <w:r w:rsidR="00CF0114" w:rsidRPr="0013269D">
        <w:rPr>
          <w:rFonts w:ascii="Times New Roman" w:eastAsiaTheme="minorEastAsia" w:hAnsi="Times New Roman" w:cs="Times New Roman"/>
          <w:color w:val="000000" w:themeColor="text1"/>
          <w:sz w:val="24"/>
          <w:szCs w:val="24"/>
          <w:lang w:val="id-ID"/>
        </w:rPr>
        <w:t xml:space="preserve">yang </w:t>
      </w:r>
      <w:r w:rsidR="00CF0114">
        <w:rPr>
          <w:rFonts w:ascii="Times New Roman" w:eastAsiaTheme="minorEastAsia" w:hAnsi="Times New Roman" w:cs="Times New Roman"/>
          <w:color w:val="000000" w:themeColor="text1"/>
          <w:sz w:val="24"/>
          <w:szCs w:val="24"/>
          <w:lang w:val="id-ID"/>
        </w:rPr>
        <w:t>mengindikasikan bahwa terjadi pengaruh positif</w:t>
      </w:r>
      <w:r w:rsidR="00CF0114" w:rsidRPr="0013269D">
        <w:rPr>
          <w:rFonts w:ascii="Times New Roman" w:eastAsiaTheme="minorEastAsia" w:hAnsi="Times New Roman" w:cs="Times New Roman"/>
          <w:color w:val="000000" w:themeColor="text1"/>
          <w:sz w:val="24"/>
          <w:szCs w:val="24"/>
          <w:lang w:val="id-ID"/>
        </w:rPr>
        <w:t xml:space="preserve"> </w:t>
      </w:r>
      <w:r w:rsidR="00CF0114">
        <w:rPr>
          <w:rFonts w:ascii="Times New Roman" w:eastAsiaTheme="minorEastAsia" w:hAnsi="Times New Roman" w:cs="Times New Roman"/>
          <w:color w:val="000000" w:themeColor="text1"/>
          <w:sz w:val="24"/>
          <w:szCs w:val="24"/>
          <w:lang w:val="id-ID"/>
        </w:rPr>
        <w:t xml:space="preserve">antara variabel </w:t>
      </w:r>
      <w:r w:rsidR="00CF0114">
        <w:rPr>
          <w:rFonts w:ascii="Times New Roman" w:eastAsiaTheme="minorEastAsia" w:hAnsi="Times New Roman" w:cs="Times New Roman"/>
          <w:i/>
          <w:color w:val="000000" w:themeColor="text1"/>
          <w:sz w:val="24"/>
          <w:szCs w:val="24"/>
          <w:lang w:val="id-ID"/>
        </w:rPr>
        <w:t>sales growth</w:t>
      </w:r>
      <w:r w:rsidR="00CF0114">
        <w:rPr>
          <w:rFonts w:ascii="Times New Roman" w:eastAsiaTheme="minorEastAsia" w:hAnsi="Times New Roman" w:cs="Times New Roman"/>
          <w:color w:val="000000" w:themeColor="text1"/>
          <w:sz w:val="24"/>
          <w:szCs w:val="24"/>
          <w:lang w:val="id-ID"/>
        </w:rPr>
        <w:t xml:space="preserve"> terhadap </w:t>
      </w:r>
      <w:r w:rsidR="00CF0114" w:rsidRPr="00CF0114">
        <w:rPr>
          <w:rFonts w:ascii="Times New Roman" w:eastAsiaTheme="minorEastAsia" w:hAnsi="Times New Roman" w:cs="Times New Roman"/>
          <w:i/>
          <w:color w:val="000000" w:themeColor="text1"/>
          <w:sz w:val="24"/>
          <w:szCs w:val="24"/>
          <w:lang w:val="id-ID"/>
        </w:rPr>
        <w:t xml:space="preserve">tax </w:t>
      </w:r>
      <w:r w:rsidR="00CF0114" w:rsidRPr="00CF0114">
        <w:rPr>
          <w:rFonts w:ascii="Times New Roman" w:eastAsiaTheme="minorEastAsia" w:hAnsi="Times New Roman" w:cs="Times New Roman"/>
          <w:i/>
          <w:color w:val="000000" w:themeColor="text1"/>
          <w:sz w:val="24"/>
          <w:szCs w:val="24"/>
          <w:lang w:val="id-ID"/>
        </w:rPr>
        <w:lastRenderedPageBreak/>
        <w:t>avoidance</w:t>
      </w:r>
      <w:r w:rsidR="00CF0114">
        <w:rPr>
          <w:rFonts w:ascii="Times New Roman" w:eastAsiaTheme="minorEastAsia" w:hAnsi="Times New Roman" w:cs="Times New Roman"/>
          <w:color w:val="000000" w:themeColor="text1"/>
          <w:sz w:val="24"/>
          <w:szCs w:val="24"/>
          <w:lang w:val="id-ID"/>
        </w:rPr>
        <w:t xml:space="preserve">, ketika terdapat peningkatan 1 nilai </w:t>
      </w:r>
      <w:r w:rsidR="00CF0114">
        <w:rPr>
          <w:rFonts w:ascii="Times New Roman" w:eastAsiaTheme="minorEastAsia" w:hAnsi="Times New Roman" w:cs="Times New Roman"/>
          <w:i/>
          <w:color w:val="000000" w:themeColor="text1"/>
          <w:sz w:val="24"/>
          <w:szCs w:val="24"/>
          <w:lang w:val="id-ID"/>
        </w:rPr>
        <w:t>sales growth</w:t>
      </w:r>
      <w:r w:rsidR="00CF0114">
        <w:rPr>
          <w:rFonts w:ascii="Times New Roman" w:eastAsiaTheme="minorEastAsia" w:hAnsi="Times New Roman" w:cs="Times New Roman"/>
          <w:color w:val="000000" w:themeColor="text1"/>
          <w:sz w:val="24"/>
          <w:szCs w:val="24"/>
          <w:lang w:val="id-ID"/>
        </w:rPr>
        <w:t xml:space="preserve"> maka akan meningkatkan</w:t>
      </w:r>
      <w:r w:rsidR="00CF0114" w:rsidRPr="0013269D">
        <w:rPr>
          <w:rFonts w:ascii="Times New Roman" w:eastAsiaTheme="minorEastAsia" w:hAnsi="Times New Roman" w:cs="Times New Roman"/>
          <w:color w:val="000000" w:themeColor="text1"/>
          <w:sz w:val="24"/>
          <w:szCs w:val="24"/>
          <w:lang w:val="id-ID"/>
        </w:rPr>
        <w:t xml:space="preserve"> </w:t>
      </w:r>
      <w:r w:rsidR="00CF0114" w:rsidRPr="0013269D">
        <w:rPr>
          <w:rFonts w:ascii="Times New Roman" w:eastAsiaTheme="minorEastAsia" w:hAnsi="Times New Roman" w:cs="Times New Roman"/>
          <w:i/>
          <w:color w:val="000000" w:themeColor="text1"/>
          <w:sz w:val="24"/>
          <w:szCs w:val="24"/>
          <w:lang w:val="id-ID"/>
        </w:rPr>
        <w:t xml:space="preserve">tax avoidance </w:t>
      </w:r>
      <w:r w:rsidR="00CF0114" w:rsidRPr="0013269D">
        <w:rPr>
          <w:rFonts w:ascii="Times New Roman" w:eastAsiaTheme="minorEastAsia" w:hAnsi="Times New Roman" w:cs="Times New Roman"/>
          <w:color w:val="000000" w:themeColor="text1"/>
          <w:sz w:val="24"/>
          <w:szCs w:val="24"/>
          <w:lang w:val="id-ID"/>
        </w:rPr>
        <w:t xml:space="preserve">sebesar </w:t>
      </w:r>
      <w:r w:rsidR="00E67693" w:rsidRPr="0013269D">
        <w:rPr>
          <w:rFonts w:ascii="Times New Roman" w:eastAsiaTheme="minorEastAsia" w:hAnsi="Times New Roman" w:cs="Times New Roman"/>
          <w:color w:val="000000" w:themeColor="text1"/>
          <w:sz w:val="24"/>
          <w:szCs w:val="24"/>
          <w:lang w:val="id-ID"/>
        </w:rPr>
        <w:t>0,002 atau 0,2%.</w:t>
      </w:r>
    </w:p>
    <w:p w14:paraId="2EC413FC" w14:textId="77777777" w:rsidR="00FD579C" w:rsidRDefault="00FD579C" w:rsidP="009C1EEE">
      <w:pPr>
        <w:pStyle w:val="Heading4"/>
        <w:numPr>
          <w:ilvl w:val="3"/>
          <w:numId w:val="12"/>
        </w:numPr>
        <w:spacing w:before="0" w:after="0" w:line="480" w:lineRule="auto"/>
        <w:ind w:left="709" w:hanging="709"/>
        <w:jc w:val="both"/>
        <w:rPr>
          <w:rFonts w:cs="Times New Roman"/>
          <w:szCs w:val="24"/>
          <w:lang w:val="id-ID"/>
        </w:rPr>
      </w:pPr>
      <w:r w:rsidRPr="00D12608">
        <w:rPr>
          <w:rFonts w:cs="Times New Roman"/>
          <w:szCs w:val="24"/>
          <w:lang w:val="id-ID"/>
        </w:rPr>
        <w:t xml:space="preserve">Uji </w:t>
      </w:r>
      <w:r>
        <w:rPr>
          <w:rFonts w:cs="Times New Roman"/>
          <w:szCs w:val="24"/>
          <w:lang w:val="id-ID"/>
        </w:rPr>
        <w:t>Kelayakan Model (Uji F)</w:t>
      </w:r>
    </w:p>
    <w:p w14:paraId="5762B3A7" w14:textId="604FCB4C" w:rsidR="0058346F" w:rsidRPr="005A32BE" w:rsidRDefault="005A32BE" w:rsidP="005A32BE">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Uji F bertujuan untuk </w:t>
      </w:r>
      <w:r w:rsidR="009E2AAC">
        <w:rPr>
          <w:rFonts w:ascii="Times New Roman" w:hAnsi="Times New Roman" w:cs="Times New Roman"/>
          <w:sz w:val="24"/>
          <w:szCs w:val="24"/>
          <w:lang w:val="id-ID"/>
        </w:rPr>
        <w:t>mengetahui</w:t>
      </w:r>
      <w:r>
        <w:rPr>
          <w:rFonts w:ascii="Times New Roman" w:hAnsi="Times New Roman" w:cs="Times New Roman"/>
          <w:sz w:val="24"/>
          <w:szCs w:val="24"/>
          <w:lang w:val="id-ID"/>
        </w:rPr>
        <w:t xml:space="preserve"> apakah model </w:t>
      </w:r>
      <w:r w:rsidR="009E2AAC">
        <w:rPr>
          <w:rFonts w:ascii="Times New Roman" w:hAnsi="Times New Roman" w:cs="Times New Roman"/>
          <w:sz w:val="24"/>
          <w:szCs w:val="24"/>
          <w:lang w:val="id-ID"/>
        </w:rPr>
        <w:t xml:space="preserve">regresi yang digunakan dalam </w:t>
      </w:r>
      <w:r>
        <w:rPr>
          <w:rFonts w:ascii="Times New Roman" w:hAnsi="Times New Roman" w:cs="Times New Roman"/>
          <w:sz w:val="24"/>
          <w:szCs w:val="24"/>
          <w:lang w:val="id-ID"/>
        </w:rPr>
        <w:t>penelitian</w:t>
      </w:r>
      <w:r w:rsidR="009E2AAC">
        <w:rPr>
          <w:rFonts w:ascii="Times New Roman" w:hAnsi="Times New Roman" w:cs="Times New Roman"/>
          <w:sz w:val="24"/>
          <w:szCs w:val="24"/>
          <w:lang w:val="id-ID"/>
        </w:rPr>
        <w:t xml:space="preserve"> ini</w:t>
      </w:r>
      <w:r>
        <w:rPr>
          <w:rFonts w:ascii="Times New Roman" w:hAnsi="Times New Roman" w:cs="Times New Roman"/>
          <w:sz w:val="24"/>
          <w:szCs w:val="24"/>
          <w:lang w:val="id-ID"/>
        </w:rPr>
        <w:t xml:space="preserve"> layak untuk </w:t>
      </w:r>
      <w:r w:rsidR="009E2AAC">
        <w:rPr>
          <w:rFonts w:ascii="Times New Roman" w:hAnsi="Times New Roman" w:cs="Times New Roman"/>
          <w:sz w:val="24"/>
          <w:szCs w:val="24"/>
          <w:lang w:val="id-ID"/>
        </w:rPr>
        <w:t>digunakan dalam pengujian hipotesis, yaitu melihat apakah variabel independen</w:t>
      </w:r>
      <w:r w:rsidR="001E27C3">
        <w:rPr>
          <w:rFonts w:ascii="Times New Roman" w:hAnsi="Times New Roman" w:cs="Times New Roman"/>
          <w:sz w:val="24"/>
          <w:szCs w:val="24"/>
          <w:lang w:val="id-ID"/>
        </w:rPr>
        <w:t xml:space="preserve"> berpengaruh terhadap variabel dependen.</w:t>
      </w:r>
      <w:r>
        <w:rPr>
          <w:rFonts w:ascii="Times New Roman" w:hAnsi="Times New Roman" w:cs="Times New Roman"/>
          <w:sz w:val="24"/>
          <w:szCs w:val="24"/>
          <w:lang w:val="id-ID"/>
        </w:rPr>
        <w:t xml:space="preserve"> </w:t>
      </w:r>
      <w:r w:rsidR="001E27C3">
        <w:rPr>
          <w:rFonts w:ascii="Times New Roman" w:hAnsi="Times New Roman" w:cs="Times New Roman"/>
          <w:sz w:val="24"/>
          <w:szCs w:val="24"/>
          <w:lang w:val="id-ID"/>
        </w:rPr>
        <w:t xml:space="preserve">Suatu model regresi dinyatakan layak apabila </w:t>
      </w:r>
      <w:r>
        <w:rPr>
          <w:rFonts w:ascii="Times New Roman" w:hAnsi="Times New Roman" w:cs="Times New Roman"/>
          <w:sz w:val="24"/>
          <w:szCs w:val="24"/>
          <w:lang w:val="id-ID"/>
        </w:rPr>
        <w:t xml:space="preserve">nilai </w:t>
      </w:r>
      <w:r w:rsidR="001E27C3">
        <w:rPr>
          <w:rFonts w:ascii="Times New Roman" w:hAnsi="Times New Roman" w:cs="Times New Roman"/>
          <w:sz w:val="24"/>
          <w:szCs w:val="24"/>
          <w:lang w:val="id-ID"/>
        </w:rPr>
        <w:t>Sig. &lt; 0,05</w:t>
      </w:r>
      <w:r>
        <w:rPr>
          <w:rFonts w:ascii="Times New Roman" w:hAnsi="Times New Roman" w:cs="Times New Roman"/>
          <w:sz w:val="24"/>
          <w:szCs w:val="24"/>
          <w:lang w:val="id-ID"/>
        </w:rPr>
        <w:t>. Berikut h</w:t>
      </w:r>
      <w:r w:rsidR="001E27C3">
        <w:rPr>
          <w:rFonts w:ascii="Times New Roman" w:hAnsi="Times New Roman" w:cs="Times New Roman"/>
          <w:sz w:val="24"/>
          <w:szCs w:val="24"/>
          <w:lang w:val="id-ID"/>
        </w:rPr>
        <w:t>asil uji F dalam penelitian ini:</w:t>
      </w:r>
    </w:p>
    <w:p w14:paraId="6F4D8BA9" w14:textId="5D01CF84" w:rsidR="005A32BE" w:rsidRPr="005A32BE" w:rsidRDefault="00113B01" w:rsidP="005A32BE">
      <w:pPr>
        <w:pStyle w:val="Caption"/>
        <w:spacing w:after="0"/>
        <w:rPr>
          <w:rFonts w:ascii="Times New Roman" w:hAnsi="Times New Roman" w:cs="Times New Roman"/>
          <w:b/>
          <w:i w:val="0"/>
          <w:color w:val="auto"/>
          <w:sz w:val="22"/>
          <w:szCs w:val="22"/>
          <w:lang w:val="id-ID"/>
        </w:rPr>
      </w:pPr>
      <w:bookmarkStart w:id="78" w:name="_Toc214912108"/>
      <w:r>
        <w:rPr>
          <w:rFonts w:ascii="Times New Roman" w:hAnsi="Times New Roman" w:cs="Times New Roman"/>
          <w:b/>
          <w:i w:val="0"/>
          <w:color w:val="auto"/>
          <w:sz w:val="22"/>
          <w:szCs w:val="22"/>
        </w:rPr>
        <w:t>Tabel 4.</w:t>
      </w:r>
      <w:r w:rsidRPr="00113B01">
        <w:rPr>
          <w:rFonts w:ascii="Times New Roman" w:hAnsi="Times New Roman" w:cs="Times New Roman"/>
          <w:b/>
          <w:i w:val="0"/>
          <w:color w:val="auto"/>
          <w:sz w:val="22"/>
          <w:szCs w:val="22"/>
        </w:rPr>
        <w:fldChar w:fldCharType="begin"/>
      </w:r>
      <w:r w:rsidRPr="00113B01">
        <w:rPr>
          <w:rFonts w:ascii="Times New Roman" w:hAnsi="Times New Roman" w:cs="Times New Roman"/>
          <w:b/>
          <w:i w:val="0"/>
          <w:color w:val="auto"/>
          <w:sz w:val="22"/>
          <w:szCs w:val="22"/>
        </w:rPr>
        <w:instrText xml:space="preserve"> SEQ Tabel_4. \* ARABIC </w:instrText>
      </w:r>
      <w:r w:rsidRPr="00113B01">
        <w:rPr>
          <w:rFonts w:ascii="Times New Roman" w:hAnsi="Times New Roman" w:cs="Times New Roman"/>
          <w:b/>
          <w:i w:val="0"/>
          <w:color w:val="auto"/>
          <w:sz w:val="22"/>
          <w:szCs w:val="22"/>
        </w:rPr>
        <w:fldChar w:fldCharType="separate"/>
      </w:r>
      <w:r w:rsidR="00FD027C">
        <w:rPr>
          <w:rFonts w:ascii="Times New Roman" w:hAnsi="Times New Roman" w:cs="Times New Roman"/>
          <w:b/>
          <w:i w:val="0"/>
          <w:noProof/>
          <w:color w:val="auto"/>
          <w:sz w:val="22"/>
          <w:szCs w:val="22"/>
        </w:rPr>
        <w:t>8</w:t>
      </w:r>
      <w:r w:rsidRPr="00113B01">
        <w:rPr>
          <w:rFonts w:ascii="Times New Roman" w:hAnsi="Times New Roman" w:cs="Times New Roman"/>
          <w:b/>
          <w:i w:val="0"/>
          <w:color w:val="auto"/>
          <w:sz w:val="22"/>
          <w:szCs w:val="22"/>
        </w:rPr>
        <w:fldChar w:fldCharType="end"/>
      </w:r>
      <w:r w:rsidRPr="00113B01">
        <w:rPr>
          <w:rFonts w:ascii="Times New Roman" w:hAnsi="Times New Roman" w:cs="Times New Roman"/>
          <w:b/>
          <w:i w:val="0"/>
          <w:color w:val="auto"/>
          <w:sz w:val="22"/>
          <w:szCs w:val="22"/>
          <w:lang w:val="id-ID"/>
        </w:rPr>
        <w:t xml:space="preserve"> Hasil Uji F</w:t>
      </w:r>
      <w:bookmarkEnd w:id="78"/>
    </w:p>
    <w:tbl>
      <w:tblPr>
        <w:tblW w:w="8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5A32BE" w:rsidRPr="005A32BE" w14:paraId="7F3F5C35" w14:textId="77777777" w:rsidTr="007505F1">
        <w:trPr>
          <w:cantSplit/>
        </w:trPr>
        <w:tc>
          <w:tcPr>
            <w:tcW w:w="8009" w:type="dxa"/>
            <w:gridSpan w:val="7"/>
            <w:shd w:val="clear" w:color="auto" w:fill="FFFFFF"/>
            <w:vAlign w:val="center"/>
          </w:tcPr>
          <w:p w14:paraId="0CF3C7A9" w14:textId="77777777" w:rsidR="005A32BE" w:rsidRPr="005A32BE" w:rsidRDefault="005A32BE" w:rsidP="005A32BE">
            <w:pPr>
              <w:autoSpaceDE w:val="0"/>
              <w:autoSpaceDN w:val="0"/>
              <w:adjustRightInd w:val="0"/>
              <w:spacing w:after="0" w:line="240" w:lineRule="auto"/>
              <w:ind w:left="60" w:right="60"/>
              <w:jc w:val="center"/>
              <w:rPr>
                <w:rFonts w:ascii="Times New Roman" w:hAnsi="Times New Roman" w:cs="Times New Roman"/>
                <w:sz w:val="20"/>
                <w:szCs w:val="20"/>
              </w:rPr>
            </w:pPr>
            <w:r w:rsidRPr="005A32BE">
              <w:rPr>
                <w:rFonts w:ascii="Times New Roman" w:hAnsi="Times New Roman" w:cs="Times New Roman"/>
                <w:b/>
                <w:bCs/>
                <w:sz w:val="20"/>
                <w:szCs w:val="20"/>
              </w:rPr>
              <w:t>ANOVA</w:t>
            </w:r>
            <w:r w:rsidRPr="005A32BE">
              <w:rPr>
                <w:rFonts w:ascii="Times New Roman" w:hAnsi="Times New Roman" w:cs="Times New Roman"/>
                <w:b/>
                <w:bCs/>
                <w:sz w:val="20"/>
                <w:szCs w:val="20"/>
                <w:vertAlign w:val="superscript"/>
              </w:rPr>
              <w:t>a</w:t>
            </w:r>
          </w:p>
        </w:tc>
      </w:tr>
      <w:tr w:rsidR="005A32BE" w:rsidRPr="005A32BE" w14:paraId="7380D454" w14:textId="77777777" w:rsidTr="007505F1">
        <w:trPr>
          <w:cantSplit/>
        </w:trPr>
        <w:tc>
          <w:tcPr>
            <w:tcW w:w="2028" w:type="dxa"/>
            <w:gridSpan w:val="2"/>
            <w:shd w:val="clear" w:color="auto" w:fill="FFFFFF"/>
            <w:vAlign w:val="bottom"/>
          </w:tcPr>
          <w:p w14:paraId="3CC157D6" w14:textId="77777777" w:rsidR="005A32BE" w:rsidRPr="005A32BE" w:rsidRDefault="005A32BE" w:rsidP="005A32BE">
            <w:pPr>
              <w:autoSpaceDE w:val="0"/>
              <w:autoSpaceDN w:val="0"/>
              <w:adjustRightInd w:val="0"/>
              <w:spacing w:after="0" w:line="240" w:lineRule="auto"/>
              <w:ind w:left="60" w:right="60"/>
              <w:rPr>
                <w:rFonts w:ascii="Times New Roman" w:hAnsi="Times New Roman" w:cs="Times New Roman"/>
                <w:sz w:val="20"/>
                <w:szCs w:val="20"/>
              </w:rPr>
            </w:pPr>
            <w:r w:rsidRPr="005A32BE">
              <w:rPr>
                <w:rFonts w:ascii="Times New Roman" w:hAnsi="Times New Roman" w:cs="Times New Roman"/>
                <w:sz w:val="20"/>
                <w:szCs w:val="20"/>
              </w:rPr>
              <w:t>Model</w:t>
            </w:r>
          </w:p>
        </w:tc>
        <w:tc>
          <w:tcPr>
            <w:tcW w:w="1476" w:type="dxa"/>
            <w:shd w:val="clear" w:color="auto" w:fill="FFFFFF"/>
            <w:vAlign w:val="bottom"/>
          </w:tcPr>
          <w:p w14:paraId="60538CE0" w14:textId="77777777" w:rsidR="005A32BE" w:rsidRPr="005A32BE" w:rsidRDefault="005A32BE" w:rsidP="005A32BE">
            <w:pPr>
              <w:autoSpaceDE w:val="0"/>
              <w:autoSpaceDN w:val="0"/>
              <w:adjustRightInd w:val="0"/>
              <w:spacing w:after="0" w:line="240" w:lineRule="auto"/>
              <w:ind w:left="60" w:right="60"/>
              <w:jc w:val="center"/>
              <w:rPr>
                <w:rFonts w:ascii="Times New Roman" w:hAnsi="Times New Roman" w:cs="Times New Roman"/>
                <w:sz w:val="20"/>
                <w:szCs w:val="20"/>
              </w:rPr>
            </w:pPr>
            <w:r w:rsidRPr="005A32BE">
              <w:rPr>
                <w:rFonts w:ascii="Times New Roman" w:hAnsi="Times New Roman" w:cs="Times New Roman"/>
                <w:sz w:val="20"/>
                <w:szCs w:val="20"/>
              </w:rPr>
              <w:t>Sum of Squares</w:t>
            </w:r>
          </w:p>
        </w:tc>
        <w:tc>
          <w:tcPr>
            <w:tcW w:w="1030" w:type="dxa"/>
            <w:shd w:val="clear" w:color="auto" w:fill="FFFFFF"/>
            <w:vAlign w:val="bottom"/>
          </w:tcPr>
          <w:p w14:paraId="005048F1" w14:textId="77777777" w:rsidR="005A32BE" w:rsidRPr="005A32BE" w:rsidRDefault="005A32BE" w:rsidP="005A32BE">
            <w:pPr>
              <w:autoSpaceDE w:val="0"/>
              <w:autoSpaceDN w:val="0"/>
              <w:adjustRightInd w:val="0"/>
              <w:spacing w:after="0" w:line="240" w:lineRule="auto"/>
              <w:ind w:left="60" w:right="60"/>
              <w:jc w:val="center"/>
              <w:rPr>
                <w:rFonts w:ascii="Times New Roman" w:hAnsi="Times New Roman" w:cs="Times New Roman"/>
                <w:sz w:val="20"/>
                <w:szCs w:val="20"/>
              </w:rPr>
            </w:pPr>
            <w:r w:rsidRPr="005A32BE">
              <w:rPr>
                <w:rFonts w:ascii="Times New Roman" w:hAnsi="Times New Roman" w:cs="Times New Roman"/>
                <w:sz w:val="20"/>
                <w:szCs w:val="20"/>
              </w:rPr>
              <w:t>df</w:t>
            </w:r>
          </w:p>
        </w:tc>
        <w:tc>
          <w:tcPr>
            <w:tcW w:w="1415" w:type="dxa"/>
            <w:shd w:val="clear" w:color="auto" w:fill="FFFFFF"/>
            <w:vAlign w:val="bottom"/>
          </w:tcPr>
          <w:p w14:paraId="230AF7AE" w14:textId="77777777" w:rsidR="005A32BE" w:rsidRPr="005A32BE" w:rsidRDefault="005A32BE" w:rsidP="005A32BE">
            <w:pPr>
              <w:autoSpaceDE w:val="0"/>
              <w:autoSpaceDN w:val="0"/>
              <w:adjustRightInd w:val="0"/>
              <w:spacing w:after="0" w:line="240" w:lineRule="auto"/>
              <w:ind w:left="60" w:right="60"/>
              <w:jc w:val="center"/>
              <w:rPr>
                <w:rFonts w:ascii="Times New Roman" w:hAnsi="Times New Roman" w:cs="Times New Roman"/>
                <w:sz w:val="20"/>
                <w:szCs w:val="20"/>
              </w:rPr>
            </w:pPr>
            <w:r w:rsidRPr="005A32BE">
              <w:rPr>
                <w:rFonts w:ascii="Times New Roman" w:hAnsi="Times New Roman" w:cs="Times New Roman"/>
                <w:sz w:val="20"/>
                <w:szCs w:val="20"/>
              </w:rPr>
              <w:t>Mean Square</w:t>
            </w:r>
          </w:p>
        </w:tc>
        <w:tc>
          <w:tcPr>
            <w:tcW w:w="1030" w:type="dxa"/>
            <w:shd w:val="clear" w:color="auto" w:fill="FFFFFF"/>
            <w:vAlign w:val="bottom"/>
          </w:tcPr>
          <w:p w14:paraId="76CC958B" w14:textId="77777777" w:rsidR="005A32BE" w:rsidRPr="005A32BE" w:rsidRDefault="005A32BE" w:rsidP="005A32BE">
            <w:pPr>
              <w:autoSpaceDE w:val="0"/>
              <w:autoSpaceDN w:val="0"/>
              <w:adjustRightInd w:val="0"/>
              <w:spacing w:after="0" w:line="240" w:lineRule="auto"/>
              <w:ind w:left="60" w:right="60"/>
              <w:jc w:val="center"/>
              <w:rPr>
                <w:rFonts w:ascii="Times New Roman" w:hAnsi="Times New Roman" w:cs="Times New Roman"/>
                <w:sz w:val="20"/>
                <w:szCs w:val="20"/>
              </w:rPr>
            </w:pPr>
            <w:r w:rsidRPr="005A32BE">
              <w:rPr>
                <w:rFonts w:ascii="Times New Roman" w:hAnsi="Times New Roman" w:cs="Times New Roman"/>
                <w:sz w:val="20"/>
                <w:szCs w:val="20"/>
              </w:rPr>
              <w:t>F</w:t>
            </w:r>
          </w:p>
        </w:tc>
        <w:tc>
          <w:tcPr>
            <w:tcW w:w="1030" w:type="dxa"/>
            <w:shd w:val="clear" w:color="auto" w:fill="FFFFFF"/>
            <w:vAlign w:val="bottom"/>
          </w:tcPr>
          <w:p w14:paraId="2191DABA" w14:textId="77777777" w:rsidR="005A32BE" w:rsidRPr="005A32BE" w:rsidRDefault="005A32BE" w:rsidP="005A32BE">
            <w:pPr>
              <w:autoSpaceDE w:val="0"/>
              <w:autoSpaceDN w:val="0"/>
              <w:adjustRightInd w:val="0"/>
              <w:spacing w:after="0" w:line="240" w:lineRule="auto"/>
              <w:ind w:left="60" w:right="60"/>
              <w:jc w:val="center"/>
              <w:rPr>
                <w:rFonts w:ascii="Times New Roman" w:hAnsi="Times New Roman" w:cs="Times New Roman"/>
                <w:sz w:val="20"/>
                <w:szCs w:val="20"/>
              </w:rPr>
            </w:pPr>
            <w:r w:rsidRPr="005A32BE">
              <w:rPr>
                <w:rFonts w:ascii="Times New Roman" w:hAnsi="Times New Roman" w:cs="Times New Roman"/>
                <w:sz w:val="20"/>
                <w:szCs w:val="20"/>
              </w:rPr>
              <w:t>Sig.</w:t>
            </w:r>
          </w:p>
        </w:tc>
      </w:tr>
      <w:tr w:rsidR="005A32BE" w:rsidRPr="005A32BE" w14:paraId="0DA5700A" w14:textId="77777777" w:rsidTr="007505F1">
        <w:trPr>
          <w:cantSplit/>
        </w:trPr>
        <w:tc>
          <w:tcPr>
            <w:tcW w:w="736" w:type="dxa"/>
            <w:vMerge w:val="restart"/>
            <w:shd w:val="clear" w:color="auto" w:fill="E0E0E0"/>
          </w:tcPr>
          <w:p w14:paraId="305E94A6" w14:textId="77777777" w:rsidR="005A32BE" w:rsidRPr="005A32BE" w:rsidRDefault="005A32BE" w:rsidP="005A32BE">
            <w:pPr>
              <w:autoSpaceDE w:val="0"/>
              <w:autoSpaceDN w:val="0"/>
              <w:adjustRightInd w:val="0"/>
              <w:spacing w:after="0" w:line="240" w:lineRule="auto"/>
              <w:ind w:left="60" w:right="60"/>
              <w:rPr>
                <w:rFonts w:ascii="Times New Roman" w:hAnsi="Times New Roman" w:cs="Times New Roman"/>
                <w:sz w:val="20"/>
                <w:szCs w:val="20"/>
              </w:rPr>
            </w:pPr>
            <w:r w:rsidRPr="005A32BE">
              <w:rPr>
                <w:rFonts w:ascii="Times New Roman" w:hAnsi="Times New Roman" w:cs="Times New Roman"/>
                <w:sz w:val="20"/>
                <w:szCs w:val="20"/>
              </w:rPr>
              <w:t>1</w:t>
            </w:r>
          </w:p>
        </w:tc>
        <w:tc>
          <w:tcPr>
            <w:tcW w:w="1292" w:type="dxa"/>
            <w:shd w:val="clear" w:color="auto" w:fill="E0E0E0"/>
          </w:tcPr>
          <w:p w14:paraId="37798124" w14:textId="77777777" w:rsidR="005A32BE" w:rsidRPr="005A32BE" w:rsidRDefault="005A32BE" w:rsidP="005A32BE">
            <w:pPr>
              <w:autoSpaceDE w:val="0"/>
              <w:autoSpaceDN w:val="0"/>
              <w:adjustRightInd w:val="0"/>
              <w:spacing w:after="0" w:line="240" w:lineRule="auto"/>
              <w:ind w:left="60" w:right="60"/>
              <w:rPr>
                <w:rFonts w:ascii="Times New Roman" w:hAnsi="Times New Roman" w:cs="Times New Roman"/>
                <w:sz w:val="20"/>
                <w:szCs w:val="20"/>
              </w:rPr>
            </w:pPr>
            <w:r w:rsidRPr="005A32BE">
              <w:rPr>
                <w:rFonts w:ascii="Times New Roman" w:hAnsi="Times New Roman" w:cs="Times New Roman"/>
                <w:sz w:val="20"/>
                <w:szCs w:val="20"/>
              </w:rPr>
              <w:t>Regression</w:t>
            </w:r>
          </w:p>
        </w:tc>
        <w:tc>
          <w:tcPr>
            <w:tcW w:w="1476" w:type="dxa"/>
            <w:shd w:val="clear" w:color="auto" w:fill="FFFFFF"/>
          </w:tcPr>
          <w:p w14:paraId="4B5C1DF1" w14:textId="77777777" w:rsidR="005A32BE" w:rsidRPr="005A32BE" w:rsidRDefault="005A32BE" w:rsidP="005A32BE">
            <w:pPr>
              <w:autoSpaceDE w:val="0"/>
              <w:autoSpaceDN w:val="0"/>
              <w:adjustRightInd w:val="0"/>
              <w:spacing w:after="0" w:line="240" w:lineRule="auto"/>
              <w:ind w:left="60" w:right="60"/>
              <w:jc w:val="right"/>
              <w:rPr>
                <w:rFonts w:ascii="Times New Roman" w:hAnsi="Times New Roman" w:cs="Times New Roman"/>
                <w:sz w:val="20"/>
                <w:szCs w:val="20"/>
              </w:rPr>
            </w:pPr>
            <w:r w:rsidRPr="005A32BE">
              <w:rPr>
                <w:rFonts w:ascii="Times New Roman" w:hAnsi="Times New Roman" w:cs="Times New Roman"/>
                <w:sz w:val="20"/>
                <w:szCs w:val="20"/>
              </w:rPr>
              <w:t>,155</w:t>
            </w:r>
          </w:p>
        </w:tc>
        <w:tc>
          <w:tcPr>
            <w:tcW w:w="1030" w:type="dxa"/>
            <w:shd w:val="clear" w:color="auto" w:fill="FFFFFF"/>
          </w:tcPr>
          <w:p w14:paraId="27F5748E" w14:textId="77777777" w:rsidR="005A32BE" w:rsidRPr="005A32BE" w:rsidRDefault="005A32BE" w:rsidP="005A32BE">
            <w:pPr>
              <w:autoSpaceDE w:val="0"/>
              <w:autoSpaceDN w:val="0"/>
              <w:adjustRightInd w:val="0"/>
              <w:spacing w:after="0" w:line="240" w:lineRule="auto"/>
              <w:ind w:left="60" w:right="60"/>
              <w:jc w:val="right"/>
              <w:rPr>
                <w:rFonts w:ascii="Times New Roman" w:hAnsi="Times New Roman" w:cs="Times New Roman"/>
                <w:sz w:val="20"/>
                <w:szCs w:val="20"/>
              </w:rPr>
            </w:pPr>
            <w:r w:rsidRPr="005A32BE">
              <w:rPr>
                <w:rFonts w:ascii="Times New Roman" w:hAnsi="Times New Roman" w:cs="Times New Roman"/>
                <w:sz w:val="20"/>
                <w:szCs w:val="20"/>
              </w:rPr>
              <w:t>3</w:t>
            </w:r>
          </w:p>
        </w:tc>
        <w:tc>
          <w:tcPr>
            <w:tcW w:w="1415" w:type="dxa"/>
            <w:shd w:val="clear" w:color="auto" w:fill="FFFFFF"/>
          </w:tcPr>
          <w:p w14:paraId="0E852270" w14:textId="77777777" w:rsidR="005A32BE" w:rsidRPr="005A32BE" w:rsidRDefault="005A32BE" w:rsidP="005A32BE">
            <w:pPr>
              <w:autoSpaceDE w:val="0"/>
              <w:autoSpaceDN w:val="0"/>
              <w:adjustRightInd w:val="0"/>
              <w:spacing w:after="0" w:line="240" w:lineRule="auto"/>
              <w:ind w:left="60" w:right="60"/>
              <w:jc w:val="right"/>
              <w:rPr>
                <w:rFonts w:ascii="Times New Roman" w:hAnsi="Times New Roman" w:cs="Times New Roman"/>
                <w:sz w:val="20"/>
                <w:szCs w:val="20"/>
              </w:rPr>
            </w:pPr>
            <w:r w:rsidRPr="005A32BE">
              <w:rPr>
                <w:rFonts w:ascii="Times New Roman" w:hAnsi="Times New Roman" w:cs="Times New Roman"/>
                <w:sz w:val="20"/>
                <w:szCs w:val="20"/>
              </w:rPr>
              <w:t>,052</w:t>
            </w:r>
          </w:p>
        </w:tc>
        <w:tc>
          <w:tcPr>
            <w:tcW w:w="1030" w:type="dxa"/>
            <w:shd w:val="clear" w:color="auto" w:fill="FFFFFF"/>
          </w:tcPr>
          <w:p w14:paraId="2486D4AB" w14:textId="77777777" w:rsidR="005A32BE" w:rsidRPr="005A32BE" w:rsidRDefault="005A32BE" w:rsidP="005A32BE">
            <w:pPr>
              <w:autoSpaceDE w:val="0"/>
              <w:autoSpaceDN w:val="0"/>
              <w:adjustRightInd w:val="0"/>
              <w:spacing w:after="0" w:line="240" w:lineRule="auto"/>
              <w:ind w:left="60" w:right="60"/>
              <w:jc w:val="right"/>
              <w:rPr>
                <w:rFonts w:ascii="Times New Roman" w:hAnsi="Times New Roman" w:cs="Times New Roman"/>
                <w:sz w:val="20"/>
                <w:szCs w:val="20"/>
              </w:rPr>
            </w:pPr>
            <w:r w:rsidRPr="005A32BE">
              <w:rPr>
                <w:rFonts w:ascii="Times New Roman" w:hAnsi="Times New Roman" w:cs="Times New Roman"/>
                <w:sz w:val="20"/>
                <w:szCs w:val="20"/>
              </w:rPr>
              <w:t>4,079</w:t>
            </w:r>
          </w:p>
        </w:tc>
        <w:tc>
          <w:tcPr>
            <w:tcW w:w="1030" w:type="dxa"/>
            <w:shd w:val="clear" w:color="auto" w:fill="FFFFFF"/>
          </w:tcPr>
          <w:p w14:paraId="63995D84" w14:textId="77777777" w:rsidR="005A32BE" w:rsidRPr="005A32BE" w:rsidRDefault="005A32BE" w:rsidP="005A32BE">
            <w:pPr>
              <w:autoSpaceDE w:val="0"/>
              <w:autoSpaceDN w:val="0"/>
              <w:adjustRightInd w:val="0"/>
              <w:spacing w:after="0" w:line="240" w:lineRule="auto"/>
              <w:ind w:left="60" w:right="60"/>
              <w:jc w:val="right"/>
              <w:rPr>
                <w:rFonts w:ascii="Times New Roman" w:hAnsi="Times New Roman" w:cs="Times New Roman"/>
                <w:sz w:val="20"/>
                <w:szCs w:val="20"/>
              </w:rPr>
            </w:pPr>
            <w:r w:rsidRPr="005A32BE">
              <w:rPr>
                <w:rFonts w:ascii="Times New Roman" w:hAnsi="Times New Roman" w:cs="Times New Roman"/>
                <w:sz w:val="20"/>
                <w:szCs w:val="20"/>
              </w:rPr>
              <w:t>,011</w:t>
            </w:r>
            <w:r w:rsidRPr="005A32BE">
              <w:rPr>
                <w:rFonts w:ascii="Times New Roman" w:hAnsi="Times New Roman" w:cs="Times New Roman"/>
                <w:sz w:val="20"/>
                <w:szCs w:val="20"/>
                <w:vertAlign w:val="superscript"/>
              </w:rPr>
              <w:t>b</w:t>
            </w:r>
          </w:p>
        </w:tc>
      </w:tr>
      <w:tr w:rsidR="005A32BE" w:rsidRPr="005A32BE" w14:paraId="0169BAAF" w14:textId="77777777" w:rsidTr="007505F1">
        <w:trPr>
          <w:cantSplit/>
        </w:trPr>
        <w:tc>
          <w:tcPr>
            <w:tcW w:w="736" w:type="dxa"/>
            <w:vMerge/>
            <w:shd w:val="clear" w:color="auto" w:fill="E0E0E0"/>
          </w:tcPr>
          <w:p w14:paraId="1EC7F65E" w14:textId="77777777" w:rsidR="005A32BE" w:rsidRPr="005A32BE" w:rsidRDefault="005A32BE" w:rsidP="005A32BE">
            <w:pPr>
              <w:autoSpaceDE w:val="0"/>
              <w:autoSpaceDN w:val="0"/>
              <w:adjustRightInd w:val="0"/>
              <w:spacing w:after="0" w:line="240" w:lineRule="auto"/>
              <w:rPr>
                <w:rFonts w:ascii="Times New Roman" w:hAnsi="Times New Roman" w:cs="Times New Roman"/>
                <w:sz w:val="20"/>
                <w:szCs w:val="20"/>
              </w:rPr>
            </w:pPr>
          </w:p>
        </w:tc>
        <w:tc>
          <w:tcPr>
            <w:tcW w:w="1292" w:type="dxa"/>
            <w:shd w:val="clear" w:color="auto" w:fill="E0E0E0"/>
          </w:tcPr>
          <w:p w14:paraId="7843399B" w14:textId="77777777" w:rsidR="005A32BE" w:rsidRPr="005A32BE" w:rsidRDefault="005A32BE" w:rsidP="005A32BE">
            <w:pPr>
              <w:autoSpaceDE w:val="0"/>
              <w:autoSpaceDN w:val="0"/>
              <w:adjustRightInd w:val="0"/>
              <w:spacing w:after="0" w:line="240" w:lineRule="auto"/>
              <w:ind w:left="60" w:right="60"/>
              <w:rPr>
                <w:rFonts w:ascii="Times New Roman" w:hAnsi="Times New Roman" w:cs="Times New Roman"/>
                <w:sz w:val="20"/>
                <w:szCs w:val="20"/>
              </w:rPr>
            </w:pPr>
            <w:r w:rsidRPr="005A32BE">
              <w:rPr>
                <w:rFonts w:ascii="Times New Roman" w:hAnsi="Times New Roman" w:cs="Times New Roman"/>
                <w:sz w:val="20"/>
                <w:szCs w:val="20"/>
              </w:rPr>
              <w:t>Residual</w:t>
            </w:r>
          </w:p>
        </w:tc>
        <w:tc>
          <w:tcPr>
            <w:tcW w:w="1476" w:type="dxa"/>
            <w:shd w:val="clear" w:color="auto" w:fill="FFFFFF"/>
          </w:tcPr>
          <w:p w14:paraId="4605D7C2" w14:textId="77777777" w:rsidR="005A32BE" w:rsidRPr="005A32BE" w:rsidRDefault="005A32BE" w:rsidP="005A32BE">
            <w:pPr>
              <w:autoSpaceDE w:val="0"/>
              <w:autoSpaceDN w:val="0"/>
              <w:adjustRightInd w:val="0"/>
              <w:spacing w:after="0" w:line="240" w:lineRule="auto"/>
              <w:ind w:left="60" w:right="60"/>
              <w:jc w:val="right"/>
              <w:rPr>
                <w:rFonts w:ascii="Times New Roman" w:hAnsi="Times New Roman" w:cs="Times New Roman"/>
                <w:sz w:val="20"/>
                <w:szCs w:val="20"/>
              </w:rPr>
            </w:pPr>
            <w:r w:rsidRPr="005A32BE">
              <w:rPr>
                <w:rFonts w:ascii="Times New Roman" w:hAnsi="Times New Roman" w:cs="Times New Roman"/>
                <w:sz w:val="20"/>
                <w:szCs w:val="20"/>
              </w:rPr>
              <w:t>,658</w:t>
            </w:r>
          </w:p>
        </w:tc>
        <w:tc>
          <w:tcPr>
            <w:tcW w:w="1030" w:type="dxa"/>
            <w:shd w:val="clear" w:color="auto" w:fill="FFFFFF"/>
          </w:tcPr>
          <w:p w14:paraId="69330F68" w14:textId="77777777" w:rsidR="005A32BE" w:rsidRPr="005A32BE" w:rsidRDefault="005A32BE" w:rsidP="005A32BE">
            <w:pPr>
              <w:autoSpaceDE w:val="0"/>
              <w:autoSpaceDN w:val="0"/>
              <w:adjustRightInd w:val="0"/>
              <w:spacing w:after="0" w:line="240" w:lineRule="auto"/>
              <w:ind w:left="60" w:right="60"/>
              <w:jc w:val="right"/>
              <w:rPr>
                <w:rFonts w:ascii="Times New Roman" w:hAnsi="Times New Roman" w:cs="Times New Roman"/>
                <w:sz w:val="20"/>
                <w:szCs w:val="20"/>
              </w:rPr>
            </w:pPr>
            <w:r w:rsidRPr="005A32BE">
              <w:rPr>
                <w:rFonts w:ascii="Times New Roman" w:hAnsi="Times New Roman" w:cs="Times New Roman"/>
                <w:sz w:val="20"/>
                <w:szCs w:val="20"/>
              </w:rPr>
              <w:t>52</w:t>
            </w:r>
          </w:p>
        </w:tc>
        <w:tc>
          <w:tcPr>
            <w:tcW w:w="1415" w:type="dxa"/>
            <w:shd w:val="clear" w:color="auto" w:fill="FFFFFF"/>
          </w:tcPr>
          <w:p w14:paraId="66E2F221" w14:textId="77777777" w:rsidR="005A32BE" w:rsidRPr="005A32BE" w:rsidRDefault="005A32BE" w:rsidP="005A32BE">
            <w:pPr>
              <w:autoSpaceDE w:val="0"/>
              <w:autoSpaceDN w:val="0"/>
              <w:adjustRightInd w:val="0"/>
              <w:spacing w:after="0" w:line="240" w:lineRule="auto"/>
              <w:ind w:left="60" w:right="60"/>
              <w:jc w:val="right"/>
              <w:rPr>
                <w:rFonts w:ascii="Times New Roman" w:hAnsi="Times New Roman" w:cs="Times New Roman"/>
                <w:sz w:val="20"/>
                <w:szCs w:val="20"/>
              </w:rPr>
            </w:pPr>
            <w:r w:rsidRPr="005A32BE">
              <w:rPr>
                <w:rFonts w:ascii="Times New Roman" w:hAnsi="Times New Roman" w:cs="Times New Roman"/>
                <w:sz w:val="20"/>
                <w:szCs w:val="20"/>
              </w:rPr>
              <w:t>,013</w:t>
            </w:r>
          </w:p>
        </w:tc>
        <w:tc>
          <w:tcPr>
            <w:tcW w:w="1030" w:type="dxa"/>
            <w:shd w:val="clear" w:color="auto" w:fill="FFFFFF"/>
            <w:vAlign w:val="center"/>
          </w:tcPr>
          <w:p w14:paraId="2B6FC4AA" w14:textId="77777777" w:rsidR="005A32BE" w:rsidRPr="005A32BE" w:rsidRDefault="005A32BE" w:rsidP="005A32BE">
            <w:pPr>
              <w:autoSpaceDE w:val="0"/>
              <w:autoSpaceDN w:val="0"/>
              <w:adjustRightInd w:val="0"/>
              <w:spacing w:after="0" w:line="240" w:lineRule="auto"/>
              <w:rPr>
                <w:rFonts w:ascii="Times New Roman" w:hAnsi="Times New Roman" w:cs="Times New Roman"/>
                <w:sz w:val="20"/>
                <w:szCs w:val="20"/>
              </w:rPr>
            </w:pPr>
          </w:p>
        </w:tc>
        <w:tc>
          <w:tcPr>
            <w:tcW w:w="1030" w:type="dxa"/>
            <w:shd w:val="clear" w:color="auto" w:fill="FFFFFF"/>
            <w:vAlign w:val="center"/>
          </w:tcPr>
          <w:p w14:paraId="79D87E14" w14:textId="77777777" w:rsidR="005A32BE" w:rsidRPr="005A32BE" w:rsidRDefault="005A32BE" w:rsidP="005A32BE">
            <w:pPr>
              <w:autoSpaceDE w:val="0"/>
              <w:autoSpaceDN w:val="0"/>
              <w:adjustRightInd w:val="0"/>
              <w:spacing w:after="0" w:line="240" w:lineRule="auto"/>
              <w:rPr>
                <w:rFonts w:ascii="Times New Roman" w:hAnsi="Times New Roman" w:cs="Times New Roman"/>
                <w:sz w:val="20"/>
                <w:szCs w:val="20"/>
              </w:rPr>
            </w:pPr>
          </w:p>
        </w:tc>
      </w:tr>
      <w:tr w:rsidR="005A32BE" w:rsidRPr="005A32BE" w14:paraId="1E1DEBE5" w14:textId="77777777" w:rsidTr="007505F1">
        <w:trPr>
          <w:cantSplit/>
        </w:trPr>
        <w:tc>
          <w:tcPr>
            <w:tcW w:w="736" w:type="dxa"/>
            <w:vMerge/>
            <w:shd w:val="clear" w:color="auto" w:fill="E0E0E0"/>
          </w:tcPr>
          <w:p w14:paraId="502B70F6" w14:textId="77777777" w:rsidR="005A32BE" w:rsidRPr="005A32BE" w:rsidRDefault="005A32BE" w:rsidP="005A32BE">
            <w:pPr>
              <w:autoSpaceDE w:val="0"/>
              <w:autoSpaceDN w:val="0"/>
              <w:adjustRightInd w:val="0"/>
              <w:spacing w:after="0" w:line="240" w:lineRule="auto"/>
              <w:rPr>
                <w:rFonts w:ascii="Times New Roman" w:hAnsi="Times New Roman" w:cs="Times New Roman"/>
                <w:sz w:val="20"/>
                <w:szCs w:val="20"/>
              </w:rPr>
            </w:pPr>
          </w:p>
        </w:tc>
        <w:tc>
          <w:tcPr>
            <w:tcW w:w="1292" w:type="dxa"/>
            <w:shd w:val="clear" w:color="auto" w:fill="E0E0E0"/>
          </w:tcPr>
          <w:p w14:paraId="2D997FB6" w14:textId="77777777" w:rsidR="005A32BE" w:rsidRPr="005A32BE" w:rsidRDefault="005A32BE" w:rsidP="005A32BE">
            <w:pPr>
              <w:autoSpaceDE w:val="0"/>
              <w:autoSpaceDN w:val="0"/>
              <w:adjustRightInd w:val="0"/>
              <w:spacing w:after="0" w:line="240" w:lineRule="auto"/>
              <w:ind w:left="60" w:right="60"/>
              <w:rPr>
                <w:rFonts w:ascii="Times New Roman" w:hAnsi="Times New Roman" w:cs="Times New Roman"/>
                <w:sz w:val="20"/>
                <w:szCs w:val="20"/>
              </w:rPr>
            </w:pPr>
            <w:r w:rsidRPr="005A32BE">
              <w:rPr>
                <w:rFonts w:ascii="Times New Roman" w:hAnsi="Times New Roman" w:cs="Times New Roman"/>
                <w:sz w:val="20"/>
                <w:szCs w:val="20"/>
              </w:rPr>
              <w:t>Total</w:t>
            </w:r>
          </w:p>
        </w:tc>
        <w:tc>
          <w:tcPr>
            <w:tcW w:w="1476" w:type="dxa"/>
            <w:shd w:val="clear" w:color="auto" w:fill="FFFFFF"/>
          </w:tcPr>
          <w:p w14:paraId="74C52F19" w14:textId="77777777" w:rsidR="005A32BE" w:rsidRPr="005A32BE" w:rsidRDefault="005A32BE" w:rsidP="005A32BE">
            <w:pPr>
              <w:autoSpaceDE w:val="0"/>
              <w:autoSpaceDN w:val="0"/>
              <w:adjustRightInd w:val="0"/>
              <w:spacing w:after="0" w:line="240" w:lineRule="auto"/>
              <w:ind w:left="60" w:right="60"/>
              <w:jc w:val="right"/>
              <w:rPr>
                <w:rFonts w:ascii="Times New Roman" w:hAnsi="Times New Roman" w:cs="Times New Roman"/>
                <w:sz w:val="20"/>
                <w:szCs w:val="20"/>
              </w:rPr>
            </w:pPr>
            <w:r w:rsidRPr="005A32BE">
              <w:rPr>
                <w:rFonts w:ascii="Times New Roman" w:hAnsi="Times New Roman" w:cs="Times New Roman"/>
                <w:sz w:val="20"/>
                <w:szCs w:val="20"/>
              </w:rPr>
              <w:t>,812</w:t>
            </w:r>
          </w:p>
        </w:tc>
        <w:tc>
          <w:tcPr>
            <w:tcW w:w="1030" w:type="dxa"/>
            <w:shd w:val="clear" w:color="auto" w:fill="FFFFFF"/>
          </w:tcPr>
          <w:p w14:paraId="4BACC4F2" w14:textId="77777777" w:rsidR="005A32BE" w:rsidRPr="005A32BE" w:rsidRDefault="005A32BE" w:rsidP="005A32BE">
            <w:pPr>
              <w:autoSpaceDE w:val="0"/>
              <w:autoSpaceDN w:val="0"/>
              <w:adjustRightInd w:val="0"/>
              <w:spacing w:after="0" w:line="240" w:lineRule="auto"/>
              <w:ind w:left="60" w:right="60"/>
              <w:jc w:val="right"/>
              <w:rPr>
                <w:rFonts w:ascii="Times New Roman" w:hAnsi="Times New Roman" w:cs="Times New Roman"/>
                <w:sz w:val="20"/>
                <w:szCs w:val="20"/>
              </w:rPr>
            </w:pPr>
            <w:r w:rsidRPr="005A32BE">
              <w:rPr>
                <w:rFonts w:ascii="Times New Roman" w:hAnsi="Times New Roman" w:cs="Times New Roman"/>
                <w:sz w:val="20"/>
                <w:szCs w:val="20"/>
              </w:rPr>
              <w:t>55</w:t>
            </w:r>
          </w:p>
        </w:tc>
        <w:tc>
          <w:tcPr>
            <w:tcW w:w="1415" w:type="dxa"/>
            <w:shd w:val="clear" w:color="auto" w:fill="FFFFFF"/>
            <w:vAlign w:val="center"/>
          </w:tcPr>
          <w:p w14:paraId="3E0C6349" w14:textId="77777777" w:rsidR="005A32BE" w:rsidRPr="005A32BE" w:rsidRDefault="005A32BE" w:rsidP="005A32BE">
            <w:pPr>
              <w:autoSpaceDE w:val="0"/>
              <w:autoSpaceDN w:val="0"/>
              <w:adjustRightInd w:val="0"/>
              <w:spacing w:after="0" w:line="240" w:lineRule="auto"/>
              <w:rPr>
                <w:rFonts w:ascii="Times New Roman" w:hAnsi="Times New Roman" w:cs="Times New Roman"/>
                <w:sz w:val="20"/>
                <w:szCs w:val="20"/>
              </w:rPr>
            </w:pPr>
          </w:p>
        </w:tc>
        <w:tc>
          <w:tcPr>
            <w:tcW w:w="1030" w:type="dxa"/>
            <w:shd w:val="clear" w:color="auto" w:fill="FFFFFF"/>
            <w:vAlign w:val="center"/>
          </w:tcPr>
          <w:p w14:paraId="7C49CC85" w14:textId="77777777" w:rsidR="005A32BE" w:rsidRPr="005A32BE" w:rsidRDefault="005A32BE" w:rsidP="005A32BE">
            <w:pPr>
              <w:autoSpaceDE w:val="0"/>
              <w:autoSpaceDN w:val="0"/>
              <w:adjustRightInd w:val="0"/>
              <w:spacing w:after="0" w:line="240" w:lineRule="auto"/>
              <w:rPr>
                <w:rFonts w:ascii="Times New Roman" w:hAnsi="Times New Roman" w:cs="Times New Roman"/>
                <w:sz w:val="20"/>
                <w:szCs w:val="20"/>
              </w:rPr>
            </w:pPr>
          </w:p>
        </w:tc>
        <w:tc>
          <w:tcPr>
            <w:tcW w:w="1030" w:type="dxa"/>
            <w:shd w:val="clear" w:color="auto" w:fill="FFFFFF"/>
            <w:vAlign w:val="center"/>
          </w:tcPr>
          <w:p w14:paraId="363804D3" w14:textId="77777777" w:rsidR="005A32BE" w:rsidRPr="005A32BE" w:rsidRDefault="005A32BE" w:rsidP="005A32BE">
            <w:pPr>
              <w:autoSpaceDE w:val="0"/>
              <w:autoSpaceDN w:val="0"/>
              <w:adjustRightInd w:val="0"/>
              <w:spacing w:after="0" w:line="240" w:lineRule="auto"/>
              <w:rPr>
                <w:rFonts w:ascii="Times New Roman" w:hAnsi="Times New Roman" w:cs="Times New Roman"/>
                <w:sz w:val="20"/>
                <w:szCs w:val="20"/>
              </w:rPr>
            </w:pPr>
          </w:p>
        </w:tc>
      </w:tr>
    </w:tbl>
    <w:p w14:paraId="22244D36" w14:textId="2F265C82" w:rsidR="00113B01" w:rsidRDefault="005A32BE" w:rsidP="005A32BE">
      <w:pPr>
        <w:rPr>
          <w:rFonts w:ascii="Times New Roman" w:hAnsi="Times New Roman" w:cs="Times New Roman"/>
          <w:i/>
          <w:sz w:val="20"/>
          <w:szCs w:val="20"/>
          <w:lang w:val="id-ID"/>
        </w:rPr>
      </w:pPr>
      <w:r w:rsidRPr="007A093E">
        <w:rPr>
          <w:rFonts w:ascii="Times New Roman" w:hAnsi="Times New Roman" w:cs="Times New Roman"/>
          <w:i/>
          <w:sz w:val="20"/>
          <w:szCs w:val="20"/>
          <w:lang w:val="id-ID"/>
        </w:rPr>
        <w:t xml:space="preserve">Sumber: Data diolah, </w:t>
      </w:r>
      <w:r>
        <w:rPr>
          <w:rFonts w:ascii="Times New Roman" w:hAnsi="Times New Roman" w:cs="Times New Roman"/>
          <w:i/>
          <w:sz w:val="20"/>
          <w:szCs w:val="20"/>
          <w:lang w:val="id-ID"/>
        </w:rPr>
        <w:t>Output SPSS26</w:t>
      </w:r>
    </w:p>
    <w:p w14:paraId="6DB7B1ED" w14:textId="54D86748" w:rsidR="005A32BE" w:rsidRPr="005A32BE" w:rsidRDefault="005A32BE" w:rsidP="005A32BE">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Berdasarkan output d</w:t>
      </w:r>
      <w:r w:rsidR="00BE31CB">
        <w:rPr>
          <w:rFonts w:ascii="Times New Roman" w:hAnsi="Times New Roman" w:cs="Times New Roman"/>
          <w:sz w:val="24"/>
          <w:szCs w:val="24"/>
          <w:lang w:val="id-ID"/>
        </w:rPr>
        <w:t xml:space="preserve">iatas, </w:t>
      </w:r>
      <w:r>
        <w:rPr>
          <w:rFonts w:ascii="Times New Roman" w:hAnsi="Times New Roman" w:cs="Times New Roman"/>
          <w:sz w:val="24"/>
          <w:szCs w:val="24"/>
          <w:lang w:val="id-ID"/>
        </w:rPr>
        <w:t xml:space="preserve">nilai signifikansi </w:t>
      </w:r>
      <w:r w:rsidR="00BE31CB">
        <w:rPr>
          <w:rFonts w:ascii="Times New Roman" w:hAnsi="Times New Roman" w:cs="Times New Roman"/>
          <w:sz w:val="24"/>
          <w:szCs w:val="24"/>
          <w:lang w:val="id-ID"/>
        </w:rPr>
        <w:t xml:space="preserve">sebesar </w:t>
      </w:r>
      <w:r>
        <w:rPr>
          <w:rFonts w:ascii="Times New Roman" w:hAnsi="Times New Roman" w:cs="Times New Roman"/>
          <w:sz w:val="24"/>
          <w:szCs w:val="24"/>
          <w:lang w:val="id-ID"/>
        </w:rPr>
        <w:t xml:space="preserve"> 0,011 </w:t>
      </w:r>
      <w:r w:rsidR="00BE31CB">
        <w:rPr>
          <w:rFonts w:ascii="Times New Roman" w:hAnsi="Times New Roman" w:cs="Times New Roman"/>
          <w:sz w:val="24"/>
          <w:szCs w:val="24"/>
          <w:lang w:val="id-ID"/>
        </w:rPr>
        <w:t>berarti</w:t>
      </w:r>
      <w:r>
        <w:rPr>
          <w:rFonts w:ascii="Times New Roman" w:hAnsi="Times New Roman" w:cs="Times New Roman"/>
          <w:sz w:val="24"/>
          <w:szCs w:val="24"/>
          <w:lang w:val="id-ID"/>
        </w:rPr>
        <w:t xml:space="preserve"> lebih kecil dari 0,05</w:t>
      </w:r>
      <w:r w:rsidR="00BE31CB">
        <w:rPr>
          <w:rFonts w:ascii="Times New Roman" w:hAnsi="Times New Roman" w:cs="Times New Roman"/>
          <w:sz w:val="24"/>
          <w:szCs w:val="24"/>
          <w:lang w:val="id-ID"/>
        </w:rPr>
        <w:t xml:space="preserve"> </w:t>
      </w:r>
      <w:r w:rsidR="00036EDF">
        <w:rPr>
          <w:rFonts w:ascii="Times New Roman" w:hAnsi="Times New Roman" w:cs="Times New Roman"/>
          <w:sz w:val="24"/>
          <w:szCs w:val="24"/>
          <w:lang w:val="id-ID"/>
        </w:rPr>
        <w:t>menunjukkan bahwa</w:t>
      </w:r>
      <w:r w:rsidR="006F78E9">
        <w:rPr>
          <w:rFonts w:ascii="Times New Roman" w:hAnsi="Times New Roman" w:cs="Times New Roman"/>
          <w:sz w:val="24"/>
          <w:szCs w:val="24"/>
          <w:lang w:val="id-ID"/>
        </w:rPr>
        <w:t xml:space="preserve"> m</w:t>
      </w:r>
      <w:r w:rsidR="00663C37">
        <w:rPr>
          <w:rFonts w:ascii="Times New Roman" w:hAnsi="Times New Roman" w:cs="Times New Roman"/>
          <w:sz w:val="24"/>
          <w:szCs w:val="24"/>
          <w:lang w:val="id-ID"/>
        </w:rPr>
        <w:t xml:space="preserve">odel regresi pada penelitian ini dinyatakan layak untuk </w:t>
      </w:r>
      <w:r w:rsidR="00EB495F">
        <w:rPr>
          <w:rFonts w:ascii="Times New Roman" w:hAnsi="Times New Roman" w:cs="Times New Roman"/>
          <w:sz w:val="24"/>
          <w:szCs w:val="24"/>
          <w:lang w:val="id-ID"/>
        </w:rPr>
        <w:t>menjelaskan hubungan antara variabel independen dan dependen</w:t>
      </w:r>
      <w:r w:rsidR="00663C37">
        <w:rPr>
          <w:rFonts w:ascii="Times New Roman" w:hAnsi="Times New Roman" w:cs="Times New Roman"/>
          <w:sz w:val="24"/>
          <w:szCs w:val="24"/>
          <w:lang w:val="id-ID"/>
        </w:rPr>
        <w:t>.</w:t>
      </w:r>
      <w:r>
        <w:rPr>
          <w:rFonts w:ascii="Times New Roman" w:hAnsi="Times New Roman" w:cs="Times New Roman"/>
          <w:sz w:val="24"/>
          <w:szCs w:val="24"/>
          <w:lang w:val="id-ID"/>
        </w:rPr>
        <w:t xml:space="preserve"> </w:t>
      </w:r>
    </w:p>
    <w:p w14:paraId="2071C920" w14:textId="77777777" w:rsidR="00FD579C" w:rsidRDefault="00FD579C" w:rsidP="009C1EEE">
      <w:pPr>
        <w:pStyle w:val="Heading4"/>
        <w:numPr>
          <w:ilvl w:val="3"/>
          <w:numId w:val="12"/>
        </w:numPr>
        <w:spacing w:before="0" w:after="0" w:line="480" w:lineRule="auto"/>
        <w:ind w:left="709" w:hanging="709"/>
        <w:jc w:val="both"/>
        <w:rPr>
          <w:rFonts w:eastAsiaTheme="minorEastAsia" w:cs="Times New Roman"/>
          <w:szCs w:val="24"/>
          <w:lang w:val="id-ID"/>
        </w:rPr>
      </w:pPr>
      <w:r>
        <w:rPr>
          <w:rFonts w:cs="Times New Roman"/>
          <w:szCs w:val="24"/>
          <w:lang w:val="id-ID"/>
        </w:rPr>
        <w:t xml:space="preserve">Uji Koefisien Determinasi </w:t>
      </w:r>
      <w:r w:rsidRPr="00D12608">
        <w:rPr>
          <w:rFonts w:cs="Times New Roman"/>
          <w:szCs w:val="24"/>
          <w:lang w:val="id-ID"/>
        </w:rPr>
        <w:t>(</w:t>
      </w:r>
      <m:oMath>
        <m:sSup>
          <m:sSupPr>
            <m:ctrlPr>
              <w:rPr>
                <w:rFonts w:ascii="Cambria Math" w:eastAsiaTheme="minorHAnsi" w:hAnsi="Cambria Math" w:cs="Times New Roman"/>
                <w:szCs w:val="24"/>
                <w:lang w:val="id-ID"/>
              </w:rPr>
            </m:ctrlPr>
          </m:sSupPr>
          <m:e>
            <m:r>
              <m:rPr>
                <m:sty m:val="b"/>
              </m:rPr>
              <w:rPr>
                <w:rFonts w:ascii="Cambria Math" w:hAnsi="Cambria Math" w:cs="Times New Roman"/>
                <w:szCs w:val="24"/>
                <w:lang w:val="id-ID"/>
              </w:rPr>
              <m:t>R</m:t>
            </m:r>
          </m:e>
          <m:sup>
            <m:r>
              <m:rPr>
                <m:sty m:val="b"/>
              </m:rPr>
              <w:rPr>
                <w:rFonts w:ascii="Cambria Math" w:hAnsi="Cambria Math" w:cs="Times New Roman"/>
                <w:szCs w:val="24"/>
                <w:lang w:val="id-ID"/>
              </w:rPr>
              <m:t>2</m:t>
            </m:r>
          </m:sup>
        </m:sSup>
      </m:oMath>
      <w:r w:rsidRPr="00D12608">
        <w:rPr>
          <w:rFonts w:eastAsiaTheme="minorEastAsia" w:cs="Times New Roman"/>
          <w:szCs w:val="24"/>
          <w:lang w:val="id-ID"/>
        </w:rPr>
        <w:t>)</w:t>
      </w:r>
    </w:p>
    <w:p w14:paraId="073B096D" w14:textId="0E158707" w:rsidR="007505F1" w:rsidRPr="00663C37" w:rsidRDefault="00BE31CB" w:rsidP="00BE31CB">
      <w:pPr>
        <w:spacing w:after="0" w:line="480" w:lineRule="auto"/>
        <w:ind w:firstLine="709"/>
        <w:jc w:val="both"/>
        <w:rPr>
          <w:rFonts w:ascii="Times New Roman" w:eastAsiaTheme="majorEastAsia" w:hAnsi="Times New Roman" w:cs="Times New Roman"/>
          <w:iCs/>
          <w:color w:val="000000" w:themeColor="text1"/>
          <w:sz w:val="24"/>
          <w:szCs w:val="24"/>
          <w:lang w:val="id-ID"/>
        </w:rPr>
      </w:pPr>
      <w:r>
        <w:rPr>
          <w:rFonts w:ascii="Times New Roman" w:eastAsiaTheme="majorEastAsia" w:hAnsi="Times New Roman" w:cs="Times New Roman"/>
          <w:iCs/>
          <w:color w:val="000000" w:themeColor="text1"/>
          <w:sz w:val="24"/>
          <w:szCs w:val="24"/>
          <w:lang w:val="id-ID"/>
        </w:rPr>
        <w:t xml:space="preserve">Uji koefisien determinasi bertujuan untuk </w:t>
      </w:r>
      <w:r w:rsidR="001E27C3">
        <w:rPr>
          <w:rFonts w:ascii="Times New Roman" w:eastAsiaTheme="majorEastAsia" w:hAnsi="Times New Roman" w:cs="Times New Roman"/>
          <w:iCs/>
          <w:color w:val="000000" w:themeColor="text1"/>
          <w:sz w:val="24"/>
          <w:szCs w:val="24"/>
          <w:lang w:val="id-ID"/>
        </w:rPr>
        <w:t>mengukur seberapa besar kemampuan variabel independen</w:t>
      </w:r>
      <w:r>
        <w:rPr>
          <w:rFonts w:ascii="Times New Roman" w:eastAsiaTheme="majorEastAsia" w:hAnsi="Times New Roman" w:cs="Times New Roman"/>
          <w:iCs/>
          <w:color w:val="000000" w:themeColor="text1"/>
          <w:sz w:val="24"/>
          <w:szCs w:val="24"/>
          <w:lang w:val="id-ID"/>
        </w:rPr>
        <w:t xml:space="preserve"> </w:t>
      </w:r>
      <w:r w:rsidR="001E27C3">
        <w:rPr>
          <w:rFonts w:ascii="Times New Roman" w:eastAsiaTheme="majorEastAsia" w:hAnsi="Times New Roman" w:cs="Times New Roman"/>
          <w:iCs/>
          <w:color w:val="000000" w:themeColor="text1"/>
          <w:sz w:val="24"/>
          <w:szCs w:val="24"/>
          <w:lang w:val="id-ID"/>
        </w:rPr>
        <w:t xml:space="preserve">dalam menjelaskan </w:t>
      </w:r>
      <w:r>
        <w:rPr>
          <w:rFonts w:ascii="Times New Roman" w:eastAsiaTheme="majorEastAsia" w:hAnsi="Times New Roman" w:cs="Times New Roman"/>
          <w:iCs/>
          <w:color w:val="000000" w:themeColor="text1"/>
          <w:sz w:val="24"/>
          <w:szCs w:val="24"/>
          <w:lang w:val="id-ID"/>
        </w:rPr>
        <w:t xml:space="preserve">variabel dependen dalam sebuah penelitian. </w:t>
      </w:r>
      <w:r w:rsidR="001E27C3">
        <w:rPr>
          <w:rFonts w:ascii="Times New Roman" w:eastAsiaTheme="majorEastAsia" w:hAnsi="Times New Roman" w:cs="Times New Roman"/>
          <w:iCs/>
          <w:color w:val="000000" w:themeColor="text1"/>
          <w:sz w:val="24"/>
          <w:szCs w:val="24"/>
          <w:lang w:val="id-ID"/>
        </w:rPr>
        <w:t>Nila</w:t>
      </w:r>
      <w:r w:rsidR="001E27C3" w:rsidRPr="001E27C3">
        <w:rPr>
          <w:rFonts w:ascii="Times New Roman" w:eastAsiaTheme="majorEastAsia" w:hAnsi="Times New Roman" w:cs="Times New Roman"/>
          <w:iCs/>
          <w:color w:val="000000" w:themeColor="text1"/>
          <w:sz w:val="24"/>
          <w:szCs w:val="24"/>
          <w:lang w:val="id-ID"/>
        </w:rPr>
        <w:t xml:space="preserve">i </w:t>
      </w:r>
      <m:oMath>
        <m:sSup>
          <m:sSupPr>
            <m:ctrlPr>
              <w:rPr>
                <w:rFonts w:ascii="Cambria Math" w:hAnsi="Cambria Math" w:cs="Times New Roman"/>
                <w:sz w:val="24"/>
                <w:szCs w:val="24"/>
                <w:lang w:val="id-ID"/>
              </w:rPr>
            </m:ctrlPr>
          </m:sSupPr>
          <m:e>
            <m:r>
              <m:rPr>
                <m:sty m:val="p"/>
              </m:rPr>
              <w:rPr>
                <w:rFonts w:ascii="Cambria Math" w:hAnsi="Cambria Math" w:cs="Times New Roman"/>
                <w:sz w:val="24"/>
                <w:szCs w:val="24"/>
                <w:lang w:val="id-ID"/>
              </w:rPr>
              <m:t>R</m:t>
            </m:r>
          </m:e>
          <m:sup>
            <m:r>
              <m:rPr>
                <m:sty m:val="p"/>
              </m:rPr>
              <w:rPr>
                <w:rFonts w:ascii="Cambria Math" w:hAnsi="Cambria Math" w:cs="Times New Roman"/>
                <w:sz w:val="24"/>
                <w:szCs w:val="24"/>
                <w:lang w:val="id-ID"/>
              </w:rPr>
              <m:t>2</m:t>
            </m:r>
          </m:sup>
        </m:sSup>
      </m:oMath>
      <w:r w:rsidR="001E27C3">
        <w:rPr>
          <w:rFonts w:eastAsiaTheme="minorEastAsia" w:cs="Times New Roman"/>
          <w:szCs w:val="24"/>
          <w:lang w:val="id-ID"/>
        </w:rPr>
        <w:t xml:space="preserve"> </w:t>
      </w:r>
      <w:r w:rsidR="009125CD">
        <w:rPr>
          <w:rFonts w:ascii="Times New Roman" w:eastAsiaTheme="minorEastAsia" w:hAnsi="Times New Roman" w:cs="Times New Roman"/>
          <w:sz w:val="24"/>
          <w:szCs w:val="24"/>
          <w:lang w:val="id-ID"/>
        </w:rPr>
        <w:t xml:space="preserve">berkisar antara 0 sampai 1. Semakin besar nilai </w:t>
      </w:r>
      <m:oMath>
        <m:sSup>
          <m:sSupPr>
            <m:ctrlPr>
              <w:rPr>
                <w:rFonts w:ascii="Cambria Math" w:hAnsi="Cambria Math" w:cs="Times New Roman"/>
                <w:sz w:val="24"/>
                <w:szCs w:val="24"/>
                <w:lang w:val="id-ID"/>
              </w:rPr>
            </m:ctrlPr>
          </m:sSupPr>
          <m:e>
            <m:r>
              <m:rPr>
                <m:sty m:val="p"/>
              </m:rPr>
              <w:rPr>
                <w:rFonts w:ascii="Cambria Math" w:hAnsi="Cambria Math" w:cs="Times New Roman"/>
                <w:sz w:val="24"/>
                <w:szCs w:val="24"/>
                <w:lang w:val="id-ID"/>
              </w:rPr>
              <m:t>R</m:t>
            </m:r>
          </m:e>
          <m:sup>
            <m:r>
              <m:rPr>
                <m:sty m:val="p"/>
              </m:rPr>
              <w:rPr>
                <w:rFonts w:ascii="Cambria Math" w:hAnsi="Cambria Math" w:cs="Times New Roman"/>
                <w:sz w:val="24"/>
                <w:szCs w:val="24"/>
                <w:lang w:val="id-ID"/>
              </w:rPr>
              <m:t>2</m:t>
            </m:r>
          </m:sup>
        </m:sSup>
      </m:oMath>
      <w:r w:rsidR="009125CD">
        <w:rPr>
          <w:rFonts w:eastAsiaTheme="minorEastAsia" w:cs="Times New Roman"/>
          <w:szCs w:val="24"/>
          <w:lang w:val="id-ID"/>
        </w:rPr>
        <w:t xml:space="preserve"> </w:t>
      </w:r>
      <w:r w:rsidR="009125CD">
        <w:rPr>
          <w:rFonts w:ascii="Times New Roman" w:eastAsiaTheme="majorEastAsia" w:hAnsi="Times New Roman" w:cs="Times New Roman"/>
          <w:iCs/>
          <w:color w:val="000000" w:themeColor="text1"/>
          <w:sz w:val="24"/>
          <w:szCs w:val="24"/>
          <w:lang w:val="id-ID"/>
        </w:rPr>
        <w:t>maka semakin besar pula kemampuan variabel independen menjelaskan variabel dependen. Ber</w:t>
      </w:r>
      <w:r>
        <w:rPr>
          <w:rFonts w:ascii="Times New Roman" w:eastAsiaTheme="majorEastAsia" w:hAnsi="Times New Roman" w:cs="Times New Roman"/>
          <w:iCs/>
          <w:color w:val="000000" w:themeColor="text1"/>
          <w:sz w:val="24"/>
          <w:szCs w:val="24"/>
          <w:lang w:val="id-ID"/>
        </w:rPr>
        <w:t>ikut hasil uji koefisien determinasi dapat dilihat pada tabel berikut:</w:t>
      </w:r>
    </w:p>
    <w:p w14:paraId="40D97684" w14:textId="4A133B0B" w:rsidR="00BE31CB" w:rsidRPr="00BE31CB" w:rsidRDefault="00113B01" w:rsidP="00BE31CB">
      <w:pPr>
        <w:pStyle w:val="Caption"/>
        <w:spacing w:after="0"/>
        <w:rPr>
          <w:rFonts w:ascii="Times New Roman" w:eastAsiaTheme="minorEastAsia" w:hAnsi="Times New Roman" w:cs="Times New Roman"/>
          <w:b/>
          <w:i w:val="0"/>
          <w:color w:val="auto"/>
          <w:sz w:val="22"/>
          <w:szCs w:val="22"/>
          <w:lang w:val="id-ID"/>
        </w:rPr>
      </w:pPr>
      <w:bookmarkStart w:id="79" w:name="_Toc214912109"/>
      <w:r w:rsidRPr="00113B01">
        <w:rPr>
          <w:rFonts w:ascii="Times New Roman" w:hAnsi="Times New Roman" w:cs="Times New Roman"/>
          <w:b/>
          <w:i w:val="0"/>
          <w:color w:val="auto"/>
          <w:sz w:val="22"/>
          <w:szCs w:val="22"/>
        </w:rPr>
        <w:t>Tabel 4.</w:t>
      </w:r>
      <w:r w:rsidRPr="00113B01">
        <w:rPr>
          <w:rFonts w:ascii="Times New Roman" w:hAnsi="Times New Roman" w:cs="Times New Roman"/>
          <w:b/>
          <w:i w:val="0"/>
          <w:color w:val="auto"/>
          <w:sz w:val="22"/>
          <w:szCs w:val="22"/>
        </w:rPr>
        <w:fldChar w:fldCharType="begin"/>
      </w:r>
      <w:r w:rsidRPr="00113B01">
        <w:rPr>
          <w:rFonts w:ascii="Times New Roman" w:hAnsi="Times New Roman" w:cs="Times New Roman"/>
          <w:b/>
          <w:i w:val="0"/>
          <w:color w:val="auto"/>
          <w:sz w:val="22"/>
          <w:szCs w:val="22"/>
        </w:rPr>
        <w:instrText xml:space="preserve"> SEQ Tabel_4. \* ARABIC </w:instrText>
      </w:r>
      <w:r w:rsidRPr="00113B01">
        <w:rPr>
          <w:rFonts w:ascii="Times New Roman" w:hAnsi="Times New Roman" w:cs="Times New Roman"/>
          <w:b/>
          <w:i w:val="0"/>
          <w:color w:val="auto"/>
          <w:sz w:val="22"/>
          <w:szCs w:val="22"/>
        </w:rPr>
        <w:fldChar w:fldCharType="separate"/>
      </w:r>
      <w:r w:rsidR="00FD027C">
        <w:rPr>
          <w:rFonts w:ascii="Times New Roman" w:hAnsi="Times New Roman" w:cs="Times New Roman"/>
          <w:b/>
          <w:i w:val="0"/>
          <w:noProof/>
          <w:color w:val="auto"/>
          <w:sz w:val="22"/>
          <w:szCs w:val="22"/>
        </w:rPr>
        <w:t>9</w:t>
      </w:r>
      <w:r w:rsidRPr="00113B01">
        <w:rPr>
          <w:rFonts w:ascii="Times New Roman" w:hAnsi="Times New Roman" w:cs="Times New Roman"/>
          <w:b/>
          <w:i w:val="0"/>
          <w:color w:val="auto"/>
          <w:sz w:val="22"/>
          <w:szCs w:val="22"/>
        </w:rPr>
        <w:fldChar w:fldCharType="end"/>
      </w:r>
      <w:r w:rsidRPr="00113B01">
        <w:rPr>
          <w:rFonts w:ascii="Times New Roman" w:hAnsi="Times New Roman" w:cs="Times New Roman"/>
          <w:b/>
          <w:i w:val="0"/>
          <w:color w:val="auto"/>
          <w:sz w:val="22"/>
          <w:szCs w:val="22"/>
          <w:lang w:val="id-ID"/>
        </w:rPr>
        <w:t xml:space="preserve"> Hasil Uji Koefisien Determinasi (</w:t>
      </w:r>
      <m:oMath>
        <m:sSup>
          <m:sSupPr>
            <m:ctrlPr>
              <w:rPr>
                <w:rFonts w:ascii="Cambria Math" w:hAnsi="Cambria Math" w:cs="Times New Roman"/>
                <w:b/>
                <w:i w:val="0"/>
                <w:color w:val="auto"/>
                <w:sz w:val="22"/>
                <w:szCs w:val="22"/>
                <w:lang w:val="id-ID"/>
              </w:rPr>
            </m:ctrlPr>
          </m:sSupPr>
          <m:e>
            <m:r>
              <m:rPr>
                <m:sty m:val="bi"/>
              </m:rPr>
              <w:rPr>
                <w:rFonts w:ascii="Cambria Math" w:hAnsi="Cambria Math" w:cs="Times New Roman"/>
                <w:color w:val="auto"/>
                <w:sz w:val="22"/>
                <w:szCs w:val="22"/>
                <w:lang w:val="id-ID"/>
              </w:rPr>
              <m:t>R</m:t>
            </m:r>
          </m:e>
          <m:sup>
            <m:r>
              <m:rPr>
                <m:sty m:val="bi"/>
              </m:rPr>
              <w:rPr>
                <w:rFonts w:ascii="Cambria Math" w:hAnsi="Cambria Math" w:cs="Times New Roman"/>
                <w:color w:val="auto"/>
                <w:sz w:val="22"/>
                <w:szCs w:val="22"/>
                <w:lang w:val="id-ID"/>
              </w:rPr>
              <m:t>2</m:t>
            </m:r>
          </m:sup>
        </m:sSup>
      </m:oMath>
      <w:r w:rsidRPr="00113B01">
        <w:rPr>
          <w:rFonts w:ascii="Times New Roman" w:eastAsiaTheme="minorEastAsia" w:hAnsi="Times New Roman" w:cs="Times New Roman"/>
          <w:b/>
          <w:i w:val="0"/>
          <w:color w:val="auto"/>
          <w:sz w:val="22"/>
          <w:szCs w:val="22"/>
          <w:lang w:val="id-ID"/>
        </w:rPr>
        <w:t>)</w:t>
      </w:r>
      <w:bookmarkEnd w:id="79"/>
    </w:p>
    <w:tbl>
      <w:tblPr>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1"/>
        <w:gridCol w:w="1111"/>
        <w:gridCol w:w="1177"/>
        <w:gridCol w:w="1592"/>
        <w:gridCol w:w="1633"/>
      </w:tblGrid>
      <w:tr w:rsidR="00BE31CB" w:rsidRPr="00BE31CB" w14:paraId="4DC4AC0F" w14:textId="77777777" w:rsidTr="00492691">
        <w:trPr>
          <w:cantSplit/>
          <w:trHeight w:val="225"/>
        </w:trPr>
        <w:tc>
          <w:tcPr>
            <w:tcW w:w="6374" w:type="dxa"/>
            <w:gridSpan w:val="5"/>
            <w:shd w:val="clear" w:color="auto" w:fill="FFFFFF"/>
            <w:vAlign w:val="center"/>
          </w:tcPr>
          <w:p w14:paraId="71A4790C" w14:textId="77777777" w:rsidR="00BE31CB" w:rsidRPr="00BE31CB" w:rsidRDefault="00BE31CB" w:rsidP="00BE31CB">
            <w:pPr>
              <w:autoSpaceDE w:val="0"/>
              <w:autoSpaceDN w:val="0"/>
              <w:adjustRightInd w:val="0"/>
              <w:spacing w:after="0" w:line="240" w:lineRule="auto"/>
              <w:ind w:left="60" w:right="60"/>
              <w:jc w:val="center"/>
              <w:rPr>
                <w:rFonts w:ascii="Times New Roman" w:hAnsi="Times New Roman" w:cs="Times New Roman"/>
                <w:sz w:val="20"/>
                <w:szCs w:val="20"/>
              </w:rPr>
            </w:pPr>
            <w:r w:rsidRPr="00BE31CB">
              <w:rPr>
                <w:rFonts w:ascii="Times New Roman" w:hAnsi="Times New Roman" w:cs="Times New Roman"/>
                <w:b/>
                <w:bCs/>
                <w:sz w:val="20"/>
                <w:szCs w:val="20"/>
              </w:rPr>
              <w:t>Model Summary</w:t>
            </w:r>
            <w:r w:rsidRPr="00BE31CB">
              <w:rPr>
                <w:rFonts w:ascii="Times New Roman" w:hAnsi="Times New Roman" w:cs="Times New Roman"/>
                <w:b/>
                <w:bCs/>
                <w:sz w:val="20"/>
                <w:szCs w:val="20"/>
                <w:vertAlign w:val="superscript"/>
              </w:rPr>
              <w:t>b</w:t>
            </w:r>
          </w:p>
        </w:tc>
      </w:tr>
      <w:tr w:rsidR="0058346F" w:rsidRPr="00BE31CB" w14:paraId="243CA14A" w14:textId="77777777" w:rsidTr="00492691">
        <w:trPr>
          <w:cantSplit/>
          <w:trHeight w:val="467"/>
        </w:trPr>
        <w:tc>
          <w:tcPr>
            <w:tcW w:w="861" w:type="dxa"/>
            <w:shd w:val="clear" w:color="auto" w:fill="FFFFFF"/>
            <w:vAlign w:val="bottom"/>
          </w:tcPr>
          <w:p w14:paraId="0D09881B" w14:textId="77777777" w:rsidR="0058346F" w:rsidRPr="00BE31CB" w:rsidRDefault="0058346F" w:rsidP="00BE31CB">
            <w:pPr>
              <w:autoSpaceDE w:val="0"/>
              <w:autoSpaceDN w:val="0"/>
              <w:adjustRightInd w:val="0"/>
              <w:spacing w:after="0" w:line="240" w:lineRule="auto"/>
              <w:ind w:left="60" w:right="60"/>
              <w:rPr>
                <w:rFonts w:ascii="Times New Roman" w:hAnsi="Times New Roman" w:cs="Times New Roman"/>
                <w:sz w:val="20"/>
                <w:szCs w:val="20"/>
              </w:rPr>
            </w:pPr>
            <w:r w:rsidRPr="00BE31CB">
              <w:rPr>
                <w:rFonts w:ascii="Times New Roman" w:hAnsi="Times New Roman" w:cs="Times New Roman"/>
                <w:sz w:val="20"/>
                <w:szCs w:val="20"/>
              </w:rPr>
              <w:t>Model</w:t>
            </w:r>
          </w:p>
        </w:tc>
        <w:tc>
          <w:tcPr>
            <w:tcW w:w="1111" w:type="dxa"/>
            <w:shd w:val="clear" w:color="auto" w:fill="FFFFFF"/>
            <w:vAlign w:val="bottom"/>
          </w:tcPr>
          <w:p w14:paraId="41B72051" w14:textId="77777777" w:rsidR="0058346F" w:rsidRPr="00BE31CB" w:rsidRDefault="0058346F" w:rsidP="00BE31CB">
            <w:pPr>
              <w:autoSpaceDE w:val="0"/>
              <w:autoSpaceDN w:val="0"/>
              <w:adjustRightInd w:val="0"/>
              <w:spacing w:after="0" w:line="240" w:lineRule="auto"/>
              <w:ind w:left="60" w:right="60"/>
              <w:jc w:val="center"/>
              <w:rPr>
                <w:rFonts w:ascii="Times New Roman" w:hAnsi="Times New Roman" w:cs="Times New Roman"/>
                <w:sz w:val="20"/>
                <w:szCs w:val="20"/>
              </w:rPr>
            </w:pPr>
            <w:r w:rsidRPr="00BE31CB">
              <w:rPr>
                <w:rFonts w:ascii="Times New Roman" w:hAnsi="Times New Roman" w:cs="Times New Roman"/>
                <w:sz w:val="20"/>
                <w:szCs w:val="20"/>
              </w:rPr>
              <w:t>R</w:t>
            </w:r>
          </w:p>
        </w:tc>
        <w:tc>
          <w:tcPr>
            <w:tcW w:w="1177" w:type="dxa"/>
            <w:shd w:val="clear" w:color="auto" w:fill="FFFFFF"/>
            <w:vAlign w:val="bottom"/>
          </w:tcPr>
          <w:p w14:paraId="295F9938" w14:textId="77777777" w:rsidR="0058346F" w:rsidRPr="00BE31CB" w:rsidRDefault="0058346F" w:rsidP="00BE31CB">
            <w:pPr>
              <w:autoSpaceDE w:val="0"/>
              <w:autoSpaceDN w:val="0"/>
              <w:adjustRightInd w:val="0"/>
              <w:spacing w:after="0" w:line="240" w:lineRule="auto"/>
              <w:ind w:left="60" w:right="60"/>
              <w:jc w:val="center"/>
              <w:rPr>
                <w:rFonts w:ascii="Times New Roman" w:hAnsi="Times New Roman" w:cs="Times New Roman"/>
                <w:sz w:val="20"/>
                <w:szCs w:val="20"/>
              </w:rPr>
            </w:pPr>
            <w:r w:rsidRPr="00BE31CB">
              <w:rPr>
                <w:rFonts w:ascii="Times New Roman" w:hAnsi="Times New Roman" w:cs="Times New Roman"/>
                <w:sz w:val="20"/>
                <w:szCs w:val="20"/>
              </w:rPr>
              <w:t>R Square</w:t>
            </w:r>
          </w:p>
        </w:tc>
        <w:tc>
          <w:tcPr>
            <w:tcW w:w="1592" w:type="dxa"/>
            <w:shd w:val="clear" w:color="auto" w:fill="FFFFFF"/>
            <w:vAlign w:val="bottom"/>
          </w:tcPr>
          <w:p w14:paraId="5385D25C" w14:textId="77777777" w:rsidR="0058346F" w:rsidRPr="00BE31CB" w:rsidRDefault="0058346F" w:rsidP="00BE31CB">
            <w:pPr>
              <w:autoSpaceDE w:val="0"/>
              <w:autoSpaceDN w:val="0"/>
              <w:adjustRightInd w:val="0"/>
              <w:spacing w:after="0" w:line="240" w:lineRule="auto"/>
              <w:ind w:left="60" w:right="60"/>
              <w:jc w:val="center"/>
              <w:rPr>
                <w:rFonts w:ascii="Times New Roman" w:hAnsi="Times New Roman" w:cs="Times New Roman"/>
                <w:sz w:val="20"/>
                <w:szCs w:val="20"/>
              </w:rPr>
            </w:pPr>
            <w:r w:rsidRPr="00BE31CB">
              <w:rPr>
                <w:rFonts w:ascii="Times New Roman" w:hAnsi="Times New Roman" w:cs="Times New Roman"/>
                <w:sz w:val="20"/>
                <w:szCs w:val="20"/>
              </w:rPr>
              <w:t>Adjusted R Square</w:t>
            </w:r>
          </w:p>
        </w:tc>
        <w:tc>
          <w:tcPr>
            <w:tcW w:w="1633" w:type="dxa"/>
            <w:shd w:val="clear" w:color="auto" w:fill="FFFFFF"/>
            <w:vAlign w:val="bottom"/>
          </w:tcPr>
          <w:p w14:paraId="4FE3E52B" w14:textId="77777777" w:rsidR="0058346F" w:rsidRPr="00BE31CB" w:rsidRDefault="0058346F" w:rsidP="00BE31CB">
            <w:pPr>
              <w:autoSpaceDE w:val="0"/>
              <w:autoSpaceDN w:val="0"/>
              <w:adjustRightInd w:val="0"/>
              <w:spacing w:after="0" w:line="240" w:lineRule="auto"/>
              <w:ind w:left="60" w:right="60"/>
              <w:jc w:val="center"/>
              <w:rPr>
                <w:rFonts w:ascii="Times New Roman" w:hAnsi="Times New Roman" w:cs="Times New Roman"/>
                <w:sz w:val="20"/>
                <w:szCs w:val="20"/>
              </w:rPr>
            </w:pPr>
            <w:r w:rsidRPr="00BE31CB">
              <w:rPr>
                <w:rFonts w:ascii="Times New Roman" w:hAnsi="Times New Roman" w:cs="Times New Roman"/>
                <w:sz w:val="20"/>
                <w:szCs w:val="20"/>
              </w:rPr>
              <w:t>Std. Error of the Estimate</w:t>
            </w:r>
          </w:p>
        </w:tc>
      </w:tr>
      <w:tr w:rsidR="0058346F" w:rsidRPr="00BE31CB" w14:paraId="6EC47333" w14:textId="77777777" w:rsidTr="00492691">
        <w:trPr>
          <w:cantSplit/>
          <w:trHeight w:val="241"/>
        </w:trPr>
        <w:tc>
          <w:tcPr>
            <w:tcW w:w="861" w:type="dxa"/>
            <w:shd w:val="clear" w:color="auto" w:fill="E0E0E0"/>
          </w:tcPr>
          <w:p w14:paraId="45046016" w14:textId="77777777" w:rsidR="0058346F" w:rsidRPr="00BE31CB" w:rsidRDefault="0058346F" w:rsidP="00BE31CB">
            <w:pPr>
              <w:autoSpaceDE w:val="0"/>
              <w:autoSpaceDN w:val="0"/>
              <w:adjustRightInd w:val="0"/>
              <w:spacing w:after="0" w:line="240" w:lineRule="auto"/>
              <w:ind w:left="60" w:right="60"/>
              <w:rPr>
                <w:rFonts w:ascii="Times New Roman" w:hAnsi="Times New Roman" w:cs="Times New Roman"/>
                <w:sz w:val="20"/>
                <w:szCs w:val="20"/>
              </w:rPr>
            </w:pPr>
            <w:r w:rsidRPr="00BE31CB">
              <w:rPr>
                <w:rFonts w:ascii="Times New Roman" w:hAnsi="Times New Roman" w:cs="Times New Roman"/>
                <w:sz w:val="20"/>
                <w:szCs w:val="20"/>
              </w:rPr>
              <w:t>1</w:t>
            </w:r>
          </w:p>
        </w:tc>
        <w:tc>
          <w:tcPr>
            <w:tcW w:w="1111" w:type="dxa"/>
            <w:shd w:val="clear" w:color="auto" w:fill="FFFFFF"/>
          </w:tcPr>
          <w:p w14:paraId="53E6FB6A" w14:textId="77777777" w:rsidR="0058346F" w:rsidRPr="00BE31CB" w:rsidRDefault="0058346F" w:rsidP="00BE31CB">
            <w:pPr>
              <w:autoSpaceDE w:val="0"/>
              <w:autoSpaceDN w:val="0"/>
              <w:adjustRightInd w:val="0"/>
              <w:spacing w:after="0" w:line="240" w:lineRule="auto"/>
              <w:ind w:left="60" w:right="60"/>
              <w:jc w:val="right"/>
              <w:rPr>
                <w:rFonts w:ascii="Times New Roman" w:hAnsi="Times New Roman" w:cs="Times New Roman"/>
                <w:sz w:val="20"/>
                <w:szCs w:val="20"/>
              </w:rPr>
            </w:pPr>
            <w:r w:rsidRPr="00BE31CB">
              <w:rPr>
                <w:rFonts w:ascii="Times New Roman" w:hAnsi="Times New Roman" w:cs="Times New Roman"/>
                <w:sz w:val="20"/>
                <w:szCs w:val="20"/>
              </w:rPr>
              <w:t>,436</w:t>
            </w:r>
            <w:r w:rsidRPr="00BE31CB">
              <w:rPr>
                <w:rFonts w:ascii="Times New Roman" w:hAnsi="Times New Roman" w:cs="Times New Roman"/>
                <w:sz w:val="20"/>
                <w:szCs w:val="20"/>
                <w:vertAlign w:val="superscript"/>
              </w:rPr>
              <w:t>a</w:t>
            </w:r>
          </w:p>
        </w:tc>
        <w:tc>
          <w:tcPr>
            <w:tcW w:w="1177" w:type="dxa"/>
            <w:shd w:val="clear" w:color="auto" w:fill="FFFFFF"/>
          </w:tcPr>
          <w:p w14:paraId="5F480007" w14:textId="77777777" w:rsidR="0058346F" w:rsidRPr="00BE31CB" w:rsidRDefault="0058346F" w:rsidP="00BE31CB">
            <w:pPr>
              <w:autoSpaceDE w:val="0"/>
              <w:autoSpaceDN w:val="0"/>
              <w:adjustRightInd w:val="0"/>
              <w:spacing w:after="0" w:line="240" w:lineRule="auto"/>
              <w:ind w:left="60" w:right="60"/>
              <w:jc w:val="right"/>
              <w:rPr>
                <w:rFonts w:ascii="Times New Roman" w:hAnsi="Times New Roman" w:cs="Times New Roman"/>
                <w:sz w:val="20"/>
                <w:szCs w:val="20"/>
              </w:rPr>
            </w:pPr>
            <w:r w:rsidRPr="00BE31CB">
              <w:rPr>
                <w:rFonts w:ascii="Times New Roman" w:hAnsi="Times New Roman" w:cs="Times New Roman"/>
                <w:sz w:val="20"/>
                <w:szCs w:val="20"/>
              </w:rPr>
              <w:t>,191</w:t>
            </w:r>
          </w:p>
        </w:tc>
        <w:tc>
          <w:tcPr>
            <w:tcW w:w="1592" w:type="dxa"/>
            <w:shd w:val="clear" w:color="auto" w:fill="FFFFFF"/>
          </w:tcPr>
          <w:p w14:paraId="6835E34F" w14:textId="77777777" w:rsidR="0058346F" w:rsidRPr="00BE31CB" w:rsidRDefault="0058346F" w:rsidP="00BE31CB">
            <w:pPr>
              <w:autoSpaceDE w:val="0"/>
              <w:autoSpaceDN w:val="0"/>
              <w:adjustRightInd w:val="0"/>
              <w:spacing w:after="0" w:line="240" w:lineRule="auto"/>
              <w:ind w:left="60" w:right="60"/>
              <w:jc w:val="right"/>
              <w:rPr>
                <w:rFonts w:ascii="Times New Roman" w:hAnsi="Times New Roman" w:cs="Times New Roman"/>
                <w:sz w:val="20"/>
                <w:szCs w:val="20"/>
              </w:rPr>
            </w:pPr>
            <w:r w:rsidRPr="00BE31CB">
              <w:rPr>
                <w:rFonts w:ascii="Times New Roman" w:hAnsi="Times New Roman" w:cs="Times New Roman"/>
                <w:sz w:val="20"/>
                <w:szCs w:val="20"/>
              </w:rPr>
              <w:t>,144</w:t>
            </w:r>
          </w:p>
        </w:tc>
        <w:tc>
          <w:tcPr>
            <w:tcW w:w="1633" w:type="dxa"/>
            <w:shd w:val="clear" w:color="auto" w:fill="FFFFFF"/>
          </w:tcPr>
          <w:p w14:paraId="765E3493" w14:textId="77777777" w:rsidR="0058346F" w:rsidRPr="00BE31CB" w:rsidRDefault="0058346F" w:rsidP="00BE31CB">
            <w:pPr>
              <w:autoSpaceDE w:val="0"/>
              <w:autoSpaceDN w:val="0"/>
              <w:adjustRightInd w:val="0"/>
              <w:spacing w:after="0" w:line="240" w:lineRule="auto"/>
              <w:ind w:left="60" w:right="60"/>
              <w:jc w:val="right"/>
              <w:rPr>
                <w:rFonts w:ascii="Times New Roman" w:hAnsi="Times New Roman" w:cs="Times New Roman"/>
                <w:sz w:val="20"/>
                <w:szCs w:val="20"/>
              </w:rPr>
            </w:pPr>
            <w:r w:rsidRPr="00BE31CB">
              <w:rPr>
                <w:rFonts w:ascii="Times New Roman" w:hAnsi="Times New Roman" w:cs="Times New Roman"/>
                <w:sz w:val="20"/>
                <w:szCs w:val="20"/>
              </w:rPr>
              <w:t>,11245</w:t>
            </w:r>
          </w:p>
        </w:tc>
      </w:tr>
    </w:tbl>
    <w:p w14:paraId="627182DC" w14:textId="77777777" w:rsidR="00BE31CB" w:rsidRDefault="00BE31CB" w:rsidP="00BE31CB">
      <w:pPr>
        <w:rPr>
          <w:rFonts w:ascii="Times New Roman" w:hAnsi="Times New Roman" w:cs="Times New Roman"/>
          <w:i/>
          <w:sz w:val="20"/>
          <w:szCs w:val="20"/>
          <w:lang w:val="id-ID"/>
        </w:rPr>
      </w:pPr>
      <w:r w:rsidRPr="007A093E">
        <w:rPr>
          <w:rFonts w:ascii="Times New Roman" w:hAnsi="Times New Roman" w:cs="Times New Roman"/>
          <w:i/>
          <w:sz w:val="20"/>
          <w:szCs w:val="20"/>
          <w:lang w:val="id-ID"/>
        </w:rPr>
        <w:t xml:space="preserve">Sumber: Data diolah, </w:t>
      </w:r>
      <w:r>
        <w:rPr>
          <w:rFonts w:ascii="Times New Roman" w:hAnsi="Times New Roman" w:cs="Times New Roman"/>
          <w:i/>
          <w:sz w:val="20"/>
          <w:szCs w:val="20"/>
          <w:lang w:val="id-ID"/>
        </w:rPr>
        <w:t>Output SPSS26</w:t>
      </w:r>
    </w:p>
    <w:p w14:paraId="7740FE75" w14:textId="773C779E" w:rsidR="002A735E" w:rsidRPr="009125CD" w:rsidRDefault="00BE31CB" w:rsidP="00BE31CB">
      <w:pPr>
        <w:autoSpaceDE w:val="0"/>
        <w:autoSpaceDN w:val="0"/>
        <w:adjustRightInd w:val="0"/>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Berdasarkan pada tabel 4.9 diperoleh nilai R </w:t>
      </w:r>
      <w:r w:rsidRPr="00D46EEF">
        <w:rPr>
          <w:rFonts w:ascii="Times New Roman" w:hAnsi="Times New Roman" w:cs="Times New Roman"/>
          <w:i/>
          <w:sz w:val="24"/>
          <w:szCs w:val="24"/>
          <w:lang w:val="id-ID"/>
        </w:rPr>
        <w:t>Square</w:t>
      </w:r>
      <w:r w:rsidR="00D46EEF">
        <w:rPr>
          <w:rFonts w:ascii="Times New Roman" w:hAnsi="Times New Roman" w:cs="Times New Roman"/>
          <w:sz w:val="24"/>
          <w:szCs w:val="24"/>
          <w:lang w:val="id-ID"/>
        </w:rPr>
        <w:t xml:space="preserve"> sebesar</w:t>
      </w:r>
      <w:r w:rsidR="009125CD">
        <w:rPr>
          <w:rFonts w:ascii="Times New Roman" w:hAnsi="Times New Roman" w:cs="Times New Roman"/>
          <w:sz w:val="24"/>
          <w:szCs w:val="24"/>
          <w:lang w:val="id-ID"/>
        </w:rPr>
        <w:t xml:space="preserve"> 0,191 atau setara dengan 19,1%. Artinya,</w:t>
      </w:r>
      <w:r w:rsidR="00D46EEF">
        <w:rPr>
          <w:rFonts w:ascii="Times New Roman" w:hAnsi="Times New Roman" w:cs="Times New Roman"/>
          <w:sz w:val="24"/>
          <w:szCs w:val="24"/>
          <w:lang w:val="id-ID"/>
        </w:rPr>
        <w:t xml:space="preserve"> variabel independen dalam penelitian ini mampu menjelaskan variabel </w:t>
      </w:r>
      <w:r w:rsidR="00036EDF" w:rsidRPr="0072033C">
        <w:rPr>
          <w:rFonts w:ascii="Times New Roman" w:hAnsi="Times New Roman" w:cs="Times New Roman"/>
          <w:i/>
          <w:sz w:val="24"/>
          <w:szCs w:val="24"/>
          <w:lang w:val="id-ID"/>
        </w:rPr>
        <w:t>tax avoidance</w:t>
      </w:r>
      <w:r w:rsidR="00036EDF">
        <w:rPr>
          <w:rFonts w:ascii="Times New Roman" w:hAnsi="Times New Roman" w:cs="Times New Roman"/>
          <w:sz w:val="24"/>
          <w:szCs w:val="24"/>
          <w:lang w:val="id-ID"/>
        </w:rPr>
        <w:t xml:space="preserve"> </w:t>
      </w:r>
      <w:r w:rsidR="00D46EEF">
        <w:rPr>
          <w:rFonts w:ascii="Times New Roman" w:hAnsi="Times New Roman" w:cs="Times New Roman"/>
          <w:sz w:val="24"/>
          <w:szCs w:val="24"/>
          <w:lang w:val="id-ID"/>
        </w:rPr>
        <w:t xml:space="preserve">sebesar 19,1% </w:t>
      </w:r>
      <w:r w:rsidR="00036EDF">
        <w:rPr>
          <w:rFonts w:ascii="Times New Roman" w:hAnsi="Times New Roman" w:cs="Times New Roman"/>
          <w:sz w:val="24"/>
          <w:szCs w:val="24"/>
          <w:lang w:val="id-ID"/>
        </w:rPr>
        <w:t>dan</w:t>
      </w:r>
      <w:r w:rsidR="00D46EEF">
        <w:rPr>
          <w:rFonts w:ascii="Times New Roman" w:hAnsi="Times New Roman" w:cs="Times New Roman"/>
          <w:sz w:val="24"/>
          <w:szCs w:val="24"/>
          <w:lang w:val="id-ID"/>
        </w:rPr>
        <w:t xml:space="preserve"> sisanya sebesar 80,9% </w:t>
      </w:r>
      <w:r w:rsidR="00036EDF">
        <w:rPr>
          <w:rFonts w:ascii="Times New Roman" w:hAnsi="Times New Roman" w:cs="Times New Roman"/>
          <w:sz w:val="24"/>
          <w:szCs w:val="24"/>
          <w:lang w:val="id-ID"/>
        </w:rPr>
        <w:t>dijelaskan oleh faktor</w:t>
      </w:r>
      <w:r w:rsidR="009125CD">
        <w:rPr>
          <w:rFonts w:ascii="Times New Roman" w:hAnsi="Times New Roman" w:cs="Times New Roman"/>
          <w:sz w:val="24"/>
          <w:szCs w:val="24"/>
          <w:lang w:val="id-ID"/>
        </w:rPr>
        <w:t xml:space="preserve"> lain yang tidak dimasukkan dalam model penelitian ini. </w:t>
      </w:r>
    </w:p>
    <w:p w14:paraId="58827120" w14:textId="4B0162B3" w:rsidR="00FD579C" w:rsidRDefault="00FD579C" w:rsidP="009C1EEE">
      <w:pPr>
        <w:pStyle w:val="Heading4"/>
        <w:numPr>
          <w:ilvl w:val="3"/>
          <w:numId w:val="12"/>
        </w:numPr>
        <w:spacing w:before="0" w:after="0" w:line="480" w:lineRule="auto"/>
        <w:ind w:left="709" w:hanging="709"/>
        <w:jc w:val="both"/>
        <w:rPr>
          <w:rFonts w:eastAsiaTheme="minorEastAsia" w:cs="Times New Roman"/>
          <w:szCs w:val="24"/>
          <w:lang w:val="id-ID"/>
        </w:rPr>
      </w:pPr>
      <w:r>
        <w:rPr>
          <w:rFonts w:eastAsiaTheme="minorEastAsia" w:cs="Times New Roman"/>
          <w:szCs w:val="24"/>
          <w:lang w:val="id-ID"/>
        </w:rPr>
        <w:t>Pengujian Hipotesis (Uji t)</w:t>
      </w:r>
    </w:p>
    <w:p w14:paraId="2C2A708E" w14:textId="4471179D" w:rsidR="002A735E" w:rsidRPr="002A735E" w:rsidRDefault="002A735E" w:rsidP="002A735E">
      <w:pPr>
        <w:spacing w:after="0" w:line="480" w:lineRule="auto"/>
        <w:ind w:firstLine="709"/>
        <w:jc w:val="both"/>
        <w:rPr>
          <w:rFonts w:ascii="Times New Roman" w:hAnsi="Times New Roman" w:cs="Times New Roman"/>
          <w:sz w:val="24"/>
          <w:szCs w:val="24"/>
          <w:lang w:val="id-ID"/>
        </w:rPr>
      </w:pPr>
      <w:r w:rsidRPr="002A735E">
        <w:rPr>
          <w:rFonts w:ascii="Times New Roman" w:hAnsi="Times New Roman" w:cs="Times New Roman"/>
          <w:sz w:val="24"/>
          <w:szCs w:val="24"/>
          <w:lang w:val="id-ID"/>
        </w:rPr>
        <w:t>Pengujian hipotesis diuji dengan menggunakan uji statistik t. Uji statstik t</w:t>
      </w:r>
      <w:r>
        <w:rPr>
          <w:rFonts w:ascii="Times New Roman" w:hAnsi="Times New Roman" w:cs="Times New Roman"/>
          <w:sz w:val="24"/>
          <w:szCs w:val="24"/>
          <w:lang w:val="id-ID"/>
        </w:rPr>
        <w:t xml:space="preserve"> </w:t>
      </w:r>
      <w:r w:rsidRPr="002A735E">
        <w:rPr>
          <w:rFonts w:ascii="Times New Roman" w:hAnsi="Times New Roman" w:cs="Times New Roman"/>
          <w:sz w:val="24"/>
          <w:szCs w:val="24"/>
          <w:lang w:val="id-ID"/>
        </w:rPr>
        <w:t>digunakan untuk menguji dan menunjukkan ad</w:t>
      </w:r>
      <w:r>
        <w:rPr>
          <w:rFonts w:ascii="Times New Roman" w:hAnsi="Times New Roman" w:cs="Times New Roman"/>
          <w:sz w:val="24"/>
          <w:szCs w:val="24"/>
          <w:lang w:val="id-ID"/>
        </w:rPr>
        <w:t xml:space="preserve">anya pengaruh dua ataupun lebih </w:t>
      </w:r>
      <w:r w:rsidRPr="002A735E">
        <w:rPr>
          <w:rFonts w:ascii="Times New Roman" w:hAnsi="Times New Roman" w:cs="Times New Roman"/>
          <w:sz w:val="24"/>
          <w:szCs w:val="24"/>
          <w:lang w:val="id-ID"/>
        </w:rPr>
        <w:t>variabel independen terhadap variabel de</w:t>
      </w:r>
      <w:r>
        <w:rPr>
          <w:rFonts w:ascii="Times New Roman" w:hAnsi="Times New Roman" w:cs="Times New Roman"/>
          <w:sz w:val="24"/>
          <w:szCs w:val="24"/>
          <w:lang w:val="id-ID"/>
        </w:rPr>
        <w:t xml:space="preserve">penden. Hal ini bertujuan untuk </w:t>
      </w:r>
      <w:r w:rsidRPr="002A735E">
        <w:rPr>
          <w:rFonts w:ascii="Times New Roman" w:hAnsi="Times New Roman" w:cs="Times New Roman"/>
          <w:sz w:val="24"/>
          <w:szCs w:val="24"/>
          <w:lang w:val="id-ID"/>
        </w:rPr>
        <w:t>mengetahui sejauh mana pengaruh dari satu vari</w:t>
      </w:r>
      <w:r>
        <w:rPr>
          <w:rFonts w:ascii="Times New Roman" w:hAnsi="Times New Roman" w:cs="Times New Roman"/>
          <w:sz w:val="24"/>
          <w:szCs w:val="24"/>
          <w:lang w:val="id-ID"/>
        </w:rPr>
        <w:t xml:space="preserve">abel bebas menjelaskan variabel </w:t>
      </w:r>
      <w:r w:rsidRPr="002A735E">
        <w:rPr>
          <w:rFonts w:ascii="Times New Roman" w:hAnsi="Times New Roman" w:cs="Times New Roman"/>
          <w:sz w:val="24"/>
          <w:szCs w:val="24"/>
          <w:lang w:val="id-ID"/>
        </w:rPr>
        <w:t>terikat. Dengan tingkat signifikan 0,05 maka kriteria</w:t>
      </w:r>
      <w:r>
        <w:rPr>
          <w:rFonts w:ascii="Times New Roman" w:hAnsi="Times New Roman" w:cs="Times New Roman"/>
          <w:sz w:val="24"/>
          <w:szCs w:val="24"/>
          <w:lang w:val="id-ID"/>
        </w:rPr>
        <w:t xml:space="preserve"> pengujiannya adalah nilai sig. </w:t>
      </w:r>
      <w:r w:rsidRPr="002A735E">
        <w:rPr>
          <w:rFonts w:ascii="Times New Roman" w:hAnsi="Times New Roman" w:cs="Times New Roman"/>
          <w:sz w:val="24"/>
          <w:szCs w:val="24"/>
          <w:lang w:val="id-ID"/>
        </w:rPr>
        <w:t>kurang dari 0,05 maka dikatakan berpengaruh signif</w:t>
      </w:r>
      <w:r>
        <w:rPr>
          <w:rFonts w:ascii="Times New Roman" w:hAnsi="Times New Roman" w:cs="Times New Roman"/>
          <w:sz w:val="24"/>
          <w:szCs w:val="24"/>
          <w:lang w:val="id-ID"/>
        </w:rPr>
        <w:t xml:space="preserve">ikan, sedangkan jika nilai sig. </w:t>
      </w:r>
      <w:r w:rsidRPr="002A735E">
        <w:rPr>
          <w:rFonts w:ascii="Times New Roman" w:hAnsi="Times New Roman" w:cs="Times New Roman"/>
          <w:sz w:val="24"/>
          <w:szCs w:val="24"/>
          <w:lang w:val="id-ID"/>
        </w:rPr>
        <w:t>lebih dari 0,05 maka dikatakan tidak berpengaruh signifikan.</w:t>
      </w:r>
    </w:p>
    <w:p w14:paraId="638FD606" w14:textId="4CE51BDD" w:rsidR="004E307B" w:rsidRDefault="00113B01" w:rsidP="004E307B">
      <w:pPr>
        <w:pStyle w:val="Caption"/>
        <w:spacing w:after="0"/>
        <w:rPr>
          <w:rFonts w:ascii="Times New Roman" w:hAnsi="Times New Roman" w:cs="Times New Roman"/>
          <w:b/>
          <w:i w:val="0"/>
          <w:color w:val="auto"/>
          <w:sz w:val="22"/>
          <w:szCs w:val="22"/>
          <w:lang w:val="id-ID"/>
        </w:rPr>
      </w:pPr>
      <w:bookmarkStart w:id="80" w:name="_Toc214912110"/>
      <w:r>
        <w:rPr>
          <w:rFonts w:ascii="Times New Roman" w:hAnsi="Times New Roman" w:cs="Times New Roman"/>
          <w:b/>
          <w:i w:val="0"/>
          <w:color w:val="auto"/>
          <w:sz w:val="22"/>
          <w:szCs w:val="22"/>
        </w:rPr>
        <w:t>Tabel 4.</w:t>
      </w:r>
      <w:r w:rsidRPr="00113B01">
        <w:rPr>
          <w:rFonts w:ascii="Times New Roman" w:hAnsi="Times New Roman" w:cs="Times New Roman"/>
          <w:b/>
          <w:i w:val="0"/>
          <w:color w:val="auto"/>
          <w:sz w:val="22"/>
          <w:szCs w:val="22"/>
        </w:rPr>
        <w:fldChar w:fldCharType="begin"/>
      </w:r>
      <w:r w:rsidRPr="00113B01">
        <w:rPr>
          <w:rFonts w:ascii="Times New Roman" w:hAnsi="Times New Roman" w:cs="Times New Roman"/>
          <w:b/>
          <w:i w:val="0"/>
          <w:color w:val="auto"/>
          <w:sz w:val="22"/>
          <w:szCs w:val="22"/>
        </w:rPr>
        <w:instrText xml:space="preserve"> SEQ Tabel_4. \* ARABIC </w:instrText>
      </w:r>
      <w:r w:rsidRPr="00113B01">
        <w:rPr>
          <w:rFonts w:ascii="Times New Roman" w:hAnsi="Times New Roman" w:cs="Times New Roman"/>
          <w:b/>
          <w:i w:val="0"/>
          <w:color w:val="auto"/>
          <w:sz w:val="22"/>
          <w:szCs w:val="22"/>
        </w:rPr>
        <w:fldChar w:fldCharType="separate"/>
      </w:r>
      <w:r w:rsidR="00FD027C">
        <w:rPr>
          <w:rFonts w:ascii="Times New Roman" w:hAnsi="Times New Roman" w:cs="Times New Roman"/>
          <w:b/>
          <w:i w:val="0"/>
          <w:noProof/>
          <w:color w:val="auto"/>
          <w:sz w:val="22"/>
          <w:szCs w:val="22"/>
        </w:rPr>
        <w:t>10</w:t>
      </w:r>
      <w:r w:rsidRPr="00113B01">
        <w:rPr>
          <w:rFonts w:ascii="Times New Roman" w:hAnsi="Times New Roman" w:cs="Times New Roman"/>
          <w:b/>
          <w:i w:val="0"/>
          <w:color w:val="auto"/>
          <w:sz w:val="22"/>
          <w:szCs w:val="22"/>
        </w:rPr>
        <w:fldChar w:fldCharType="end"/>
      </w:r>
      <w:r w:rsidR="002A735E">
        <w:rPr>
          <w:rFonts w:ascii="Times New Roman" w:hAnsi="Times New Roman" w:cs="Times New Roman"/>
          <w:b/>
          <w:i w:val="0"/>
          <w:color w:val="auto"/>
          <w:sz w:val="22"/>
          <w:szCs w:val="22"/>
          <w:lang w:val="id-ID"/>
        </w:rPr>
        <w:t xml:space="preserve"> Hasil Uji Hipotesis (Uji t)</w:t>
      </w:r>
      <w:bookmarkEnd w:id="80"/>
    </w:p>
    <w:tbl>
      <w:tblPr>
        <w:tblW w:w="79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4"/>
        <w:gridCol w:w="1618"/>
        <w:gridCol w:w="1213"/>
        <w:gridCol w:w="1079"/>
        <w:gridCol w:w="1341"/>
        <w:gridCol w:w="1084"/>
        <w:gridCol w:w="977"/>
      </w:tblGrid>
      <w:tr w:rsidR="00561582" w:rsidRPr="007B4D61" w14:paraId="35B3F25F" w14:textId="77777777" w:rsidTr="009125CD">
        <w:trPr>
          <w:cantSplit/>
          <w:trHeight w:val="227"/>
        </w:trPr>
        <w:tc>
          <w:tcPr>
            <w:tcW w:w="7986" w:type="dxa"/>
            <w:gridSpan w:val="7"/>
            <w:shd w:val="clear" w:color="auto" w:fill="FFFFFF"/>
            <w:vAlign w:val="center"/>
          </w:tcPr>
          <w:p w14:paraId="6C6D3C6C" w14:textId="77777777" w:rsidR="00561582" w:rsidRPr="005A1588" w:rsidRDefault="00561582" w:rsidP="00555CC9">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b/>
                <w:bCs/>
                <w:sz w:val="20"/>
                <w:szCs w:val="20"/>
              </w:rPr>
              <w:t>Coefficients</w:t>
            </w:r>
            <w:r w:rsidRPr="005A1588">
              <w:rPr>
                <w:rFonts w:ascii="Times New Roman" w:hAnsi="Times New Roman" w:cs="Times New Roman"/>
                <w:b/>
                <w:bCs/>
                <w:sz w:val="20"/>
                <w:szCs w:val="20"/>
                <w:vertAlign w:val="superscript"/>
              </w:rPr>
              <w:t>a</w:t>
            </w:r>
          </w:p>
        </w:tc>
      </w:tr>
      <w:tr w:rsidR="00561582" w:rsidRPr="007B4D61" w14:paraId="6BDF4961" w14:textId="77777777" w:rsidTr="00A56B00">
        <w:trPr>
          <w:cantSplit/>
          <w:trHeight w:val="455"/>
        </w:trPr>
        <w:tc>
          <w:tcPr>
            <w:tcW w:w="2292" w:type="dxa"/>
            <w:gridSpan w:val="2"/>
            <w:vMerge w:val="restart"/>
            <w:shd w:val="clear" w:color="auto" w:fill="FFFFFF"/>
            <w:vAlign w:val="bottom"/>
          </w:tcPr>
          <w:p w14:paraId="5365F928" w14:textId="77777777" w:rsidR="00561582" w:rsidRPr="005A1588" w:rsidRDefault="00561582" w:rsidP="00555CC9">
            <w:pPr>
              <w:autoSpaceDE w:val="0"/>
              <w:autoSpaceDN w:val="0"/>
              <w:adjustRightInd w:val="0"/>
              <w:spacing w:after="0" w:line="240" w:lineRule="auto"/>
              <w:ind w:left="60" w:right="60"/>
              <w:rPr>
                <w:rFonts w:ascii="Times New Roman" w:hAnsi="Times New Roman" w:cs="Times New Roman"/>
                <w:sz w:val="20"/>
                <w:szCs w:val="20"/>
              </w:rPr>
            </w:pPr>
            <w:r w:rsidRPr="005A1588">
              <w:rPr>
                <w:rFonts w:ascii="Times New Roman" w:hAnsi="Times New Roman" w:cs="Times New Roman"/>
                <w:sz w:val="20"/>
                <w:szCs w:val="20"/>
              </w:rPr>
              <w:t>Model</w:t>
            </w:r>
          </w:p>
        </w:tc>
        <w:tc>
          <w:tcPr>
            <w:tcW w:w="2292" w:type="dxa"/>
            <w:gridSpan w:val="2"/>
            <w:shd w:val="clear" w:color="auto" w:fill="FFFFFF"/>
            <w:vAlign w:val="bottom"/>
          </w:tcPr>
          <w:p w14:paraId="0A145AC9" w14:textId="77777777" w:rsidR="00561582" w:rsidRPr="005A1588" w:rsidRDefault="00561582" w:rsidP="00555CC9">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sz w:val="20"/>
                <w:szCs w:val="20"/>
              </w:rPr>
              <w:t>Unstandardized Coefficients</w:t>
            </w:r>
          </w:p>
        </w:tc>
        <w:tc>
          <w:tcPr>
            <w:tcW w:w="1341" w:type="dxa"/>
            <w:shd w:val="clear" w:color="auto" w:fill="FFFFFF"/>
            <w:vAlign w:val="bottom"/>
          </w:tcPr>
          <w:p w14:paraId="49EB9009" w14:textId="77777777" w:rsidR="00561582" w:rsidRPr="005A1588" w:rsidRDefault="00561582" w:rsidP="00555CC9">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sz w:val="20"/>
                <w:szCs w:val="20"/>
              </w:rPr>
              <w:t>Standardized Coefficients</w:t>
            </w:r>
          </w:p>
        </w:tc>
        <w:tc>
          <w:tcPr>
            <w:tcW w:w="1084" w:type="dxa"/>
            <w:vMerge w:val="restart"/>
            <w:shd w:val="clear" w:color="auto" w:fill="FFFFFF"/>
            <w:vAlign w:val="bottom"/>
          </w:tcPr>
          <w:p w14:paraId="6D0179E4" w14:textId="77777777" w:rsidR="00561582" w:rsidRPr="005A1588" w:rsidRDefault="00561582" w:rsidP="00555CC9">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sz w:val="20"/>
                <w:szCs w:val="20"/>
              </w:rPr>
              <w:t>t</w:t>
            </w:r>
          </w:p>
        </w:tc>
        <w:tc>
          <w:tcPr>
            <w:tcW w:w="977" w:type="dxa"/>
            <w:vMerge w:val="restart"/>
            <w:shd w:val="clear" w:color="auto" w:fill="FFFFFF"/>
            <w:vAlign w:val="bottom"/>
          </w:tcPr>
          <w:p w14:paraId="6CAE0AC0" w14:textId="77777777" w:rsidR="00561582" w:rsidRPr="005A1588" w:rsidRDefault="00561582" w:rsidP="00555CC9">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sz w:val="20"/>
                <w:szCs w:val="20"/>
              </w:rPr>
              <w:t>Sig.</w:t>
            </w:r>
          </w:p>
        </w:tc>
      </w:tr>
      <w:tr w:rsidR="00561582" w:rsidRPr="007B4D61" w14:paraId="5B784239" w14:textId="77777777" w:rsidTr="00A56B00">
        <w:trPr>
          <w:cantSplit/>
          <w:trHeight w:val="245"/>
        </w:trPr>
        <w:tc>
          <w:tcPr>
            <w:tcW w:w="2292" w:type="dxa"/>
            <w:gridSpan w:val="2"/>
            <w:vMerge/>
            <w:shd w:val="clear" w:color="auto" w:fill="FFFFFF"/>
            <w:vAlign w:val="bottom"/>
          </w:tcPr>
          <w:p w14:paraId="700F0226" w14:textId="77777777" w:rsidR="00561582" w:rsidRPr="005A1588" w:rsidRDefault="00561582" w:rsidP="00555CC9">
            <w:pPr>
              <w:autoSpaceDE w:val="0"/>
              <w:autoSpaceDN w:val="0"/>
              <w:adjustRightInd w:val="0"/>
              <w:spacing w:after="0" w:line="240" w:lineRule="auto"/>
              <w:rPr>
                <w:rFonts w:ascii="Times New Roman" w:hAnsi="Times New Roman" w:cs="Times New Roman"/>
                <w:sz w:val="20"/>
                <w:szCs w:val="20"/>
              </w:rPr>
            </w:pPr>
          </w:p>
        </w:tc>
        <w:tc>
          <w:tcPr>
            <w:tcW w:w="1213" w:type="dxa"/>
            <w:shd w:val="clear" w:color="auto" w:fill="FFFFFF"/>
            <w:vAlign w:val="bottom"/>
          </w:tcPr>
          <w:p w14:paraId="0AD26C03" w14:textId="77777777" w:rsidR="00561582" w:rsidRPr="005A1588" w:rsidRDefault="00561582" w:rsidP="00555CC9">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sz w:val="20"/>
                <w:szCs w:val="20"/>
              </w:rPr>
              <w:t>B</w:t>
            </w:r>
          </w:p>
        </w:tc>
        <w:tc>
          <w:tcPr>
            <w:tcW w:w="1079" w:type="dxa"/>
            <w:shd w:val="clear" w:color="auto" w:fill="FFFFFF"/>
            <w:vAlign w:val="bottom"/>
          </w:tcPr>
          <w:p w14:paraId="45865A79" w14:textId="77777777" w:rsidR="00561582" w:rsidRPr="005A1588" w:rsidRDefault="00561582" w:rsidP="00555CC9">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sz w:val="20"/>
                <w:szCs w:val="20"/>
              </w:rPr>
              <w:t>Std. Error</w:t>
            </w:r>
          </w:p>
        </w:tc>
        <w:tc>
          <w:tcPr>
            <w:tcW w:w="1341" w:type="dxa"/>
            <w:shd w:val="clear" w:color="auto" w:fill="FFFFFF"/>
            <w:vAlign w:val="bottom"/>
          </w:tcPr>
          <w:p w14:paraId="4E49B450" w14:textId="77777777" w:rsidR="00561582" w:rsidRPr="005A1588" w:rsidRDefault="00561582" w:rsidP="00555CC9">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sz w:val="20"/>
                <w:szCs w:val="20"/>
              </w:rPr>
              <w:t>Beta</w:t>
            </w:r>
          </w:p>
        </w:tc>
        <w:tc>
          <w:tcPr>
            <w:tcW w:w="1084" w:type="dxa"/>
            <w:vMerge/>
            <w:shd w:val="clear" w:color="auto" w:fill="FFFFFF"/>
            <w:vAlign w:val="bottom"/>
          </w:tcPr>
          <w:p w14:paraId="7C975187" w14:textId="77777777" w:rsidR="00561582" w:rsidRPr="005A1588" w:rsidRDefault="00561582" w:rsidP="00555CC9">
            <w:pPr>
              <w:autoSpaceDE w:val="0"/>
              <w:autoSpaceDN w:val="0"/>
              <w:adjustRightInd w:val="0"/>
              <w:spacing w:after="0" w:line="240" w:lineRule="auto"/>
              <w:rPr>
                <w:rFonts w:ascii="Times New Roman" w:hAnsi="Times New Roman" w:cs="Times New Roman"/>
                <w:sz w:val="20"/>
                <w:szCs w:val="20"/>
              </w:rPr>
            </w:pPr>
          </w:p>
        </w:tc>
        <w:tc>
          <w:tcPr>
            <w:tcW w:w="977" w:type="dxa"/>
            <w:vMerge/>
            <w:shd w:val="clear" w:color="auto" w:fill="FFFFFF"/>
            <w:vAlign w:val="bottom"/>
          </w:tcPr>
          <w:p w14:paraId="541F9A88" w14:textId="77777777" w:rsidR="00561582" w:rsidRPr="005A1588" w:rsidRDefault="00561582" w:rsidP="00555CC9">
            <w:pPr>
              <w:autoSpaceDE w:val="0"/>
              <w:autoSpaceDN w:val="0"/>
              <w:adjustRightInd w:val="0"/>
              <w:spacing w:after="0" w:line="240" w:lineRule="auto"/>
              <w:rPr>
                <w:rFonts w:ascii="Times New Roman" w:hAnsi="Times New Roman" w:cs="Times New Roman"/>
                <w:sz w:val="20"/>
                <w:szCs w:val="20"/>
              </w:rPr>
            </w:pPr>
          </w:p>
        </w:tc>
      </w:tr>
      <w:tr w:rsidR="00561582" w:rsidRPr="007B4D61" w14:paraId="5C4EB870" w14:textId="77777777" w:rsidTr="00A56B00">
        <w:trPr>
          <w:cantSplit/>
          <w:trHeight w:val="227"/>
        </w:trPr>
        <w:tc>
          <w:tcPr>
            <w:tcW w:w="674" w:type="dxa"/>
            <w:vMerge w:val="restart"/>
            <w:shd w:val="clear" w:color="auto" w:fill="E0E0E0"/>
          </w:tcPr>
          <w:p w14:paraId="2F917759" w14:textId="77777777" w:rsidR="00561582" w:rsidRPr="005A1588" w:rsidRDefault="00561582" w:rsidP="00555CC9">
            <w:pPr>
              <w:autoSpaceDE w:val="0"/>
              <w:autoSpaceDN w:val="0"/>
              <w:adjustRightInd w:val="0"/>
              <w:spacing w:after="0" w:line="240" w:lineRule="auto"/>
              <w:ind w:left="60" w:right="60"/>
              <w:rPr>
                <w:rFonts w:ascii="Times New Roman" w:hAnsi="Times New Roman" w:cs="Times New Roman"/>
                <w:sz w:val="20"/>
                <w:szCs w:val="20"/>
              </w:rPr>
            </w:pPr>
            <w:r w:rsidRPr="005A1588">
              <w:rPr>
                <w:rFonts w:ascii="Times New Roman" w:hAnsi="Times New Roman" w:cs="Times New Roman"/>
                <w:sz w:val="20"/>
                <w:szCs w:val="20"/>
              </w:rPr>
              <w:t>1</w:t>
            </w:r>
          </w:p>
        </w:tc>
        <w:tc>
          <w:tcPr>
            <w:tcW w:w="1618" w:type="dxa"/>
            <w:shd w:val="clear" w:color="auto" w:fill="E0E0E0"/>
          </w:tcPr>
          <w:p w14:paraId="7A9C67B9" w14:textId="77777777" w:rsidR="00561582" w:rsidRPr="005A1588" w:rsidRDefault="00561582" w:rsidP="00555CC9">
            <w:pPr>
              <w:autoSpaceDE w:val="0"/>
              <w:autoSpaceDN w:val="0"/>
              <w:adjustRightInd w:val="0"/>
              <w:spacing w:after="0" w:line="240" w:lineRule="auto"/>
              <w:ind w:left="60" w:right="60"/>
              <w:rPr>
                <w:rFonts w:ascii="Times New Roman" w:hAnsi="Times New Roman" w:cs="Times New Roman"/>
                <w:sz w:val="20"/>
                <w:szCs w:val="20"/>
              </w:rPr>
            </w:pPr>
            <w:r w:rsidRPr="008E6878">
              <w:rPr>
                <w:rFonts w:ascii="Times New Roman" w:hAnsi="Times New Roman" w:cs="Times New Roman"/>
                <w:sz w:val="20"/>
                <w:szCs w:val="20"/>
              </w:rPr>
              <w:t>(Constant)</w:t>
            </w:r>
          </w:p>
        </w:tc>
        <w:tc>
          <w:tcPr>
            <w:tcW w:w="1213" w:type="dxa"/>
            <w:shd w:val="clear" w:color="auto" w:fill="FFFFFF"/>
          </w:tcPr>
          <w:p w14:paraId="5D440E9B" w14:textId="77777777" w:rsidR="00561582" w:rsidRPr="005A1588" w:rsidRDefault="00561582" w:rsidP="00555CC9">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-,164</w:t>
            </w:r>
          </w:p>
        </w:tc>
        <w:tc>
          <w:tcPr>
            <w:tcW w:w="1079" w:type="dxa"/>
            <w:shd w:val="clear" w:color="auto" w:fill="FFFFFF"/>
          </w:tcPr>
          <w:p w14:paraId="16F12774" w14:textId="77777777" w:rsidR="00561582" w:rsidRPr="005A1588" w:rsidRDefault="00561582" w:rsidP="00555CC9">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,066</w:t>
            </w:r>
          </w:p>
        </w:tc>
        <w:tc>
          <w:tcPr>
            <w:tcW w:w="1341" w:type="dxa"/>
            <w:shd w:val="clear" w:color="auto" w:fill="FFFFFF"/>
            <w:vAlign w:val="center"/>
          </w:tcPr>
          <w:p w14:paraId="3C834A22" w14:textId="77777777" w:rsidR="00561582" w:rsidRPr="005A1588" w:rsidRDefault="00561582" w:rsidP="00555CC9">
            <w:pPr>
              <w:autoSpaceDE w:val="0"/>
              <w:autoSpaceDN w:val="0"/>
              <w:adjustRightInd w:val="0"/>
              <w:spacing w:after="0" w:line="240" w:lineRule="auto"/>
              <w:rPr>
                <w:rFonts w:ascii="Times New Roman" w:hAnsi="Times New Roman" w:cs="Times New Roman"/>
                <w:sz w:val="20"/>
                <w:szCs w:val="20"/>
              </w:rPr>
            </w:pPr>
          </w:p>
        </w:tc>
        <w:tc>
          <w:tcPr>
            <w:tcW w:w="1084" w:type="dxa"/>
            <w:shd w:val="clear" w:color="auto" w:fill="FFFFFF"/>
          </w:tcPr>
          <w:p w14:paraId="13BFCEA6" w14:textId="77777777" w:rsidR="00561582" w:rsidRPr="005A1588" w:rsidRDefault="00561582" w:rsidP="00555CC9">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-2,475</w:t>
            </w:r>
          </w:p>
        </w:tc>
        <w:tc>
          <w:tcPr>
            <w:tcW w:w="977" w:type="dxa"/>
            <w:shd w:val="clear" w:color="auto" w:fill="FFFFFF"/>
          </w:tcPr>
          <w:p w14:paraId="4067770B" w14:textId="77777777" w:rsidR="00561582" w:rsidRPr="005A1588" w:rsidRDefault="00561582" w:rsidP="00555CC9">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,017</w:t>
            </w:r>
          </w:p>
        </w:tc>
      </w:tr>
      <w:tr w:rsidR="00561582" w:rsidRPr="007B4D61" w14:paraId="3BFC1B7B" w14:textId="77777777" w:rsidTr="00A56B00">
        <w:trPr>
          <w:cantSplit/>
          <w:trHeight w:val="245"/>
        </w:trPr>
        <w:tc>
          <w:tcPr>
            <w:tcW w:w="674" w:type="dxa"/>
            <w:vMerge/>
            <w:shd w:val="clear" w:color="auto" w:fill="E0E0E0"/>
          </w:tcPr>
          <w:p w14:paraId="5306798D" w14:textId="77777777" w:rsidR="00561582" w:rsidRPr="005A1588" w:rsidRDefault="00561582" w:rsidP="00555CC9">
            <w:pPr>
              <w:autoSpaceDE w:val="0"/>
              <w:autoSpaceDN w:val="0"/>
              <w:adjustRightInd w:val="0"/>
              <w:spacing w:after="0" w:line="240" w:lineRule="auto"/>
              <w:rPr>
                <w:rFonts w:ascii="Times New Roman" w:hAnsi="Times New Roman" w:cs="Times New Roman"/>
                <w:sz w:val="20"/>
                <w:szCs w:val="20"/>
              </w:rPr>
            </w:pPr>
          </w:p>
        </w:tc>
        <w:tc>
          <w:tcPr>
            <w:tcW w:w="1618" w:type="dxa"/>
            <w:shd w:val="clear" w:color="auto" w:fill="E0E0E0"/>
          </w:tcPr>
          <w:p w14:paraId="3A720066" w14:textId="77777777" w:rsidR="00561582" w:rsidRPr="005A1588" w:rsidRDefault="00561582" w:rsidP="00555CC9">
            <w:pPr>
              <w:autoSpaceDE w:val="0"/>
              <w:autoSpaceDN w:val="0"/>
              <w:adjustRightInd w:val="0"/>
              <w:spacing w:after="0" w:line="240" w:lineRule="auto"/>
              <w:ind w:left="60" w:right="60"/>
              <w:rPr>
                <w:rFonts w:ascii="Times New Roman" w:hAnsi="Times New Roman" w:cs="Times New Roman"/>
                <w:sz w:val="20"/>
                <w:szCs w:val="20"/>
              </w:rPr>
            </w:pPr>
            <w:r w:rsidRPr="008E6878">
              <w:rPr>
                <w:rFonts w:ascii="Times New Roman" w:hAnsi="Times New Roman" w:cs="Times New Roman"/>
                <w:sz w:val="20"/>
                <w:szCs w:val="20"/>
              </w:rPr>
              <w:t>Financial Distress</w:t>
            </w:r>
          </w:p>
        </w:tc>
        <w:tc>
          <w:tcPr>
            <w:tcW w:w="1213" w:type="dxa"/>
            <w:shd w:val="clear" w:color="auto" w:fill="FFFFFF"/>
          </w:tcPr>
          <w:p w14:paraId="42860B4B" w14:textId="77777777" w:rsidR="00561582" w:rsidRPr="005A1588" w:rsidRDefault="00561582" w:rsidP="00555CC9">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-,065</w:t>
            </w:r>
          </w:p>
        </w:tc>
        <w:tc>
          <w:tcPr>
            <w:tcW w:w="1079" w:type="dxa"/>
            <w:shd w:val="clear" w:color="auto" w:fill="FFFFFF"/>
          </w:tcPr>
          <w:p w14:paraId="2B6C059A" w14:textId="77777777" w:rsidR="00561582" w:rsidRPr="005A1588" w:rsidRDefault="00561582" w:rsidP="00555CC9">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,076</w:t>
            </w:r>
          </w:p>
        </w:tc>
        <w:tc>
          <w:tcPr>
            <w:tcW w:w="1341" w:type="dxa"/>
            <w:shd w:val="clear" w:color="auto" w:fill="FFFFFF"/>
          </w:tcPr>
          <w:p w14:paraId="6A1FB81D" w14:textId="77777777" w:rsidR="00561582" w:rsidRPr="005A1588" w:rsidRDefault="00561582" w:rsidP="00555CC9">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-,148</w:t>
            </w:r>
          </w:p>
        </w:tc>
        <w:tc>
          <w:tcPr>
            <w:tcW w:w="1084" w:type="dxa"/>
            <w:shd w:val="clear" w:color="auto" w:fill="FFFFFF"/>
          </w:tcPr>
          <w:p w14:paraId="5DE72233" w14:textId="77777777" w:rsidR="00561582" w:rsidRPr="005A1588" w:rsidRDefault="00561582" w:rsidP="00555CC9">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-,850</w:t>
            </w:r>
          </w:p>
        </w:tc>
        <w:tc>
          <w:tcPr>
            <w:tcW w:w="977" w:type="dxa"/>
            <w:shd w:val="clear" w:color="auto" w:fill="FFFFFF"/>
          </w:tcPr>
          <w:p w14:paraId="0717ED6D" w14:textId="77777777" w:rsidR="00561582" w:rsidRPr="005A1588" w:rsidRDefault="00561582" w:rsidP="00555CC9">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,399</w:t>
            </w:r>
          </w:p>
        </w:tc>
      </w:tr>
      <w:tr w:rsidR="00561582" w:rsidRPr="007B4D61" w14:paraId="2A083C2B" w14:textId="77777777" w:rsidTr="00A56B00">
        <w:trPr>
          <w:cantSplit/>
          <w:trHeight w:val="245"/>
        </w:trPr>
        <w:tc>
          <w:tcPr>
            <w:tcW w:w="674" w:type="dxa"/>
            <w:vMerge/>
            <w:shd w:val="clear" w:color="auto" w:fill="E0E0E0"/>
          </w:tcPr>
          <w:p w14:paraId="51B70FF4" w14:textId="77777777" w:rsidR="00561582" w:rsidRPr="005A1588" w:rsidRDefault="00561582" w:rsidP="00555CC9">
            <w:pPr>
              <w:autoSpaceDE w:val="0"/>
              <w:autoSpaceDN w:val="0"/>
              <w:adjustRightInd w:val="0"/>
              <w:spacing w:after="0" w:line="240" w:lineRule="auto"/>
              <w:rPr>
                <w:rFonts w:ascii="Times New Roman" w:hAnsi="Times New Roman" w:cs="Times New Roman"/>
                <w:sz w:val="20"/>
                <w:szCs w:val="20"/>
              </w:rPr>
            </w:pPr>
          </w:p>
        </w:tc>
        <w:tc>
          <w:tcPr>
            <w:tcW w:w="1618" w:type="dxa"/>
            <w:shd w:val="clear" w:color="auto" w:fill="E0E0E0"/>
          </w:tcPr>
          <w:p w14:paraId="76EBEE69" w14:textId="77777777" w:rsidR="00561582" w:rsidRPr="005A1588" w:rsidRDefault="00561582" w:rsidP="00555CC9">
            <w:pPr>
              <w:autoSpaceDE w:val="0"/>
              <w:autoSpaceDN w:val="0"/>
              <w:adjustRightInd w:val="0"/>
              <w:spacing w:after="0" w:line="240" w:lineRule="auto"/>
              <w:ind w:left="60" w:right="60"/>
              <w:rPr>
                <w:rFonts w:ascii="Times New Roman" w:hAnsi="Times New Roman" w:cs="Times New Roman"/>
                <w:sz w:val="20"/>
                <w:szCs w:val="20"/>
              </w:rPr>
            </w:pPr>
            <w:r w:rsidRPr="008E6878">
              <w:rPr>
                <w:rFonts w:ascii="Times New Roman" w:hAnsi="Times New Roman" w:cs="Times New Roman"/>
                <w:sz w:val="20"/>
                <w:szCs w:val="20"/>
              </w:rPr>
              <w:t>Leverage</w:t>
            </w:r>
          </w:p>
        </w:tc>
        <w:tc>
          <w:tcPr>
            <w:tcW w:w="1213" w:type="dxa"/>
            <w:shd w:val="clear" w:color="auto" w:fill="FFFFFF"/>
          </w:tcPr>
          <w:p w14:paraId="54262C20" w14:textId="77777777" w:rsidR="00561582" w:rsidRPr="005A1588" w:rsidRDefault="00561582" w:rsidP="00555CC9">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,551</w:t>
            </w:r>
          </w:p>
        </w:tc>
        <w:tc>
          <w:tcPr>
            <w:tcW w:w="1079" w:type="dxa"/>
            <w:shd w:val="clear" w:color="auto" w:fill="FFFFFF"/>
          </w:tcPr>
          <w:p w14:paraId="5777BCBD" w14:textId="77777777" w:rsidR="00561582" w:rsidRPr="005A1588" w:rsidRDefault="00561582" w:rsidP="00555CC9">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,258</w:t>
            </w:r>
          </w:p>
        </w:tc>
        <w:tc>
          <w:tcPr>
            <w:tcW w:w="1341" w:type="dxa"/>
            <w:shd w:val="clear" w:color="auto" w:fill="FFFFFF"/>
          </w:tcPr>
          <w:p w14:paraId="279074D4" w14:textId="77777777" w:rsidR="00561582" w:rsidRPr="005A1588" w:rsidRDefault="00561582" w:rsidP="00555CC9">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,340</w:t>
            </w:r>
          </w:p>
        </w:tc>
        <w:tc>
          <w:tcPr>
            <w:tcW w:w="1084" w:type="dxa"/>
            <w:shd w:val="clear" w:color="auto" w:fill="FFFFFF"/>
          </w:tcPr>
          <w:p w14:paraId="6BDEBE82" w14:textId="77777777" w:rsidR="00561582" w:rsidRPr="005A1588" w:rsidRDefault="00561582" w:rsidP="00555CC9">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2,134</w:t>
            </w:r>
          </w:p>
        </w:tc>
        <w:tc>
          <w:tcPr>
            <w:tcW w:w="977" w:type="dxa"/>
            <w:shd w:val="clear" w:color="auto" w:fill="FFFFFF"/>
          </w:tcPr>
          <w:p w14:paraId="5B3F64BB" w14:textId="77777777" w:rsidR="00561582" w:rsidRPr="005A1588" w:rsidRDefault="00561582" w:rsidP="00555CC9">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,038</w:t>
            </w:r>
          </w:p>
        </w:tc>
      </w:tr>
      <w:tr w:rsidR="00561582" w:rsidRPr="007B4D61" w14:paraId="6EAEFD52" w14:textId="77777777" w:rsidTr="00A56B00">
        <w:trPr>
          <w:cantSplit/>
          <w:trHeight w:val="245"/>
        </w:trPr>
        <w:tc>
          <w:tcPr>
            <w:tcW w:w="674" w:type="dxa"/>
            <w:vMerge/>
            <w:shd w:val="clear" w:color="auto" w:fill="E0E0E0"/>
          </w:tcPr>
          <w:p w14:paraId="18F8F61F" w14:textId="77777777" w:rsidR="00561582" w:rsidRPr="005A1588" w:rsidRDefault="00561582" w:rsidP="00555CC9">
            <w:pPr>
              <w:autoSpaceDE w:val="0"/>
              <w:autoSpaceDN w:val="0"/>
              <w:adjustRightInd w:val="0"/>
              <w:spacing w:after="0" w:line="240" w:lineRule="auto"/>
              <w:rPr>
                <w:rFonts w:ascii="Times New Roman" w:hAnsi="Times New Roman" w:cs="Times New Roman"/>
                <w:sz w:val="20"/>
                <w:szCs w:val="20"/>
              </w:rPr>
            </w:pPr>
          </w:p>
        </w:tc>
        <w:tc>
          <w:tcPr>
            <w:tcW w:w="1618" w:type="dxa"/>
            <w:shd w:val="clear" w:color="auto" w:fill="E0E0E0"/>
          </w:tcPr>
          <w:p w14:paraId="2206B517" w14:textId="77777777" w:rsidR="00561582" w:rsidRPr="005A1588" w:rsidRDefault="00561582" w:rsidP="00555CC9">
            <w:pPr>
              <w:autoSpaceDE w:val="0"/>
              <w:autoSpaceDN w:val="0"/>
              <w:adjustRightInd w:val="0"/>
              <w:spacing w:after="0" w:line="240" w:lineRule="auto"/>
              <w:ind w:left="60" w:right="60"/>
              <w:rPr>
                <w:rFonts w:ascii="Times New Roman" w:hAnsi="Times New Roman" w:cs="Times New Roman"/>
                <w:sz w:val="20"/>
                <w:szCs w:val="20"/>
              </w:rPr>
            </w:pPr>
            <w:r w:rsidRPr="008E6878">
              <w:rPr>
                <w:rFonts w:ascii="Times New Roman" w:hAnsi="Times New Roman" w:cs="Times New Roman"/>
                <w:sz w:val="20"/>
                <w:szCs w:val="20"/>
              </w:rPr>
              <w:t>Sales Growth</w:t>
            </w:r>
          </w:p>
        </w:tc>
        <w:tc>
          <w:tcPr>
            <w:tcW w:w="1213" w:type="dxa"/>
            <w:shd w:val="clear" w:color="auto" w:fill="FFFFFF"/>
          </w:tcPr>
          <w:p w14:paraId="765E052D" w14:textId="77777777" w:rsidR="00561582" w:rsidRPr="005A1588" w:rsidRDefault="00561582" w:rsidP="00555CC9">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,002</w:t>
            </w:r>
          </w:p>
        </w:tc>
        <w:tc>
          <w:tcPr>
            <w:tcW w:w="1079" w:type="dxa"/>
            <w:shd w:val="clear" w:color="auto" w:fill="FFFFFF"/>
          </w:tcPr>
          <w:p w14:paraId="0FF976AD" w14:textId="77777777" w:rsidR="00561582" w:rsidRPr="005A1588" w:rsidRDefault="00561582" w:rsidP="00555CC9">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,067</w:t>
            </w:r>
          </w:p>
        </w:tc>
        <w:tc>
          <w:tcPr>
            <w:tcW w:w="1341" w:type="dxa"/>
            <w:shd w:val="clear" w:color="auto" w:fill="FFFFFF"/>
          </w:tcPr>
          <w:p w14:paraId="704A90E7" w14:textId="77777777" w:rsidR="00561582" w:rsidRPr="005A1588" w:rsidRDefault="00561582" w:rsidP="00555CC9">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,005</w:t>
            </w:r>
          </w:p>
        </w:tc>
        <w:tc>
          <w:tcPr>
            <w:tcW w:w="1084" w:type="dxa"/>
            <w:shd w:val="clear" w:color="auto" w:fill="FFFFFF"/>
          </w:tcPr>
          <w:p w14:paraId="77A5E7C0" w14:textId="77777777" w:rsidR="00561582" w:rsidRPr="005A1588" w:rsidRDefault="00561582" w:rsidP="00555CC9">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,036</w:t>
            </w:r>
          </w:p>
        </w:tc>
        <w:tc>
          <w:tcPr>
            <w:tcW w:w="977" w:type="dxa"/>
            <w:shd w:val="clear" w:color="auto" w:fill="FFFFFF"/>
          </w:tcPr>
          <w:p w14:paraId="32B89814" w14:textId="77777777" w:rsidR="00561582" w:rsidRPr="005A1588" w:rsidRDefault="00561582" w:rsidP="00555CC9">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,972</w:t>
            </w:r>
          </w:p>
        </w:tc>
      </w:tr>
    </w:tbl>
    <w:p w14:paraId="3B89B357" w14:textId="77777777" w:rsidR="00561582" w:rsidRDefault="00561582" w:rsidP="00561582">
      <w:pPr>
        <w:rPr>
          <w:rFonts w:ascii="Times New Roman" w:hAnsi="Times New Roman" w:cs="Times New Roman"/>
          <w:i/>
          <w:sz w:val="20"/>
          <w:szCs w:val="20"/>
          <w:lang w:val="id-ID"/>
        </w:rPr>
      </w:pPr>
      <w:r w:rsidRPr="007A093E">
        <w:rPr>
          <w:rFonts w:ascii="Times New Roman" w:hAnsi="Times New Roman" w:cs="Times New Roman"/>
          <w:i/>
          <w:sz w:val="20"/>
          <w:szCs w:val="20"/>
          <w:lang w:val="id-ID"/>
        </w:rPr>
        <w:t xml:space="preserve">Sumber: Data diolah, </w:t>
      </w:r>
      <w:r>
        <w:rPr>
          <w:rFonts w:ascii="Times New Roman" w:hAnsi="Times New Roman" w:cs="Times New Roman"/>
          <w:i/>
          <w:sz w:val="20"/>
          <w:szCs w:val="20"/>
          <w:lang w:val="id-ID"/>
        </w:rPr>
        <w:t>Output SPSS26</w:t>
      </w:r>
    </w:p>
    <w:p w14:paraId="09B6B42F" w14:textId="2748DBA4" w:rsidR="00561582" w:rsidRDefault="002A735E" w:rsidP="00561582">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Berdasarkan tabel uji hipotesis (uji t) diatas menunjukkan bahwa:</w:t>
      </w:r>
    </w:p>
    <w:p w14:paraId="311ED9CD" w14:textId="062D49E1" w:rsidR="002A735E" w:rsidRDefault="008E682D" w:rsidP="000F16CD">
      <w:pPr>
        <w:pStyle w:val="ListParagraph"/>
        <w:numPr>
          <w:ilvl w:val="0"/>
          <w:numId w:val="26"/>
        </w:numPr>
        <w:spacing w:after="0" w:line="480" w:lineRule="auto"/>
        <w:ind w:left="709" w:hanging="709"/>
        <w:jc w:val="both"/>
        <w:rPr>
          <w:rFonts w:ascii="Times New Roman" w:eastAsiaTheme="minorEastAsia" w:hAnsi="Times New Roman" w:cs="Times New Roman"/>
          <w:sz w:val="24"/>
          <w:szCs w:val="24"/>
          <w:lang w:val="id-ID"/>
        </w:rPr>
      </w:pPr>
      <w:r>
        <w:rPr>
          <w:rFonts w:ascii="Times New Roman" w:eastAsiaTheme="minorEastAsia" w:hAnsi="Times New Roman" w:cs="Times New Roman"/>
          <w:i/>
          <w:sz w:val="24"/>
          <w:szCs w:val="24"/>
          <w:lang w:val="id-ID"/>
        </w:rPr>
        <w:t>F</w:t>
      </w:r>
      <w:r w:rsidR="000F16CD" w:rsidRPr="00963FF5">
        <w:rPr>
          <w:rFonts w:ascii="Times New Roman" w:eastAsiaTheme="minorEastAsia" w:hAnsi="Times New Roman" w:cs="Times New Roman"/>
          <w:i/>
          <w:sz w:val="24"/>
          <w:szCs w:val="24"/>
          <w:lang w:val="id-ID"/>
        </w:rPr>
        <w:t>inancial distress</w:t>
      </w:r>
      <w:r w:rsidR="0031501D">
        <w:rPr>
          <w:rFonts w:ascii="Times New Roman" w:eastAsiaTheme="minorEastAsia" w:hAnsi="Times New Roman" w:cs="Times New Roman"/>
          <w:sz w:val="24"/>
          <w:szCs w:val="24"/>
          <w:lang w:val="id-ID"/>
        </w:rPr>
        <w:t xml:space="preserve"> </w:t>
      </w:r>
      <w:r>
        <w:rPr>
          <w:rFonts w:ascii="Times New Roman" w:eastAsiaTheme="minorEastAsia" w:hAnsi="Times New Roman" w:cs="Times New Roman"/>
          <w:sz w:val="24"/>
          <w:szCs w:val="24"/>
          <w:lang w:val="id-ID"/>
        </w:rPr>
        <w:t xml:space="preserve">memiliki nilai </w:t>
      </w:r>
      <w:r w:rsidR="00963FF5">
        <w:rPr>
          <w:rFonts w:ascii="Times New Roman" w:eastAsiaTheme="minorEastAsia" w:hAnsi="Times New Roman" w:cs="Times New Roman"/>
          <w:sz w:val="24"/>
          <w:szCs w:val="24"/>
          <w:lang w:val="id-ID"/>
        </w:rPr>
        <w:t>koefisien</w:t>
      </w:r>
      <w:r w:rsidR="0008752A">
        <w:rPr>
          <w:rFonts w:ascii="Times New Roman" w:eastAsiaTheme="minorEastAsia" w:hAnsi="Times New Roman" w:cs="Times New Roman"/>
          <w:sz w:val="24"/>
          <w:szCs w:val="24"/>
          <w:lang w:val="id-ID"/>
        </w:rPr>
        <w:t xml:space="preserve"> sebesar -0,065</w:t>
      </w:r>
      <w:r>
        <w:rPr>
          <w:rFonts w:ascii="Times New Roman" w:eastAsiaTheme="minorEastAsia" w:hAnsi="Times New Roman" w:cs="Times New Roman"/>
          <w:sz w:val="24"/>
          <w:szCs w:val="24"/>
          <w:lang w:val="id-ID"/>
        </w:rPr>
        <w:t xml:space="preserve"> dan nilai signifikansi sebesar </w:t>
      </w:r>
      <w:r w:rsidR="0031501D">
        <w:rPr>
          <w:rFonts w:ascii="Times New Roman" w:eastAsiaTheme="minorEastAsia" w:hAnsi="Times New Roman" w:cs="Times New Roman"/>
          <w:sz w:val="24"/>
          <w:szCs w:val="24"/>
          <w:lang w:val="id-ID"/>
        </w:rPr>
        <w:t>0,</w:t>
      </w:r>
      <w:r w:rsidR="0008752A">
        <w:rPr>
          <w:rFonts w:ascii="Times New Roman" w:eastAsiaTheme="minorEastAsia" w:hAnsi="Times New Roman" w:cs="Times New Roman"/>
          <w:sz w:val="24"/>
          <w:szCs w:val="24"/>
          <w:lang w:val="id-ID"/>
        </w:rPr>
        <w:t>399</w:t>
      </w:r>
      <w:r w:rsidR="0031501D">
        <w:rPr>
          <w:rFonts w:ascii="Times New Roman" w:eastAsiaTheme="minorEastAsia" w:hAnsi="Times New Roman" w:cs="Times New Roman"/>
          <w:sz w:val="24"/>
          <w:szCs w:val="24"/>
          <w:lang w:val="id-ID"/>
        </w:rPr>
        <w:t xml:space="preserve"> </w:t>
      </w:r>
      <w:r>
        <w:rPr>
          <w:rFonts w:ascii="Times New Roman" w:eastAsiaTheme="minorEastAsia" w:hAnsi="Times New Roman" w:cs="Times New Roman"/>
          <w:sz w:val="24"/>
          <w:szCs w:val="24"/>
          <w:lang w:val="id-ID"/>
        </w:rPr>
        <w:t>lebih besar dari</w:t>
      </w:r>
      <w:r w:rsidR="0031501D">
        <w:rPr>
          <w:rFonts w:ascii="Times New Roman" w:eastAsiaTheme="minorEastAsia" w:hAnsi="Times New Roman" w:cs="Times New Roman"/>
          <w:sz w:val="24"/>
          <w:szCs w:val="24"/>
          <w:lang w:val="id-ID"/>
        </w:rPr>
        <w:t xml:space="preserve"> 0,05. Hal ini menunjukkan bahwa </w:t>
      </w:r>
      <w:r w:rsidR="00963FF5" w:rsidRPr="00963FF5">
        <w:rPr>
          <w:rFonts w:ascii="Times New Roman" w:eastAsiaTheme="minorEastAsia" w:hAnsi="Times New Roman" w:cs="Times New Roman"/>
          <w:i/>
          <w:sz w:val="24"/>
          <w:szCs w:val="24"/>
          <w:lang w:val="id-ID"/>
        </w:rPr>
        <w:t>financial distress</w:t>
      </w:r>
      <w:r w:rsidR="00963FF5">
        <w:rPr>
          <w:rFonts w:ascii="Times New Roman" w:eastAsiaTheme="minorEastAsia" w:hAnsi="Times New Roman" w:cs="Times New Roman"/>
          <w:sz w:val="24"/>
          <w:szCs w:val="24"/>
          <w:lang w:val="id-ID"/>
        </w:rPr>
        <w:t xml:space="preserve"> </w:t>
      </w:r>
      <w:r w:rsidR="00573BDC">
        <w:rPr>
          <w:rFonts w:ascii="Times New Roman" w:eastAsiaTheme="minorEastAsia" w:hAnsi="Times New Roman" w:cs="Times New Roman"/>
          <w:sz w:val="24"/>
          <w:szCs w:val="24"/>
          <w:lang w:val="id-ID"/>
        </w:rPr>
        <w:t xml:space="preserve">memiliki pengaruh negatif tetapi tidak signifikan </w:t>
      </w:r>
      <w:r w:rsidR="007D3126">
        <w:rPr>
          <w:rFonts w:ascii="Times New Roman" w:eastAsiaTheme="minorEastAsia" w:hAnsi="Times New Roman" w:cs="Times New Roman"/>
          <w:sz w:val="24"/>
          <w:szCs w:val="24"/>
          <w:lang w:val="id-ID"/>
        </w:rPr>
        <w:t xml:space="preserve">terhadap </w:t>
      </w:r>
      <w:r w:rsidR="00573BDC">
        <w:rPr>
          <w:rFonts w:ascii="Times New Roman" w:eastAsiaTheme="minorEastAsia" w:hAnsi="Times New Roman" w:cs="Times New Roman"/>
          <w:i/>
          <w:sz w:val="24"/>
          <w:szCs w:val="24"/>
          <w:lang w:val="id-ID"/>
        </w:rPr>
        <w:t>tax avoidance</w:t>
      </w:r>
      <w:r w:rsidR="007B479C">
        <w:rPr>
          <w:rFonts w:ascii="Times New Roman" w:eastAsiaTheme="minorEastAsia" w:hAnsi="Times New Roman" w:cs="Times New Roman"/>
          <w:sz w:val="24"/>
          <w:szCs w:val="24"/>
          <w:lang w:val="id-ID"/>
        </w:rPr>
        <w:t xml:space="preserve">. </w:t>
      </w:r>
      <w:r w:rsidR="007D3126">
        <w:rPr>
          <w:rFonts w:ascii="Times New Roman" w:eastAsiaTheme="minorEastAsia" w:hAnsi="Times New Roman" w:cs="Times New Roman"/>
          <w:sz w:val="24"/>
          <w:szCs w:val="24"/>
          <w:lang w:val="id-ID"/>
        </w:rPr>
        <w:t>Sehingga hipotesis pertama (</w:t>
      </w:r>
      <w:r w:rsidR="007D3126">
        <w:rPr>
          <w:rFonts w:ascii="Times New Roman" w:hAnsi="Times New Roman" w:cs="Times New Roman"/>
          <w:sz w:val="24"/>
          <w:szCs w:val="24"/>
          <w:lang w:val="id-ID"/>
        </w:rPr>
        <w:t>H</w:t>
      </w:r>
      <w:r w:rsidR="007D3126" w:rsidRPr="0031501D">
        <w:rPr>
          <w:rFonts w:ascii="Times New Roman" w:hAnsi="Times New Roman" w:cs="Times New Roman"/>
          <w:sz w:val="24"/>
          <w:szCs w:val="24"/>
          <w:vertAlign w:val="subscript"/>
          <w:lang w:val="id-ID"/>
        </w:rPr>
        <w:t>1</w:t>
      </w:r>
      <w:r w:rsidR="007D3126">
        <w:rPr>
          <w:rFonts w:ascii="Times New Roman" w:eastAsiaTheme="minorEastAsia" w:hAnsi="Times New Roman" w:cs="Times New Roman"/>
          <w:sz w:val="24"/>
          <w:szCs w:val="24"/>
          <w:lang w:val="id-ID"/>
        </w:rPr>
        <w:t xml:space="preserve">) yang </w:t>
      </w:r>
      <w:r w:rsidR="007B479C">
        <w:rPr>
          <w:rFonts w:ascii="Times New Roman" w:eastAsiaTheme="minorEastAsia" w:hAnsi="Times New Roman" w:cs="Times New Roman"/>
          <w:sz w:val="24"/>
          <w:szCs w:val="24"/>
          <w:lang w:val="id-ID"/>
        </w:rPr>
        <w:t>menyatakan</w:t>
      </w:r>
      <w:r w:rsidR="007D3126">
        <w:rPr>
          <w:rFonts w:ascii="Times New Roman" w:eastAsiaTheme="minorEastAsia" w:hAnsi="Times New Roman" w:cs="Times New Roman"/>
          <w:sz w:val="24"/>
          <w:szCs w:val="24"/>
          <w:lang w:val="id-ID"/>
        </w:rPr>
        <w:t xml:space="preserve"> bahwa </w:t>
      </w:r>
      <w:r w:rsidR="007D3126" w:rsidRPr="00963FF5">
        <w:rPr>
          <w:rFonts w:ascii="Times New Roman" w:eastAsiaTheme="minorEastAsia" w:hAnsi="Times New Roman" w:cs="Times New Roman"/>
          <w:i/>
          <w:sz w:val="24"/>
          <w:szCs w:val="24"/>
          <w:lang w:val="id-ID"/>
        </w:rPr>
        <w:t>financial distress</w:t>
      </w:r>
      <w:r w:rsidR="007D3126">
        <w:rPr>
          <w:rFonts w:ascii="Times New Roman" w:eastAsiaTheme="minorEastAsia" w:hAnsi="Times New Roman" w:cs="Times New Roman"/>
          <w:sz w:val="24"/>
          <w:szCs w:val="24"/>
          <w:lang w:val="id-ID"/>
        </w:rPr>
        <w:t xml:space="preserve"> berpengaruh signifikan dan negatif terhadap </w:t>
      </w:r>
      <w:r w:rsidR="007D3126" w:rsidRPr="00963FF5">
        <w:rPr>
          <w:rFonts w:ascii="Times New Roman" w:eastAsiaTheme="minorEastAsia" w:hAnsi="Times New Roman" w:cs="Times New Roman"/>
          <w:i/>
          <w:sz w:val="24"/>
          <w:szCs w:val="24"/>
          <w:lang w:val="id-ID"/>
        </w:rPr>
        <w:t>tax avoidance</w:t>
      </w:r>
      <w:r w:rsidR="007D3126">
        <w:rPr>
          <w:rFonts w:ascii="Times New Roman" w:eastAsiaTheme="minorEastAsia" w:hAnsi="Times New Roman" w:cs="Times New Roman"/>
          <w:sz w:val="24"/>
          <w:szCs w:val="24"/>
          <w:lang w:val="id-ID"/>
        </w:rPr>
        <w:t xml:space="preserve"> </w:t>
      </w:r>
      <w:r w:rsidR="00963FF5">
        <w:rPr>
          <w:rFonts w:ascii="Times New Roman" w:eastAsiaTheme="minorEastAsia" w:hAnsi="Times New Roman" w:cs="Times New Roman"/>
          <w:b/>
          <w:sz w:val="24"/>
          <w:szCs w:val="24"/>
          <w:lang w:val="id-ID"/>
        </w:rPr>
        <w:t>ditolak</w:t>
      </w:r>
      <w:r w:rsidR="007D3126" w:rsidRPr="007D3126">
        <w:rPr>
          <w:rFonts w:ascii="Times New Roman" w:eastAsiaTheme="minorEastAsia" w:hAnsi="Times New Roman" w:cs="Times New Roman"/>
          <w:b/>
          <w:sz w:val="24"/>
          <w:szCs w:val="24"/>
          <w:lang w:val="id-ID"/>
        </w:rPr>
        <w:t>.</w:t>
      </w:r>
      <w:r w:rsidR="00963FF5">
        <w:rPr>
          <w:rFonts w:ascii="Times New Roman" w:eastAsiaTheme="minorEastAsia" w:hAnsi="Times New Roman" w:cs="Times New Roman"/>
          <w:b/>
          <w:sz w:val="24"/>
          <w:szCs w:val="24"/>
          <w:lang w:val="id-ID"/>
        </w:rPr>
        <w:t xml:space="preserve"> </w:t>
      </w:r>
    </w:p>
    <w:p w14:paraId="03DE7EB0" w14:textId="4520EEAB" w:rsidR="00A7294F" w:rsidRPr="00883D2C" w:rsidRDefault="008E682D" w:rsidP="00324263">
      <w:pPr>
        <w:pStyle w:val="ListParagraph"/>
        <w:numPr>
          <w:ilvl w:val="0"/>
          <w:numId w:val="26"/>
        </w:numPr>
        <w:spacing w:after="0" w:line="480" w:lineRule="auto"/>
        <w:ind w:left="709" w:hanging="709"/>
        <w:jc w:val="both"/>
        <w:rPr>
          <w:rFonts w:ascii="Times New Roman" w:eastAsiaTheme="minorEastAsia" w:hAnsi="Times New Roman" w:cs="Times New Roman"/>
          <w:sz w:val="24"/>
          <w:szCs w:val="24"/>
          <w:lang w:val="id-ID"/>
        </w:rPr>
      </w:pPr>
      <w:r w:rsidRPr="00883D2C">
        <w:rPr>
          <w:rFonts w:ascii="Times New Roman" w:eastAsiaTheme="minorEastAsia" w:hAnsi="Times New Roman" w:cs="Times New Roman"/>
          <w:i/>
          <w:sz w:val="24"/>
          <w:szCs w:val="24"/>
          <w:lang w:val="id-ID"/>
        </w:rPr>
        <w:lastRenderedPageBreak/>
        <w:t>L</w:t>
      </w:r>
      <w:r w:rsidR="00A7294F" w:rsidRPr="00883D2C">
        <w:rPr>
          <w:rFonts w:ascii="Times New Roman" w:eastAsiaTheme="minorEastAsia" w:hAnsi="Times New Roman" w:cs="Times New Roman"/>
          <w:i/>
          <w:sz w:val="24"/>
          <w:szCs w:val="24"/>
          <w:lang w:val="id-ID"/>
        </w:rPr>
        <w:t>everage</w:t>
      </w:r>
      <w:r w:rsidR="00A7294F" w:rsidRPr="00883D2C">
        <w:rPr>
          <w:rFonts w:ascii="Times New Roman" w:eastAsiaTheme="minorEastAsia" w:hAnsi="Times New Roman" w:cs="Times New Roman"/>
          <w:sz w:val="24"/>
          <w:szCs w:val="24"/>
          <w:lang w:val="id-ID"/>
        </w:rPr>
        <w:t xml:space="preserve"> (</w:t>
      </w:r>
      <w:r w:rsidR="00A7294F" w:rsidRPr="00883D2C">
        <w:rPr>
          <w:rFonts w:ascii="Times New Roman" w:hAnsi="Times New Roman" w:cs="Times New Roman"/>
          <w:sz w:val="24"/>
          <w:szCs w:val="24"/>
          <w:lang w:val="id-ID"/>
        </w:rPr>
        <w:t>X</w:t>
      </w:r>
      <w:r w:rsidR="00A7294F" w:rsidRPr="00883D2C">
        <w:rPr>
          <w:rFonts w:ascii="Times New Roman" w:hAnsi="Times New Roman" w:cs="Times New Roman"/>
          <w:sz w:val="24"/>
          <w:szCs w:val="24"/>
          <w:vertAlign w:val="subscript"/>
          <w:lang w:val="id-ID"/>
        </w:rPr>
        <w:t>2</w:t>
      </w:r>
      <w:r w:rsidR="00A7294F" w:rsidRPr="00883D2C">
        <w:rPr>
          <w:rFonts w:ascii="Times New Roman" w:eastAsiaTheme="minorEastAsia" w:hAnsi="Times New Roman" w:cs="Times New Roman"/>
          <w:sz w:val="24"/>
          <w:szCs w:val="24"/>
          <w:lang w:val="id-ID"/>
        </w:rPr>
        <w:t xml:space="preserve">) </w:t>
      </w:r>
      <w:r w:rsidR="00A75619" w:rsidRPr="00883D2C">
        <w:rPr>
          <w:rFonts w:ascii="Times New Roman" w:eastAsiaTheme="minorEastAsia" w:hAnsi="Times New Roman" w:cs="Times New Roman"/>
          <w:sz w:val="24"/>
          <w:szCs w:val="24"/>
          <w:lang w:val="id-ID"/>
        </w:rPr>
        <w:t>memiliki</w:t>
      </w:r>
      <w:r w:rsidR="00A7294F" w:rsidRPr="00883D2C">
        <w:rPr>
          <w:rFonts w:ascii="Times New Roman" w:eastAsiaTheme="minorEastAsia" w:hAnsi="Times New Roman" w:cs="Times New Roman"/>
          <w:sz w:val="24"/>
          <w:szCs w:val="24"/>
          <w:lang w:val="id-ID"/>
        </w:rPr>
        <w:t xml:space="preserve"> nilai koefisi</w:t>
      </w:r>
      <w:r w:rsidR="007B479C" w:rsidRPr="00883D2C">
        <w:rPr>
          <w:rFonts w:ascii="Times New Roman" w:eastAsiaTheme="minorEastAsia" w:hAnsi="Times New Roman" w:cs="Times New Roman"/>
          <w:sz w:val="24"/>
          <w:szCs w:val="24"/>
          <w:lang w:val="id-ID"/>
        </w:rPr>
        <w:t xml:space="preserve">en sebesar </w:t>
      </w:r>
      <w:r w:rsidR="00A75619" w:rsidRPr="00883D2C">
        <w:rPr>
          <w:rFonts w:ascii="Times New Roman" w:eastAsiaTheme="minorEastAsia" w:hAnsi="Times New Roman" w:cs="Times New Roman"/>
          <w:sz w:val="24"/>
          <w:szCs w:val="24"/>
          <w:lang w:val="id-ID"/>
        </w:rPr>
        <w:t>0,551 dan nilai signifikansi sebesar</w:t>
      </w:r>
      <w:r w:rsidR="00A7294F" w:rsidRPr="00883D2C">
        <w:rPr>
          <w:rFonts w:ascii="Times New Roman" w:eastAsiaTheme="minorEastAsia" w:hAnsi="Times New Roman" w:cs="Times New Roman"/>
          <w:sz w:val="24"/>
          <w:szCs w:val="24"/>
          <w:lang w:val="id-ID"/>
        </w:rPr>
        <w:t xml:space="preserve"> 0,038 </w:t>
      </w:r>
      <w:r w:rsidR="00A75619" w:rsidRPr="00883D2C">
        <w:rPr>
          <w:rFonts w:ascii="Times New Roman" w:eastAsiaTheme="minorEastAsia" w:hAnsi="Times New Roman" w:cs="Times New Roman"/>
          <w:sz w:val="24"/>
          <w:szCs w:val="24"/>
          <w:lang w:val="id-ID"/>
        </w:rPr>
        <w:t>k</w:t>
      </w:r>
      <w:r w:rsidR="00AD0984" w:rsidRPr="00883D2C">
        <w:rPr>
          <w:rFonts w:ascii="Times New Roman" w:eastAsiaTheme="minorEastAsia" w:hAnsi="Times New Roman" w:cs="Times New Roman"/>
          <w:sz w:val="24"/>
          <w:szCs w:val="24"/>
          <w:lang w:val="id-ID"/>
        </w:rPr>
        <w:t>urang dari</w:t>
      </w:r>
      <w:r w:rsidR="00A7294F" w:rsidRPr="00883D2C">
        <w:rPr>
          <w:rFonts w:ascii="Times New Roman" w:eastAsiaTheme="minorEastAsia" w:hAnsi="Times New Roman" w:cs="Times New Roman"/>
          <w:sz w:val="24"/>
          <w:szCs w:val="24"/>
          <w:lang w:val="id-ID"/>
        </w:rPr>
        <w:t xml:space="preserve"> 0,05. Hal ini menunjukkan bahwa </w:t>
      </w:r>
      <w:r w:rsidR="00A7294F" w:rsidRPr="00883D2C">
        <w:rPr>
          <w:rFonts w:ascii="Times New Roman" w:eastAsiaTheme="minorEastAsia" w:hAnsi="Times New Roman" w:cs="Times New Roman"/>
          <w:i/>
          <w:sz w:val="24"/>
          <w:szCs w:val="24"/>
          <w:lang w:val="id-ID"/>
        </w:rPr>
        <w:t>leverage</w:t>
      </w:r>
      <w:r w:rsidR="00324263" w:rsidRPr="00883D2C">
        <w:rPr>
          <w:rFonts w:ascii="Times New Roman" w:eastAsiaTheme="minorEastAsia" w:hAnsi="Times New Roman" w:cs="Times New Roman"/>
          <w:sz w:val="24"/>
          <w:szCs w:val="24"/>
          <w:lang w:val="id-ID"/>
        </w:rPr>
        <w:t xml:space="preserve"> berpengaruh signifikan </w:t>
      </w:r>
      <w:r w:rsidR="007B479C" w:rsidRPr="00883D2C">
        <w:rPr>
          <w:rFonts w:ascii="Times New Roman" w:eastAsiaTheme="minorEastAsia" w:hAnsi="Times New Roman" w:cs="Times New Roman"/>
          <w:sz w:val="24"/>
          <w:szCs w:val="24"/>
          <w:lang w:val="id-ID"/>
        </w:rPr>
        <w:t xml:space="preserve">dan </w:t>
      </w:r>
      <w:r w:rsidR="00324263" w:rsidRPr="00883D2C">
        <w:rPr>
          <w:rFonts w:ascii="Times New Roman" w:eastAsiaTheme="minorEastAsia" w:hAnsi="Times New Roman" w:cs="Times New Roman"/>
          <w:sz w:val="24"/>
          <w:szCs w:val="24"/>
          <w:lang w:val="id-ID"/>
        </w:rPr>
        <w:t xml:space="preserve">positif terhadap </w:t>
      </w:r>
      <w:r w:rsidR="00324263" w:rsidRPr="00883D2C">
        <w:rPr>
          <w:rFonts w:ascii="Times New Roman" w:eastAsiaTheme="minorEastAsia" w:hAnsi="Times New Roman" w:cs="Times New Roman"/>
          <w:i/>
          <w:sz w:val="24"/>
          <w:szCs w:val="24"/>
          <w:lang w:val="id-ID"/>
        </w:rPr>
        <w:t>tax avoidance</w:t>
      </w:r>
      <w:r w:rsidR="00AD0984" w:rsidRPr="00883D2C">
        <w:rPr>
          <w:rFonts w:ascii="Times New Roman" w:eastAsiaTheme="minorEastAsia" w:hAnsi="Times New Roman" w:cs="Times New Roman"/>
          <w:i/>
          <w:sz w:val="24"/>
          <w:szCs w:val="24"/>
          <w:lang w:val="id-ID"/>
        </w:rPr>
        <w:t xml:space="preserve">. </w:t>
      </w:r>
      <w:r w:rsidR="007B479C" w:rsidRPr="00883D2C">
        <w:rPr>
          <w:rFonts w:ascii="Times New Roman" w:eastAsiaTheme="minorEastAsia" w:hAnsi="Times New Roman" w:cs="Times New Roman"/>
          <w:sz w:val="24"/>
          <w:szCs w:val="24"/>
          <w:lang w:val="id-ID"/>
        </w:rPr>
        <w:t xml:space="preserve">Artinya, semakin tinggi tingkat </w:t>
      </w:r>
      <w:r w:rsidR="007B479C" w:rsidRPr="00883D2C">
        <w:rPr>
          <w:rFonts w:ascii="Times New Roman" w:eastAsiaTheme="minorEastAsia" w:hAnsi="Times New Roman" w:cs="Times New Roman"/>
          <w:i/>
          <w:sz w:val="24"/>
          <w:szCs w:val="24"/>
          <w:lang w:val="id-ID"/>
        </w:rPr>
        <w:t>leverage</w:t>
      </w:r>
      <w:r w:rsidR="007B479C" w:rsidRPr="00883D2C">
        <w:rPr>
          <w:rFonts w:ascii="Times New Roman" w:eastAsiaTheme="minorEastAsia" w:hAnsi="Times New Roman" w:cs="Times New Roman"/>
          <w:sz w:val="24"/>
          <w:szCs w:val="24"/>
          <w:lang w:val="id-ID"/>
        </w:rPr>
        <w:t xml:space="preserve">, semakin tinggi kecenderungan perusahaan </w:t>
      </w:r>
      <w:r w:rsidR="000C0376" w:rsidRPr="00883D2C">
        <w:rPr>
          <w:rFonts w:ascii="Times New Roman" w:eastAsiaTheme="minorEastAsia" w:hAnsi="Times New Roman" w:cs="Times New Roman"/>
          <w:sz w:val="24"/>
          <w:szCs w:val="24"/>
          <w:lang w:val="id-ID"/>
        </w:rPr>
        <w:t xml:space="preserve">melakukan </w:t>
      </w:r>
      <w:r w:rsidR="000C0376" w:rsidRPr="00883D2C">
        <w:rPr>
          <w:rFonts w:ascii="Times New Roman" w:eastAsiaTheme="minorEastAsia" w:hAnsi="Times New Roman" w:cs="Times New Roman"/>
          <w:i/>
          <w:sz w:val="24"/>
          <w:szCs w:val="24"/>
          <w:lang w:val="id-ID"/>
        </w:rPr>
        <w:t>tax avoidance</w:t>
      </w:r>
      <w:r w:rsidR="000C0376" w:rsidRPr="00883D2C">
        <w:rPr>
          <w:rFonts w:ascii="Times New Roman" w:eastAsiaTheme="minorEastAsia" w:hAnsi="Times New Roman" w:cs="Times New Roman"/>
          <w:sz w:val="24"/>
          <w:szCs w:val="24"/>
          <w:lang w:val="id-ID"/>
        </w:rPr>
        <w:t xml:space="preserve">. </w:t>
      </w:r>
      <w:r w:rsidR="00324263" w:rsidRPr="00883D2C">
        <w:rPr>
          <w:rFonts w:ascii="Times New Roman" w:eastAsiaTheme="minorEastAsia" w:hAnsi="Times New Roman" w:cs="Times New Roman"/>
          <w:sz w:val="24"/>
          <w:szCs w:val="24"/>
          <w:lang w:val="id-ID"/>
        </w:rPr>
        <w:t>Sehingga hipotesis kedua (</w:t>
      </w:r>
      <w:r w:rsidR="00324263" w:rsidRPr="00883D2C">
        <w:rPr>
          <w:rFonts w:ascii="Times New Roman" w:hAnsi="Times New Roman" w:cs="Times New Roman"/>
          <w:sz w:val="24"/>
          <w:szCs w:val="24"/>
          <w:lang w:val="id-ID"/>
        </w:rPr>
        <w:t>H</w:t>
      </w:r>
      <w:r w:rsidR="00324263" w:rsidRPr="00883D2C">
        <w:rPr>
          <w:rFonts w:ascii="Times New Roman" w:hAnsi="Times New Roman" w:cs="Times New Roman"/>
          <w:sz w:val="24"/>
          <w:szCs w:val="24"/>
          <w:vertAlign w:val="subscript"/>
          <w:lang w:val="id-ID"/>
        </w:rPr>
        <w:t>2</w:t>
      </w:r>
      <w:r w:rsidR="00324263" w:rsidRPr="00883D2C">
        <w:rPr>
          <w:rFonts w:ascii="Times New Roman" w:eastAsiaTheme="minorEastAsia" w:hAnsi="Times New Roman" w:cs="Times New Roman"/>
          <w:sz w:val="24"/>
          <w:szCs w:val="24"/>
          <w:lang w:val="id-ID"/>
        </w:rPr>
        <w:t xml:space="preserve">) yang </w:t>
      </w:r>
      <w:r w:rsidR="000C0376" w:rsidRPr="00883D2C">
        <w:rPr>
          <w:rFonts w:ascii="Times New Roman" w:eastAsiaTheme="minorEastAsia" w:hAnsi="Times New Roman" w:cs="Times New Roman"/>
          <w:sz w:val="24"/>
          <w:szCs w:val="24"/>
          <w:lang w:val="id-ID"/>
        </w:rPr>
        <w:t>menyatakan</w:t>
      </w:r>
      <w:r w:rsidR="00324263" w:rsidRPr="00883D2C">
        <w:rPr>
          <w:rFonts w:ascii="Times New Roman" w:eastAsiaTheme="minorEastAsia" w:hAnsi="Times New Roman" w:cs="Times New Roman"/>
          <w:sz w:val="24"/>
          <w:szCs w:val="24"/>
          <w:lang w:val="id-ID"/>
        </w:rPr>
        <w:t xml:space="preserve"> bahwa </w:t>
      </w:r>
      <w:r w:rsidR="00324263" w:rsidRPr="00883D2C">
        <w:rPr>
          <w:rFonts w:ascii="Times New Roman" w:eastAsiaTheme="minorEastAsia" w:hAnsi="Times New Roman" w:cs="Times New Roman"/>
          <w:i/>
          <w:sz w:val="24"/>
          <w:szCs w:val="24"/>
          <w:lang w:val="id-ID"/>
        </w:rPr>
        <w:t>leverage</w:t>
      </w:r>
      <w:r w:rsidR="00324263" w:rsidRPr="00883D2C">
        <w:rPr>
          <w:rFonts w:ascii="Times New Roman" w:eastAsiaTheme="minorEastAsia" w:hAnsi="Times New Roman" w:cs="Times New Roman"/>
          <w:sz w:val="24"/>
          <w:szCs w:val="24"/>
          <w:lang w:val="id-ID"/>
        </w:rPr>
        <w:t xml:space="preserve"> berpengaruh signifikan dan positif terhadap </w:t>
      </w:r>
      <w:r w:rsidR="00324263" w:rsidRPr="00883D2C">
        <w:rPr>
          <w:rFonts w:ascii="Times New Roman" w:eastAsiaTheme="minorEastAsia" w:hAnsi="Times New Roman" w:cs="Times New Roman"/>
          <w:i/>
          <w:sz w:val="24"/>
          <w:szCs w:val="24"/>
          <w:lang w:val="id-ID"/>
        </w:rPr>
        <w:t>tax avoidance</w:t>
      </w:r>
      <w:r w:rsidR="00324263" w:rsidRPr="00883D2C">
        <w:rPr>
          <w:rFonts w:ascii="Times New Roman" w:eastAsiaTheme="minorEastAsia" w:hAnsi="Times New Roman" w:cs="Times New Roman"/>
          <w:sz w:val="24"/>
          <w:szCs w:val="24"/>
          <w:lang w:val="id-ID"/>
        </w:rPr>
        <w:t xml:space="preserve"> </w:t>
      </w:r>
      <w:r w:rsidR="00324263" w:rsidRPr="00883D2C">
        <w:rPr>
          <w:rFonts w:ascii="Times New Roman" w:eastAsiaTheme="minorEastAsia" w:hAnsi="Times New Roman" w:cs="Times New Roman"/>
          <w:b/>
          <w:sz w:val="24"/>
          <w:szCs w:val="24"/>
          <w:lang w:val="id-ID"/>
        </w:rPr>
        <w:t xml:space="preserve">diterima. </w:t>
      </w:r>
    </w:p>
    <w:p w14:paraId="1CFFA74D" w14:textId="1B70FD60" w:rsidR="002A735E" w:rsidRPr="00883D2C" w:rsidRDefault="008E682D" w:rsidP="00324263">
      <w:pPr>
        <w:pStyle w:val="ListParagraph"/>
        <w:numPr>
          <w:ilvl w:val="0"/>
          <w:numId w:val="26"/>
        </w:numPr>
        <w:spacing w:after="0" w:line="480" w:lineRule="auto"/>
        <w:ind w:left="709" w:hanging="709"/>
        <w:jc w:val="both"/>
        <w:rPr>
          <w:rFonts w:ascii="Times New Roman" w:eastAsiaTheme="minorEastAsia" w:hAnsi="Times New Roman" w:cs="Times New Roman"/>
          <w:sz w:val="24"/>
          <w:szCs w:val="24"/>
          <w:lang w:val="id-ID"/>
        </w:rPr>
      </w:pPr>
      <w:r w:rsidRPr="00883D2C">
        <w:rPr>
          <w:rFonts w:ascii="Times New Roman" w:eastAsiaTheme="minorEastAsia" w:hAnsi="Times New Roman" w:cs="Times New Roman"/>
          <w:i/>
          <w:sz w:val="24"/>
          <w:szCs w:val="24"/>
          <w:lang w:val="id-ID"/>
        </w:rPr>
        <w:t>S</w:t>
      </w:r>
      <w:r w:rsidR="00324263" w:rsidRPr="00883D2C">
        <w:rPr>
          <w:rFonts w:ascii="Times New Roman" w:eastAsiaTheme="minorEastAsia" w:hAnsi="Times New Roman" w:cs="Times New Roman"/>
          <w:i/>
          <w:sz w:val="24"/>
          <w:szCs w:val="24"/>
          <w:lang w:val="id-ID"/>
        </w:rPr>
        <w:t>ales growth</w:t>
      </w:r>
      <w:r w:rsidR="00324263" w:rsidRPr="00883D2C">
        <w:rPr>
          <w:rFonts w:ascii="Times New Roman" w:eastAsiaTheme="minorEastAsia" w:hAnsi="Times New Roman" w:cs="Times New Roman"/>
          <w:sz w:val="24"/>
          <w:szCs w:val="24"/>
          <w:lang w:val="id-ID"/>
        </w:rPr>
        <w:t xml:space="preserve"> (</w:t>
      </w:r>
      <w:r w:rsidR="00324263" w:rsidRPr="00883D2C">
        <w:rPr>
          <w:rFonts w:ascii="Times New Roman" w:hAnsi="Times New Roman" w:cs="Times New Roman"/>
          <w:sz w:val="24"/>
          <w:szCs w:val="24"/>
          <w:lang w:val="id-ID"/>
        </w:rPr>
        <w:t>X</w:t>
      </w:r>
      <w:r w:rsidR="00324263" w:rsidRPr="00883D2C">
        <w:rPr>
          <w:rFonts w:ascii="Times New Roman" w:hAnsi="Times New Roman" w:cs="Times New Roman"/>
          <w:sz w:val="24"/>
          <w:szCs w:val="24"/>
          <w:vertAlign w:val="subscript"/>
          <w:lang w:val="id-ID"/>
        </w:rPr>
        <w:t>3</w:t>
      </w:r>
      <w:r w:rsidR="00324263" w:rsidRPr="00883D2C">
        <w:rPr>
          <w:rFonts w:ascii="Times New Roman" w:eastAsiaTheme="minorEastAsia" w:hAnsi="Times New Roman" w:cs="Times New Roman"/>
          <w:sz w:val="24"/>
          <w:szCs w:val="24"/>
          <w:lang w:val="id-ID"/>
        </w:rPr>
        <w:t xml:space="preserve">) </w:t>
      </w:r>
      <w:r w:rsidR="00AD0984" w:rsidRPr="00883D2C">
        <w:rPr>
          <w:rFonts w:ascii="Times New Roman" w:eastAsiaTheme="minorEastAsia" w:hAnsi="Times New Roman" w:cs="Times New Roman"/>
          <w:sz w:val="24"/>
          <w:szCs w:val="24"/>
          <w:lang w:val="id-ID"/>
        </w:rPr>
        <w:t>memiliki</w:t>
      </w:r>
      <w:r w:rsidR="00324263" w:rsidRPr="00883D2C">
        <w:rPr>
          <w:rFonts w:ascii="Times New Roman" w:eastAsiaTheme="minorEastAsia" w:hAnsi="Times New Roman" w:cs="Times New Roman"/>
          <w:sz w:val="24"/>
          <w:szCs w:val="24"/>
          <w:lang w:val="id-ID"/>
        </w:rPr>
        <w:t xml:space="preserve"> nilai koefis</w:t>
      </w:r>
      <w:r w:rsidR="00AD0984" w:rsidRPr="00883D2C">
        <w:rPr>
          <w:rFonts w:ascii="Times New Roman" w:eastAsiaTheme="minorEastAsia" w:hAnsi="Times New Roman" w:cs="Times New Roman"/>
          <w:sz w:val="24"/>
          <w:szCs w:val="24"/>
          <w:lang w:val="id-ID"/>
        </w:rPr>
        <w:t>ien sebesar 0,002 dan nilai signifikansi sebesar</w:t>
      </w:r>
      <w:r w:rsidR="00324263" w:rsidRPr="00883D2C">
        <w:rPr>
          <w:rFonts w:ascii="Times New Roman" w:eastAsiaTheme="minorEastAsia" w:hAnsi="Times New Roman" w:cs="Times New Roman"/>
          <w:sz w:val="24"/>
          <w:szCs w:val="24"/>
          <w:lang w:val="id-ID"/>
        </w:rPr>
        <w:t xml:space="preserve"> 0,</w:t>
      </w:r>
      <w:r w:rsidR="00F55A49" w:rsidRPr="00883D2C">
        <w:rPr>
          <w:rFonts w:ascii="Times New Roman" w:eastAsiaTheme="minorEastAsia" w:hAnsi="Times New Roman" w:cs="Times New Roman"/>
          <w:sz w:val="24"/>
          <w:szCs w:val="24"/>
          <w:lang w:val="id-ID"/>
        </w:rPr>
        <w:t>972</w:t>
      </w:r>
      <w:r w:rsidR="00324263" w:rsidRPr="00883D2C">
        <w:rPr>
          <w:rFonts w:ascii="Times New Roman" w:eastAsiaTheme="minorEastAsia" w:hAnsi="Times New Roman" w:cs="Times New Roman"/>
          <w:sz w:val="24"/>
          <w:szCs w:val="24"/>
          <w:lang w:val="id-ID"/>
        </w:rPr>
        <w:t xml:space="preserve"> </w:t>
      </w:r>
      <w:r w:rsidR="00AD0984" w:rsidRPr="00883D2C">
        <w:rPr>
          <w:rFonts w:ascii="Times New Roman" w:eastAsiaTheme="minorEastAsia" w:hAnsi="Times New Roman" w:cs="Times New Roman"/>
          <w:sz w:val="24"/>
          <w:szCs w:val="24"/>
          <w:lang w:val="id-ID"/>
        </w:rPr>
        <w:t>lebih besar dari</w:t>
      </w:r>
      <w:r w:rsidR="00324263" w:rsidRPr="00883D2C">
        <w:rPr>
          <w:rFonts w:ascii="Times New Roman" w:eastAsiaTheme="minorEastAsia" w:hAnsi="Times New Roman" w:cs="Times New Roman"/>
          <w:sz w:val="24"/>
          <w:szCs w:val="24"/>
          <w:lang w:val="id-ID"/>
        </w:rPr>
        <w:t xml:space="preserve"> 0,05. Hal ini menunjukkan bahwa variabel </w:t>
      </w:r>
      <w:r w:rsidR="00F55A49" w:rsidRPr="00883D2C">
        <w:rPr>
          <w:rFonts w:ascii="Times New Roman" w:eastAsiaTheme="minorEastAsia" w:hAnsi="Times New Roman" w:cs="Times New Roman"/>
          <w:i/>
          <w:sz w:val="24"/>
          <w:szCs w:val="24"/>
          <w:lang w:val="id-ID"/>
        </w:rPr>
        <w:t>sales growth</w:t>
      </w:r>
      <w:r w:rsidR="00324263" w:rsidRPr="00883D2C">
        <w:rPr>
          <w:rFonts w:ascii="Times New Roman" w:eastAsiaTheme="minorEastAsia" w:hAnsi="Times New Roman" w:cs="Times New Roman"/>
          <w:sz w:val="24"/>
          <w:szCs w:val="24"/>
          <w:lang w:val="id-ID"/>
        </w:rPr>
        <w:t xml:space="preserve"> </w:t>
      </w:r>
      <w:r w:rsidR="00883D2C" w:rsidRPr="00883D2C">
        <w:rPr>
          <w:rFonts w:ascii="Times New Roman" w:eastAsiaTheme="minorEastAsia" w:hAnsi="Times New Roman" w:cs="Times New Roman"/>
          <w:sz w:val="24"/>
          <w:szCs w:val="24"/>
          <w:lang w:val="id-ID"/>
        </w:rPr>
        <w:t xml:space="preserve">memiliki pengaruh positif tetapi tidak signifikan terhadap </w:t>
      </w:r>
      <w:r w:rsidR="00883D2C" w:rsidRPr="00883D2C">
        <w:rPr>
          <w:rFonts w:ascii="Times New Roman" w:eastAsiaTheme="minorEastAsia" w:hAnsi="Times New Roman" w:cs="Times New Roman"/>
          <w:i/>
          <w:sz w:val="24"/>
          <w:szCs w:val="24"/>
          <w:lang w:val="id-ID"/>
        </w:rPr>
        <w:t>tax avoidance</w:t>
      </w:r>
      <w:r w:rsidR="00883D2C" w:rsidRPr="00883D2C">
        <w:rPr>
          <w:rFonts w:ascii="Times New Roman" w:eastAsiaTheme="minorEastAsia" w:hAnsi="Times New Roman" w:cs="Times New Roman"/>
          <w:sz w:val="24"/>
          <w:szCs w:val="24"/>
          <w:lang w:val="id-ID"/>
        </w:rPr>
        <w:t xml:space="preserve">. </w:t>
      </w:r>
      <w:r w:rsidR="00324263" w:rsidRPr="00883D2C">
        <w:rPr>
          <w:rFonts w:ascii="Times New Roman" w:eastAsiaTheme="minorEastAsia" w:hAnsi="Times New Roman" w:cs="Times New Roman"/>
          <w:sz w:val="24"/>
          <w:szCs w:val="24"/>
          <w:lang w:val="id-ID"/>
        </w:rPr>
        <w:t xml:space="preserve">Sehingga hipotesis </w:t>
      </w:r>
      <w:r w:rsidR="00F55A49" w:rsidRPr="00883D2C">
        <w:rPr>
          <w:rFonts w:ascii="Times New Roman" w:eastAsiaTheme="minorEastAsia" w:hAnsi="Times New Roman" w:cs="Times New Roman"/>
          <w:sz w:val="24"/>
          <w:szCs w:val="24"/>
          <w:lang w:val="id-ID"/>
        </w:rPr>
        <w:t>ketiga</w:t>
      </w:r>
      <w:r w:rsidR="00324263" w:rsidRPr="00883D2C">
        <w:rPr>
          <w:rFonts w:ascii="Times New Roman" w:eastAsiaTheme="minorEastAsia" w:hAnsi="Times New Roman" w:cs="Times New Roman"/>
          <w:sz w:val="24"/>
          <w:szCs w:val="24"/>
          <w:lang w:val="id-ID"/>
        </w:rPr>
        <w:t xml:space="preserve"> (</w:t>
      </w:r>
      <w:r w:rsidR="00324263" w:rsidRPr="00883D2C">
        <w:rPr>
          <w:rFonts w:ascii="Times New Roman" w:hAnsi="Times New Roman" w:cs="Times New Roman"/>
          <w:sz w:val="24"/>
          <w:szCs w:val="24"/>
          <w:lang w:val="id-ID"/>
        </w:rPr>
        <w:t>H</w:t>
      </w:r>
      <w:r w:rsidR="00F55A49" w:rsidRPr="00883D2C">
        <w:rPr>
          <w:rFonts w:ascii="Times New Roman" w:hAnsi="Times New Roman" w:cs="Times New Roman"/>
          <w:sz w:val="24"/>
          <w:szCs w:val="24"/>
          <w:vertAlign w:val="subscript"/>
          <w:lang w:val="id-ID"/>
        </w:rPr>
        <w:t>3</w:t>
      </w:r>
      <w:r w:rsidR="00324263" w:rsidRPr="00883D2C">
        <w:rPr>
          <w:rFonts w:ascii="Times New Roman" w:eastAsiaTheme="minorEastAsia" w:hAnsi="Times New Roman" w:cs="Times New Roman"/>
          <w:sz w:val="24"/>
          <w:szCs w:val="24"/>
          <w:lang w:val="id-ID"/>
        </w:rPr>
        <w:t xml:space="preserve">) yang </w:t>
      </w:r>
      <w:r w:rsidR="000C0376" w:rsidRPr="00883D2C">
        <w:rPr>
          <w:rFonts w:ascii="Times New Roman" w:eastAsiaTheme="minorEastAsia" w:hAnsi="Times New Roman" w:cs="Times New Roman"/>
          <w:sz w:val="24"/>
          <w:szCs w:val="24"/>
          <w:lang w:val="id-ID"/>
        </w:rPr>
        <w:t>menyatakan</w:t>
      </w:r>
      <w:r w:rsidR="00324263" w:rsidRPr="00883D2C">
        <w:rPr>
          <w:rFonts w:ascii="Times New Roman" w:eastAsiaTheme="minorEastAsia" w:hAnsi="Times New Roman" w:cs="Times New Roman"/>
          <w:sz w:val="24"/>
          <w:szCs w:val="24"/>
          <w:lang w:val="id-ID"/>
        </w:rPr>
        <w:t xml:space="preserve"> bahwa </w:t>
      </w:r>
      <w:r w:rsidR="00F55A49" w:rsidRPr="00883D2C">
        <w:rPr>
          <w:rFonts w:ascii="Times New Roman" w:eastAsiaTheme="minorEastAsia" w:hAnsi="Times New Roman" w:cs="Times New Roman"/>
          <w:i/>
          <w:sz w:val="24"/>
          <w:szCs w:val="24"/>
          <w:lang w:val="id-ID"/>
        </w:rPr>
        <w:t>sales growth</w:t>
      </w:r>
      <w:r w:rsidR="00324263" w:rsidRPr="00883D2C">
        <w:rPr>
          <w:rFonts w:ascii="Times New Roman" w:eastAsiaTheme="minorEastAsia" w:hAnsi="Times New Roman" w:cs="Times New Roman"/>
          <w:sz w:val="24"/>
          <w:szCs w:val="24"/>
          <w:lang w:val="id-ID"/>
        </w:rPr>
        <w:t xml:space="preserve"> berpengaruh signifikan dan positif terhadap </w:t>
      </w:r>
      <w:r w:rsidR="00324263" w:rsidRPr="00883D2C">
        <w:rPr>
          <w:rFonts w:ascii="Times New Roman" w:eastAsiaTheme="minorEastAsia" w:hAnsi="Times New Roman" w:cs="Times New Roman"/>
          <w:i/>
          <w:sz w:val="24"/>
          <w:szCs w:val="24"/>
          <w:lang w:val="id-ID"/>
        </w:rPr>
        <w:t>tax avoidance</w:t>
      </w:r>
      <w:r w:rsidR="00324263" w:rsidRPr="00883D2C">
        <w:rPr>
          <w:rFonts w:ascii="Times New Roman" w:eastAsiaTheme="minorEastAsia" w:hAnsi="Times New Roman" w:cs="Times New Roman"/>
          <w:sz w:val="24"/>
          <w:szCs w:val="24"/>
          <w:lang w:val="id-ID"/>
        </w:rPr>
        <w:t xml:space="preserve"> </w:t>
      </w:r>
      <w:r w:rsidR="00F55A49" w:rsidRPr="00883D2C">
        <w:rPr>
          <w:rFonts w:ascii="Times New Roman" w:eastAsiaTheme="minorEastAsia" w:hAnsi="Times New Roman" w:cs="Times New Roman"/>
          <w:b/>
          <w:sz w:val="24"/>
          <w:szCs w:val="24"/>
          <w:lang w:val="id-ID"/>
        </w:rPr>
        <w:t>ditolak</w:t>
      </w:r>
      <w:r w:rsidR="00324263" w:rsidRPr="00883D2C">
        <w:rPr>
          <w:rFonts w:ascii="Times New Roman" w:eastAsiaTheme="minorEastAsia" w:hAnsi="Times New Roman" w:cs="Times New Roman"/>
          <w:b/>
          <w:sz w:val="24"/>
          <w:szCs w:val="24"/>
          <w:lang w:val="id-ID"/>
        </w:rPr>
        <w:t xml:space="preserve">. </w:t>
      </w:r>
    </w:p>
    <w:p w14:paraId="09F9A373" w14:textId="29ACC9E2" w:rsidR="004E307B" w:rsidRPr="004E307B" w:rsidRDefault="004E307B" w:rsidP="009C1EEE">
      <w:pPr>
        <w:pStyle w:val="Heading3"/>
        <w:numPr>
          <w:ilvl w:val="1"/>
          <w:numId w:val="12"/>
        </w:numPr>
        <w:spacing w:before="0" w:line="480" w:lineRule="auto"/>
        <w:ind w:left="709" w:hanging="709"/>
        <w:jc w:val="both"/>
        <w:rPr>
          <w:rFonts w:cs="Times New Roman"/>
          <w:lang w:val="id-ID"/>
        </w:rPr>
      </w:pPr>
      <w:bookmarkStart w:id="81" w:name="_Toc218602489"/>
      <w:r w:rsidRPr="004E307B">
        <w:rPr>
          <w:rFonts w:cs="Times New Roman"/>
          <w:lang w:val="id-ID"/>
        </w:rPr>
        <w:t>Pembahasan</w:t>
      </w:r>
      <w:bookmarkEnd w:id="81"/>
      <w:r w:rsidRPr="004E307B">
        <w:rPr>
          <w:rFonts w:cs="Times New Roman"/>
          <w:lang w:val="id-ID"/>
        </w:rPr>
        <w:t xml:space="preserve"> </w:t>
      </w:r>
    </w:p>
    <w:p w14:paraId="4900176B" w14:textId="77777777" w:rsidR="004E307B" w:rsidRPr="004E307B" w:rsidRDefault="004E307B" w:rsidP="009C1EEE">
      <w:pPr>
        <w:pStyle w:val="Heading4"/>
        <w:numPr>
          <w:ilvl w:val="2"/>
          <w:numId w:val="12"/>
        </w:numPr>
        <w:spacing w:before="0" w:after="0" w:line="480" w:lineRule="auto"/>
        <w:ind w:left="709" w:hanging="709"/>
        <w:jc w:val="both"/>
        <w:rPr>
          <w:rFonts w:eastAsiaTheme="minorEastAsia" w:cs="Times New Roman"/>
          <w:i/>
          <w:szCs w:val="24"/>
          <w:lang w:val="id-ID"/>
        </w:rPr>
      </w:pPr>
      <w:r w:rsidRPr="004E307B">
        <w:rPr>
          <w:rFonts w:eastAsiaTheme="minorEastAsia" w:cs="Times New Roman"/>
          <w:szCs w:val="24"/>
          <w:lang w:val="id-ID"/>
        </w:rPr>
        <w:t xml:space="preserve">Pengaruh </w:t>
      </w:r>
      <w:r w:rsidRPr="004E307B">
        <w:rPr>
          <w:rFonts w:eastAsiaTheme="minorEastAsia" w:cs="Times New Roman"/>
          <w:i/>
          <w:szCs w:val="24"/>
          <w:lang w:val="id-ID"/>
        </w:rPr>
        <w:t>Financial Distress</w:t>
      </w:r>
      <w:r w:rsidRPr="004E307B">
        <w:rPr>
          <w:rFonts w:eastAsiaTheme="minorEastAsia" w:cs="Times New Roman"/>
          <w:szCs w:val="24"/>
          <w:lang w:val="id-ID"/>
        </w:rPr>
        <w:t xml:space="preserve"> Terhadap </w:t>
      </w:r>
      <w:r w:rsidRPr="004E307B">
        <w:rPr>
          <w:rFonts w:eastAsiaTheme="minorEastAsia" w:cs="Times New Roman"/>
          <w:i/>
          <w:szCs w:val="24"/>
          <w:lang w:val="id-ID"/>
        </w:rPr>
        <w:t>Tax Avoidance</w:t>
      </w:r>
    </w:p>
    <w:p w14:paraId="459AA3D1" w14:textId="1E7F0250" w:rsidR="00AB6022" w:rsidRPr="00154568" w:rsidRDefault="00154568" w:rsidP="00154568">
      <w:pPr>
        <w:spacing w:after="0" w:line="480" w:lineRule="auto"/>
        <w:ind w:firstLine="709"/>
        <w:jc w:val="both"/>
        <w:rPr>
          <w:rFonts w:ascii="Times New Roman" w:eastAsiaTheme="minorEastAsia" w:hAnsi="Times New Roman" w:cs="Times New Roman"/>
          <w:iCs/>
          <w:color w:val="000000" w:themeColor="text1"/>
          <w:sz w:val="24"/>
          <w:szCs w:val="24"/>
          <w:lang w:val="id-ID"/>
        </w:rPr>
      </w:pPr>
      <w:r w:rsidRPr="00154568">
        <w:rPr>
          <w:rFonts w:ascii="Times New Roman" w:eastAsiaTheme="minorEastAsia" w:hAnsi="Times New Roman" w:cs="Times New Roman"/>
          <w:iCs/>
          <w:color w:val="000000" w:themeColor="text1"/>
          <w:sz w:val="24"/>
          <w:szCs w:val="24"/>
          <w:lang w:val="id-ID"/>
        </w:rPr>
        <w:t xml:space="preserve">Hasil pengujian hipotesis pada variabel </w:t>
      </w:r>
      <w:r w:rsidRPr="00154568">
        <w:rPr>
          <w:rFonts w:ascii="Times New Roman" w:eastAsiaTheme="minorEastAsia" w:hAnsi="Times New Roman" w:cs="Times New Roman"/>
          <w:i/>
          <w:iCs/>
          <w:color w:val="000000" w:themeColor="text1"/>
          <w:sz w:val="24"/>
          <w:szCs w:val="24"/>
          <w:lang w:val="id-ID"/>
        </w:rPr>
        <w:t>financial distress</w:t>
      </w:r>
      <w:r w:rsidRPr="00154568">
        <w:rPr>
          <w:rFonts w:ascii="Times New Roman" w:eastAsiaTheme="minorEastAsia" w:hAnsi="Times New Roman" w:cs="Times New Roman"/>
          <w:iCs/>
          <w:color w:val="000000" w:themeColor="text1"/>
          <w:sz w:val="24"/>
          <w:szCs w:val="24"/>
          <w:lang w:val="id-ID"/>
        </w:rPr>
        <w:t xml:space="preserve"> tidak berpengaruh signifikan terhadap </w:t>
      </w:r>
      <w:r w:rsidRPr="00154568">
        <w:rPr>
          <w:rFonts w:ascii="Times New Roman" w:eastAsiaTheme="minorEastAsia" w:hAnsi="Times New Roman" w:cs="Times New Roman"/>
          <w:i/>
          <w:iCs/>
          <w:color w:val="000000" w:themeColor="text1"/>
          <w:sz w:val="24"/>
          <w:szCs w:val="24"/>
          <w:lang w:val="id-ID"/>
        </w:rPr>
        <w:t>tax avoidance</w:t>
      </w:r>
      <w:r w:rsidRPr="00154568">
        <w:rPr>
          <w:rFonts w:ascii="Times New Roman" w:eastAsiaTheme="minorEastAsia" w:hAnsi="Times New Roman" w:cs="Times New Roman"/>
          <w:iCs/>
          <w:color w:val="000000" w:themeColor="text1"/>
          <w:sz w:val="24"/>
          <w:szCs w:val="24"/>
          <w:lang w:val="id-ID"/>
        </w:rPr>
        <w:t xml:space="preserve">. Nilai koefisien variabel </w:t>
      </w:r>
      <w:r w:rsidRPr="00154568">
        <w:rPr>
          <w:rFonts w:ascii="Times New Roman" w:eastAsiaTheme="minorEastAsia" w:hAnsi="Times New Roman" w:cs="Times New Roman"/>
          <w:i/>
          <w:iCs/>
          <w:color w:val="000000" w:themeColor="text1"/>
          <w:sz w:val="24"/>
          <w:szCs w:val="24"/>
          <w:lang w:val="id-ID"/>
        </w:rPr>
        <w:t>financial distress</w:t>
      </w:r>
      <w:r w:rsidRPr="00154568">
        <w:rPr>
          <w:rFonts w:ascii="Times New Roman" w:eastAsiaTheme="minorEastAsia" w:hAnsi="Times New Roman" w:cs="Times New Roman"/>
          <w:iCs/>
          <w:color w:val="000000" w:themeColor="text1"/>
          <w:sz w:val="24"/>
          <w:szCs w:val="24"/>
          <w:lang w:val="id-ID"/>
        </w:rPr>
        <w:t xml:space="preserve"> </w:t>
      </w:r>
      <w:r w:rsidR="00F72159" w:rsidRPr="00154568">
        <w:rPr>
          <w:rFonts w:ascii="Times New Roman" w:eastAsiaTheme="minorEastAsia" w:hAnsi="Times New Roman" w:cs="Times New Roman"/>
          <w:iCs/>
          <w:color w:val="000000" w:themeColor="text1"/>
          <w:sz w:val="24"/>
          <w:szCs w:val="24"/>
          <w:lang w:val="id-ID"/>
        </w:rPr>
        <w:t xml:space="preserve">sebesar -0,065 </w:t>
      </w:r>
      <w:r w:rsidRPr="00154568">
        <w:rPr>
          <w:rFonts w:ascii="Times New Roman" w:eastAsiaTheme="minorEastAsia" w:hAnsi="Times New Roman" w:cs="Times New Roman"/>
          <w:iCs/>
          <w:color w:val="000000" w:themeColor="text1"/>
          <w:sz w:val="24"/>
          <w:szCs w:val="24"/>
          <w:lang w:val="id-ID"/>
        </w:rPr>
        <w:t xml:space="preserve">dengan arah hubungan negatif dan nilai signifikansi sebesar 0,399 &gt; 0,05 </w:t>
      </w:r>
      <w:r w:rsidR="006B2CDE">
        <w:rPr>
          <w:rFonts w:ascii="Times New Roman" w:eastAsiaTheme="minorEastAsia" w:hAnsi="Times New Roman" w:cs="Times New Roman"/>
          <w:iCs/>
          <w:color w:val="000000" w:themeColor="text1"/>
          <w:sz w:val="24"/>
          <w:szCs w:val="24"/>
          <w:lang w:val="id-ID"/>
        </w:rPr>
        <w:t>sehingga</w:t>
      </w:r>
      <w:r w:rsidRPr="00154568">
        <w:rPr>
          <w:rFonts w:ascii="Times New Roman" w:eastAsiaTheme="minorEastAsia" w:hAnsi="Times New Roman" w:cs="Times New Roman"/>
          <w:iCs/>
          <w:color w:val="000000" w:themeColor="text1"/>
          <w:sz w:val="24"/>
          <w:szCs w:val="24"/>
          <w:lang w:val="id-ID"/>
        </w:rPr>
        <w:t xml:space="preserve"> hipotesis 1 ditolak, </w:t>
      </w:r>
      <w:r w:rsidR="003022BB">
        <w:rPr>
          <w:rFonts w:ascii="Times New Roman" w:hAnsi="Times New Roman" w:cs="Times New Roman"/>
          <w:sz w:val="24"/>
          <w:szCs w:val="24"/>
          <w:lang w:val="id-ID"/>
        </w:rPr>
        <w:t>yang berarti</w:t>
      </w:r>
      <w:r w:rsidR="003022BB" w:rsidRPr="00154568">
        <w:rPr>
          <w:rFonts w:ascii="Times New Roman" w:hAnsi="Times New Roman" w:cs="Times New Roman"/>
          <w:sz w:val="24"/>
          <w:szCs w:val="24"/>
          <w:lang w:val="id-ID"/>
        </w:rPr>
        <w:t xml:space="preserve"> </w:t>
      </w:r>
      <w:r w:rsidRPr="00154568">
        <w:rPr>
          <w:rFonts w:ascii="Times New Roman" w:eastAsiaTheme="minorEastAsia" w:hAnsi="Times New Roman" w:cs="Times New Roman"/>
          <w:i/>
          <w:iCs/>
          <w:color w:val="000000" w:themeColor="text1"/>
          <w:sz w:val="24"/>
          <w:szCs w:val="24"/>
          <w:lang w:val="id-ID"/>
        </w:rPr>
        <w:t>financial distress</w:t>
      </w:r>
      <w:r w:rsidRPr="00154568">
        <w:rPr>
          <w:rFonts w:ascii="Times New Roman" w:eastAsiaTheme="minorEastAsia" w:hAnsi="Times New Roman" w:cs="Times New Roman"/>
          <w:iCs/>
          <w:color w:val="000000" w:themeColor="text1"/>
          <w:sz w:val="24"/>
          <w:szCs w:val="24"/>
          <w:lang w:val="id-ID"/>
        </w:rPr>
        <w:t xml:space="preserve"> tidak dapat memengaruhi </w:t>
      </w:r>
      <w:r w:rsidRPr="00154568">
        <w:rPr>
          <w:rFonts w:ascii="Times New Roman" w:eastAsiaTheme="minorEastAsia" w:hAnsi="Times New Roman" w:cs="Times New Roman"/>
          <w:i/>
          <w:iCs/>
          <w:color w:val="000000" w:themeColor="text1"/>
          <w:sz w:val="24"/>
          <w:szCs w:val="24"/>
          <w:lang w:val="id-ID"/>
        </w:rPr>
        <w:t>tax avoidance</w:t>
      </w:r>
      <w:r w:rsidRPr="00154568">
        <w:rPr>
          <w:rFonts w:ascii="Times New Roman" w:eastAsiaTheme="minorEastAsia" w:hAnsi="Times New Roman" w:cs="Times New Roman"/>
          <w:iCs/>
          <w:color w:val="000000" w:themeColor="text1"/>
          <w:sz w:val="24"/>
          <w:szCs w:val="24"/>
          <w:lang w:val="id-ID"/>
        </w:rPr>
        <w:t>.</w:t>
      </w:r>
    </w:p>
    <w:p w14:paraId="4DE3D748" w14:textId="68D5170E" w:rsidR="004E307B" w:rsidRDefault="00A96119" w:rsidP="00DD21E2">
      <w:pPr>
        <w:spacing w:after="0" w:line="480" w:lineRule="auto"/>
        <w:ind w:firstLine="709"/>
        <w:jc w:val="both"/>
        <w:rPr>
          <w:rFonts w:ascii="Times New Roman" w:eastAsiaTheme="minorEastAsia" w:hAnsi="Times New Roman" w:cs="Times New Roman"/>
          <w:iCs/>
          <w:sz w:val="24"/>
          <w:szCs w:val="24"/>
          <w:lang w:val="id-ID"/>
        </w:rPr>
      </w:pPr>
      <w:r w:rsidRPr="002A6757">
        <w:rPr>
          <w:rFonts w:ascii="Times New Roman" w:eastAsiaTheme="minorEastAsia" w:hAnsi="Times New Roman" w:cs="Times New Roman"/>
          <w:iCs/>
          <w:color w:val="000000" w:themeColor="text1"/>
          <w:sz w:val="24"/>
          <w:szCs w:val="24"/>
          <w:lang w:val="id-ID"/>
        </w:rPr>
        <w:t xml:space="preserve">Tingkat </w:t>
      </w:r>
      <w:r w:rsidRPr="002A6757">
        <w:rPr>
          <w:rFonts w:ascii="Times New Roman" w:eastAsiaTheme="minorEastAsia" w:hAnsi="Times New Roman" w:cs="Times New Roman"/>
          <w:i/>
          <w:iCs/>
          <w:color w:val="000000" w:themeColor="text1"/>
          <w:sz w:val="24"/>
          <w:szCs w:val="24"/>
          <w:lang w:val="id-ID"/>
        </w:rPr>
        <w:t>f</w:t>
      </w:r>
      <w:r w:rsidR="00BC0D44" w:rsidRPr="002A6757">
        <w:rPr>
          <w:rFonts w:ascii="Times New Roman" w:eastAsiaTheme="minorEastAsia" w:hAnsi="Times New Roman" w:cs="Times New Roman"/>
          <w:i/>
          <w:iCs/>
          <w:color w:val="000000" w:themeColor="text1"/>
          <w:sz w:val="24"/>
          <w:szCs w:val="24"/>
          <w:lang w:val="id-ID"/>
        </w:rPr>
        <w:t>inancial distress</w:t>
      </w:r>
      <w:r w:rsidR="00BC0D44" w:rsidRPr="002A6757">
        <w:rPr>
          <w:rFonts w:ascii="Times New Roman" w:eastAsiaTheme="minorEastAsia" w:hAnsi="Times New Roman" w:cs="Times New Roman"/>
          <w:iCs/>
          <w:color w:val="000000" w:themeColor="text1"/>
          <w:sz w:val="24"/>
          <w:szCs w:val="24"/>
          <w:lang w:val="id-ID"/>
        </w:rPr>
        <w:t xml:space="preserve"> </w:t>
      </w:r>
      <w:r w:rsidRPr="002A6757">
        <w:rPr>
          <w:rFonts w:ascii="Times New Roman" w:eastAsiaTheme="minorEastAsia" w:hAnsi="Times New Roman" w:cs="Times New Roman"/>
          <w:iCs/>
          <w:color w:val="000000" w:themeColor="text1"/>
          <w:sz w:val="24"/>
          <w:szCs w:val="24"/>
          <w:lang w:val="id-ID"/>
        </w:rPr>
        <w:t xml:space="preserve">terbukti tidak memiliki </w:t>
      </w:r>
      <w:r w:rsidR="00BC0D44" w:rsidRPr="002A6757">
        <w:rPr>
          <w:rFonts w:ascii="Times New Roman" w:eastAsiaTheme="minorEastAsia" w:hAnsi="Times New Roman" w:cs="Times New Roman"/>
          <w:iCs/>
          <w:color w:val="000000" w:themeColor="text1"/>
          <w:sz w:val="24"/>
          <w:szCs w:val="24"/>
          <w:lang w:val="id-ID"/>
        </w:rPr>
        <w:t xml:space="preserve">pengaruh signifikan </w:t>
      </w:r>
      <w:r w:rsidR="000250D6" w:rsidRPr="002A6757">
        <w:rPr>
          <w:rFonts w:ascii="Times New Roman" w:eastAsiaTheme="minorEastAsia" w:hAnsi="Times New Roman" w:cs="Times New Roman"/>
          <w:iCs/>
          <w:color w:val="000000" w:themeColor="text1"/>
          <w:sz w:val="24"/>
          <w:szCs w:val="24"/>
          <w:lang w:val="id-ID"/>
        </w:rPr>
        <w:t>dengan koefisien</w:t>
      </w:r>
      <w:r w:rsidR="00BC0D44" w:rsidRPr="002A6757">
        <w:rPr>
          <w:rFonts w:ascii="Times New Roman" w:eastAsiaTheme="minorEastAsia" w:hAnsi="Times New Roman" w:cs="Times New Roman"/>
          <w:iCs/>
          <w:color w:val="000000" w:themeColor="text1"/>
          <w:sz w:val="24"/>
          <w:szCs w:val="24"/>
          <w:lang w:val="id-ID"/>
        </w:rPr>
        <w:t xml:space="preserve"> negatif terhadap </w:t>
      </w:r>
      <w:r w:rsidR="00BC0D44" w:rsidRPr="002A6757">
        <w:rPr>
          <w:rFonts w:ascii="Times New Roman" w:eastAsiaTheme="minorEastAsia" w:hAnsi="Times New Roman" w:cs="Times New Roman"/>
          <w:i/>
          <w:iCs/>
          <w:color w:val="000000" w:themeColor="text1"/>
          <w:sz w:val="24"/>
          <w:szCs w:val="24"/>
          <w:lang w:val="id-ID"/>
        </w:rPr>
        <w:t>tax avoidance</w:t>
      </w:r>
      <w:r w:rsidR="00DD21E2" w:rsidRPr="002A6757">
        <w:rPr>
          <w:rFonts w:ascii="Times New Roman" w:eastAsiaTheme="minorEastAsia" w:hAnsi="Times New Roman" w:cs="Times New Roman"/>
          <w:iCs/>
          <w:color w:val="000000" w:themeColor="text1"/>
          <w:sz w:val="24"/>
          <w:szCs w:val="24"/>
          <w:lang w:val="id-ID"/>
        </w:rPr>
        <w:t>, artinya tingkat</w:t>
      </w:r>
      <w:r w:rsidR="008D408C" w:rsidRPr="002A6757">
        <w:rPr>
          <w:rFonts w:ascii="Times New Roman" w:eastAsiaTheme="minorEastAsia" w:hAnsi="Times New Roman" w:cs="Times New Roman"/>
          <w:iCs/>
          <w:color w:val="000000" w:themeColor="text1"/>
          <w:sz w:val="24"/>
          <w:szCs w:val="24"/>
          <w:lang w:val="id-ID"/>
        </w:rPr>
        <w:t xml:space="preserve"> perusahaan yang melakukan </w:t>
      </w:r>
      <w:r w:rsidR="008D408C" w:rsidRPr="002A6757">
        <w:rPr>
          <w:rFonts w:ascii="Times New Roman" w:eastAsiaTheme="minorEastAsia" w:hAnsi="Times New Roman" w:cs="Times New Roman"/>
          <w:i/>
          <w:iCs/>
          <w:color w:val="000000" w:themeColor="text1"/>
          <w:sz w:val="24"/>
          <w:szCs w:val="24"/>
          <w:lang w:val="id-ID"/>
        </w:rPr>
        <w:t>tax avoidance</w:t>
      </w:r>
      <w:r w:rsidR="008D408C" w:rsidRPr="002A6757">
        <w:rPr>
          <w:rFonts w:ascii="Times New Roman" w:eastAsiaTheme="minorEastAsia" w:hAnsi="Times New Roman" w:cs="Times New Roman"/>
          <w:iCs/>
          <w:color w:val="000000" w:themeColor="text1"/>
          <w:sz w:val="24"/>
          <w:szCs w:val="24"/>
          <w:lang w:val="id-ID"/>
        </w:rPr>
        <w:t xml:space="preserve"> tidak d</w:t>
      </w:r>
      <w:r w:rsidR="00B901F2">
        <w:rPr>
          <w:rFonts w:ascii="Times New Roman" w:eastAsiaTheme="minorEastAsia" w:hAnsi="Times New Roman" w:cs="Times New Roman"/>
          <w:iCs/>
          <w:color w:val="000000" w:themeColor="text1"/>
          <w:sz w:val="24"/>
          <w:szCs w:val="24"/>
          <w:lang w:val="id-ID"/>
        </w:rPr>
        <w:t xml:space="preserve">itentukan oleh tinggi rendahnya tekanan keuangan </w:t>
      </w:r>
      <w:r w:rsidR="00B901F2">
        <w:rPr>
          <w:rFonts w:ascii="Times New Roman" w:eastAsiaTheme="minorEastAsia" w:hAnsi="Times New Roman" w:cs="Times New Roman"/>
          <w:iCs/>
          <w:color w:val="000000" w:themeColor="text1"/>
          <w:sz w:val="24"/>
          <w:szCs w:val="24"/>
          <w:lang w:val="id-ID"/>
        </w:rPr>
        <w:lastRenderedPageBreak/>
        <w:t>yang dialami</w:t>
      </w:r>
      <w:r w:rsidR="001923F8">
        <w:rPr>
          <w:rFonts w:ascii="Times New Roman" w:eastAsiaTheme="minorEastAsia" w:hAnsi="Times New Roman" w:cs="Times New Roman"/>
          <w:iCs/>
          <w:color w:val="000000" w:themeColor="text1"/>
          <w:sz w:val="24"/>
          <w:szCs w:val="24"/>
          <w:lang w:val="id-ID"/>
        </w:rPr>
        <w:t xml:space="preserve"> perusahaan</w:t>
      </w:r>
      <w:r w:rsidR="008D408C" w:rsidRPr="002A6757">
        <w:rPr>
          <w:rFonts w:ascii="Times New Roman" w:eastAsiaTheme="minorEastAsia" w:hAnsi="Times New Roman" w:cs="Times New Roman"/>
          <w:iCs/>
          <w:color w:val="000000" w:themeColor="text1"/>
          <w:sz w:val="24"/>
          <w:szCs w:val="24"/>
          <w:lang w:val="id-ID"/>
        </w:rPr>
        <w:t>.</w:t>
      </w:r>
      <w:r w:rsidR="004252C5">
        <w:rPr>
          <w:rFonts w:ascii="Times New Roman" w:eastAsiaTheme="minorEastAsia" w:hAnsi="Times New Roman" w:cs="Times New Roman"/>
          <w:iCs/>
          <w:color w:val="000000" w:themeColor="text1"/>
          <w:sz w:val="24"/>
          <w:szCs w:val="24"/>
          <w:lang w:val="id-ID"/>
        </w:rPr>
        <w:t xml:space="preserve"> Pada situasi </w:t>
      </w:r>
      <w:r w:rsidR="004252C5" w:rsidRPr="002A6757">
        <w:rPr>
          <w:rFonts w:ascii="Times New Roman" w:eastAsiaTheme="minorEastAsia" w:hAnsi="Times New Roman" w:cs="Times New Roman"/>
          <w:i/>
          <w:iCs/>
          <w:color w:val="000000" w:themeColor="text1"/>
          <w:sz w:val="24"/>
          <w:szCs w:val="24"/>
          <w:lang w:val="id-ID"/>
        </w:rPr>
        <w:t>financial distress</w:t>
      </w:r>
      <w:r w:rsidR="004252C5">
        <w:rPr>
          <w:rFonts w:ascii="Times New Roman" w:eastAsiaTheme="minorEastAsia" w:hAnsi="Times New Roman" w:cs="Times New Roman"/>
          <w:iCs/>
          <w:color w:val="000000" w:themeColor="text1"/>
          <w:sz w:val="24"/>
          <w:szCs w:val="24"/>
          <w:lang w:val="id-ID"/>
        </w:rPr>
        <w:t xml:space="preserve">, perusahaan </w:t>
      </w:r>
      <w:r w:rsidR="00B901F2">
        <w:rPr>
          <w:rFonts w:ascii="Times New Roman" w:eastAsiaTheme="minorEastAsia" w:hAnsi="Times New Roman" w:cs="Times New Roman"/>
          <w:iCs/>
          <w:color w:val="000000" w:themeColor="text1"/>
          <w:sz w:val="24"/>
          <w:szCs w:val="24"/>
          <w:lang w:val="id-ID"/>
        </w:rPr>
        <w:t>cenderung memprioritaskan</w:t>
      </w:r>
      <w:r w:rsidR="004252C5">
        <w:rPr>
          <w:rFonts w:ascii="Times New Roman" w:eastAsiaTheme="minorEastAsia" w:hAnsi="Times New Roman" w:cs="Times New Roman"/>
          <w:iCs/>
          <w:color w:val="000000" w:themeColor="text1"/>
          <w:sz w:val="24"/>
          <w:szCs w:val="24"/>
          <w:lang w:val="id-ID"/>
        </w:rPr>
        <w:t xml:space="preserve"> upaya </w:t>
      </w:r>
      <w:r w:rsidR="00B901F2">
        <w:rPr>
          <w:rFonts w:ascii="Times New Roman" w:eastAsiaTheme="minorEastAsia" w:hAnsi="Times New Roman" w:cs="Times New Roman"/>
          <w:iCs/>
          <w:color w:val="000000" w:themeColor="text1"/>
          <w:sz w:val="24"/>
          <w:szCs w:val="24"/>
          <w:lang w:val="id-ID"/>
        </w:rPr>
        <w:t>menjaga</w:t>
      </w:r>
      <w:r w:rsidR="004252C5">
        <w:rPr>
          <w:rFonts w:ascii="Times New Roman" w:eastAsiaTheme="minorEastAsia" w:hAnsi="Times New Roman" w:cs="Times New Roman"/>
          <w:iCs/>
          <w:color w:val="000000" w:themeColor="text1"/>
          <w:sz w:val="24"/>
          <w:szCs w:val="24"/>
          <w:lang w:val="id-ID"/>
        </w:rPr>
        <w:t xml:space="preserve"> kelangsungan usaha, seperti menekan biaya operasional dan menjaga reputasi di mata kreditur. Oleh karena itu, tindakan </w:t>
      </w:r>
      <w:r w:rsidR="004252C5" w:rsidRPr="004252C5">
        <w:rPr>
          <w:rFonts w:ascii="Times New Roman" w:eastAsiaTheme="minorEastAsia" w:hAnsi="Times New Roman" w:cs="Times New Roman"/>
          <w:i/>
          <w:iCs/>
          <w:color w:val="000000" w:themeColor="text1"/>
          <w:sz w:val="24"/>
          <w:szCs w:val="24"/>
          <w:lang w:val="id-ID"/>
        </w:rPr>
        <w:t>tax avoidance</w:t>
      </w:r>
      <w:r w:rsidR="004252C5">
        <w:rPr>
          <w:rFonts w:ascii="Times New Roman" w:eastAsiaTheme="minorEastAsia" w:hAnsi="Times New Roman" w:cs="Times New Roman"/>
          <w:iCs/>
          <w:color w:val="000000" w:themeColor="text1"/>
          <w:sz w:val="24"/>
          <w:szCs w:val="24"/>
          <w:lang w:val="id-ID"/>
        </w:rPr>
        <w:t xml:space="preserve"> tidak menjadi </w:t>
      </w:r>
      <w:r w:rsidR="00B901F2">
        <w:rPr>
          <w:rFonts w:ascii="Times New Roman" w:eastAsiaTheme="minorEastAsia" w:hAnsi="Times New Roman" w:cs="Times New Roman"/>
          <w:iCs/>
          <w:color w:val="000000" w:themeColor="text1"/>
          <w:sz w:val="24"/>
          <w:szCs w:val="24"/>
          <w:lang w:val="id-ID"/>
        </w:rPr>
        <w:t>fokus utama</w:t>
      </w:r>
      <w:r w:rsidR="004252C5">
        <w:rPr>
          <w:rFonts w:ascii="Times New Roman" w:eastAsiaTheme="minorEastAsia" w:hAnsi="Times New Roman" w:cs="Times New Roman"/>
          <w:iCs/>
          <w:color w:val="000000" w:themeColor="text1"/>
          <w:sz w:val="24"/>
          <w:szCs w:val="24"/>
          <w:lang w:val="id-ID"/>
        </w:rPr>
        <w:t xml:space="preserve"> manajer karena strategi tersebut </w:t>
      </w:r>
      <w:r w:rsidR="00B901F2">
        <w:rPr>
          <w:rFonts w:ascii="Times New Roman" w:eastAsiaTheme="minorEastAsia" w:hAnsi="Times New Roman" w:cs="Times New Roman"/>
          <w:iCs/>
          <w:color w:val="000000" w:themeColor="text1"/>
          <w:sz w:val="24"/>
          <w:szCs w:val="24"/>
          <w:lang w:val="id-ID"/>
        </w:rPr>
        <w:t xml:space="preserve">berpotensi menimbulkan risiko tambahan yang justru dapat </w:t>
      </w:r>
      <w:r w:rsidR="004252C5">
        <w:rPr>
          <w:rFonts w:ascii="Times New Roman" w:eastAsiaTheme="minorEastAsia" w:hAnsi="Times New Roman" w:cs="Times New Roman"/>
          <w:iCs/>
          <w:color w:val="000000" w:themeColor="text1"/>
          <w:sz w:val="24"/>
          <w:szCs w:val="24"/>
          <w:lang w:val="id-ID"/>
        </w:rPr>
        <w:t xml:space="preserve">memperburuk kondisi perusahaan. </w:t>
      </w:r>
      <w:r w:rsidR="00A0692B" w:rsidRPr="00573BDC">
        <w:rPr>
          <w:rFonts w:ascii="Times New Roman" w:eastAsiaTheme="minorEastAsia" w:hAnsi="Times New Roman" w:cs="Times New Roman"/>
          <w:iCs/>
          <w:sz w:val="24"/>
          <w:szCs w:val="24"/>
          <w:lang w:val="id-ID"/>
        </w:rPr>
        <w:t xml:space="preserve">Dengan demikian, tekanan keuangan tidak menjadi faktor pendorong bagi perusahaan untuk melakukan tindakan berisiko seperti </w:t>
      </w:r>
      <w:r w:rsidR="00AB6022" w:rsidRPr="00573BDC">
        <w:rPr>
          <w:rFonts w:ascii="Times New Roman" w:eastAsiaTheme="minorEastAsia" w:hAnsi="Times New Roman" w:cs="Times New Roman"/>
          <w:i/>
          <w:iCs/>
          <w:sz w:val="24"/>
          <w:szCs w:val="24"/>
          <w:lang w:val="id-ID"/>
        </w:rPr>
        <w:t>tax avoidance</w:t>
      </w:r>
      <w:r w:rsidR="00A0692B" w:rsidRPr="00573BDC">
        <w:rPr>
          <w:rFonts w:ascii="Times New Roman" w:eastAsiaTheme="minorEastAsia" w:hAnsi="Times New Roman" w:cs="Times New Roman"/>
          <w:iCs/>
          <w:sz w:val="24"/>
          <w:szCs w:val="24"/>
          <w:lang w:val="id-ID"/>
        </w:rPr>
        <w:t xml:space="preserve">. </w:t>
      </w:r>
    </w:p>
    <w:p w14:paraId="1A43EF4B" w14:textId="7839C0A4" w:rsidR="00EF25F5" w:rsidRPr="00EF25F5" w:rsidRDefault="00EF25F5" w:rsidP="00DD21E2">
      <w:pPr>
        <w:spacing w:after="0" w:line="480" w:lineRule="auto"/>
        <w:ind w:firstLine="709"/>
        <w:jc w:val="both"/>
        <w:rPr>
          <w:rFonts w:ascii="Times New Roman" w:hAnsi="Times New Roman" w:cs="Times New Roman"/>
          <w:color w:val="000000" w:themeColor="text1"/>
          <w:sz w:val="24"/>
          <w:szCs w:val="24"/>
          <w:lang w:val="id-ID"/>
        </w:rPr>
      </w:pPr>
      <w:r w:rsidRPr="00EF25F5">
        <w:rPr>
          <w:rFonts w:ascii="Times New Roman" w:hAnsi="Times New Roman" w:cs="Times New Roman"/>
          <w:color w:val="000000" w:themeColor="text1"/>
          <w:sz w:val="24"/>
          <w:szCs w:val="24"/>
          <w:lang w:val="id-ID"/>
        </w:rPr>
        <w:t xml:space="preserve">Berdasarkan </w:t>
      </w:r>
      <w:r w:rsidRPr="00EF25F5">
        <w:rPr>
          <w:rFonts w:ascii="Times New Roman" w:hAnsi="Times New Roman" w:cs="Times New Roman"/>
          <w:i/>
          <w:color w:val="000000" w:themeColor="text1"/>
          <w:sz w:val="24"/>
          <w:szCs w:val="24"/>
          <w:lang w:val="id-ID"/>
        </w:rPr>
        <w:t>agency theory</w:t>
      </w:r>
      <w:r w:rsidR="008B70D0">
        <w:rPr>
          <w:rFonts w:ascii="Times New Roman" w:hAnsi="Times New Roman" w:cs="Times New Roman"/>
          <w:i/>
          <w:color w:val="000000" w:themeColor="text1"/>
          <w:sz w:val="24"/>
          <w:szCs w:val="24"/>
          <w:lang w:val="id-ID"/>
        </w:rPr>
        <w:t xml:space="preserve"> </w:t>
      </w:r>
      <w:r w:rsidR="008B70D0">
        <w:rPr>
          <w:rFonts w:ascii="Times New Roman" w:hAnsi="Times New Roman" w:cs="Times New Roman"/>
          <w:sz w:val="24"/>
          <w:szCs w:val="24"/>
          <w:lang w:val="id-ID"/>
        </w:rPr>
        <w:t xml:space="preserve">yang dikemukakan oleh </w:t>
      </w:r>
      <w:r w:rsidR="008B70D0">
        <w:rPr>
          <w:rFonts w:ascii="Times New Roman" w:hAnsi="Times New Roman" w:cs="Times New Roman"/>
          <w:sz w:val="24"/>
          <w:szCs w:val="24"/>
          <w:lang w:val="id-ID"/>
        </w:rPr>
        <w:fldChar w:fldCharType="begin" w:fldLock="1"/>
      </w:r>
      <w:r w:rsidR="008B70D0">
        <w:rPr>
          <w:rFonts w:ascii="Times New Roman" w:hAnsi="Times New Roman" w:cs="Times New Roman"/>
          <w:sz w:val="24"/>
          <w:szCs w:val="24"/>
          <w:lang w:val="id-ID"/>
        </w:rPr>
        <w:instrText>ADDIN CSL_CITATION {"citationItems":[{"id":"ITEM-1","itemData":{"DOI":"10.1017/CBO9780511817410.023","ISBN":"9780511817410","abstract":"The directors of such [joint 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easily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Introduction and summary Motivation of the paper In this paper we draw on recent progress in the theory of (1) property rights, (2) agency, and (3) finance to develop a theory of ownership structure for the firm. In addition to tying together elements of the theory of each of these three areas, our analysis casts new light on and has implications for a variety of issues in the professional and popular literature such as the definition of the firm, the “separation of ownership and control,” the “social responsibility” of business, the definition of a “corporate objective function,” the determination of an optimal capital structure, the specification of the content of credit agreements, the theory of organizations, and the supply side of the completeness of markets problem.","author":[{"dropping-particle":"","family":"Jensen, M. C. &amp; Meckling","given":"W. H.","non-dropping-particle":"","parse-names":false,"suffix":""}],"container-title":"Journal of Financial Economics","id":"ITEM-1","issued":{"date-parts":[["1976"]]},"page":"305-360","title":"Theory of the firm: Managerial behavior, agency costs, and ownership structure","type":"article-journal","volume":"3"},"uris":["http://www.mendeley.com/documents/?uuid=e5e6e8fb-eb95-4ae0-af17-062988d30ad6"]}],"mendeley":{"formattedCitation":"(Jensen, M. C. &amp; Meckling, 1976)","manualFormatting":"Jensen &amp; Meckling (1976)","plainTextFormattedCitation":"(Jensen, M. C. &amp; Meckling, 1976)","previouslyFormattedCitation":"(Jensen, M. C. &amp; Meckling, 1976)"},"properties":{"noteIndex":0},"schema":"https://github.com/citation-style-language/schema/raw/master/csl-citation.json"}</w:instrText>
      </w:r>
      <w:r w:rsidR="008B70D0">
        <w:rPr>
          <w:rFonts w:ascii="Times New Roman" w:hAnsi="Times New Roman" w:cs="Times New Roman"/>
          <w:sz w:val="24"/>
          <w:szCs w:val="24"/>
          <w:lang w:val="id-ID"/>
        </w:rPr>
        <w:fldChar w:fldCharType="separate"/>
      </w:r>
      <w:r w:rsidR="008B70D0">
        <w:rPr>
          <w:rFonts w:ascii="Times New Roman" w:hAnsi="Times New Roman" w:cs="Times New Roman"/>
          <w:noProof/>
          <w:sz w:val="24"/>
          <w:szCs w:val="24"/>
          <w:lang w:val="id-ID"/>
        </w:rPr>
        <w:t>Jensen &amp; Meckling (</w:t>
      </w:r>
      <w:r w:rsidR="008B70D0" w:rsidRPr="00C86B2E">
        <w:rPr>
          <w:rFonts w:ascii="Times New Roman" w:hAnsi="Times New Roman" w:cs="Times New Roman"/>
          <w:noProof/>
          <w:sz w:val="24"/>
          <w:szCs w:val="24"/>
          <w:lang w:val="id-ID"/>
        </w:rPr>
        <w:t>1976)</w:t>
      </w:r>
      <w:r w:rsidR="008B70D0">
        <w:rPr>
          <w:rFonts w:ascii="Times New Roman" w:hAnsi="Times New Roman" w:cs="Times New Roman"/>
          <w:sz w:val="24"/>
          <w:szCs w:val="24"/>
          <w:lang w:val="id-ID"/>
        </w:rPr>
        <w:fldChar w:fldCharType="end"/>
      </w:r>
      <w:r w:rsidR="008B70D0">
        <w:rPr>
          <w:rFonts w:ascii="Times New Roman" w:hAnsi="Times New Roman" w:cs="Times New Roman"/>
          <w:sz w:val="24"/>
          <w:szCs w:val="24"/>
          <w:lang w:val="id-ID"/>
        </w:rPr>
        <w:t>,</w:t>
      </w:r>
      <w:r w:rsidR="008B70D0">
        <w:rPr>
          <w:rFonts w:ascii="Times New Roman" w:hAnsi="Times New Roman" w:cs="Times New Roman"/>
          <w:color w:val="000000" w:themeColor="text1"/>
          <w:sz w:val="24"/>
          <w:szCs w:val="24"/>
          <w:lang w:val="id-ID"/>
        </w:rPr>
        <w:t xml:space="preserve"> </w:t>
      </w:r>
      <w:r w:rsidR="00A56B00">
        <w:rPr>
          <w:rFonts w:ascii="Times New Roman" w:hAnsi="Times New Roman" w:cs="Times New Roman"/>
          <w:color w:val="000000" w:themeColor="text1"/>
          <w:sz w:val="24"/>
          <w:szCs w:val="24"/>
          <w:lang w:val="id-ID"/>
        </w:rPr>
        <w:t xml:space="preserve">ketika perusahaan </w:t>
      </w:r>
      <w:r w:rsidR="008B70D0">
        <w:rPr>
          <w:rFonts w:ascii="Times New Roman" w:hAnsi="Times New Roman" w:cs="Times New Roman"/>
          <w:color w:val="000000" w:themeColor="text1"/>
          <w:sz w:val="24"/>
          <w:szCs w:val="24"/>
          <w:lang w:val="id-ID"/>
        </w:rPr>
        <w:t xml:space="preserve">berada </w:t>
      </w:r>
      <w:r w:rsidR="00A56B00">
        <w:rPr>
          <w:rFonts w:ascii="Times New Roman" w:hAnsi="Times New Roman" w:cs="Times New Roman"/>
          <w:color w:val="000000" w:themeColor="text1"/>
          <w:sz w:val="24"/>
          <w:szCs w:val="24"/>
          <w:lang w:val="id-ID"/>
        </w:rPr>
        <w:t xml:space="preserve">dalam kondisi </w:t>
      </w:r>
      <w:r w:rsidR="008B70D0" w:rsidRPr="00363A03">
        <w:rPr>
          <w:rFonts w:ascii="Times New Roman" w:hAnsi="Times New Roman" w:cs="Times New Roman"/>
          <w:i/>
          <w:color w:val="000000" w:themeColor="text1"/>
          <w:sz w:val="24"/>
          <w:szCs w:val="24"/>
          <w:lang w:val="id-ID"/>
        </w:rPr>
        <w:t>financial distress</w:t>
      </w:r>
      <w:r w:rsidR="00A56B00">
        <w:rPr>
          <w:rFonts w:ascii="Times New Roman" w:hAnsi="Times New Roman" w:cs="Times New Roman"/>
          <w:color w:val="000000" w:themeColor="text1"/>
          <w:sz w:val="24"/>
          <w:szCs w:val="24"/>
          <w:lang w:val="id-ID"/>
        </w:rPr>
        <w:t xml:space="preserve">, manajer tidak selalu melakukan tindakan </w:t>
      </w:r>
      <w:r w:rsidR="00363A03">
        <w:rPr>
          <w:rFonts w:ascii="Times New Roman" w:hAnsi="Times New Roman" w:cs="Times New Roman"/>
          <w:color w:val="000000" w:themeColor="text1"/>
          <w:sz w:val="24"/>
          <w:szCs w:val="24"/>
          <w:lang w:val="id-ID"/>
        </w:rPr>
        <w:t xml:space="preserve">opportunistik demi kepentingan pribadi melalui penghematan pajak. </w:t>
      </w:r>
      <w:r w:rsidR="008B70D0">
        <w:rPr>
          <w:rFonts w:ascii="Times New Roman" w:hAnsi="Times New Roman" w:cs="Times New Roman"/>
          <w:color w:val="000000" w:themeColor="text1"/>
          <w:sz w:val="24"/>
          <w:szCs w:val="24"/>
          <w:lang w:val="id-ID"/>
        </w:rPr>
        <w:t xml:space="preserve">Kondisi tekanan keuangan </w:t>
      </w:r>
      <w:r w:rsidR="00363A03">
        <w:rPr>
          <w:rFonts w:ascii="Times New Roman" w:hAnsi="Times New Roman" w:cs="Times New Roman"/>
          <w:color w:val="000000" w:themeColor="text1"/>
          <w:sz w:val="24"/>
          <w:szCs w:val="24"/>
          <w:lang w:val="id-ID"/>
        </w:rPr>
        <w:t xml:space="preserve">justru memicu </w:t>
      </w:r>
      <w:r w:rsidR="008B70D0">
        <w:rPr>
          <w:rFonts w:ascii="Times New Roman" w:hAnsi="Times New Roman" w:cs="Times New Roman"/>
          <w:color w:val="000000" w:themeColor="text1"/>
          <w:sz w:val="24"/>
          <w:szCs w:val="24"/>
          <w:lang w:val="id-ID"/>
        </w:rPr>
        <w:t xml:space="preserve">peningkatan </w:t>
      </w:r>
      <w:r w:rsidR="00363A03">
        <w:rPr>
          <w:rFonts w:ascii="Times New Roman" w:hAnsi="Times New Roman" w:cs="Times New Roman"/>
          <w:color w:val="000000" w:themeColor="text1"/>
          <w:sz w:val="24"/>
          <w:szCs w:val="24"/>
          <w:lang w:val="id-ID"/>
        </w:rPr>
        <w:t xml:space="preserve">pengawasan eksternal dari kreditur dan otoritas pajak, sehingga membatasi </w:t>
      </w:r>
      <w:r w:rsidR="008B70D0">
        <w:rPr>
          <w:rFonts w:ascii="Times New Roman" w:hAnsi="Times New Roman" w:cs="Times New Roman"/>
          <w:color w:val="000000" w:themeColor="text1"/>
          <w:sz w:val="24"/>
          <w:szCs w:val="24"/>
          <w:lang w:val="id-ID"/>
        </w:rPr>
        <w:t>ruang gerak</w:t>
      </w:r>
      <w:r w:rsidR="00363A03">
        <w:rPr>
          <w:rFonts w:ascii="Times New Roman" w:hAnsi="Times New Roman" w:cs="Times New Roman"/>
          <w:color w:val="000000" w:themeColor="text1"/>
          <w:sz w:val="24"/>
          <w:szCs w:val="24"/>
          <w:lang w:val="id-ID"/>
        </w:rPr>
        <w:t xml:space="preserve"> manajer dalam menerapkan </w:t>
      </w:r>
      <w:r w:rsidR="008B70D0">
        <w:rPr>
          <w:rFonts w:ascii="Times New Roman" w:hAnsi="Times New Roman" w:cs="Times New Roman"/>
          <w:color w:val="000000" w:themeColor="text1"/>
          <w:sz w:val="24"/>
          <w:szCs w:val="24"/>
          <w:lang w:val="id-ID"/>
        </w:rPr>
        <w:t>praktik per</w:t>
      </w:r>
      <w:r w:rsidR="00363A03">
        <w:rPr>
          <w:rFonts w:ascii="Times New Roman" w:hAnsi="Times New Roman" w:cs="Times New Roman"/>
          <w:color w:val="000000" w:themeColor="text1"/>
          <w:sz w:val="24"/>
          <w:szCs w:val="24"/>
          <w:lang w:val="id-ID"/>
        </w:rPr>
        <w:t>pajak</w:t>
      </w:r>
      <w:r w:rsidR="008B70D0">
        <w:rPr>
          <w:rFonts w:ascii="Times New Roman" w:hAnsi="Times New Roman" w:cs="Times New Roman"/>
          <w:color w:val="000000" w:themeColor="text1"/>
          <w:sz w:val="24"/>
          <w:szCs w:val="24"/>
          <w:lang w:val="id-ID"/>
        </w:rPr>
        <w:t>an</w:t>
      </w:r>
      <w:r w:rsidR="00363A03">
        <w:rPr>
          <w:rFonts w:ascii="Times New Roman" w:hAnsi="Times New Roman" w:cs="Times New Roman"/>
          <w:color w:val="000000" w:themeColor="text1"/>
          <w:sz w:val="24"/>
          <w:szCs w:val="24"/>
          <w:lang w:val="id-ID"/>
        </w:rPr>
        <w:t xml:space="preserve"> yang agresif. </w:t>
      </w:r>
      <w:r w:rsidR="008B70D0">
        <w:rPr>
          <w:rFonts w:ascii="Times New Roman" w:hAnsi="Times New Roman" w:cs="Times New Roman"/>
          <w:color w:val="000000" w:themeColor="text1"/>
          <w:sz w:val="24"/>
          <w:szCs w:val="24"/>
          <w:lang w:val="id-ID"/>
        </w:rPr>
        <w:t xml:space="preserve">Selain itu, adanya potensi konflik </w:t>
      </w:r>
      <w:r w:rsidR="00E7030B">
        <w:rPr>
          <w:rFonts w:ascii="Times New Roman" w:hAnsi="Times New Roman" w:cs="Times New Roman"/>
          <w:color w:val="000000" w:themeColor="text1"/>
          <w:sz w:val="24"/>
          <w:szCs w:val="24"/>
          <w:lang w:val="id-ID"/>
        </w:rPr>
        <w:t xml:space="preserve">kepentingan </w:t>
      </w:r>
      <w:r w:rsidR="008B70D0">
        <w:rPr>
          <w:rFonts w:ascii="Times New Roman" w:hAnsi="Times New Roman" w:cs="Times New Roman"/>
          <w:color w:val="000000" w:themeColor="text1"/>
          <w:sz w:val="24"/>
          <w:szCs w:val="24"/>
          <w:lang w:val="id-ID"/>
        </w:rPr>
        <w:t xml:space="preserve">antara manajer dan </w:t>
      </w:r>
      <w:r w:rsidR="00E7030B">
        <w:rPr>
          <w:rFonts w:ascii="Times New Roman" w:hAnsi="Times New Roman" w:cs="Times New Roman"/>
          <w:color w:val="000000" w:themeColor="text1"/>
          <w:sz w:val="24"/>
          <w:szCs w:val="24"/>
          <w:lang w:val="id-ID"/>
        </w:rPr>
        <w:t>investor</w:t>
      </w:r>
      <w:r w:rsidR="008B70D0">
        <w:rPr>
          <w:rFonts w:ascii="Times New Roman" w:hAnsi="Times New Roman" w:cs="Times New Roman"/>
          <w:color w:val="000000" w:themeColor="text1"/>
          <w:sz w:val="24"/>
          <w:szCs w:val="24"/>
          <w:lang w:val="id-ID"/>
        </w:rPr>
        <w:t xml:space="preserve"> mendorong manajer untuk bersikap</w:t>
      </w:r>
      <w:r w:rsidR="00E7030B">
        <w:rPr>
          <w:rFonts w:ascii="Times New Roman" w:hAnsi="Times New Roman" w:cs="Times New Roman"/>
          <w:color w:val="000000" w:themeColor="text1"/>
          <w:sz w:val="24"/>
          <w:szCs w:val="24"/>
          <w:lang w:val="id-ID"/>
        </w:rPr>
        <w:t xml:space="preserve"> lebih berhat</w:t>
      </w:r>
      <w:r w:rsidR="000E3FC8">
        <w:rPr>
          <w:rFonts w:ascii="Times New Roman" w:hAnsi="Times New Roman" w:cs="Times New Roman"/>
          <w:color w:val="000000" w:themeColor="text1"/>
          <w:sz w:val="24"/>
          <w:szCs w:val="24"/>
          <w:lang w:val="id-ID"/>
        </w:rPr>
        <w:t xml:space="preserve">i-hati dalam </w:t>
      </w:r>
      <w:r w:rsidR="008B70D0">
        <w:rPr>
          <w:rFonts w:ascii="Times New Roman" w:hAnsi="Times New Roman" w:cs="Times New Roman"/>
          <w:color w:val="000000" w:themeColor="text1"/>
          <w:sz w:val="24"/>
          <w:szCs w:val="24"/>
          <w:lang w:val="id-ID"/>
        </w:rPr>
        <w:t>pengambilan</w:t>
      </w:r>
      <w:r w:rsidR="000E3FC8">
        <w:rPr>
          <w:rFonts w:ascii="Times New Roman" w:hAnsi="Times New Roman" w:cs="Times New Roman"/>
          <w:color w:val="000000" w:themeColor="text1"/>
          <w:sz w:val="24"/>
          <w:szCs w:val="24"/>
          <w:lang w:val="id-ID"/>
        </w:rPr>
        <w:t xml:space="preserve"> kebijakan perpajakan, karena praktik </w:t>
      </w:r>
      <w:r w:rsidR="000E3FC8" w:rsidRPr="000E3FC8">
        <w:rPr>
          <w:rFonts w:ascii="Times New Roman" w:hAnsi="Times New Roman" w:cs="Times New Roman"/>
          <w:i/>
          <w:color w:val="000000" w:themeColor="text1"/>
          <w:sz w:val="24"/>
          <w:szCs w:val="24"/>
          <w:lang w:val="id-ID"/>
        </w:rPr>
        <w:t>tax avoidance</w:t>
      </w:r>
      <w:r w:rsidR="000E3FC8">
        <w:rPr>
          <w:rFonts w:ascii="Times New Roman" w:hAnsi="Times New Roman" w:cs="Times New Roman"/>
          <w:color w:val="000000" w:themeColor="text1"/>
          <w:sz w:val="24"/>
          <w:szCs w:val="24"/>
          <w:lang w:val="id-ID"/>
        </w:rPr>
        <w:t xml:space="preserve"> dapat memperburuk </w:t>
      </w:r>
      <w:r w:rsidR="008B70D0">
        <w:rPr>
          <w:rFonts w:ascii="Times New Roman" w:hAnsi="Times New Roman" w:cs="Times New Roman"/>
          <w:color w:val="000000" w:themeColor="text1"/>
          <w:sz w:val="24"/>
          <w:szCs w:val="24"/>
          <w:lang w:val="id-ID"/>
        </w:rPr>
        <w:t>kondisi</w:t>
      </w:r>
      <w:r w:rsidR="000E3FC8">
        <w:rPr>
          <w:rFonts w:ascii="Times New Roman" w:hAnsi="Times New Roman" w:cs="Times New Roman"/>
          <w:color w:val="000000" w:themeColor="text1"/>
          <w:sz w:val="24"/>
          <w:szCs w:val="24"/>
          <w:lang w:val="id-ID"/>
        </w:rPr>
        <w:t xml:space="preserve"> pendanaan perusahaan serta me</w:t>
      </w:r>
      <w:r w:rsidR="008B70D0">
        <w:rPr>
          <w:rFonts w:ascii="Times New Roman" w:hAnsi="Times New Roman" w:cs="Times New Roman"/>
          <w:color w:val="000000" w:themeColor="text1"/>
          <w:sz w:val="24"/>
          <w:szCs w:val="24"/>
          <w:lang w:val="id-ID"/>
        </w:rPr>
        <w:t xml:space="preserve">ningkatkan persepsi risiko </w:t>
      </w:r>
      <w:r w:rsidR="000E3FC8">
        <w:rPr>
          <w:rFonts w:ascii="Times New Roman" w:hAnsi="Times New Roman" w:cs="Times New Roman"/>
          <w:color w:val="000000" w:themeColor="text1"/>
          <w:sz w:val="24"/>
          <w:szCs w:val="24"/>
          <w:lang w:val="id-ID"/>
        </w:rPr>
        <w:t>kebangkrutan</w:t>
      </w:r>
      <w:r w:rsidR="008B70D0">
        <w:rPr>
          <w:rFonts w:ascii="Times New Roman" w:hAnsi="Times New Roman" w:cs="Times New Roman"/>
          <w:color w:val="000000" w:themeColor="text1"/>
          <w:sz w:val="24"/>
          <w:szCs w:val="24"/>
          <w:lang w:val="id-ID"/>
        </w:rPr>
        <w:t>. Dalam situasi ini, manajer cenderung berupaya menjaga stabilitas kinerja perusahaan dan mengindari tambahan tekanan yang dapat memperparah kondisi keuangan, sehingga pengawasan yang kuat menjadi faktor utama dalam membentuk keputusan manajerial terkait perpajakan</w:t>
      </w:r>
      <w:r w:rsidR="000E3FC8">
        <w:rPr>
          <w:rFonts w:ascii="Times New Roman" w:hAnsi="Times New Roman" w:cs="Times New Roman"/>
          <w:color w:val="000000" w:themeColor="text1"/>
          <w:sz w:val="24"/>
          <w:szCs w:val="24"/>
          <w:lang w:val="id-ID"/>
        </w:rPr>
        <w:t xml:space="preserve"> </w:t>
      </w:r>
      <w:r w:rsidR="000E3FC8">
        <w:rPr>
          <w:rFonts w:ascii="Times New Roman" w:hAnsi="Times New Roman" w:cs="Times New Roman"/>
          <w:color w:val="000000" w:themeColor="text1"/>
          <w:sz w:val="24"/>
          <w:szCs w:val="24"/>
          <w:lang w:val="id-ID"/>
        </w:rPr>
        <w:fldChar w:fldCharType="begin" w:fldLock="1"/>
      </w:r>
      <w:r w:rsidR="007814EB">
        <w:rPr>
          <w:rFonts w:ascii="Times New Roman" w:hAnsi="Times New Roman" w:cs="Times New Roman"/>
          <w:color w:val="000000" w:themeColor="text1"/>
          <w:sz w:val="24"/>
          <w:szCs w:val="24"/>
          <w:lang w:val="id-ID"/>
        </w:rPr>
        <w:instrText>ADDIN CSL_CITATION {"citationItems":[{"id":"ITEM-1","itemData":{"abstract":"Abstrak Penelitian ini bertujuan untuk menguji variabel financial distress dan sales growth terhadap tax avoidance. Teknik pengambilan sampel dalam penelitian ini menggunakan purposive sampling dan diperoleh sampel sebanyak 15 perusahaan dengan tiga tahun periode 2017-2019 data tersebut didapat dari Bursa Efek Indonesia (BEI). Hipotesis dalam penelitian ini diuji menggunakan SPSS. Dalam penelitian ini variabel financial distress diukur dengan Altman Z-Score, variabel sales growth diukur menggunakan Growth Opportunity, dan tax avoidance diukur menggunakan CETR. Hasil penelitian menunjukan bahwa (1) financial distress tidak berpengaruh terhadap tax avoidance. (2) sales growth tidak berpengaruh terhadap tax avoidance. Abstract This study aims to examine financial distress and sales growth variables against tax avoidance. The sampling technique in this study uses purposive sampling and obtained a sample of 15 companies with three years from the 2017-2019 period the data was obtained from the Indonesia Stock Exchange (BEI). The hypothesis in this study was tested using SPSS. In this study the financial distress variable was measured by the Altman Z-Score, the sales growth variable was measured using Growth Opportunity, and tax avoidance was measured using the CETR. The results showed that (1) financial distress has no effect on tax avoidance. (2) sales growth has no effect on tax avoidance.","author":[{"dropping-particle":"","family":"Ari","given":"Tya Tira Febbyana","non-dropping-particle":"","parse-names":false,"suffix":""},{"dropping-particle":"","family":"Sudjawoto","given":"Eko","non-dropping-particle":"","parse-names":false,"suffix":""}],"container-title":"Jurnal Administrasi dan Bisnis","id":"ITEM-1","issue":"2","issued":{"date-parts":[["2017"]]},"page":"82-88","title":"Pengaruh Financial Distress dan Sales Growth terhadap Tax Avoidance","type":"article-journal","volume":"15"},"uris":["http://www.mendeley.com/documents/?uuid=757e14b0-4ae8-4455-8acc-79244622b371"]}],"mendeley":{"formattedCitation":"(Ari &amp; Sudjawoto, 2017)","plainTextFormattedCitation":"(Ari &amp; Sudjawoto, 2017)","previouslyFormattedCitation":"(Ari &amp; Sudjawoto, 2017)"},"properties":{"noteIndex":0},"schema":"https://github.com/citation-style-language/schema/raw/master/csl-citation.json"}</w:instrText>
      </w:r>
      <w:r w:rsidR="000E3FC8">
        <w:rPr>
          <w:rFonts w:ascii="Times New Roman" w:hAnsi="Times New Roman" w:cs="Times New Roman"/>
          <w:color w:val="000000" w:themeColor="text1"/>
          <w:sz w:val="24"/>
          <w:szCs w:val="24"/>
          <w:lang w:val="id-ID"/>
        </w:rPr>
        <w:fldChar w:fldCharType="separate"/>
      </w:r>
      <w:r w:rsidR="000E3FC8" w:rsidRPr="000E3FC8">
        <w:rPr>
          <w:rFonts w:ascii="Times New Roman" w:hAnsi="Times New Roman" w:cs="Times New Roman"/>
          <w:noProof/>
          <w:color w:val="000000" w:themeColor="text1"/>
          <w:sz w:val="24"/>
          <w:szCs w:val="24"/>
          <w:lang w:val="id-ID"/>
        </w:rPr>
        <w:t>(Ari &amp; Sudjawoto, 2017)</w:t>
      </w:r>
      <w:r w:rsidR="000E3FC8">
        <w:rPr>
          <w:rFonts w:ascii="Times New Roman" w:hAnsi="Times New Roman" w:cs="Times New Roman"/>
          <w:color w:val="000000" w:themeColor="text1"/>
          <w:sz w:val="24"/>
          <w:szCs w:val="24"/>
          <w:lang w:val="id-ID"/>
        </w:rPr>
        <w:fldChar w:fldCharType="end"/>
      </w:r>
      <w:r w:rsidR="000E3FC8">
        <w:rPr>
          <w:rFonts w:ascii="Times New Roman" w:hAnsi="Times New Roman" w:cs="Times New Roman"/>
          <w:color w:val="000000" w:themeColor="text1"/>
          <w:sz w:val="24"/>
          <w:szCs w:val="24"/>
          <w:lang w:val="id-ID"/>
        </w:rPr>
        <w:t>.</w:t>
      </w:r>
      <w:r w:rsidR="00E7030B">
        <w:rPr>
          <w:rFonts w:ascii="Times New Roman" w:hAnsi="Times New Roman" w:cs="Times New Roman"/>
          <w:color w:val="000000" w:themeColor="text1"/>
          <w:sz w:val="24"/>
          <w:szCs w:val="24"/>
          <w:lang w:val="id-ID"/>
        </w:rPr>
        <w:t xml:space="preserve"> </w:t>
      </w:r>
    </w:p>
    <w:p w14:paraId="0C93C7CA" w14:textId="131A0217" w:rsidR="00933F02" w:rsidRPr="00EF25F5" w:rsidRDefault="00933F02" w:rsidP="00DD21E2">
      <w:pPr>
        <w:spacing w:after="0" w:line="480" w:lineRule="auto"/>
        <w:ind w:firstLine="709"/>
        <w:jc w:val="both"/>
        <w:rPr>
          <w:rFonts w:ascii="Times New Roman" w:hAnsi="Times New Roman" w:cs="Times New Roman"/>
          <w:color w:val="FF0000"/>
          <w:sz w:val="24"/>
          <w:szCs w:val="24"/>
          <w:lang w:val="id-ID"/>
        </w:rPr>
      </w:pPr>
      <w:r w:rsidRPr="00711F8F">
        <w:rPr>
          <w:rFonts w:ascii="Times New Roman" w:hAnsi="Times New Roman" w:cs="Times New Roman"/>
          <w:color w:val="000000" w:themeColor="text1"/>
          <w:sz w:val="24"/>
          <w:szCs w:val="24"/>
          <w:lang w:val="id-ID"/>
        </w:rPr>
        <w:t>Hasil penelitian</w:t>
      </w:r>
      <w:r w:rsidR="00573BDC" w:rsidRPr="00711F8F">
        <w:rPr>
          <w:rFonts w:ascii="Times New Roman" w:hAnsi="Times New Roman" w:cs="Times New Roman"/>
          <w:color w:val="000000" w:themeColor="text1"/>
          <w:sz w:val="24"/>
          <w:szCs w:val="24"/>
          <w:lang w:val="id-ID"/>
        </w:rPr>
        <w:t xml:space="preserve"> ini </w:t>
      </w:r>
      <w:r w:rsidR="00711F8F">
        <w:rPr>
          <w:rFonts w:ascii="Times New Roman" w:hAnsi="Times New Roman" w:cs="Times New Roman"/>
          <w:color w:val="000000" w:themeColor="text1"/>
          <w:sz w:val="24"/>
          <w:szCs w:val="24"/>
          <w:lang w:val="id-ID"/>
        </w:rPr>
        <w:t>sejalan dengan</w:t>
      </w:r>
      <w:r w:rsidRPr="00711F8F">
        <w:rPr>
          <w:rFonts w:ascii="Times New Roman" w:hAnsi="Times New Roman" w:cs="Times New Roman"/>
          <w:color w:val="000000" w:themeColor="text1"/>
          <w:sz w:val="24"/>
          <w:szCs w:val="24"/>
          <w:lang w:val="id-ID"/>
        </w:rPr>
        <w:t xml:space="preserve"> </w:t>
      </w:r>
      <w:r w:rsidR="00D4683E" w:rsidRPr="00711F8F">
        <w:rPr>
          <w:rFonts w:ascii="Times New Roman" w:hAnsi="Times New Roman" w:cs="Times New Roman"/>
          <w:color w:val="000000" w:themeColor="text1"/>
          <w:sz w:val="24"/>
          <w:szCs w:val="24"/>
          <w:lang w:val="id-ID"/>
        </w:rPr>
        <w:fldChar w:fldCharType="begin" w:fldLock="1"/>
      </w:r>
      <w:r w:rsidR="00D4683E" w:rsidRPr="00711F8F">
        <w:rPr>
          <w:rFonts w:ascii="Times New Roman" w:hAnsi="Times New Roman" w:cs="Times New Roman"/>
          <w:color w:val="000000" w:themeColor="text1"/>
          <w:sz w:val="24"/>
          <w:szCs w:val="24"/>
          <w:lang w:val="id-ID"/>
        </w:rPr>
        <w:instrText>ADDIN CSL_CITATION {"citationItems":[{"id":"ITEM-1","itemData":{"ISBN":"1700317016","abstract":"Sumber utama pendapatan negara adalah pajak. Perusahaan memutuskan untuk menerapkan skema Tax Avoidance agar mendapatkan profit yang maksimal dengan pembayaran pajak seminimal mungkin namun tetap dengan cara yang legal. Akan tetapi, negara dapat mengalami kerugian sebagai akibat dari adanya praktik tersebut. Riset ini dilakukan dengan tujuan untuk menguji dan membuktikan pengaruh dari Hubungan antara Tax Avoidance dengan Sales Growth, Financial Distress, dan Thin Capitalization. Terdapat 80 perusahaan manufaktur di sektor industri produk konsumsi di Bursa Efek Indonesia pada periode 2018-2022 yang menjadi populasi dalam penelitian kuantitatif ini. Purposive sampling adalah Metode yang dipakai dalam penelitian ini dan menghasilkan sampel sebanyak 26 perusahaan. Teknik analisis yang dipakai yakni Regresi Linear berganda yang diuji dengan SPSS 25. Dalam penelitian ini menunjukkan hasil bahwa Sales Growth memiliki pengaruh terhadap Tax Avoidance, sementara Financial Distress dan Thin Capitalization tidak memiliki pengaruh terhadap Tax Avoidance.","author":[{"dropping-particle":"","family":"Nisa","given":"Choirun","non-dropping-particle":"","parse-names":false,"suffix":""},{"dropping-particle":"","family":"Hidajat","given":"Sjarief","non-dropping-particle":"","parse-names":false,"suffix":""}],"container-title":"Journal Of Social Science Research Volume","id":"ITEM-1","issue":"3","issued":{"date-parts":[["2024"]]},"page":"17003-17016","title":"Pengaruh Sales Growth , Financial Distress , dan Thin Capitalization terhadap Tax Avoidance pada Perusahaan Manufaktur Sektor Industri Barang Konsumsi yang terdaftar di BEI Periode 2018-2022 )","type":"article-journal","volume":"4"},"uris":["http://www.mendeley.com/documents/?uuid=b4a2a6a3-a9b5-4c08-ab08-00a4ca5b65d1"]}],"mendeley":{"formattedCitation":"(Nisa &amp; Hidajat, 2024)","manualFormatting":"Nisa &amp; Hidajat (2024)","plainTextFormattedCitation":"(Nisa &amp; Hidajat, 2024)","previouslyFormattedCitation":"(Nisa &amp; Hidajat, 2024)"},"properties":{"noteIndex":0},"schema":"https://github.com/citation-style-language/schema/raw/master/csl-citation.json"}</w:instrText>
      </w:r>
      <w:r w:rsidR="00D4683E" w:rsidRPr="00711F8F">
        <w:rPr>
          <w:rFonts w:ascii="Times New Roman" w:hAnsi="Times New Roman" w:cs="Times New Roman"/>
          <w:color w:val="000000" w:themeColor="text1"/>
          <w:sz w:val="24"/>
          <w:szCs w:val="24"/>
          <w:lang w:val="id-ID"/>
        </w:rPr>
        <w:fldChar w:fldCharType="separate"/>
      </w:r>
      <w:r w:rsidR="00D4683E" w:rsidRPr="00711F8F">
        <w:rPr>
          <w:rFonts w:ascii="Times New Roman" w:hAnsi="Times New Roman" w:cs="Times New Roman"/>
          <w:noProof/>
          <w:color w:val="000000" w:themeColor="text1"/>
          <w:sz w:val="24"/>
          <w:szCs w:val="24"/>
          <w:lang w:val="id-ID"/>
        </w:rPr>
        <w:t>Nisa &amp; Hidajat (2024)</w:t>
      </w:r>
      <w:r w:rsidR="00D4683E" w:rsidRPr="00711F8F">
        <w:rPr>
          <w:rFonts w:ascii="Times New Roman" w:hAnsi="Times New Roman" w:cs="Times New Roman"/>
          <w:color w:val="000000" w:themeColor="text1"/>
          <w:sz w:val="24"/>
          <w:szCs w:val="24"/>
          <w:lang w:val="id-ID"/>
        </w:rPr>
        <w:fldChar w:fldCharType="end"/>
      </w:r>
      <w:r w:rsidR="00844202" w:rsidRPr="00711F8F">
        <w:rPr>
          <w:rFonts w:ascii="Times New Roman" w:hAnsi="Times New Roman" w:cs="Times New Roman"/>
          <w:color w:val="000000" w:themeColor="text1"/>
          <w:sz w:val="24"/>
          <w:szCs w:val="24"/>
          <w:lang w:val="id-ID"/>
        </w:rPr>
        <w:t xml:space="preserve"> </w:t>
      </w:r>
      <w:r w:rsidRPr="00711F8F">
        <w:rPr>
          <w:rFonts w:ascii="Times New Roman" w:hAnsi="Times New Roman" w:cs="Times New Roman"/>
          <w:color w:val="000000" w:themeColor="text1"/>
          <w:sz w:val="24"/>
          <w:szCs w:val="24"/>
          <w:lang w:val="id-ID"/>
        </w:rPr>
        <w:t xml:space="preserve">bahwa </w:t>
      </w:r>
      <w:r w:rsidR="00A2128A" w:rsidRPr="00711F8F">
        <w:rPr>
          <w:rFonts w:ascii="Times New Roman" w:hAnsi="Times New Roman" w:cs="Times New Roman"/>
          <w:color w:val="000000" w:themeColor="text1"/>
          <w:sz w:val="24"/>
          <w:szCs w:val="24"/>
          <w:lang w:val="id-ID"/>
        </w:rPr>
        <w:t xml:space="preserve">perusahaan yang berada dalam kondisi tekanan keuangan cenderung tidak memprioritaskan </w:t>
      </w:r>
      <w:r w:rsidR="00A2128A" w:rsidRPr="00711F8F">
        <w:rPr>
          <w:rFonts w:ascii="Times New Roman" w:hAnsi="Times New Roman" w:cs="Times New Roman"/>
          <w:color w:val="000000" w:themeColor="text1"/>
          <w:sz w:val="24"/>
          <w:szCs w:val="24"/>
          <w:lang w:val="id-ID"/>
        </w:rPr>
        <w:lastRenderedPageBreak/>
        <w:t>strategi agresif untuk mengurangi beban pajak karena strategi tersebut dapat mengundang perhatian dari otoritas pajak. Sebaliknya, p</w:t>
      </w:r>
      <w:r w:rsidR="00D4683E" w:rsidRPr="00711F8F">
        <w:rPr>
          <w:rFonts w:ascii="Times New Roman" w:hAnsi="Times New Roman" w:cs="Times New Roman"/>
          <w:color w:val="000000" w:themeColor="text1"/>
          <w:sz w:val="24"/>
          <w:szCs w:val="24"/>
          <w:lang w:val="id-ID"/>
        </w:rPr>
        <w:t xml:space="preserve">erusahaan yang berada dalam kondisi </w:t>
      </w:r>
      <w:r w:rsidR="00D4683E" w:rsidRPr="00711F8F">
        <w:rPr>
          <w:rFonts w:ascii="Times New Roman" w:hAnsi="Times New Roman" w:cs="Times New Roman"/>
          <w:i/>
          <w:color w:val="000000" w:themeColor="text1"/>
          <w:sz w:val="24"/>
          <w:szCs w:val="24"/>
          <w:lang w:val="id-ID"/>
        </w:rPr>
        <w:t>financial distress</w:t>
      </w:r>
      <w:r w:rsidR="00D4683E" w:rsidRPr="00711F8F">
        <w:rPr>
          <w:rFonts w:ascii="Times New Roman" w:hAnsi="Times New Roman" w:cs="Times New Roman"/>
          <w:color w:val="000000" w:themeColor="text1"/>
          <w:sz w:val="24"/>
          <w:szCs w:val="24"/>
          <w:lang w:val="id-ID"/>
        </w:rPr>
        <w:t xml:space="preserve"> </w:t>
      </w:r>
      <w:r w:rsidR="00844202" w:rsidRPr="00711F8F">
        <w:rPr>
          <w:rFonts w:ascii="Times New Roman" w:hAnsi="Times New Roman" w:cs="Times New Roman"/>
          <w:color w:val="000000" w:themeColor="text1"/>
          <w:sz w:val="24"/>
          <w:szCs w:val="24"/>
          <w:lang w:val="id-ID"/>
        </w:rPr>
        <w:t>cenderun</w:t>
      </w:r>
      <w:r w:rsidR="00B321A5" w:rsidRPr="00711F8F">
        <w:rPr>
          <w:rFonts w:ascii="Times New Roman" w:hAnsi="Times New Roman" w:cs="Times New Roman"/>
          <w:color w:val="000000" w:themeColor="text1"/>
          <w:sz w:val="24"/>
          <w:szCs w:val="24"/>
          <w:lang w:val="id-ID"/>
        </w:rPr>
        <w:t xml:space="preserve">g patuh terhadap kepatuhan pajak dengan fokus utama pada strategi pemulihan, seperti efisiensi biaya dan pencarian sumber pendanaan. </w:t>
      </w:r>
      <w:r w:rsidR="00711F8F">
        <w:rPr>
          <w:rFonts w:ascii="Times New Roman" w:hAnsi="Times New Roman" w:cs="Times New Roman"/>
          <w:color w:val="000000" w:themeColor="text1"/>
          <w:sz w:val="24"/>
          <w:szCs w:val="24"/>
          <w:lang w:val="id-ID"/>
        </w:rPr>
        <w:t xml:space="preserve">Didukung dengan </w:t>
      </w:r>
      <w:r w:rsidR="00D4683E" w:rsidRPr="008C7382">
        <w:rPr>
          <w:rFonts w:ascii="Times New Roman" w:hAnsi="Times New Roman" w:cs="Times New Roman"/>
          <w:color w:val="000000" w:themeColor="text1"/>
          <w:sz w:val="24"/>
          <w:szCs w:val="24"/>
          <w:lang w:val="id-ID"/>
        </w:rPr>
        <w:t xml:space="preserve">penelitian </w:t>
      </w:r>
      <w:r w:rsidR="00D4683E" w:rsidRPr="008C7382">
        <w:rPr>
          <w:rFonts w:ascii="Times New Roman" w:hAnsi="Times New Roman" w:cs="Times New Roman"/>
          <w:color w:val="000000" w:themeColor="text1"/>
          <w:sz w:val="24"/>
          <w:szCs w:val="24"/>
          <w:lang w:val="id-ID"/>
        </w:rPr>
        <w:fldChar w:fldCharType="begin" w:fldLock="1"/>
      </w:r>
      <w:r w:rsidR="00C86B2E" w:rsidRPr="008C7382">
        <w:rPr>
          <w:rFonts w:ascii="Times New Roman" w:hAnsi="Times New Roman" w:cs="Times New Roman"/>
          <w:color w:val="000000" w:themeColor="text1"/>
          <w:sz w:val="24"/>
          <w:szCs w:val="24"/>
          <w:lang w:val="id-ID"/>
        </w:rPr>
        <w:instrText>ADDIN CSL_CITATION {"citationItems":[{"id":"ITEM-1","itemData":{"author":[{"dropping-particle":"","family":"Syarifah","given":"Siti","non-dropping-particle":"","parse-names":false,"suffix":""},{"dropping-particle":"","family":"Napitupulu","given":"Ilham Hidayah","non-dropping-particle":"","parse-names":false,"suffix":""},{"dropping-particle":"","family":"Publik","given":"Akuntansi Keungan","non-dropping-particle":"","parse-names":false,"suffix":""},{"dropping-particle":"","family":"Medan","given":"Politeknik Negeri","non-dropping-particle":"","parse-names":false,"suffix":""},{"dropping-particle":"","family":"Negara","given":"Di","non-dropping-particle":"","parse-names":false,"suffix":""},{"dropping-particle":"","family":"Republik","given":"Kesatuan","non-dropping-particle":"","parse-names":false,"suffix":""}],"id":"ITEM-1","issue":"2019","issued":{"date-parts":[["2022"]]},"page":"626-633","title":"PENGARUH FINANCIAL DISTRESS DAN LEVERAGE TERHADAP","type":"article-journal"},"uris":["http://www.mendeley.com/documents/?uuid=ff61dcc5-bbf8-4a20-a322-b6d8f76525dd"]}],"mendeley":{"formattedCitation":"(Syarifah et al., 2022)","manualFormatting":"Syarifah et al. (2022)","plainTextFormattedCitation":"(Syarifah et al., 2022)","previouslyFormattedCitation":"(Syarifah et al., 2022)"},"properties":{"noteIndex":0},"schema":"https://github.com/citation-style-language/schema/raw/master/csl-citation.json"}</w:instrText>
      </w:r>
      <w:r w:rsidR="00D4683E" w:rsidRPr="008C7382">
        <w:rPr>
          <w:rFonts w:ascii="Times New Roman" w:hAnsi="Times New Roman" w:cs="Times New Roman"/>
          <w:color w:val="000000" w:themeColor="text1"/>
          <w:sz w:val="24"/>
          <w:szCs w:val="24"/>
          <w:lang w:val="id-ID"/>
        </w:rPr>
        <w:fldChar w:fldCharType="separate"/>
      </w:r>
      <w:r w:rsidR="00D4683E" w:rsidRPr="008C7382">
        <w:rPr>
          <w:rFonts w:ascii="Times New Roman" w:hAnsi="Times New Roman" w:cs="Times New Roman"/>
          <w:noProof/>
          <w:color w:val="000000" w:themeColor="text1"/>
          <w:sz w:val="24"/>
          <w:szCs w:val="24"/>
          <w:lang w:val="id-ID"/>
        </w:rPr>
        <w:t>Syarifah et al. (2022)</w:t>
      </w:r>
      <w:r w:rsidR="00D4683E" w:rsidRPr="008C7382">
        <w:rPr>
          <w:rFonts w:ascii="Times New Roman" w:hAnsi="Times New Roman" w:cs="Times New Roman"/>
          <w:color w:val="000000" w:themeColor="text1"/>
          <w:sz w:val="24"/>
          <w:szCs w:val="24"/>
          <w:lang w:val="id-ID"/>
        </w:rPr>
        <w:fldChar w:fldCharType="end"/>
      </w:r>
      <w:r w:rsidR="00D4683E" w:rsidRPr="008C7382">
        <w:rPr>
          <w:rFonts w:ascii="Times New Roman" w:hAnsi="Times New Roman" w:cs="Times New Roman"/>
          <w:color w:val="000000" w:themeColor="text1"/>
          <w:sz w:val="24"/>
          <w:szCs w:val="24"/>
          <w:lang w:val="id-ID"/>
        </w:rPr>
        <w:t xml:space="preserve"> </w:t>
      </w:r>
      <w:r w:rsidRPr="008C7382">
        <w:rPr>
          <w:rFonts w:ascii="Times New Roman" w:hAnsi="Times New Roman" w:cs="Times New Roman"/>
          <w:color w:val="000000" w:themeColor="text1"/>
          <w:sz w:val="24"/>
          <w:szCs w:val="24"/>
          <w:lang w:val="id-ID"/>
        </w:rPr>
        <w:t xml:space="preserve">yang </w:t>
      </w:r>
      <w:r w:rsidR="00D4683E" w:rsidRPr="008C7382">
        <w:rPr>
          <w:rFonts w:ascii="Times New Roman" w:hAnsi="Times New Roman" w:cs="Times New Roman"/>
          <w:color w:val="000000" w:themeColor="text1"/>
          <w:sz w:val="24"/>
          <w:szCs w:val="24"/>
          <w:lang w:val="id-ID"/>
        </w:rPr>
        <w:t>menjelaskan</w:t>
      </w:r>
      <w:r w:rsidRPr="008C7382">
        <w:rPr>
          <w:rFonts w:ascii="Times New Roman" w:hAnsi="Times New Roman" w:cs="Times New Roman"/>
          <w:color w:val="000000" w:themeColor="text1"/>
          <w:sz w:val="24"/>
          <w:szCs w:val="24"/>
          <w:lang w:val="id-ID"/>
        </w:rPr>
        <w:t xml:space="preserve"> bahwa </w:t>
      </w:r>
      <w:r w:rsidR="00D4683E" w:rsidRPr="008C7382">
        <w:rPr>
          <w:rFonts w:ascii="Times New Roman" w:hAnsi="Times New Roman" w:cs="Times New Roman"/>
          <w:color w:val="000000" w:themeColor="text1"/>
          <w:sz w:val="24"/>
          <w:szCs w:val="24"/>
          <w:lang w:val="id-ID"/>
        </w:rPr>
        <w:t xml:space="preserve">perusahaan yang berada dalam kondisi </w:t>
      </w:r>
      <w:r w:rsidR="00B265EB">
        <w:rPr>
          <w:rFonts w:ascii="Times New Roman" w:hAnsi="Times New Roman" w:cs="Times New Roman"/>
          <w:i/>
          <w:color w:val="000000" w:themeColor="text1"/>
          <w:sz w:val="24"/>
          <w:szCs w:val="24"/>
          <w:lang w:val="id-ID"/>
        </w:rPr>
        <w:t>financial distres</w:t>
      </w:r>
      <w:r w:rsidR="00D4683E" w:rsidRPr="008C7382">
        <w:rPr>
          <w:rFonts w:ascii="Times New Roman" w:hAnsi="Times New Roman" w:cs="Times New Roman"/>
          <w:i/>
          <w:color w:val="000000" w:themeColor="text1"/>
          <w:sz w:val="24"/>
          <w:szCs w:val="24"/>
          <w:lang w:val="id-ID"/>
        </w:rPr>
        <w:t>s</w:t>
      </w:r>
      <w:r w:rsidR="00D4683E" w:rsidRPr="008C7382">
        <w:rPr>
          <w:rFonts w:ascii="Times New Roman" w:hAnsi="Times New Roman" w:cs="Times New Roman"/>
          <w:color w:val="000000" w:themeColor="text1"/>
          <w:sz w:val="24"/>
          <w:szCs w:val="24"/>
          <w:lang w:val="id-ID"/>
        </w:rPr>
        <w:t xml:space="preserve"> cenderung memilih langkah lain yang lebih aman, seperti memperoleh tambahan modal atau menata ulang struktur operasional dibanding melakukan </w:t>
      </w:r>
      <w:r w:rsidR="00D4683E" w:rsidRPr="008C7382">
        <w:rPr>
          <w:rFonts w:ascii="Times New Roman" w:hAnsi="Times New Roman" w:cs="Times New Roman"/>
          <w:i/>
          <w:color w:val="000000" w:themeColor="text1"/>
          <w:sz w:val="24"/>
          <w:szCs w:val="24"/>
          <w:lang w:val="id-ID"/>
        </w:rPr>
        <w:t>tax avoidance</w:t>
      </w:r>
      <w:r w:rsidR="00D4683E" w:rsidRPr="008C7382">
        <w:rPr>
          <w:rFonts w:ascii="Times New Roman" w:hAnsi="Times New Roman" w:cs="Times New Roman"/>
          <w:color w:val="000000" w:themeColor="text1"/>
          <w:sz w:val="24"/>
          <w:szCs w:val="24"/>
          <w:lang w:val="id-ID"/>
        </w:rPr>
        <w:t xml:space="preserve">. Pilihan tersebut dilakukan karena praktik </w:t>
      </w:r>
      <w:r w:rsidR="00D4683E" w:rsidRPr="008C7382">
        <w:rPr>
          <w:rFonts w:ascii="Times New Roman" w:hAnsi="Times New Roman" w:cs="Times New Roman"/>
          <w:i/>
          <w:color w:val="000000" w:themeColor="text1"/>
          <w:sz w:val="24"/>
          <w:szCs w:val="24"/>
          <w:lang w:val="id-ID"/>
        </w:rPr>
        <w:t>tax avoidance</w:t>
      </w:r>
      <w:r w:rsidR="00D4683E" w:rsidRPr="008C7382">
        <w:rPr>
          <w:rFonts w:ascii="Times New Roman" w:hAnsi="Times New Roman" w:cs="Times New Roman"/>
          <w:color w:val="000000" w:themeColor="text1"/>
          <w:sz w:val="24"/>
          <w:szCs w:val="24"/>
          <w:lang w:val="id-ID"/>
        </w:rPr>
        <w:t xml:space="preserve"> dianggap berisiko </w:t>
      </w:r>
      <w:r w:rsidR="00F848C3" w:rsidRPr="008C7382">
        <w:rPr>
          <w:rFonts w:ascii="Times New Roman" w:hAnsi="Times New Roman" w:cs="Times New Roman"/>
          <w:color w:val="000000" w:themeColor="text1"/>
          <w:sz w:val="24"/>
          <w:szCs w:val="24"/>
          <w:lang w:val="id-ID"/>
        </w:rPr>
        <w:t xml:space="preserve">meningkatkan persepsi negatif dari </w:t>
      </w:r>
      <w:r w:rsidR="00824512" w:rsidRPr="008C7382">
        <w:rPr>
          <w:rFonts w:ascii="Times New Roman" w:hAnsi="Times New Roman" w:cs="Times New Roman"/>
          <w:i/>
          <w:color w:val="000000" w:themeColor="text1"/>
          <w:sz w:val="24"/>
          <w:szCs w:val="24"/>
          <w:lang w:val="id-ID"/>
        </w:rPr>
        <w:t>principal</w:t>
      </w:r>
      <w:r w:rsidR="00F848C3" w:rsidRPr="008C7382">
        <w:rPr>
          <w:rFonts w:ascii="Times New Roman" w:hAnsi="Times New Roman" w:cs="Times New Roman"/>
          <w:color w:val="000000" w:themeColor="text1"/>
          <w:sz w:val="24"/>
          <w:szCs w:val="24"/>
          <w:lang w:val="id-ID"/>
        </w:rPr>
        <w:t xml:space="preserve"> dan </w:t>
      </w:r>
      <w:r w:rsidR="00B321A5" w:rsidRPr="008C7382">
        <w:rPr>
          <w:rFonts w:ascii="Times New Roman" w:hAnsi="Times New Roman" w:cs="Times New Roman"/>
          <w:color w:val="000000" w:themeColor="text1"/>
          <w:sz w:val="24"/>
          <w:szCs w:val="24"/>
          <w:lang w:val="id-ID"/>
        </w:rPr>
        <w:t>kreditur</w:t>
      </w:r>
      <w:r w:rsidR="00F848C3" w:rsidRPr="008C7382">
        <w:rPr>
          <w:rFonts w:ascii="Times New Roman" w:hAnsi="Times New Roman" w:cs="Times New Roman"/>
          <w:color w:val="000000" w:themeColor="text1"/>
          <w:sz w:val="24"/>
          <w:szCs w:val="24"/>
          <w:lang w:val="id-ID"/>
        </w:rPr>
        <w:t xml:space="preserve">. Dengan demikian, tekanan keuangan tidak mendorong perusahaan untuk melakukan </w:t>
      </w:r>
      <w:r w:rsidR="00F848C3" w:rsidRPr="008C7382">
        <w:rPr>
          <w:rFonts w:ascii="Times New Roman" w:hAnsi="Times New Roman" w:cs="Times New Roman"/>
          <w:i/>
          <w:color w:val="000000" w:themeColor="text1"/>
          <w:sz w:val="24"/>
          <w:szCs w:val="24"/>
          <w:lang w:val="id-ID"/>
        </w:rPr>
        <w:t>tax avoidance</w:t>
      </w:r>
      <w:r w:rsidR="00F848C3" w:rsidRPr="008C7382">
        <w:rPr>
          <w:rFonts w:ascii="Times New Roman" w:hAnsi="Times New Roman" w:cs="Times New Roman"/>
          <w:color w:val="000000" w:themeColor="text1"/>
          <w:sz w:val="24"/>
          <w:szCs w:val="24"/>
          <w:lang w:val="id-ID"/>
        </w:rPr>
        <w:t xml:space="preserve">, sehingga </w:t>
      </w:r>
      <w:r w:rsidR="00F848C3" w:rsidRPr="008C7382">
        <w:rPr>
          <w:rFonts w:ascii="Times New Roman" w:hAnsi="Times New Roman" w:cs="Times New Roman"/>
          <w:i/>
          <w:color w:val="000000" w:themeColor="text1"/>
          <w:sz w:val="24"/>
          <w:szCs w:val="24"/>
          <w:lang w:val="id-ID"/>
        </w:rPr>
        <w:t>financial distress</w:t>
      </w:r>
      <w:r w:rsidR="00F848C3" w:rsidRPr="008C7382">
        <w:rPr>
          <w:rFonts w:ascii="Times New Roman" w:hAnsi="Times New Roman" w:cs="Times New Roman"/>
          <w:color w:val="000000" w:themeColor="text1"/>
          <w:sz w:val="24"/>
          <w:szCs w:val="24"/>
          <w:lang w:val="id-ID"/>
        </w:rPr>
        <w:t xml:space="preserve"> bukan merupakan faktor yang menentukan dalam pengambilan keputusan terkait pengurangan beban pajak.</w:t>
      </w:r>
    </w:p>
    <w:p w14:paraId="238F36E5" w14:textId="7CE65DAC" w:rsidR="004E307B" w:rsidRPr="00F1285A" w:rsidRDefault="004E307B" w:rsidP="00F1285A">
      <w:pPr>
        <w:pStyle w:val="ListParagraph"/>
        <w:numPr>
          <w:ilvl w:val="2"/>
          <w:numId w:val="12"/>
        </w:numPr>
        <w:spacing w:after="0" w:line="480" w:lineRule="auto"/>
        <w:ind w:left="709" w:hanging="709"/>
        <w:jc w:val="both"/>
        <w:rPr>
          <w:rFonts w:ascii="Times New Roman" w:eastAsiaTheme="minorEastAsia" w:hAnsi="Times New Roman" w:cs="Times New Roman"/>
          <w:b/>
          <w:i/>
          <w:sz w:val="24"/>
          <w:szCs w:val="24"/>
          <w:lang w:val="id-ID"/>
        </w:rPr>
      </w:pPr>
      <w:r w:rsidRPr="00F1285A">
        <w:rPr>
          <w:rFonts w:ascii="Times New Roman" w:eastAsiaTheme="minorEastAsia" w:hAnsi="Times New Roman" w:cs="Times New Roman"/>
          <w:b/>
          <w:sz w:val="24"/>
          <w:szCs w:val="24"/>
          <w:lang w:val="id-ID"/>
        </w:rPr>
        <w:t xml:space="preserve">Pengaruh </w:t>
      </w:r>
      <w:r w:rsidRPr="00F1285A">
        <w:rPr>
          <w:rFonts w:ascii="Times New Roman" w:eastAsiaTheme="minorEastAsia" w:hAnsi="Times New Roman" w:cs="Times New Roman"/>
          <w:b/>
          <w:i/>
          <w:sz w:val="24"/>
          <w:szCs w:val="24"/>
          <w:lang w:val="id-ID"/>
        </w:rPr>
        <w:t>Leverage</w:t>
      </w:r>
      <w:r w:rsidRPr="00F1285A">
        <w:rPr>
          <w:rFonts w:ascii="Times New Roman" w:eastAsiaTheme="minorEastAsia" w:hAnsi="Times New Roman" w:cs="Times New Roman"/>
          <w:b/>
          <w:sz w:val="24"/>
          <w:szCs w:val="24"/>
          <w:lang w:val="id-ID"/>
        </w:rPr>
        <w:t xml:space="preserve"> Terhadap </w:t>
      </w:r>
      <w:r w:rsidRPr="00F1285A">
        <w:rPr>
          <w:rFonts w:ascii="Times New Roman" w:eastAsiaTheme="minorEastAsia" w:hAnsi="Times New Roman" w:cs="Times New Roman"/>
          <w:b/>
          <w:i/>
          <w:sz w:val="24"/>
          <w:szCs w:val="24"/>
          <w:lang w:val="id-ID"/>
        </w:rPr>
        <w:t>Tax Avoidance</w:t>
      </w:r>
    </w:p>
    <w:p w14:paraId="5B9FDC4E" w14:textId="2991FCD0" w:rsidR="0082736D" w:rsidRDefault="00154568" w:rsidP="0082736D">
      <w:pPr>
        <w:spacing w:after="0" w:line="480" w:lineRule="auto"/>
        <w:ind w:firstLine="709"/>
        <w:jc w:val="both"/>
        <w:rPr>
          <w:rFonts w:ascii="Times New Roman" w:eastAsiaTheme="minorEastAsia" w:hAnsi="Times New Roman" w:cs="Times New Roman"/>
          <w:iCs/>
          <w:color w:val="000000" w:themeColor="text1"/>
          <w:sz w:val="24"/>
          <w:szCs w:val="24"/>
          <w:lang w:val="id-ID"/>
        </w:rPr>
      </w:pPr>
      <w:r w:rsidRPr="00154568">
        <w:rPr>
          <w:rFonts w:ascii="Times New Roman" w:hAnsi="Times New Roman" w:cs="Times New Roman"/>
          <w:sz w:val="24"/>
          <w:szCs w:val="24"/>
          <w:lang w:val="id-ID"/>
        </w:rPr>
        <w:t xml:space="preserve">Hasil pengujian hipotesis pada variabel </w:t>
      </w:r>
      <w:r w:rsidRPr="0082736D">
        <w:rPr>
          <w:rFonts w:ascii="Times New Roman" w:hAnsi="Times New Roman" w:cs="Times New Roman"/>
          <w:i/>
          <w:sz w:val="24"/>
          <w:szCs w:val="24"/>
          <w:lang w:val="id-ID"/>
        </w:rPr>
        <w:t>leverage</w:t>
      </w:r>
      <w:r w:rsidRPr="00154568">
        <w:rPr>
          <w:rFonts w:ascii="Times New Roman" w:hAnsi="Times New Roman" w:cs="Times New Roman"/>
          <w:sz w:val="24"/>
          <w:szCs w:val="24"/>
          <w:lang w:val="id-ID"/>
        </w:rPr>
        <w:t xml:space="preserve"> berpengaruh signifikan terhadap </w:t>
      </w:r>
      <w:r w:rsidRPr="0082736D">
        <w:rPr>
          <w:rFonts w:ascii="Times New Roman" w:hAnsi="Times New Roman" w:cs="Times New Roman"/>
          <w:i/>
          <w:sz w:val="24"/>
          <w:szCs w:val="24"/>
          <w:lang w:val="id-ID"/>
        </w:rPr>
        <w:t>tax avoidance</w:t>
      </w:r>
      <w:r w:rsidRPr="00154568">
        <w:rPr>
          <w:rFonts w:ascii="Times New Roman" w:hAnsi="Times New Roman" w:cs="Times New Roman"/>
          <w:sz w:val="24"/>
          <w:szCs w:val="24"/>
          <w:lang w:val="id-ID"/>
        </w:rPr>
        <w:t xml:space="preserve">. Nilai koefisien variabel </w:t>
      </w:r>
      <w:r w:rsidRPr="0082736D">
        <w:rPr>
          <w:rFonts w:ascii="Times New Roman" w:hAnsi="Times New Roman" w:cs="Times New Roman"/>
          <w:i/>
          <w:sz w:val="24"/>
          <w:szCs w:val="24"/>
          <w:lang w:val="id-ID"/>
        </w:rPr>
        <w:t>leverage</w:t>
      </w:r>
      <w:r w:rsidRPr="00154568">
        <w:rPr>
          <w:rFonts w:ascii="Times New Roman" w:hAnsi="Times New Roman" w:cs="Times New Roman"/>
          <w:sz w:val="24"/>
          <w:szCs w:val="24"/>
          <w:lang w:val="id-ID"/>
        </w:rPr>
        <w:t xml:space="preserve"> </w:t>
      </w:r>
      <w:r w:rsidR="00462C35" w:rsidRPr="00154568">
        <w:rPr>
          <w:rFonts w:ascii="Times New Roman" w:hAnsi="Times New Roman" w:cs="Times New Roman"/>
          <w:sz w:val="24"/>
          <w:szCs w:val="24"/>
          <w:lang w:val="id-ID"/>
        </w:rPr>
        <w:t xml:space="preserve">sebesar 0,551 </w:t>
      </w:r>
      <w:r w:rsidRPr="00154568">
        <w:rPr>
          <w:rFonts w:ascii="Times New Roman" w:hAnsi="Times New Roman" w:cs="Times New Roman"/>
          <w:sz w:val="24"/>
          <w:szCs w:val="24"/>
          <w:lang w:val="id-ID"/>
        </w:rPr>
        <w:t xml:space="preserve">dengan arah hubungan positif dan nilai signifikansi sebesar 0,038 &lt; 0,05 </w:t>
      </w:r>
      <w:r w:rsidR="00462C35">
        <w:rPr>
          <w:rFonts w:ascii="Times New Roman" w:hAnsi="Times New Roman" w:cs="Times New Roman"/>
          <w:sz w:val="24"/>
          <w:szCs w:val="24"/>
          <w:lang w:val="id-ID"/>
        </w:rPr>
        <w:t xml:space="preserve">sehingga </w:t>
      </w:r>
      <w:r w:rsidRPr="00154568">
        <w:rPr>
          <w:rFonts w:ascii="Times New Roman" w:hAnsi="Times New Roman" w:cs="Times New Roman"/>
          <w:sz w:val="24"/>
          <w:szCs w:val="24"/>
          <w:lang w:val="id-ID"/>
        </w:rPr>
        <w:t>hipotesis 2 diterima,</w:t>
      </w:r>
      <w:r w:rsidR="00462C35">
        <w:rPr>
          <w:rFonts w:ascii="Times New Roman" w:hAnsi="Times New Roman" w:cs="Times New Roman"/>
          <w:sz w:val="24"/>
          <w:szCs w:val="24"/>
          <w:lang w:val="id-ID"/>
        </w:rPr>
        <w:t xml:space="preserve"> yang berarti</w:t>
      </w:r>
      <w:r w:rsidR="003D32A2">
        <w:rPr>
          <w:rFonts w:ascii="Times New Roman" w:hAnsi="Times New Roman" w:cs="Times New Roman"/>
          <w:sz w:val="24"/>
          <w:szCs w:val="24"/>
          <w:lang w:val="id-ID"/>
        </w:rPr>
        <w:t xml:space="preserve"> </w:t>
      </w:r>
      <w:r w:rsidRPr="0082736D">
        <w:rPr>
          <w:rFonts w:ascii="Times New Roman" w:hAnsi="Times New Roman" w:cs="Times New Roman"/>
          <w:i/>
          <w:sz w:val="24"/>
          <w:szCs w:val="24"/>
          <w:lang w:val="id-ID"/>
        </w:rPr>
        <w:t>leverage</w:t>
      </w:r>
      <w:r w:rsidRPr="00154568">
        <w:rPr>
          <w:rFonts w:ascii="Times New Roman" w:hAnsi="Times New Roman" w:cs="Times New Roman"/>
          <w:sz w:val="24"/>
          <w:szCs w:val="24"/>
          <w:lang w:val="id-ID"/>
        </w:rPr>
        <w:t xml:space="preserve"> memengaruhi </w:t>
      </w:r>
      <w:r w:rsidRPr="0082736D">
        <w:rPr>
          <w:rFonts w:ascii="Times New Roman" w:hAnsi="Times New Roman" w:cs="Times New Roman"/>
          <w:i/>
          <w:sz w:val="24"/>
          <w:szCs w:val="24"/>
          <w:lang w:val="id-ID"/>
        </w:rPr>
        <w:t>tax avoidance</w:t>
      </w:r>
      <w:r w:rsidR="003D32A2">
        <w:rPr>
          <w:rFonts w:ascii="Times New Roman" w:hAnsi="Times New Roman" w:cs="Times New Roman"/>
          <w:sz w:val="24"/>
          <w:szCs w:val="24"/>
          <w:lang w:val="id-ID"/>
        </w:rPr>
        <w:t>.</w:t>
      </w:r>
    </w:p>
    <w:p w14:paraId="34D62693" w14:textId="29C9E412" w:rsidR="0082736D" w:rsidRPr="00432D26" w:rsidRDefault="000E3743" w:rsidP="0082736D">
      <w:pPr>
        <w:spacing w:after="0" w:line="480" w:lineRule="auto"/>
        <w:ind w:firstLine="709"/>
        <w:jc w:val="both"/>
        <w:rPr>
          <w:rFonts w:ascii="Times New Roman" w:eastAsiaTheme="minorEastAsia" w:hAnsi="Times New Roman" w:cs="Times New Roman"/>
          <w:iCs/>
          <w:color w:val="FF0000"/>
          <w:sz w:val="24"/>
          <w:szCs w:val="24"/>
          <w:lang w:val="id-ID"/>
        </w:rPr>
      </w:pPr>
      <w:r w:rsidRPr="007F7FBA">
        <w:rPr>
          <w:rFonts w:ascii="Times New Roman" w:eastAsiaTheme="minorEastAsia" w:hAnsi="Times New Roman" w:cs="Times New Roman"/>
          <w:iCs/>
          <w:color w:val="000000" w:themeColor="text1"/>
          <w:sz w:val="24"/>
          <w:szCs w:val="24"/>
          <w:lang w:val="id-ID"/>
        </w:rPr>
        <w:t xml:space="preserve">Pengaruh signifikan dengan koefisien positif tersebut </w:t>
      </w:r>
      <w:r w:rsidR="003D32A2" w:rsidRPr="007F7FBA">
        <w:rPr>
          <w:rFonts w:ascii="Times New Roman" w:eastAsiaTheme="minorEastAsia" w:hAnsi="Times New Roman" w:cs="Times New Roman"/>
          <w:iCs/>
          <w:color w:val="000000" w:themeColor="text1"/>
          <w:sz w:val="24"/>
          <w:szCs w:val="24"/>
          <w:lang w:val="id-ID"/>
        </w:rPr>
        <w:t xml:space="preserve">menunjukkan bahwa </w:t>
      </w:r>
      <w:r w:rsidR="0082736D" w:rsidRPr="007F7FBA">
        <w:rPr>
          <w:rFonts w:ascii="Times New Roman" w:eastAsiaTheme="minorEastAsia" w:hAnsi="Times New Roman" w:cs="Times New Roman"/>
          <w:iCs/>
          <w:color w:val="000000" w:themeColor="text1"/>
          <w:sz w:val="24"/>
          <w:szCs w:val="24"/>
          <w:lang w:val="id-ID"/>
        </w:rPr>
        <w:t>semakin tinggi</w:t>
      </w:r>
      <w:r w:rsidR="009C2959" w:rsidRPr="007F7FBA">
        <w:rPr>
          <w:rFonts w:ascii="Times New Roman" w:eastAsiaTheme="minorEastAsia" w:hAnsi="Times New Roman" w:cs="Times New Roman"/>
          <w:iCs/>
          <w:color w:val="000000" w:themeColor="text1"/>
          <w:sz w:val="24"/>
          <w:szCs w:val="24"/>
          <w:lang w:val="id-ID"/>
        </w:rPr>
        <w:t xml:space="preserve"> tingkat</w:t>
      </w:r>
      <w:r w:rsidR="0082736D" w:rsidRPr="007F7FBA">
        <w:rPr>
          <w:rFonts w:ascii="Times New Roman" w:eastAsiaTheme="minorEastAsia" w:hAnsi="Times New Roman" w:cs="Times New Roman"/>
          <w:iCs/>
          <w:color w:val="000000" w:themeColor="text1"/>
          <w:sz w:val="24"/>
          <w:szCs w:val="24"/>
          <w:lang w:val="id-ID"/>
        </w:rPr>
        <w:t xml:space="preserve"> </w:t>
      </w:r>
      <w:r w:rsidR="0082736D" w:rsidRPr="007F7FBA">
        <w:rPr>
          <w:rFonts w:ascii="Times New Roman" w:eastAsiaTheme="minorEastAsia" w:hAnsi="Times New Roman" w:cs="Times New Roman"/>
          <w:i/>
          <w:iCs/>
          <w:color w:val="000000" w:themeColor="text1"/>
          <w:sz w:val="24"/>
          <w:szCs w:val="24"/>
          <w:lang w:val="id-ID"/>
        </w:rPr>
        <w:t>leverage</w:t>
      </w:r>
      <w:r w:rsidR="0082736D" w:rsidRPr="007F7FBA">
        <w:rPr>
          <w:rFonts w:ascii="Times New Roman" w:eastAsiaTheme="minorEastAsia" w:hAnsi="Times New Roman" w:cs="Times New Roman"/>
          <w:iCs/>
          <w:color w:val="000000" w:themeColor="text1"/>
          <w:sz w:val="24"/>
          <w:szCs w:val="24"/>
          <w:lang w:val="id-ID"/>
        </w:rPr>
        <w:t xml:space="preserve"> perusahaan, semakin besar </w:t>
      </w:r>
      <w:r w:rsidR="00BD7ED5" w:rsidRPr="007F7FBA">
        <w:rPr>
          <w:rFonts w:ascii="Times New Roman" w:eastAsiaTheme="minorEastAsia" w:hAnsi="Times New Roman" w:cs="Times New Roman"/>
          <w:iCs/>
          <w:color w:val="000000" w:themeColor="text1"/>
          <w:sz w:val="24"/>
          <w:szCs w:val="24"/>
          <w:lang w:val="id-ID"/>
        </w:rPr>
        <w:t>kecenderungan</w:t>
      </w:r>
      <w:r w:rsidR="0082736D" w:rsidRPr="007F7FBA">
        <w:rPr>
          <w:rFonts w:ascii="Times New Roman" w:eastAsiaTheme="minorEastAsia" w:hAnsi="Times New Roman" w:cs="Times New Roman"/>
          <w:iCs/>
          <w:color w:val="000000" w:themeColor="text1"/>
          <w:sz w:val="24"/>
          <w:szCs w:val="24"/>
          <w:lang w:val="id-ID"/>
        </w:rPr>
        <w:t xml:space="preserve"> perusahaan </w:t>
      </w:r>
      <w:r w:rsidR="003D32A2" w:rsidRPr="007F7FBA">
        <w:rPr>
          <w:rFonts w:ascii="Times New Roman" w:eastAsiaTheme="minorEastAsia" w:hAnsi="Times New Roman" w:cs="Times New Roman"/>
          <w:iCs/>
          <w:color w:val="000000" w:themeColor="text1"/>
          <w:sz w:val="24"/>
          <w:szCs w:val="24"/>
          <w:lang w:val="id-ID"/>
        </w:rPr>
        <w:t xml:space="preserve">untuk </w:t>
      </w:r>
      <w:r w:rsidR="0082736D" w:rsidRPr="007F7FBA">
        <w:rPr>
          <w:rFonts w:ascii="Times New Roman" w:eastAsiaTheme="minorEastAsia" w:hAnsi="Times New Roman" w:cs="Times New Roman"/>
          <w:iCs/>
          <w:color w:val="000000" w:themeColor="text1"/>
          <w:sz w:val="24"/>
          <w:szCs w:val="24"/>
          <w:lang w:val="id-ID"/>
        </w:rPr>
        <w:t xml:space="preserve">melakukan </w:t>
      </w:r>
      <w:r w:rsidR="0082736D" w:rsidRPr="007F7FBA">
        <w:rPr>
          <w:rFonts w:ascii="Times New Roman" w:eastAsiaTheme="minorEastAsia" w:hAnsi="Times New Roman" w:cs="Times New Roman"/>
          <w:i/>
          <w:iCs/>
          <w:color w:val="000000" w:themeColor="text1"/>
          <w:sz w:val="24"/>
          <w:szCs w:val="24"/>
          <w:lang w:val="id-ID"/>
        </w:rPr>
        <w:t>tax avoidance</w:t>
      </w:r>
      <w:r w:rsidR="00FD7DB3" w:rsidRPr="007F7FBA">
        <w:rPr>
          <w:rFonts w:ascii="Times New Roman" w:eastAsiaTheme="minorEastAsia" w:hAnsi="Times New Roman" w:cs="Times New Roman"/>
          <w:iCs/>
          <w:color w:val="000000" w:themeColor="text1"/>
          <w:sz w:val="24"/>
          <w:szCs w:val="24"/>
          <w:lang w:val="id-ID"/>
        </w:rPr>
        <w:t xml:space="preserve"> karena</w:t>
      </w:r>
      <w:r w:rsidR="007F7FBA" w:rsidRPr="00171CBE">
        <w:rPr>
          <w:rFonts w:ascii="Times New Roman" w:eastAsiaTheme="minorEastAsia" w:hAnsi="Times New Roman" w:cs="Times New Roman"/>
          <w:iCs/>
          <w:color w:val="000000" w:themeColor="text1"/>
          <w:sz w:val="24"/>
          <w:szCs w:val="24"/>
          <w:lang w:val="id-ID"/>
        </w:rPr>
        <w:t xml:space="preserve"> beban bunga atas </w:t>
      </w:r>
      <w:r w:rsidR="00FD7DB3" w:rsidRPr="00171CBE">
        <w:rPr>
          <w:rFonts w:ascii="Times New Roman" w:eastAsiaTheme="minorEastAsia" w:hAnsi="Times New Roman" w:cs="Times New Roman"/>
          <w:iCs/>
          <w:color w:val="000000" w:themeColor="text1"/>
          <w:sz w:val="24"/>
          <w:szCs w:val="24"/>
          <w:lang w:val="id-ID"/>
        </w:rPr>
        <w:t xml:space="preserve">utang </w:t>
      </w:r>
      <w:r w:rsidR="007F7FBA" w:rsidRPr="00171CBE">
        <w:rPr>
          <w:rFonts w:ascii="Times New Roman" w:eastAsiaTheme="minorEastAsia" w:hAnsi="Times New Roman" w:cs="Times New Roman"/>
          <w:iCs/>
          <w:color w:val="000000" w:themeColor="text1"/>
          <w:sz w:val="24"/>
          <w:szCs w:val="24"/>
          <w:lang w:val="id-ID"/>
        </w:rPr>
        <w:t xml:space="preserve">merupakan biaya yang dapat dikurangkan dari laba kena pajak. Dengan meningkatnya beban bunga, laba kena pajak perusahaan akan menurun sehingga </w:t>
      </w:r>
      <w:r w:rsidR="007F7FBA" w:rsidRPr="00171CBE">
        <w:rPr>
          <w:rFonts w:ascii="Times New Roman" w:eastAsiaTheme="minorEastAsia" w:hAnsi="Times New Roman" w:cs="Times New Roman"/>
          <w:iCs/>
          <w:color w:val="000000" w:themeColor="text1"/>
          <w:sz w:val="24"/>
          <w:szCs w:val="24"/>
          <w:lang w:val="id-ID"/>
        </w:rPr>
        <w:lastRenderedPageBreak/>
        <w:t>pajak yang</w:t>
      </w:r>
      <w:r w:rsidR="00171CBE" w:rsidRPr="00171CBE">
        <w:rPr>
          <w:rFonts w:ascii="Times New Roman" w:eastAsiaTheme="minorEastAsia" w:hAnsi="Times New Roman" w:cs="Times New Roman"/>
          <w:iCs/>
          <w:color w:val="000000" w:themeColor="text1"/>
          <w:sz w:val="24"/>
          <w:szCs w:val="24"/>
          <w:lang w:val="id-ID"/>
        </w:rPr>
        <w:t xml:space="preserve"> </w:t>
      </w:r>
      <w:r w:rsidR="007F7FBA" w:rsidRPr="00171CBE">
        <w:rPr>
          <w:rFonts w:ascii="Times New Roman" w:eastAsiaTheme="minorEastAsia" w:hAnsi="Times New Roman" w:cs="Times New Roman"/>
          <w:iCs/>
          <w:color w:val="000000" w:themeColor="text1"/>
          <w:sz w:val="24"/>
          <w:szCs w:val="24"/>
          <w:lang w:val="id-ID"/>
        </w:rPr>
        <w:t>harus dibayarkan menjadi lebih kecil. K</w:t>
      </w:r>
      <w:r w:rsidR="00C86B2E">
        <w:rPr>
          <w:rFonts w:ascii="Times New Roman" w:eastAsiaTheme="minorEastAsia" w:hAnsi="Times New Roman" w:cs="Times New Roman"/>
          <w:iCs/>
          <w:color w:val="000000" w:themeColor="text1"/>
          <w:sz w:val="24"/>
          <w:szCs w:val="24"/>
          <w:lang w:val="id-ID"/>
        </w:rPr>
        <w:t>on</w:t>
      </w:r>
      <w:r w:rsidR="007F7FBA" w:rsidRPr="00171CBE">
        <w:rPr>
          <w:rFonts w:ascii="Times New Roman" w:eastAsiaTheme="minorEastAsia" w:hAnsi="Times New Roman" w:cs="Times New Roman"/>
          <w:iCs/>
          <w:color w:val="000000" w:themeColor="text1"/>
          <w:sz w:val="24"/>
          <w:szCs w:val="24"/>
          <w:lang w:val="id-ID"/>
        </w:rPr>
        <w:t xml:space="preserve">disi ini memberikan insentif bagi perusahaan untuk </w:t>
      </w:r>
      <w:r w:rsidR="00C86B2E">
        <w:rPr>
          <w:rFonts w:ascii="Times New Roman" w:eastAsiaTheme="minorEastAsia" w:hAnsi="Times New Roman" w:cs="Times New Roman"/>
          <w:iCs/>
          <w:color w:val="000000" w:themeColor="text1"/>
          <w:sz w:val="24"/>
          <w:szCs w:val="24"/>
          <w:lang w:val="id-ID"/>
        </w:rPr>
        <w:t>memanfaatkan</w:t>
      </w:r>
      <w:r w:rsidR="007F7FBA" w:rsidRPr="00171CBE">
        <w:rPr>
          <w:rFonts w:ascii="Times New Roman" w:eastAsiaTheme="minorEastAsia" w:hAnsi="Times New Roman" w:cs="Times New Roman"/>
          <w:iCs/>
          <w:color w:val="000000" w:themeColor="text1"/>
          <w:sz w:val="24"/>
          <w:szCs w:val="24"/>
          <w:lang w:val="id-ID"/>
        </w:rPr>
        <w:t xml:space="preserve"> </w:t>
      </w:r>
      <w:r w:rsidR="007F7FBA" w:rsidRPr="00171CBE">
        <w:rPr>
          <w:rFonts w:ascii="Times New Roman" w:eastAsiaTheme="minorEastAsia" w:hAnsi="Times New Roman" w:cs="Times New Roman"/>
          <w:i/>
          <w:iCs/>
          <w:color w:val="000000" w:themeColor="text1"/>
          <w:sz w:val="24"/>
          <w:szCs w:val="24"/>
          <w:lang w:val="id-ID"/>
        </w:rPr>
        <w:t>leverage</w:t>
      </w:r>
      <w:r w:rsidR="007F7FBA" w:rsidRPr="00171CBE">
        <w:rPr>
          <w:rFonts w:ascii="Times New Roman" w:eastAsiaTheme="minorEastAsia" w:hAnsi="Times New Roman" w:cs="Times New Roman"/>
          <w:iCs/>
          <w:color w:val="000000" w:themeColor="text1"/>
          <w:sz w:val="24"/>
          <w:szCs w:val="24"/>
          <w:lang w:val="id-ID"/>
        </w:rPr>
        <w:t xml:space="preserve"> sebagai alat perencanaan pajak yang legal, sehingga mendorong </w:t>
      </w:r>
      <w:r w:rsidR="00C86B2E">
        <w:rPr>
          <w:rFonts w:ascii="Times New Roman" w:eastAsiaTheme="minorEastAsia" w:hAnsi="Times New Roman" w:cs="Times New Roman"/>
          <w:iCs/>
          <w:color w:val="000000" w:themeColor="text1"/>
          <w:sz w:val="24"/>
          <w:szCs w:val="24"/>
          <w:lang w:val="id-ID"/>
        </w:rPr>
        <w:t>meningkatnya</w:t>
      </w:r>
      <w:r w:rsidR="007F7FBA" w:rsidRPr="00171CBE">
        <w:rPr>
          <w:rFonts w:ascii="Times New Roman" w:eastAsiaTheme="minorEastAsia" w:hAnsi="Times New Roman" w:cs="Times New Roman"/>
          <w:iCs/>
          <w:color w:val="000000" w:themeColor="text1"/>
          <w:sz w:val="24"/>
          <w:szCs w:val="24"/>
          <w:lang w:val="id-ID"/>
        </w:rPr>
        <w:t xml:space="preserve"> tingkat </w:t>
      </w:r>
      <w:r w:rsidR="007F7FBA" w:rsidRPr="00171CBE">
        <w:rPr>
          <w:rFonts w:ascii="Times New Roman" w:eastAsiaTheme="minorEastAsia" w:hAnsi="Times New Roman" w:cs="Times New Roman"/>
          <w:i/>
          <w:iCs/>
          <w:color w:val="000000" w:themeColor="text1"/>
          <w:sz w:val="24"/>
          <w:szCs w:val="24"/>
          <w:lang w:val="id-ID"/>
        </w:rPr>
        <w:t>tax avoidance</w:t>
      </w:r>
      <w:r w:rsidR="007F7FBA" w:rsidRPr="00171CBE">
        <w:rPr>
          <w:rFonts w:ascii="Times New Roman" w:eastAsiaTheme="minorEastAsia" w:hAnsi="Times New Roman" w:cs="Times New Roman"/>
          <w:iCs/>
          <w:color w:val="000000" w:themeColor="text1"/>
          <w:sz w:val="24"/>
          <w:szCs w:val="24"/>
          <w:lang w:val="id-ID"/>
        </w:rPr>
        <w:t xml:space="preserve">. </w:t>
      </w:r>
    </w:p>
    <w:p w14:paraId="41C2758C" w14:textId="2C023D20" w:rsidR="00EF25F5" w:rsidRDefault="00154568" w:rsidP="0082736D">
      <w:pPr>
        <w:spacing w:after="0" w:line="480" w:lineRule="auto"/>
        <w:ind w:firstLine="709"/>
        <w:jc w:val="both"/>
        <w:rPr>
          <w:rFonts w:ascii="Times New Roman" w:hAnsi="Times New Roman" w:cs="Times New Roman"/>
          <w:color w:val="FF0000"/>
          <w:sz w:val="24"/>
          <w:szCs w:val="24"/>
          <w:lang w:val="id-ID"/>
        </w:rPr>
      </w:pPr>
      <w:r w:rsidRPr="00154568">
        <w:rPr>
          <w:rFonts w:ascii="Times New Roman" w:hAnsi="Times New Roman" w:cs="Times New Roman"/>
          <w:sz w:val="24"/>
          <w:szCs w:val="24"/>
          <w:lang w:val="id-ID"/>
        </w:rPr>
        <w:t xml:space="preserve">Hasil penelitian </w:t>
      </w:r>
      <w:r w:rsidR="0054093B">
        <w:rPr>
          <w:rFonts w:ascii="Times New Roman" w:hAnsi="Times New Roman" w:cs="Times New Roman"/>
          <w:sz w:val="24"/>
          <w:szCs w:val="24"/>
          <w:lang w:val="id-ID"/>
        </w:rPr>
        <w:t xml:space="preserve">ini sejalan dengan </w:t>
      </w:r>
      <w:r w:rsidR="003022BB" w:rsidRPr="003022BB">
        <w:rPr>
          <w:rFonts w:ascii="Times New Roman" w:hAnsi="Times New Roman" w:cs="Times New Roman"/>
          <w:i/>
          <w:sz w:val="24"/>
          <w:szCs w:val="24"/>
          <w:lang w:val="id-ID"/>
        </w:rPr>
        <w:t>agency theory</w:t>
      </w:r>
      <w:r w:rsidR="00F1285A">
        <w:rPr>
          <w:rFonts w:ascii="Times New Roman" w:hAnsi="Times New Roman" w:cs="Times New Roman"/>
          <w:sz w:val="24"/>
          <w:szCs w:val="24"/>
          <w:lang w:val="id-ID"/>
        </w:rPr>
        <w:t xml:space="preserve"> </w:t>
      </w:r>
      <w:r w:rsidR="0054093B">
        <w:rPr>
          <w:rFonts w:ascii="Times New Roman" w:hAnsi="Times New Roman" w:cs="Times New Roman"/>
          <w:sz w:val="24"/>
          <w:szCs w:val="24"/>
          <w:lang w:val="id-ID"/>
        </w:rPr>
        <w:t>yang</w:t>
      </w:r>
      <w:r w:rsidR="00C86B2E">
        <w:rPr>
          <w:rFonts w:ascii="Times New Roman" w:hAnsi="Times New Roman" w:cs="Times New Roman"/>
          <w:sz w:val="24"/>
          <w:szCs w:val="24"/>
          <w:lang w:val="id-ID"/>
        </w:rPr>
        <w:t xml:space="preserve"> dikemukakan oleh </w:t>
      </w:r>
      <w:r w:rsidR="00C86B2E">
        <w:rPr>
          <w:rFonts w:ascii="Times New Roman" w:hAnsi="Times New Roman" w:cs="Times New Roman"/>
          <w:sz w:val="24"/>
          <w:szCs w:val="24"/>
          <w:lang w:val="id-ID"/>
        </w:rPr>
        <w:fldChar w:fldCharType="begin" w:fldLock="1"/>
      </w:r>
      <w:r w:rsidR="00053F2B">
        <w:rPr>
          <w:rFonts w:ascii="Times New Roman" w:hAnsi="Times New Roman" w:cs="Times New Roman"/>
          <w:sz w:val="24"/>
          <w:szCs w:val="24"/>
          <w:lang w:val="id-ID"/>
        </w:rPr>
        <w:instrText>ADDIN CSL_CITATION {"citationItems":[{"id":"ITEM-1","itemData":{"DOI":"10.1017/CBO9780511817410.023","ISBN":"9780511817410","abstract":"The directors of such [joint 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easily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Introduction and summary Motivation of the paper In this paper we draw on recent progress in the theory of (1) property rights, (2) agency, and (3) finance to develop a theory of ownership structure for the firm. In addition to tying together elements of the theory of each of these three areas, our analysis casts new light on and has implications for a variety of issues in the professional and popular literature such as the definition of the firm, the “separation of ownership and control,” the “social responsibility” of business, the definition of a “corporate objective function,” the determination of an optimal capital structure, the specification of the content of credit agreements, the theory of organizations, and the supply side of the completeness of markets problem.","author":[{"dropping-particle":"","family":"Jensen, M. C. &amp; Meckling","given":"W. H.","non-dropping-particle":"","parse-names":false,"suffix":""}],"container-title":"Journal of Financial Economics","id":"ITEM-1","issued":{"date-parts":[["1976"]]},"page":"305-360","title":"Theory of the firm: Managerial behavior, agency costs, and ownership structure","type":"article-journal","volume":"3"},"uris":["http://www.mendeley.com/documents/?uuid=e5e6e8fb-eb95-4ae0-af17-062988d30ad6"]}],"mendeley":{"formattedCitation":"(Jensen, M. C. &amp; Meckling, 1976)","manualFormatting":"Jensen &amp; Meckling (1976)","plainTextFormattedCitation":"(Jensen, M. C. &amp; Meckling, 1976)","previouslyFormattedCitation":"(Jensen, M. C. &amp; Meckling, 1976)"},"properties":{"noteIndex":0},"schema":"https://github.com/citation-style-language/schema/raw/master/csl-citation.json"}</w:instrText>
      </w:r>
      <w:r w:rsidR="00C86B2E">
        <w:rPr>
          <w:rFonts w:ascii="Times New Roman" w:hAnsi="Times New Roman" w:cs="Times New Roman"/>
          <w:sz w:val="24"/>
          <w:szCs w:val="24"/>
          <w:lang w:val="id-ID"/>
        </w:rPr>
        <w:fldChar w:fldCharType="separate"/>
      </w:r>
      <w:r w:rsidR="00C86B2E">
        <w:rPr>
          <w:rFonts w:ascii="Times New Roman" w:hAnsi="Times New Roman" w:cs="Times New Roman"/>
          <w:noProof/>
          <w:sz w:val="24"/>
          <w:szCs w:val="24"/>
          <w:lang w:val="id-ID"/>
        </w:rPr>
        <w:t>Jensen &amp; Meckling (</w:t>
      </w:r>
      <w:r w:rsidR="00C86B2E" w:rsidRPr="00C86B2E">
        <w:rPr>
          <w:rFonts w:ascii="Times New Roman" w:hAnsi="Times New Roman" w:cs="Times New Roman"/>
          <w:noProof/>
          <w:sz w:val="24"/>
          <w:szCs w:val="24"/>
          <w:lang w:val="id-ID"/>
        </w:rPr>
        <w:t>1976)</w:t>
      </w:r>
      <w:r w:rsidR="00C86B2E">
        <w:rPr>
          <w:rFonts w:ascii="Times New Roman" w:hAnsi="Times New Roman" w:cs="Times New Roman"/>
          <w:sz w:val="24"/>
          <w:szCs w:val="24"/>
          <w:lang w:val="id-ID"/>
        </w:rPr>
        <w:fldChar w:fldCharType="end"/>
      </w:r>
      <w:r w:rsidR="00C86B2E">
        <w:rPr>
          <w:rFonts w:ascii="Times New Roman" w:hAnsi="Times New Roman" w:cs="Times New Roman"/>
          <w:sz w:val="24"/>
          <w:szCs w:val="24"/>
          <w:lang w:val="id-ID"/>
        </w:rPr>
        <w:t xml:space="preserve">, </w:t>
      </w:r>
      <w:r w:rsidR="003D32A2">
        <w:rPr>
          <w:rFonts w:ascii="Times New Roman" w:hAnsi="Times New Roman" w:cs="Times New Roman"/>
          <w:sz w:val="24"/>
          <w:szCs w:val="24"/>
          <w:lang w:val="id-ID"/>
        </w:rPr>
        <w:t>menyatakan bahwa</w:t>
      </w:r>
      <w:r w:rsidR="0054093B">
        <w:rPr>
          <w:rFonts w:ascii="Times New Roman" w:hAnsi="Times New Roman" w:cs="Times New Roman"/>
          <w:sz w:val="24"/>
          <w:szCs w:val="24"/>
          <w:lang w:val="id-ID"/>
        </w:rPr>
        <w:t xml:space="preserve"> </w:t>
      </w:r>
      <w:r w:rsidR="00C86B2E">
        <w:rPr>
          <w:rFonts w:ascii="Times New Roman" w:hAnsi="Times New Roman" w:cs="Times New Roman"/>
          <w:sz w:val="24"/>
          <w:szCs w:val="24"/>
          <w:lang w:val="id-ID"/>
        </w:rPr>
        <w:t xml:space="preserve">meningkatnya penggunaan utang dalam perusahaan dapat menimbulkan konflik kepentingan </w:t>
      </w:r>
      <w:r w:rsidR="003D32A2">
        <w:rPr>
          <w:rFonts w:ascii="Times New Roman" w:hAnsi="Times New Roman" w:cs="Times New Roman"/>
          <w:sz w:val="24"/>
          <w:szCs w:val="24"/>
          <w:lang w:val="id-ID"/>
        </w:rPr>
        <w:t xml:space="preserve">antara </w:t>
      </w:r>
      <w:r w:rsidR="00C75973" w:rsidRPr="00F1285A">
        <w:rPr>
          <w:rFonts w:ascii="Times New Roman" w:hAnsi="Times New Roman" w:cs="Times New Roman"/>
          <w:i/>
          <w:sz w:val="24"/>
          <w:szCs w:val="24"/>
          <w:lang w:val="id-ID"/>
        </w:rPr>
        <w:t>principal</w:t>
      </w:r>
      <w:r w:rsidR="003D32A2">
        <w:rPr>
          <w:rFonts w:ascii="Times New Roman" w:hAnsi="Times New Roman" w:cs="Times New Roman"/>
          <w:sz w:val="24"/>
          <w:szCs w:val="24"/>
          <w:lang w:val="id-ID"/>
        </w:rPr>
        <w:t xml:space="preserve"> dan </w:t>
      </w:r>
      <w:r w:rsidR="00C75973" w:rsidRPr="00F1285A">
        <w:rPr>
          <w:rFonts w:ascii="Times New Roman" w:hAnsi="Times New Roman" w:cs="Times New Roman"/>
          <w:i/>
          <w:sz w:val="24"/>
          <w:szCs w:val="24"/>
          <w:lang w:val="id-ID"/>
        </w:rPr>
        <w:t>agent</w:t>
      </w:r>
      <w:r w:rsidR="0054093B">
        <w:rPr>
          <w:rFonts w:ascii="Times New Roman" w:hAnsi="Times New Roman" w:cs="Times New Roman"/>
          <w:sz w:val="24"/>
          <w:szCs w:val="24"/>
          <w:lang w:val="id-ID"/>
        </w:rPr>
        <w:t xml:space="preserve">. </w:t>
      </w:r>
      <w:r w:rsidR="005B13E7" w:rsidRPr="002A16EE">
        <w:rPr>
          <w:rFonts w:ascii="Times New Roman" w:hAnsi="Times New Roman" w:cs="Times New Roman"/>
          <w:color w:val="000000" w:themeColor="text1"/>
          <w:sz w:val="24"/>
          <w:szCs w:val="24"/>
          <w:lang w:val="id-ID"/>
        </w:rPr>
        <w:t>Pada perusahaan dengan</w:t>
      </w:r>
      <w:r w:rsidR="0054093B" w:rsidRPr="002A16EE">
        <w:rPr>
          <w:rFonts w:ascii="Times New Roman" w:hAnsi="Times New Roman" w:cs="Times New Roman"/>
          <w:color w:val="000000" w:themeColor="text1"/>
          <w:sz w:val="24"/>
          <w:szCs w:val="24"/>
          <w:lang w:val="id-ID"/>
        </w:rPr>
        <w:t xml:space="preserve"> </w:t>
      </w:r>
      <w:r w:rsidR="0054093B" w:rsidRPr="002A16EE">
        <w:rPr>
          <w:rFonts w:ascii="Times New Roman" w:hAnsi="Times New Roman" w:cs="Times New Roman"/>
          <w:i/>
          <w:color w:val="000000" w:themeColor="text1"/>
          <w:sz w:val="24"/>
          <w:szCs w:val="24"/>
          <w:lang w:val="id-ID"/>
        </w:rPr>
        <w:t>leverage</w:t>
      </w:r>
      <w:r w:rsidR="0054093B" w:rsidRPr="002A16EE">
        <w:rPr>
          <w:rFonts w:ascii="Times New Roman" w:hAnsi="Times New Roman" w:cs="Times New Roman"/>
          <w:color w:val="000000" w:themeColor="text1"/>
          <w:sz w:val="24"/>
          <w:szCs w:val="24"/>
          <w:lang w:val="id-ID"/>
        </w:rPr>
        <w:t xml:space="preserve"> tinggi, </w:t>
      </w:r>
      <w:r w:rsidR="002A16EE" w:rsidRPr="002A16EE">
        <w:rPr>
          <w:rFonts w:ascii="Times New Roman" w:hAnsi="Times New Roman" w:cs="Times New Roman"/>
          <w:color w:val="000000" w:themeColor="text1"/>
          <w:sz w:val="24"/>
          <w:szCs w:val="24"/>
          <w:lang w:val="id-ID"/>
        </w:rPr>
        <w:t>manajer</w:t>
      </w:r>
      <w:r w:rsidR="002A16EE">
        <w:rPr>
          <w:rFonts w:ascii="Times New Roman" w:hAnsi="Times New Roman" w:cs="Times New Roman"/>
          <w:color w:val="000000" w:themeColor="text1"/>
          <w:sz w:val="24"/>
          <w:szCs w:val="24"/>
          <w:lang w:val="id-ID"/>
        </w:rPr>
        <w:t xml:space="preserve"> dit</w:t>
      </w:r>
      <w:r w:rsidR="00B97399">
        <w:rPr>
          <w:rFonts w:ascii="Times New Roman" w:hAnsi="Times New Roman" w:cs="Times New Roman"/>
          <w:color w:val="000000" w:themeColor="text1"/>
          <w:sz w:val="24"/>
          <w:szCs w:val="24"/>
          <w:lang w:val="id-ID"/>
        </w:rPr>
        <w:t xml:space="preserve">untut untuk menjaga </w:t>
      </w:r>
      <w:r w:rsidR="0054093B" w:rsidRPr="002A16EE">
        <w:rPr>
          <w:rFonts w:ascii="Times New Roman" w:hAnsi="Times New Roman" w:cs="Times New Roman"/>
          <w:color w:val="000000" w:themeColor="text1"/>
          <w:sz w:val="24"/>
          <w:szCs w:val="24"/>
          <w:lang w:val="id-ID"/>
        </w:rPr>
        <w:t xml:space="preserve"> </w:t>
      </w:r>
      <w:r w:rsidR="00DB4E66">
        <w:rPr>
          <w:rFonts w:ascii="Times New Roman" w:hAnsi="Times New Roman" w:cs="Times New Roman"/>
          <w:color w:val="000000" w:themeColor="text1"/>
          <w:sz w:val="24"/>
          <w:szCs w:val="24"/>
          <w:lang w:val="id-ID"/>
        </w:rPr>
        <w:t>kemampuan perusahaan dalam memenu</w:t>
      </w:r>
      <w:r w:rsidR="000702A6">
        <w:rPr>
          <w:rFonts w:ascii="Times New Roman" w:hAnsi="Times New Roman" w:cs="Times New Roman"/>
          <w:color w:val="000000" w:themeColor="text1"/>
          <w:sz w:val="24"/>
          <w:szCs w:val="24"/>
          <w:lang w:val="id-ID"/>
        </w:rPr>
        <w:t>h</w:t>
      </w:r>
      <w:r w:rsidR="00DB4E66">
        <w:rPr>
          <w:rFonts w:ascii="Times New Roman" w:hAnsi="Times New Roman" w:cs="Times New Roman"/>
          <w:color w:val="000000" w:themeColor="text1"/>
          <w:sz w:val="24"/>
          <w:szCs w:val="24"/>
          <w:lang w:val="id-ID"/>
        </w:rPr>
        <w:t xml:space="preserve">i kewajiban bunga serta mempertahankan kepatuhan terhadap perjanjian utang. Untuk mengurangi tekanan keuangan tersebut, manajer cenderung memilih tindakan yang dapat mempertahankan stabilitas arus kas perusahaan, salah satunya melalui strategi </w:t>
      </w:r>
      <w:r w:rsidR="00DB4E66" w:rsidRPr="00DB4E66">
        <w:rPr>
          <w:rFonts w:ascii="Times New Roman" w:hAnsi="Times New Roman" w:cs="Times New Roman"/>
          <w:i/>
          <w:color w:val="000000" w:themeColor="text1"/>
          <w:sz w:val="24"/>
          <w:szCs w:val="24"/>
          <w:lang w:val="id-ID"/>
        </w:rPr>
        <w:t>tax avoidance</w:t>
      </w:r>
      <w:r w:rsidR="00DB4E66">
        <w:rPr>
          <w:rFonts w:ascii="Times New Roman" w:hAnsi="Times New Roman" w:cs="Times New Roman"/>
          <w:color w:val="000000" w:themeColor="text1"/>
          <w:sz w:val="24"/>
          <w:szCs w:val="24"/>
          <w:lang w:val="id-ID"/>
        </w:rPr>
        <w:t xml:space="preserve">. Dengan mengurangi beban pajak, manajer dapat menjaga kinerja perusahaan dan memastikan kepentingan para </w:t>
      </w:r>
      <w:r w:rsidR="00DB4E66" w:rsidRPr="00DB4E66">
        <w:rPr>
          <w:rFonts w:ascii="Times New Roman" w:hAnsi="Times New Roman" w:cs="Times New Roman"/>
          <w:i/>
          <w:color w:val="000000" w:themeColor="text1"/>
          <w:sz w:val="24"/>
          <w:szCs w:val="24"/>
          <w:lang w:val="id-ID"/>
        </w:rPr>
        <w:t>principal</w:t>
      </w:r>
      <w:r w:rsidR="00DB4E66">
        <w:rPr>
          <w:rFonts w:ascii="Times New Roman" w:hAnsi="Times New Roman" w:cs="Times New Roman"/>
          <w:color w:val="000000" w:themeColor="text1"/>
          <w:sz w:val="24"/>
          <w:szCs w:val="24"/>
          <w:lang w:val="id-ID"/>
        </w:rPr>
        <w:t xml:space="preserve"> tetap terlindungi. Dengan demikian, hasil penelitian ini mendukung </w:t>
      </w:r>
      <w:r w:rsidR="00DB4E66" w:rsidRPr="003022BB">
        <w:rPr>
          <w:rFonts w:ascii="Times New Roman" w:hAnsi="Times New Roman" w:cs="Times New Roman"/>
          <w:i/>
          <w:sz w:val="24"/>
          <w:szCs w:val="24"/>
          <w:lang w:val="id-ID"/>
        </w:rPr>
        <w:t>agency theory</w:t>
      </w:r>
      <w:r w:rsidR="00DB4E66">
        <w:rPr>
          <w:rFonts w:ascii="Times New Roman" w:hAnsi="Times New Roman" w:cs="Times New Roman"/>
          <w:i/>
          <w:sz w:val="24"/>
          <w:szCs w:val="24"/>
          <w:lang w:val="id-ID"/>
        </w:rPr>
        <w:t xml:space="preserve"> </w:t>
      </w:r>
      <w:r w:rsidR="00DB4E66">
        <w:rPr>
          <w:rFonts w:ascii="Times New Roman" w:hAnsi="Times New Roman" w:cs="Times New Roman"/>
          <w:sz w:val="24"/>
          <w:szCs w:val="24"/>
          <w:lang w:val="id-ID"/>
        </w:rPr>
        <w:t xml:space="preserve">bahwa </w:t>
      </w:r>
      <w:r w:rsidR="00DB4E66" w:rsidRPr="00DB4E66">
        <w:rPr>
          <w:rFonts w:ascii="Times New Roman" w:hAnsi="Times New Roman" w:cs="Times New Roman"/>
          <w:i/>
          <w:sz w:val="24"/>
          <w:szCs w:val="24"/>
          <w:lang w:val="id-ID"/>
        </w:rPr>
        <w:t>leverage</w:t>
      </w:r>
      <w:r w:rsidR="00DB4E66">
        <w:rPr>
          <w:rFonts w:ascii="Times New Roman" w:hAnsi="Times New Roman" w:cs="Times New Roman"/>
          <w:sz w:val="24"/>
          <w:szCs w:val="24"/>
          <w:lang w:val="id-ID"/>
        </w:rPr>
        <w:t xml:space="preserve"> dapat mendorong manajer untuk melakukan </w:t>
      </w:r>
      <w:r w:rsidR="00DB4E66" w:rsidRPr="00DB4E66">
        <w:rPr>
          <w:rFonts w:ascii="Times New Roman" w:hAnsi="Times New Roman" w:cs="Times New Roman"/>
          <w:i/>
          <w:color w:val="000000" w:themeColor="text1"/>
          <w:sz w:val="24"/>
          <w:szCs w:val="24"/>
          <w:lang w:val="id-ID"/>
        </w:rPr>
        <w:t>tax avoidance</w:t>
      </w:r>
      <w:r w:rsidR="00DB4E66">
        <w:rPr>
          <w:rFonts w:ascii="Times New Roman" w:hAnsi="Times New Roman" w:cs="Times New Roman"/>
          <w:color w:val="000000" w:themeColor="text1"/>
          <w:sz w:val="24"/>
          <w:szCs w:val="24"/>
          <w:lang w:val="id-ID"/>
        </w:rPr>
        <w:t>.</w:t>
      </w:r>
    </w:p>
    <w:p w14:paraId="02884F63" w14:textId="6414E018" w:rsidR="000E3743" w:rsidRPr="00EF25F5" w:rsidRDefault="00432D26" w:rsidP="0082736D">
      <w:pPr>
        <w:spacing w:after="0" w:line="480" w:lineRule="auto"/>
        <w:ind w:firstLine="709"/>
        <w:jc w:val="both"/>
        <w:rPr>
          <w:rFonts w:ascii="Times New Roman" w:hAnsi="Times New Roman" w:cs="Times New Roman"/>
          <w:color w:val="FF0000"/>
          <w:sz w:val="24"/>
          <w:szCs w:val="24"/>
          <w:lang w:val="id-ID"/>
        </w:rPr>
      </w:pPr>
      <w:r>
        <w:rPr>
          <w:rFonts w:ascii="Times New Roman" w:hAnsi="Times New Roman" w:cs="Times New Roman"/>
          <w:sz w:val="24"/>
          <w:szCs w:val="24"/>
          <w:lang w:val="id-ID"/>
        </w:rPr>
        <w:t>Sejalan dengan</w:t>
      </w:r>
      <w:r w:rsidR="00037551">
        <w:rPr>
          <w:rFonts w:ascii="Times New Roman" w:hAnsi="Times New Roman" w:cs="Times New Roman"/>
          <w:sz w:val="24"/>
          <w:szCs w:val="24"/>
          <w:lang w:val="id-ID"/>
        </w:rPr>
        <w:t xml:space="preserve"> </w:t>
      </w:r>
      <w:r w:rsidR="00275ED6">
        <w:rPr>
          <w:rFonts w:ascii="Times New Roman" w:hAnsi="Times New Roman" w:cs="Times New Roman"/>
          <w:sz w:val="24"/>
          <w:szCs w:val="24"/>
          <w:lang w:val="id-ID"/>
        </w:rPr>
        <w:fldChar w:fldCharType="begin" w:fldLock="1"/>
      </w:r>
      <w:r w:rsidR="00275ED6">
        <w:rPr>
          <w:rFonts w:ascii="Times New Roman" w:hAnsi="Times New Roman" w:cs="Times New Roman"/>
          <w:sz w:val="24"/>
          <w:szCs w:val="24"/>
          <w:lang w:val="id-ID"/>
        </w:rPr>
        <w:instrText>ADDIN CSL_CITATION {"citationItems":[{"id":"ITEM-1","itemData":{"DOI":"10.33395/owner.v6i4.1211","ISSN":"2548-7507","abstract":"Although taxes are considered important, the realization of tax revenues has not been carried out optimally. This is due to the low compliance of taxpayers in Indonesia and there are taxpayers who do tax avoidance. This study aims to prove empirically the effect of financial distress, profitability, and leverage on tax avoidance. The empirical study used is multinational companies in the manufacturing industry and producers of raw materials listed on the Indonesia Stock Exchange from 2017 to 2021. This research is included in quantitative research, using secondary data in the form of an annual report obtained from the official website of the Indonesia Stock Exchange. (IDX) as well as the company's official website. The population in this study was 129 companies, including 92 multinational manufacturing companies and 37 multinational companies producing raw materials. Sampling using purposive sampling technique, namely the method of determining the sample using certain criteria determined by the researcher. After using the purposive sampling method, the sample size was 50 companies with a research period of 5 years, in order to obtain 250 observational data. The method used is multiple linear regression method. The analysis technique is descriptive statistical analysis, classical assumption test and hypothesis testing consisting of goodness of fit (F test), statistical hypothesis test (t test), and coefficient of determination (R2). Data processing was carried out with the help of SPSS version 25 software. The results showed that financial distress and leverage had a positive effect on tax avoidance, while profitability had a negative effect on tax avoidance.","author":[{"dropping-particle":"","family":"Fadhila","given":"Nida","non-dropping-particle":"","parse-names":false,"suffix":""},{"dropping-particle":"","family":"Andayani","given":"Sari","non-dropping-particle":"","parse-names":false,"suffix":""}],"container-title":"Owner","id":"ITEM-1","issue":"4","issued":{"date-parts":[["2022"]]},"page":"3489-3500","title":"Pengaruh Financial Distress, Profitabilitas, dan Leverage terhadap Tax Avoidance","type":"article-journal","volume":"6"},"uris":["http://www.mendeley.com/documents/?uuid=4a26629b-c7b0-402f-9539-ee81c213055a"]}],"mendeley":{"formattedCitation":"(Fadhila &amp; Andayani, 2022)","manualFormatting":"Fadhila &amp; Andayani (2022)","plainTextFormattedCitation":"(Fadhila &amp; Andayani, 2022)","previouslyFormattedCitation":"(Fadhila &amp; Andayani, 2022)"},"properties":{"noteIndex":0},"schema":"https://github.com/citation-style-language/schema/raw/master/csl-citation.json"}</w:instrText>
      </w:r>
      <w:r w:rsidR="00275ED6">
        <w:rPr>
          <w:rFonts w:ascii="Times New Roman" w:hAnsi="Times New Roman" w:cs="Times New Roman"/>
          <w:sz w:val="24"/>
          <w:szCs w:val="24"/>
          <w:lang w:val="id-ID"/>
        </w:rPr>
        <w:fldChar w:fldCharType="separate"/>
      </w:r>
      <w:r w:rsidR="00275ED6">
        <w:rPr>
          <w:rFonts w:ascii="Times New Roman" w:hAnsi="Times New Roman" w:cs="Times New Roman"/>
          <w:noProof/>
          <w:sz w:val="24"/>
          <w:szCs w:val="24"/>
          <w:lang w:val="id-ID"/>
        </w:rPr>
        <w:t>Fadhila &amp; Andayani (</w:t>
      </w:r>
      <w:r w:rsidR="00275ED6" w:rsidRPr="00275ED6">
        <w:rPr>
          <w:rFonts w:ascii="Times New Roman" w:hAnsi="Times New Roman" w:cs="Times New Roman"/>
          <w:noProof/>
          <w:sz w:val="24"/>
          <w:szCs w:val="24"/>
          <w:lang w:val="id-ID"/>
        </w:rPr>
        <w:t>2022)</w:t>
      </w:r>
      <w:r w:rsidR="00275ED6">
        <w:rPr>
          <w:rFonts w:ascii="Times New Roman" w:hAnsi="Times New Roman" w:cs="Times New Roman"/>
          <w:sz w:val="24"/>
          <w:szCs w:val="24"/>
          <w:lang w:val="id-ID"/>
        </w:rPr>
        <w:fldChar w:fldCharType="end"/>
      </w:r>
      <w:r w:rsidR="005072A7">
        <w:rPr>
          <w:rFonts w:ascii="Times New Roman" w:hAnsi="Times New Roman" w:cs="Times New Roman"/>
          <w:sz w:val="24"/>
          <w:szCs w:val="24"/>
          <w:lang w:val="id-ID"/>
        </w:rPr>
        <w:t xml:space="preserve"> </w:t>
      </w:r>
      <w:r w:rsidR="000E3743">
        <w:rPr>
          <w:rFonts w:ascii="Times New Roman" w:hAnsi="Times New Roman" w:cs="Times New Roman"/>
          <w:sz w:val="24"/>
          <w:szCs w:val="24"/>
          <w:lang w:val="id-ID"/>
        </w:rPr>
        <w:t xml:space="preserve">menjelaskan bahwa </w:t>
      </w:r>
      <w:r w:rsidR="00B265EB">
        <w:rPr>
          <w:rFonts w:ascii="Times New Roman" w:hAnsi="Times New Roman" w:cs="Times New Roman"/>
          <w:sz w:val="24"/>
          <w:szCs w:val="24"/>
          <w:lang w:val="id-ID"/>
        </w:rPr>
        <w:t>tingginya pengguna</w:t>
      </w:r>
      <w:r w:rsidR="00524C13">
        <w:rPr>
          <w:rFonts w:ascii="Times New Roman" w:hAnsi="Times New Roman" w:cs="Times New Roman"/>
          <w:sz w:val="24"/>
          <w:szCs w:val="24"/>
          <w:lang w:val="id-ID"/>
        </w:rPr>
        <w:t xml:space="preserve">an utang memberikan peluang bagi perusahaan untuk memperoleh manfaat pengurang pajak melalui beban bunga yang dapat mengurangi pajaknya. Penelitian ini menegaskan bahwa manajemen memanfaatkan karakteristik pembiayaan utang untuk menurunkan beban pajak tanpa melanggar ketentuan perpajakan. Oleh karena itu, hasil penelitian ini mendukung bahwa </w:t>
      </w:r>
      <w:r w:rsidR="00524C13" w:rsidRPr="00524C13">
        <w:rPr>
          <w:rFonts w:ascii="Times New Roman" w:hAnsi="Times New Roman" w:cs="Times New Roman"/>
          <w:i/>
          <w:sz w:val="24"/>
          <w:szCs w:val="24"/>
          <w:lang w:val="id-ID"/>
        </w:rPr>
        <w:t>leverage</w:t>
      </w:r>
      <w:r w:rsidR="00524C13">
        <w:rPr>
          <w:rFonts w:ascii="Times New Roman" w:hAnsi="Times New Roman" w:cs="Times New Roman"/>
          <w:sz w:val="24"/>
          <w:szCs w:val="24"/>
          <w:lang w:val="id-ID"/>
        </w:rPr>
        <w:t xml:space="preserve"> merupakan faktor yang dapat mendorong perusahaan melakukan </w:t>
      </w:r>
      <w:r w:rsidR="00524C13" w:rsidRPr="00524C13">
        <w:rPr>
          <w:rFonts w:ascii="Times New Roman" w:hAnsi="Times New Roman" w:cs="Times New Roman"/>
          <w:i/>
          <w:sz w:val="24"/>
          <w:szCs w:val="24"/>
          <w:lang w:val="id-ID"/>
        </w:rPr>
        <w:t>tax avoidance</w:t>
      </w:r>
      <w:r w:rsidR="00524C13">
        <w:rPr>
          <w:rFonts w:ascii="Times New Roman" w:hAnsi="Times New Roman" w:cs="Times New Roman"/>
          <w:sz w:val="24"/>
          <w:szCs w:val="24"/>
          <w:lang w:val="id-ID"/>
        </w:rPr>
        <w:t xml:space="preserve">. </w:t>
      </w:r>
    </w:p>
    <w:p w14:paraId="312B26E1" w14:textId="3808C909" w:rsidR="00474EB9" w:rsidRPr="00474EB9" w:rsidRDefault="000E3743" w:rsidP="0082736D">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Hasil yang sama pada penelitian</w:t>
      </w:r>
      <w:r w:rsidR="00275ED6">
        <w:rPr>
          <w:rFonts w:ascii="Times New Roman" w:hAnsi="Times New Roman" w:cs="Times New Roman"/>
          <w:sz w:val="24"/>
          <w:szCs w:val="24"/>
          <w:lang w:val="id-ID"/>
        </w:rPr>
        <w:t xml:space="preserve"> </w:t>
      </w:r>
      <w:r w:rsidR="00275ED6">
        <w:rPr>
          <w:rFonts w:ascii="Times New Roman" w:hAnsi="Times New Roman" w:cs="Times New Roman"/>
          <w:sz w:val="24"/>
          <w:szCs w:val="24"/>
          <w:lang w:val="id-ID"/>
        </w:rPr>
        <w:fldChar w:fldCharType="begin" w:fldLock="1"/>
      </w:r>
      <w:r w:rsidR="00DD4ADB">
        <w:rPr>
          <w:rFonts w:ascii="Times New Roman" w:hAnsi="Times New Roman" w:cs="Times New Roman"/>
          <w:sz w:val="24"/>
          <w:szCs w:val="24"/>
          <w:lang w:val="id-ID"/>
        </w:rPr>
        <w:instrText>ADDIN CSL_CITATION {"citationItems":[{"id":"ITEM-1","itemData":{"author":[{"dropping-particle":"","family":"Pratiwi, N. P. D., Mahaputra, I. N. K. A., and Sudiartana","given":"I. M.","non-dropping-particle":"","parse-names":false,"suffix":""}],"container-title":"Jurnal Kharisma","id":"ITEM-1","issue":"1","issued":{"date-parts":[["2021"]]},"page":"202-211","title":"Pengaruh Financial Distress, Leverage dan Sales Growth terhadap Tax Avoidance Pada Perusahaan Manufaktur yang Terdaftar di BEI Tahun 2016","type":"article-journal","volume":"2"},"uris":["http://www.mendeley.com/documents/?uuid=816ccb73-44bd-487b-990b-7ddf67b8e888"]}],"mendeley":{"formattedCitation":"(Pratiwi, N. P. D., Mahaputra, I. N. K. A., and Sudiartana, 2021)","manualFormatting":"Pratiwi et al. (2021)","plainTextFormattedCitation":"(Pratiwi, N. P. D., Mahaputra, I. N. K. A., and Sudiartana, 2021)","previouslyFormattedCitation":"(Pratiwi, N. P. D., Mahaputra, I. N. K. A., and Sudiartana, 2021)"},"properties":{"noteIndex":0},"schema":"https://github.com/citation-style-language/schema/raw/master/csl-citation.json"}</w:instrText>
      </w:r>
      <w:r w:rsidR="00275ED6">
        <w:rPr>
          <w:rFonts w:ascii="Times New Roman" w:hAnsi="Times New Roman" w:cs="Times New Roman"/>
          <w:sz w:val="24"/>
          <w:szCs w:val="24"/>
          <w:lang w:val="id-ID"/>
        </w:rPr>
        <w:fldChar w:fldCharType="separate"/>
      </w:r>
      <w:r w:rsidR="00275ED6">
        <w:rPr>
          <w:rFonts w:ascii="Times New Roman" w:hAnsi="Times New Roman" w:cs="Times New Roman"/>
          <w:noProof/>
          <w:sz w:val="24"/>
          <w:szCs w:val="24"/>
          <w:lang w:val="id-ID"/>
        </w:rPr>
        <w:t>Pratiwi et al.</w:t>
      </w:r>
      <w:r w:rsidR="00275ED6" w:rsidRPr="00275ED6">
        <w:rPr>
          <w:rFonts w:ascii="Times New Roman" w:hAnsi="Times New Roman" w:cs="Times New Roman"/>
          <w:noProof/>
          <w:sz w:val="24"/>
          <w:szCs w:val="24"/>
          <w:lang w:val="id-ID"/>
        </w:rPr>
        <w:t xml:space="preserve"> </w:t>
      </w:r>
      <w:r w:rsidR="00275ED6">
        <w:rPr>
          <w:rFonts w:ascii="Times New Roman" w:hAnsi="Times New Roman" w:cs="Times New Roman"/>
          <w:noProof/>
          <w:sz w:val="24"/>
          <w:szCs w:val="24"/>
          <w:lang w:val="id-ID"/>
        </w:rPr>
        <w:t>(</w:t>
      </w:r>
      <w:r w:rsidR="00275ED6" w:rsidRPr="00275ED6">
        <w:rPr>
          <w:rFonts w:ascii="Times New Roman" w:hAnsi="Times New Roman" w:cs="Times New Roman"/>
          <w:noProof/>
          <w:sz w:val="24"/>
          <w:szCs w:val="24"/>
          <w:lang w:val="id-ID"/>
        </w:rPr>
        <w:t>2021)</w:t>
      </w:r>
      <w:r w:rsidR="00275ED6">
        <w:rPr>
          <w:rFonts w:ascii="Times New Roman" w:hAnsi="Times New Roman" w:cs="Times New Roman"/>
          <w:sz w:val="24"/>
          <w:szCs w:val="24"/>
          <w:lang w:val="id-ID"/>
        </w:rPr>
        <w:fldChar w:fldCharType="end"/>
      </w:r>
      <w:r w:rsidR="00462C35">
        <w:rPr>
          <w:rFonts w:ascii="Times New Roman" w:hAnsi="Times New Roman" w:cs="Times New Roman"/>
          <w:sz w:val="24"/>
          <w:szCs w:val="24"/>
          <w:lang w:val="id-ID"/>
        </w:rPr>
        <w:t xml:space="preserve"> yang </w:t>
      </w:r>
      <w:r>
        <w:rPr>
          <w:rFonts w:ascii="Times New Roman" w:hAnsi="Times New Roman" w:cs="Times New Roman"/>
          <w:sz w:val="24"/>
          <w:szCs w:val="24"/>
          <w:lang w:val="id-ID"/>
        </w:rPr>
        <w:t>mengindikasikan</w:t>
      </w:r>
      <w:r w:rsidR="00275ED6">
        <w:rPr>
          <w:rFonts w:ascii="Times New Roman" w:hAnsi="Times New Roman" w:cs="Times New Roman"/>
          <w:sz w:val="24"/>
          <w:szCs w:val="24"/>
          <w:lang w:val="id-ID"/>
        </w:rPr>
        <w:t xml:space="preserve"> bahwa </w:t>
      </w:r>
      <w:r w:rsidR="00524C13">
        <w:rPr>
          <w:rFonts w:ascii="Times New Roman" w:hAnsi="Times New Roman" w:cs="Times New Roman"/>
          <w:sz w:val="24"/>
          <w:szCs w:val="24"/>
          <w:lang w:val="id-ID"/>
        </w:rPr>
        <w:t>semakin besar tingkat utang yang dimiliki perusahaan, semakin tinggi pula beban bunga yang muncul dan dapat mengurangi laba sebelum pajak. Penurunan laba sebelum pajak ini memberi ruang bagi perusahaan untuk membayar pajak dalam jumlah yang lebih kecil. Dengan demikian, perusahaan yang memiliki struktur utang tinggi lebih cenderung memanfaatkan beban bunga sebagai strategi yang sah untuk menekan pajak perusahaan.</w:t>
      </w:r>
    </w:p>
    <w:p w14:paraId="4839AC8F" w14:textId="77777777" w:rsidR="004E307B" w:rsidRPr="004E307B" w:rsidRDefault="004E307B" w:rsidP="00154568">
      <w:pPr>
        <w:pStyle w:val="Heading4"/>
        <w:numPr>
          <w:ilvl w:val="2"/>
          <w:numId w:val="12"/>
        </w:numPr>
        <w:spacing w:before="0" w:after="0" w:line="480" w:lineRule="auto"/>
        <w:ind w:left="709" w:hanging="709"/>
        <w:jc w:val="both"/>
        <w:rPr>
          <w:rFonts w:eastAsiaTheme="minorEastAsia" w:cs="Times New Roman"/>
          <w:i/>
          <w:szCs w:val="24"/>
          <w:lang w:val="id-ID"/>
        </w:rPr>
      </w:pPr>
      <w:r w:rsidRPr="004E307B">
        <w:rPr>
          <w:rFonts w:eastAsiaTheme="minorEastAsia" w:cs="Times New Roman"/>
          <w:szCs w:val="24"/>
          <w:lang w:val="id-ID"/>
        </w:rPr>
        <w:t xml:space="preserve">Pengaruh </w:t>
      </w:r>
      <w:r w:rsidRPr="004E307B">
        <w:rPr>
          <w:rFonts w:eastAsiaTheme="minorEastAsia" w:cs="Times New Roman"/>
          <w:i/>
          <w:szCs w:val="24"/>
          <w:lang w:val="id-ID"/>
        </w:rPr>
        <w:t xml:space="preserve">Sales Growth </w:t>
      </w:r>
      <w:r w:rsidRPr="004E307B">
        <w:rPr>
          <w:rFonts w:eastAsiaTheme="minorEastAsia" w:cs="Times New Roman"/>
          <w:szCs w:val="24"/>
          <w:lang w:val="id-ID"/>
        </w:rPr>
        <w:t xml:space="preserve">Terhadap </w:t>
      </w:r>
      <w:r w:rsidRPr="004E307B">
        <w:rPr>
          <w:rFonts w:eastAsiaTheme="minorEastAsia" w:cs="Times New Roman"/>
          <w:i/>
          <w:szCs w:val="24"/>
          <w:lang w:val="id-ID"/>
        </w:rPr>
        <w:t>Tax Avoidance</w:t>
      </w:r>
    </w:p>
    <w:p w14:paraId="2FA56A16" w14:textId="07AF185B" w:rsidR="00154568" w:rsidRDefault="00154568" w:rsidP="00154568">
      <w:pPr>
        <w:spacing w:after="0" w:line="480" w:lineRule="auto"/>
        <w:ind w:firstLine="709"/>
        <w:jc w:val="both"/>
        <w:rPr>
          <w:rFonts w:ascii="Times New Roman" w:eastAsiaTheme="minorEastAsia" w:hAnsi="Times New Roman" w:cs="Times New Roman"/>
          <w:iCs/>
          <w:color w:val="000000" w:themeColor="text1"/>
          <w:sz w:val="24"/>
          <w:szCs w:val="24"/>
          <w:lang w:val="id-ID"/>
        </w:rPr>
      </w:pPr>
      <w:r w:rsidRPr="00154568">
        <w:rPr>
          <w:rFonts w:ascii="Times New Roman" w:eastAsiaTheme="minorEastAsia" w:hAnsi="Times New Roman" w:cs="Times New Roman"/>
          <w:iCs/>
          <w:color w:val="000000" w:themeColor="text1"/>
          <w:sz w:val="24"/>
          <w:szCs w:val="24"/>
          <w:lang w:val="id-ID"/>
        </w:rPr>
        <w:t xml:space="preserve">Hasil pengujian hipotesis pada variabel </w:t>
      </w:r>
      <w:r w:rsidRPr="006B2CDE">
        <w:rPr>
          <w:rFonts w:ascii="Times New Roman" w:eastAsiaTheme="minorEastAsia" w:hAnsi="Times New Roman" w:cs="Times New Roman"/>
          <w:i/>
          <w:iCs/>
          <w:color w:val="000000" w:themeColor="text1"/>
          <w:sz w:val="24"/>
          <w:szCs w:val="24"/>
          <w:lang w:val="id-ID"/>
        </w:rPr>
        <w:t>sales growth</w:t>
      </w:r>
      <w:r w:rsidRPr="00154568">
        <w:rPr>
          <w:rFonts w:ascii="Times New Roman" w:eastAsiaTheme="minorEastAsia" w:hAnsi="Times New Roman" w:cs="Times New Roman"/>
          <w:iCs/>
          <w:color w:val="000000" w:themeColor="text1"/>
          <w:sz w:val="24"/>
          <w:szCs w:val="24"/>
          <w:lang w:val="id-ID"/>
        </w:rPr>
        <w:t xml:space="preserve"> tidak berpengaruh signifikan terhadap </w:t>
      </w:r>
      <w:r w:rsidRPr="006B2CDE">
        <w:rPr>
          <w:rFonts w:ascii="Times New Roman" w:eastAsiaTheme="minorEastAsia" w:hAnsi="Times New Roman" w:cs="Times New Roman"/>
          <w:i/>
          <w:iCs/>
          <w:color w:val="000000" w:themeColor="text1"/>
          <w:sz w:val="24"/>
          <w:szCs w:val="24"/>
          <w:lang w:val="id-ID"/>
        </w:rPr>
        <w:t>tax avoidance</w:t>
      </w:r>
      <w:r w:rsidRPr="00154568">
        <w:rPr>
          <w:rFonts w:ascii="Times New Roman" w:eastAsiaTheme="minorEastAsia" w:hAnsi="Times New Roman" w:cs="Times New Roman"/>
          <w:iCs/>
          <w:color w:val="000000" w:themeColor="text1"/>
          <w:sz w:val="24"/>
          <w:szCs w:val="24"/>
          <w:lang w:val="id-ID"/>
        </w:rPr>
        <w:t xml:space="preserve">. Nilai koefisien variabel </w:t>
      </w:r>
      <w:r w:rsidRPr="006B2CDE">
        <w:rPr>
          <w:rFonts w:ascii="Times New Roman" w:eastAsiaTheme="minorEastAsia" w:hAnsi="Times New Roman" w:cs="Times New Roman"/>
          <w:i/>
          <w:iCs/>
          <w:color w:val="000000" w:themeColor="text1"/>
          <w:sz w:val="24"/>
          <w:szCs w:val="24"/>
          <w:lang w:val="id-ID"/>
        </w:rPr>
        <w:t>sales growth</w:t>
      </w:r>
      <w:r w:rsidRPr="00154568">
        <w:rPr>
          <w:rFonts w:ascii="Times New Roman" w:eastAsiaTheme="minorEastAsia" w:hAnsi="Times New Roman" w:cs="Times New Roman"/>
          <w:iCs/>
          <w:color w:val="000000" w:themeColor="text1"/>
          <w:sz w:val="24"/>
          <w:szCs w:val="24"/>
          <w:lang w:val="id-ID"/>
        </w:rPr>
        <w:t xml:space="preserve"> </w:t>
      </w:r>
      <w:r w:rsidR="00F72159" w:rsidRPr="00154568">
        <w:rPr>
          <w:rFonts w:ascii="Times New Roman" w:eastAsiaTheme="minorEastAsia" w:hAnsi="Times New Roman" w:cs="Times New Roman"/>
          <w:iCs/>
          <w:color w:val="000000" w:themeColor="text1"/>
          <w:sz w:val="24"/>
          <w:szCs w:val="24"/>
          <w:lang w:val="id-ID"/>
        </w:rPr>
        <w:t xml:space="preserve">sebesar 0,002 </w:t>
      </w:r>
      <w:r w:rsidRPr="00154568">
        <w:rPr>
          <w:rFonts w:ascii="Times New Roman" w:eastAsiaTheme="minorEastAsia" w:hAnsi="Times New Roman" w:cs="Times New Roman"/>
          <w:iCs/>
          <w:color w:val="000000" w:themeColor="text1"/>
          <w:sz w:val="24"/>
          <w:szCs w:val="24"/>
          <w:lang w:val="id-ID"/>
        </w:rPr>
        <w:t xml:space="preserve">dengan arah hubungan positif dan nilai signifikansi sebesar 0,972 &gt; 0,05 </w:t>
      </w:r>
      <w:r w:rsidR="006B2CDE">
        <w:rPr>
          <w:rFonts w:ascii="Times New Roman" w:eastAsiaTheme="minorEastAsia" w:hAnsi="Times New Roman" w:cs="Times New Roman"/>
          <w:iCs/>
          <w:color w:val="000000" w:themeColor="text1"/>
          <w:sz w:val="24"/>
          <w:szCs w:val="24"/>
          <w:lang w:val="id-ID"/>
        </w:rPr>
        <w:t>sehingga</w:t>
      </w:r>
      <w:r w:rsidRPr="00154568">
        <w:rPr>
          <w:rFonts w:ascii="Times New Roman" w:eastAsiaTheme="minorEastAsia" w:hAnsi="Times New Roman" w:cs="Times New Roman"/>
          <w:iCs/>
          <w:color w:val="000000" w:themeColor="text1"/>
          <w:sz w:val="24"/>
          <w:szCs w:val="24"/>
          <w:lang w:val="id-ID"/>
        </w:rPr>
        <w:t xml:space="preserve"> hipotesis 3 ditolak, </w:t>
      </w:r>
      <w:r w:rsidR="003022BB">
        <w:rPr>
          <w:rFonts w:ascii="Times New Roman" w:hAnsi="Times New Roman" w:cs="Times New Roman"/>
          <w:sz w:val="24"/>
          <w:szCs w:val="24"/>
          <w:lang w:val="id-ID"/>
        </w:rPr>
        <w:t>yang berarti</w:t>
      </w:r>
      <w:r w:rsidR="003022BB" w:rsidRPr="00154568">
        <w:rPr>
          <w:rFonts w:ascii="Times New Roman" w:hAnsi="Times New Roman" w:cs="Times New Roman"/>
          <w:sz w:val="24"/>
          <w:szCs w:val="24"/>
          <w:lang w:val="id-ID"/>
        </w:rPr>
        <w:t xml:space="preserve"> </w:t>
      </w:r>
      <w:r w:rsidRPr="006B2CDE">
        <w:rPr>
          <w:rFonts w:ascii="Times New Roman" w:eastAsiaTheme="minorEastAsia" w:hAnsi="Times New Roman" w:cs="Times New Roman"/>
          <w:i/>
          <w:iCs/>
          <w:color w:val="000000" w:themeColor="text1"/>
          <w:sz w:val="24"/>
          <w:szCs w:val="24"/>
          <w:lang w:val="id-ID"/>
        </w:rPr>
        <w:t>sales growth</w:t>
      </w:r>
      <w:r w:rsidRPr="00154568">
        <w:rPr>
          <w:rFonts w:ascii="Times New Roman" w:eastAsiaTheme="minorEastAsia" w:hAnsi="Times New Roman" w:cs="Times New Roman"/>
          <w:iCs/>
          <w:color w:val="000000" w:themeColor="text1"/>
          <w:sz w:val="24"/>
          <w:szCs w:val="24"/>
          <w:lang w:val="id-ID"/>
        </w:rPr>
        <w:t xml:space="preserve"> tidak dapat memengaruhi </w:t>
      </w:r>
      <w:r w:rsidRPr="006B2CDE">
        <w:rPr>
          <w:rFonts w:ascii="Times New Roman" w:eastAsiaTheme="minorEastAsia" w:hAnsi="Times New Roman" w:cs="Times New Roman"/>
          <w:i/>
          <w:iCs/>
          <w:color w:val="000000" w:themeColor="text1"/>
          <w:sz w:val="24"/>
          <w:szCs w:val="24"/>
          <w:lang w:val="id-ID"/>
        </w:rPr>
        <w:t>tax avoidance</w:t>
      </w:r>
      <w:r w:rsidRPr="00154568">
        <w:rPr>
          <w:rFonts w:ascii="Times New Roman" w:eastAsiaTheme="minorEastAsia" w:hAnsi="Times New Roman" w:cs="Times New Roman"/>
          <w:iCs/>
          <w:color w:val="000000" w:themeColor="text1"/>
          <w:sz w:val="24"/>
          <w:szCs w:val="24"/>
          <w:lang w:val="id-ID"/>
        </w:rPr>
        <w:t>.</w:t>
      </w:r>
    </w:p>
    <w:p w14:paraId="2D72E047" w14:textId="0C873D27" w:rsidR="00824512" w:rsidRPr="00363A03" w:rsidRDefault="00DE2F2D" w:rsidP="005C408A">
      <w:pPr>
        <w:spacing w:after="0" w:line="480" w:lineRule="auto"/>
        <w:ind w:firstLine="709"/>
        <w:jc w:val="both"/>
        <w:rPr>
          <w:rFonts w:ascii="Times New Roman" w:eastAsiaTheme="minorEastAsia" w:hAnsi="Times New Roman" w:cs="Times New Roman"/>
          <w:iCs/>
          <w:color w:val="000000" w:themeColor="text1"/>
          <w:sz w:val="24"/>
          <w:szCs w:val="24"/>
          <w:lang w:val="id-ID"/>
        </w:rPr>
      </w:pPr>
      <w:r w:rsidRPr="008C7382">
        <w:rPr>
          <w:rFonts w:ascii="Times New Roman" w:eastAsiaTheme="minorEastAsia" w:hAnsi="Times New Roman" w:cs="Times New Roman"/>
          <w:iCs/>
          <w:color w:val="000000" w:themeColor="text1"/>
          <w:sz w:val="24"/>
          <w:szCs w:val="24"/>
          <w:lang w:val="id-ID"/>
        </w:rPr>
        <w:t xml:space="preserve">Tingkat </w:t>
      </w:r>
      <w:r w:rsidRPr="008C7382">
        <w:rPr>
          <w:rFonts w:ascii="Times New Roman" w:eastAsiaTheme="minorEastAsia" w:hAnsi="Times New Roman" w:cs="Times New Roman"/>
          <w:i/>
          <w:iCs/>
          <w:color w:val="000000" w:themeColor="text1"/>
          <w:sz w:val="24"/>
          <w:szCs w:val="24"/>
          <w:lang w:val="id-ID"/>
        </w:rPr>
        <w:t>sales growth</w:t>
      </w:r>
      <w:r w:rsidRPr="008C7382">
        <w:rPr>
          <w:rFonts w:ascii="Times New Roman" w:eastAsiaTheme="minorEastAsia" w:hAnsi="Times New Roman" w:cs="Times New Roman"/>
          <w:iCs/>
          <w:color w:val="000000" w:themeColor="text1"/>
          <w:sz w:val="24"/>
          <w:szCs w:val="24"/>
          <w:lang w:val="id-ID"/>
        </w:rPr>
        <w:t xml:space="preserve"> terbukti tidak memiliki </w:t>
      </w:r>
      <w:r w:rsidR="005C408A" w:rsidRPr="008C7382">
        <w:rPr>
          <w:rFonts w:ascii="Times New Roman" w:eastAsiaTheme="minorEastAsia" w:hAnsi="Times New Roman" w:cs="Times New Roman"/>
          <w:iCs/>
          <w:color w:val="000000" w:themeColor="text1"/>
          <w:sz w:val="24"/>
          <w:szCs w:val="24"/>
          <w:lang w:val="id-ID"/>
        </w:rPr>
        <w:t xml:space="preserve">pengaruh signifikan </w:t>
      </w:r>
      <w:r w:rsidRPr="008C7382">
        <w:rPr>
          <w:rFonts w:ascii="Times New Roman" w:eastAsiaTheme="minorEastAsia" w:hAnsi="Times New Roman" w:cs="Times New Roman"/>
          <w:iCs/>
          <w:color w:val="000000" w:themeColor="text1"/>
          <w:sz w:val="24"/>
          <w:szCs w:val="24"/>
          <w:lang w:val="id-ID"/>
        </w:rPr>
        <w:t xml:space="preserve">terhadap </w:t>
      </w:r>
      <w:r w:rsidRPr="008C7382">
        <w:rPr>
          <w:rFonts w:ascii="Times New Roman" w:eastAsiaTheme="minorEastAsia" w:hAnsi="Times New Roman" w:cs="Times New Roman"/>
          <w:i/>
          <w:iCs/>
          <w:color w:val="000000" w:themeColor="text1"/>
          <w:sz w:val="24"/>
          <w:szCs w:val="24"/>
          <w:lang w:val="id-ID"/>
        </w:rPr>
        <w:t>tax avoidance</w:t>
      </w:r>
      <w:r w:rsidR="008C7382" w:rsidRPr="008C7382">
        <w:rPr>
          <w:rFonts w:ascii="Times New Roman" w:eastAsiaTheme="minorEastAsia" w:hAnsi="Times New Roman" w:cs="Times New Roman"/>
          <w:iCs/>
          <w:color w:val="000000" w:themeColor="text1"/>
          <w:sz w:val="24"/>
          <w:szCs w:val="24"/>
          <w:lang w:val="id-ID"/>
        </w:rPr>
        <w:t xml:space="preserve">, meskipun dalam beberapa kondisi perusahaan yang mengalami peningkatan penjualan cenderung memiliki dorongan untuk menekan beban pajak.  </w:t>
      </w:r>
      <w:r w:rsidR="00B265EB">
        <w:rPr>
          <w:rFonts w:ascii="Times New Roman" w:eastAsiaTheme="minorEastAsia" w:hAnsi="Times New Roman" w:cs="Times New Roman"/>
          <w:iCs/>
          <w:color w:val="000000" w:themeColor="text1"/>
          <w:sz w:val="24"/>
          <w:szCs w:val="24"/>
          <w:lang w:val="id-ID"/>
        </w:rPr>
        <w:t>Tetapi</w:t>
      </w:r>
      <w:r w:rsidR="008C7382" w:rsidRPr="008C7382">
        <w:rPr>
          <w:rFonts w:ascii="Times New Roman" w:eastAsiaTheme="minorEastAsia" w:hAnsi="Times New Roman" w:cs="Times New Roman"/>
          <w:iCs/>
          <w:color w:val="000000" w:themeColor="text1"/>
          <w:sz w:val="24"/>
          <w:szCs w:val="24"/>
          <w:lang w:val="id-ID"/>
        </w:rPr>
        <w:t xml:space="preserve"> hasil temuan ini</w:t>
      </w:r>
      <w:r w:rsidR="00B265EB">
        <w:rPr>
          <w:rFonts w:ascii="Times New Roman" w:eastAsiaTheme="minorEastAsia" w:hAnsi="Times New Roman" w:cs="Times New Roman"/>
          <w:iCs/>
          <w:color w:val="000000" w:themeColor="text1"/>
          <w:sz w:val="24"/>
          <w:szCs w:val="24"/>
          <w:lang w:val="id-ID"/>
        </w:rPr>
        <w:t>,</w:t>
      </w:r>
      <w:r w:rsidR="008C7382" w:rsidRPr="008C7382">
        <w:rPr>
          <w:rFonts w:ascii="Times New Roman" w:eastAsiaTheme="minorEastAsia" w:hAnsi="Times New Roman" w:cs="Times New Roman"/>
          <w:iCs/>
          <w:color w:val="000000" w:themeColor="text1"/>
          <w:sz w:val="24"/>
          <w:szCs w:val="24"/>
          <w:lang w:val="id-ID"/>
        </w:rPr>
        <w:t xml:space="preserve"> </w:t>
      </w:r>
      <w:r w:rsidR="008C7382" w:rsidRPr="00B265EB">
        <w:rPr>
          <w:rFonts w:ascii="Times New Roman" w:eastAsiaTheme="minorEastAsia" w:hAnsi="Times New Roman" w:cs="Times New Roman"/>
          <w:i/>
          <w:iCs/>
          <w:color w:val="000000" w:themeColor="text1"/>
          <w:sz w:val="24"/>
          <w:szCs w:val="24"/>
          <w:lang w:val="id-ID"/>
        </w:rPr>
        <w:t>sales growth</w:t>
      </w:r>
      <w:r w:rsidR="008C7382" w:rsidRPr="008C7382">
        <w:rPr>
          <w:rFonts w:ascii="Times New Roman" w:eastAsiaTheme="minorEastAsia" w:hAnsi="Times New Roman" w:cs="Times New Roman"/>
          <w:iCs/>
          <w:color w:val="000000" w:themeColor="text1"/>
          <w:sz w:val="24"/>
          <w:szCs w:val="24"/>
          <w:lang w:val="id-ID"/>
        </w:rPr>
        <w:t xml:space="preserve"> </w:t>
      </w:r>
      <w:r w:rsidR="00B265EB">
        <w:rPr>
          <w:rFonts w:ascii="Times New Roman" w:eastAsiaTheme="minorEastAsia" w:hAnsi="Times New Roman" w:cs="Times New Roman"/>
          <w:iCs/>
          <w:color w:val="000000" w:themeColor="text1"/>
          <w:sz w:val="24"/>
          <w:szCs w:val="24"/>
          <w:lang w:val="id-ID"/>
        </w:rPr>
        <w:t xml:space="preserve">bisa saja </w:t>
      </w:r>
      <w:r w:rsidR="008C7382">
        <w:rPr>
          <w:rFonts w:ascii="Times New Roman" w:eastAsiaTheme="minorEastAsia" w:hAnsi="Times New Roman" w:cs="Times New Roman"/>
          <w:iCs/>
          <w:color w:val="000000" w:themeColor="text1"/>
          <w:sz w:val="24"/>
          <w:szCs w:val="24"/>
          <w:lang w:val="id-ID"/>
        </w:rPr>
        <w:t>bukan menjadi faktor tersebut.</w:t>
      </w:r>
      <w:r w:rsidR="00363A03">
        <w:rPr>
          <w:rFonts w:ascii="Times New Roman" w:eastAsiaTheme="minorEastAsia" w:hAnsi="Times New Roman" w:cs="Times New Roman"/>
          <w:iCs/>
          <w:color w:val="000000" w:themeColor="text1"/>
          <w:sz w:val="24"/>
          <w:szCs w:val="24"/>
          <w:lang w:val="id-ID"/>
        </w:rPr>
        <w:t xml:space="preserve"> Hal ini disebabkan oleh </w:t>
      </w:r>
      <w:r w:rsidR="00B265EB">
        <w:rPr>
          <w:rFonts w:ascii="Times New Roman" w:eastAsiaTheme="minorEastAsia" w:hAnsi="Times New Roman" w:cs="Times New Roman"/>
          <w:iCs/>
          <w:color w:val="000000" w:themeColor="text1"/>
          <w:sz w:val="24"/>
          <w:szCs w:val="24"/>
          <w:lang w:val="id-ID"/>
        </w:rPr>
        <w:t xml:space="preserve">kondisi </w:t>
      </w:r>
      <w:r w:rsidR="00363A03">
        <w:rPr>
          <w:rFonts w:ascii="Times New Roman" w:eastAsiaTheme="minorEastAsia" w:hAnsi="Times New Roman" w:cs="Times New Roman"/>
          <w:iCs/>
          <w:color w:val="000000" w:themeColor="text1"/>
          <w:sz w:val="24"/>
          <w:szCs w:val="24"/>
          <w:lang w:val="id-ID"/>
        </w:rPr>
        <w:t xml:space="preserve">karakteristik perusahaan yang menghadapi biaya produksi </w:t>
      </w:r>
      <w:r w:rsidR="00B265EB">
        <w:rPr>
          <w:rFonts w:ascii="Times New Roman" w:eastAsiaTheme="minorEastAsia" w:hAnsi="Times New Roman" w:cs="Times New Roman"/>
          <w:iCs/>
          <w:color w:val="000000" w:themeColor="text1"/>
          <w:sz w:val="24"/>
          <w:szCs w:val="24"/>
          <w:lang w:val="id-ID"/>
        </w:rPr>
        <w:t xml:space="preserve">relatif </w:t>
      </w:r>
      <w:r w:rsidR="00363A03">
        <w:rPr>
          <w:rFonts w:ascii="Times New Roman" w:eastAsiaTheme="minorEastAsia" w:hAnsi="Times New Roman" w:cs="Times New Roman"/>
          <w:iCs/>
          <w:color w:val="000000" w:themeColor="text1"/>
          <w:sz w:val="24"/>
          <w:szCs w:val="24"/>
          <w:lang w:val="id-ID"/>
        </w:rPr>
        <w:t xml:space="preserve">tinggi dan fluktuatif, sehingga </w:t>
      </w:r>
      <w:r w:rsidR="00363A03" w:rsidRPr="00B265EB">
        <w:rPr>
          <w:rFonts w:ascii="Times New Roman" w:eastAsiaTheme="minorEastAsia" w:hAnsi="Times New Roman" w:cs="Times New Roman"/>
          <w:i/>
          <w:iCs/>
          <w:color w:val="000000" w:themeColor="text1"/>
          <w:sz w:val="24"/>
          <w:szCs w:val="24"/>
          <w:lang w:val="id-ID"/>
        </w:rPr>
        <w:t>sales growth</w:t>
      </w:r>
      <w:r w:rsidR="00363A03">
        <w:rPr>
          <w:rFonts w:ascii="Times New Roman" w:eastAsiaTheme="minorEastAsia" w:hAnsi="Times New Roman" w:cs="Times New Roman"/>
          <w:iCs/>
          <w:color w:val="000000" w:themeColor="text1"/>
          <w:sz w:val="24"/>
          <w:szCs w:val="24"/>
          <w:lang w:val="id-ID"/>
        </w:rPr>
        <w:t xml:space="preserve"> tidak selalu menghasilkan kenaikan laba secara signifikan. Selain itu, perusahaan dengan </w:t>
      </w:r>
      <w:r w:rsidR="00363A03" w:rsidRPr="00B265EB">
        <w:rPr>
          <w:rFonts w:ascii="Times New Roman" w:eastAsiaTheme="minorEastAsia" w:hAnsi="Times New Roman" w:cs="Times New Roman"/>
          <w:i/>
          <w:iCs/>
          <w:color w:val="000000" w:themeColor="text1"/>
          <w:sz w:val="24"/>
          <w:szCs w:val="24"/>
          <w:lang w:val="id-ID"/>
        </w:rPr>
        <w:t>sales growth</w:t>
      </w:r>
      <w:r w:rsidR="00363A03">
        <w:rPr>
          <w:rFonts w:ascii="Times New Roman" w:eastAsiaTheme="minorEastAsia" w:hAnsi="Times New Roman" w:cs="Times New Roman"/>
          <w:iCs/>
          <w:color w:val="000000" w:themeColor="text1"/>
          <w:sz w:val="24"/>
          <w:szCs w:val="24"/>
          <w:lang w:val="id-ID"/>
        </w:rPr>
        <w:t xml:space="preserve"> yang tinggi cenderung lebih fokus pada kegiatan usaha dan peningkatan kapasitas produksi, sehingga kepatuhan perpajakan tetap menjadi prioritas utama demi menjaga reputasi dan keberlanjutan usaha jangka panjang. </w:t>
      </w:r>
    </w:p>
    <w:p w14:paraId="25E87013" w14:textId="1F1D6C68" w:rsidR="00363A03" w:rsidRDefault="008B70D0" w:rsidP="00154568">
      <w:pPr>
        <w:spacing w:after="0" w:line="480" w:lineRule="auto"/>
        <w:ind w:firstLine="709"/>
        <w:jc w:val="both"/>
        <w:rPr>
          <w:rFonts w:ascii="Times New Roman" w:hAnsi="Times New Roman" w:cs="Times New Roman"/>
          <w:color w:val="FF0000"/>
          <w:sz w:val="24"/>
          <w:szCs w:val="24"/>
          <w:lang w:val="id-ID"/>
        </w:rPr>
      </w:pPr>
      <w:r w:rsidRPr="00EF25F5">
        <w:rPr>
          <w:rFonts w:ascii="Times New Roman" w:hAnsi="Times New Roman" w:cs="Times New Roman"/>
          <w:color w:val="000000" w:themeColor="text1"/>
          <w:sz w:val="24"/>
          <w:szCs w:val="24"/>
          <w:lang w:val="id-ID"/>
        </w:rPr>
        <w:lastRenderedPageBreak/>
        <w:t xml:space="preserve">Berdasarkan </w:t>
      </w:r>
      <w:r w:rsidRPr="00EF25F5">
        <w:rPr>
          <w:rFonts w:ascii="Times New Roman" w:hAnsi="Times New Roman" w:cs="Times New Roman"/>
          <w:i/>
          <w:color w:val="000000" w:themeColor="text1"/>
          <w:sz w:val="24"/>
          <w:szCs w:val="24"/>
          <w:lang w:val="id-ID"/>
        </w:rPr>
        <w:t>agency theory</w:t>
      </w:r>
      <w:r>
        <w:rPr>
          <w:rFonts w:ascii="Times New Roman" w:hAnsi="Times New Roman" w:cs="Times New Roman"/>
          <w:i/>
          <w:color w:val="000000" w:themeColor="text1"/>
          <w:sz w:val="24"/>
          <w:szCs w:val="24"/>
          <w:lang w:val="id-ID"/>
        </w:rPr>
        <w:t xml:space="preserve"> </w:t>
      </w:r>
      <w:r>
        <w:rPr>
          <w:rFonts w:ascii="Times New Roman" w:hAnsi="Times New Roman" w:cs="Times New Roman"/>
          <w:sz w:val="24"/>
          <w:szCs w:val="24"/>
          <w:lang w:val="id-ID"/>
        </w:rPr>
        <w:t xml:space="preserve">yang dikemukakan oleh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{"citationItems":[{"id":"ITEM-1","itemData":{"DOI":"10.1017/CBO9780511817410.023","ISBN":"9780511817410","abstract":"The directors of such [joint 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easily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Introduction and summary Motivation of the paper In this paper we draw on recent progress in the theory of (1) property rights, (2) agency, and (3) finance to develop a theory of ownership structure for the firm. In addition to tying together elements of the theory of each of these three areas, our analysis casts new light on and has implications for a variety of issues in the professional and popular literature such as the definition of the firm, the “separation of ownership and control,” the “social responsibility” of business, the definition of a “corporate objective function,” the determination of an optimal capital structure, the specification of the content of credit agreements, the theory of organizations, and the supply side of the completeness of markets problem.","author":[{"dropping-particle":"","family":"Jensen, M. C. &amp; Meckling","given":"W. H.","non-dropping-particle":"","parse-names":false,"suffix":""}],"container-title":"Journal of Financial Economics","id":"ITEM-1","issued":{"date-parts":[["1976"]]},"page":"305-360","title":"Theory of the firm: Managerial behavior, agency costs, and ownership structure","type":"article-journal","volume":"3"},"uris":["http://www.mendeley.com/documents/?uuid=e5e6e8fb-eb95-4ae0-af17-062988d30ad6"]}],"mendeley":{"formattedCitation":"(Jensen, M. C. &amp; Meckling, 1976)","manualFormatting":"Jensen &amp; Meckling (1976)","plainTextFormattedCitation":"(Jensen, M. C. &amp; Meckling, 1976)","previouslyFormattedCitation":"(Jensen, M. C. &amp; Meckling, 1976)"},"properties":{"noteIndex":0},"schema":"https://github.com/citation-style-language/schema/raw/master/csl-citation.json"}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Jensen &amp; Meckling (</w:t>
      </w:r>
      <w:r w:rsidRPr="00C86B2E">
        <w:rPr>
          <w:rFonts w:ascii="Times New Roman" w:hAnsi="Times New Roman" w:cs="Times New Roman"/>
          <w:noProof/>
          <w:sz w:val="24"/>
          <w:szCs w:val="24"/>
          <w:lang w:val="id-ID"/>
        </w:rPr>
        <w:t>1976)</w:t>
      </w:r>
      <w:r>
        <w:rPr>
          <w:rFonts w:ascii="Times New Roman" w:hAnsi="Times New Roman" w:cs="Times New Roman"/>
          <w:sz w:val="24"/>
          <w:szCs w:val="24"/>
          <w:lang w:val="id-ID"/>
        </w:rPr>
        <w:fldChar w:fldCharType="end"/>
      </w:r>
      <w:r w:rsidR="00053F2B" w:rsidRPr="00EF25F5">
        <w:rPr>
          <w:rFonts w:ascii="Times New Roman" w:hAnsi="Times New Roman" w:cs="Times New Roman"/>
          <w:color w:val="000000" w:themeColor="text1"/>
          <w:sz w:val="24"/>
          <w:szCs w:val="24"/>
          <w:lang w:val="id-ID"/>
        </w:rPr>
        <w:t xml:space="preserve">, </w:t>
      </w:r>
      <w:r w:rsidR="00053F2B">
        <w:rPr>
          <w:rFonts w:ascii="Times New Roman" w:hAnsi="Times New Roman" w:cs="Times New Roman"/>
          <w:color w:val="000000" w:themeColor="text1"/>
          <w:sz w:val="24"/>
          <w:szCs w:val="24"/>
          <w:lang w:val="id-ID"/>
        </w:rPr>
        <w:t xml:space="preserve">tinggi rendahnya </w:t>
      </w:r>
      <w:r w:rsidR="00053F2B" w:rsidRPr="00053F2B">
        <w:rPr>
          <w:rFonts w:ascii="Times New Roman" w:hAnsi="Times New Roman" w:cs="Times New Roman"/>
          <w:i/>
          <w:color w:val="000000" w:themeColor="text1"/>
          <w:sz w:val="24"/>
          <w:szCs w:val="24"/>
          <w:lang w:val="id-ID"/>
        </w:rPr>
        <w:t>sales growth</w:t>
      </w:r>
      <w:r w:rsidR="00053F2B">
        <w:rPr>
          <w:rFonts w:ascii="Times New Roman" w:hAnsi="Times New Roman" w:cs="Times New Roman"/>
          <w:color w:val="000000" w:themeColor="text1"/>
          <w:sz w:val="24"/>
          <w:szCs w:val="24"/>
          <w:lang w:val="id-ID"/>
        </w:rPr>
        <w:t xml:space="preserve"> tidak selalu mendorong manajer untuk meningkatkan praktik </w:t>
      </w:r>
      <w:r w:rsidR="00053F2B" w:rsidRPr="00053F2B">
        <w:rPr>
          <w:rFonts w:ascii="Times New Roman" w:hAnsi="Times New Roman" w:cs="Times New Roman"/>
          <w:i/>
          <w:color w:val="000000" w:themeColor="text1"/>
          <w:sz w:val="24"/>
          <w:szCs w:val="24"/>
          <w:lang w:val="id-ID"/>
        </w:rPr>
        <w:t>tax avoidance</w:t>
      </w:r>
      <w:r w:rsidR="00053F2B">
        <w:rPr>
          <w:rFonts w:ascii="Times New Roman" w:hAnsi="Times New Roman" w:cs="Times New Roman"/>
          <w:color w:val="000000" w:themeColor="text1"/>
          <w:sz w:val="24"/>
          <w:szCs w:val="24"/>
          <w:lang w:val="id-ID"/>
        </w:rPr>
        <w:t xml:space="preserve">. Perusahaan dengan </w:t>
      </w:r>
      <w:r w:rsidR="00053F2B" w:rsidRPr="00053F2B">
        <w:rPr>
          <w:rFonts w:ascii="Times New Roman" w:hAnsi="Times New Roman" w:cs="Times New Roman"/>
          <w:i/>
          <w:color w:val="000000" w:themeColor="text1"/>
          <w:sz w:val="24"/>
          <w:szCs w:val="24"/>
          <w:lang w:val="id-ID"/>
        </w:rPr>
        <w:t>sales growth</w:t>
      </w:r>
      <w:r w:rsidR="00053F2B">
        <w:rPr>
          <w:rFonts w:ascii="Times New Roman" w:hAnsi="Times New Roman" w:cs="Times New Roman"/>
          <w:color w:val="000000" w:themeColor="text1"/>
          <w:sz w:val="24"/>
          <w:szCs w:val="24"/>
          <w:lang w:val="id-ID"/>
        </w:rPr>
        <w:t xml:space="preserve"> yang tinggi umumnya berada di bawah pengawasan yang lebih ketat dari </w:t>
      </w:r>
      <w:r w:rsidR="00053F2B" w:rsidRPr="00053F2B">
        <w:rPr>
          <w:rFonts w:ascii="Times New Roman" w:hAnsi="Times New Roman" w:cs="Times New Roman"/>
          <w:i/>
          <w:color w:val="000000" w:themeColor="text1"/>
          <w:sz w:val="24"/>
          <w:szCs w:val="24"/>
          <w:lang w:val="id-ID"/>
        </w:rPr>
        <w:t>principal</w:t>
      </w:r>
      <w:r w:rsidR="00053F2B">
        <w:rPr>
          <w:rFonts w:ascii="Times New Roman" w:hAnsi="Times New Roman" w:cs="Times New Roman"/>
          <w:color w:val="000000" w:themeColor="text1"/>
          <w:sz w:val="24"/>
          <w:szCs w:val="24"/>
          <w:lang w:val="id-ID"/>
        </w:rPr>
        <w:t xml:space="preserve"> dan otoritas pajak, sehingga membatasi peluang manajer untuk melakukan </w:t>
      </w:r>
      <w:r w:rsidR="00053F2B" w:rsidRPr="00053F2B">
        <w:rPr>
          <w:rFonts w:ascii="Times New Roman" w:hAnsi="Times New Roman" w:cs="Times New Roman"/>
          <w:i/>
          <w:color w:val="000000" w:themeColor="text1"/>
          <w:sz w:val="24"/>
          <w:szCs w:val="24"/>
          <w:lang w:val="id-ID"/>
        </w:rPr>
        <w:t>tax avoidance</w:t>
      </w:r>
      <w:r w:rsidR="00053F2B">
        <w:rPr>
          <w:rFonts w:ascii="Times New Roman" w:hAnsi="Times New Roman" w:cs="Times New Roman"/>
          <w:color w:val="000000" w:themeColor="text1"/>
          <w:sz w:val="24"/>
          <w:szCs w:val="24"/>
          <w:lang w:val="id-ID"/>
        </w:rPr>
        <w:t xml:space="preserve"> karena berisiko menim</w:t>
      </w:r>
      <w:r w:rsidR="007814EB">
        <w:rPr>
          <w:rFonts w:ascii="Times New Roman" w:hAnsi="Times New Roman" w:cs="Times New Roman"/>
          <w:color w:val="000000" w:themeColor="text1"/>
          <w:sz w:val="24"/>
          <w:szCs w:val="24"/>
          <w:lang w:val="id-ID"/>
        </w:rPr>
        <w:t>bulkan sanksi hukum.</w:t>
      </w:r>
      <w:r w:rsidR="00D863E4">
        <w:rPr>
          <w:rFonts w:ascii="Times New Roman" w:hAnsi="Times New Roman" w:cs="Times New Roman"/>
          <w:color w:val="000000" w:themeColor="text1"/>
          <w:sz w:val="24"/>
          <w:szCs w:val="24"/>
          <w:lang w:val="id-ID"/>
        </w:rPr>
        <w:t xml:space="preserve"> Kondisi ini didukung oleh kinerja keuangan yang relatif stabil, sehingga manajer lebih berfokus pada keberlanjutan operasional dan pengelolaan risiko. Dengan demikian, peningkatan kapasitas operasional perusahaan melalui </w:t>
      </w:r>
      <w:r w:rsidR="00D863E4" w:rsidRPr="00CA0362">
        <w:rPr>
          <w:rFonts w:ascii="Times New Roman" w:hAnsi="Times New Roman" w:cs="Times New Roman"/>
          <w:i/>
          <w:color w:val="000000" w:themeColor="text1"/>
          <w:sz w:val="24"/>
          <w:szCs w:val="24"/>
          <w:lang w:val="id-ID"/>
        </w:rPr>
        <w:t>sales growth</w:t>
      </w:r>
      <w:r w:rsidR="00D863E4">
        <w:rPr>
          <w:rFonts w:ascii="Times New Roman" w:hAnsi="Times New Roman" w:cs="Times New Roman"/>
          <w:color w:val="000000" w:themeColor="text1"/>
          <w:sz w:val="24"/>
          <w:szCs w:val="24"/>
          <w:lang w:val="id-ID"/>
        </w:rPr>
        <w:t xml:space="preserve"> cenderung tidak mendorong perilaku oportunistik manajer, melainkan mencerminkan </w:t>
      </w:r>
      <w:r w:rsidR="007814EB">
        <w:rPr>
          <w:rFonts w:ascii="Times New Roman" w:hAnsi="Times New Roman" w:cs="Times New Roman"/>
          <w:color w:val="000000" w:themeColor="text1"/>
          <w:sz w:val="24"/>
          <w:szCs w:val="24"/>
          <w:lang w:val="id-ID"/>
        </w:rPr>
        <w:t>kinerja</w:t>
      </w:r>
      <w:r w:rsidR="00D863E4">
        <w:rPr>
          <w:rFonts w:ascii="Times New Roman" w:hAnsi="Times New Roman" w:cs="Times New Roman"/>
          <w:color w:val="000000" w:themeColor="text1"/>
          <w:sz w:val="24"/>
          <w:szCs w:val="24"/>
          <w:lang w:val="id-ID"/>
        </w:rPr>
        <w:t xml:space="preserve"> perusahaan</w:t>
      </w:r>
      <w:r w:rsidR="007814EB">
        <w:rPr>
          <w:rFonts w:ascii="Times New Roman" w:hAnsi="Times New Roman" w:cs="Times New Roman"/>
          <w:color w:val="000000" w:themeColor="text1"/>
          <w:sz w:val="24"/>
          <w:szCs w:val="24"/>
          <w:lang w:val="id-ID"/>
        </w:rPr>
        <w:t xml:space="preserve"> yang baik karena perusahaan cenderung menjaga kepatuhan meski</w:t>
      </w:r>
      <w:r w:rsidR="00D863E4">
        <w:rPr>
          <w:rFonts w:ascii="Times New Roman" w:hAnsi="Times New Roman" w:cs="Times New Roman"/>
          <w:color w:val="000000" w:themeColor="text1"/>
          <w:sz w:val="24"/>
          <w:szCs w:val="24"/>
          <w:lang w:val="id-ID"/>
        </w:rPr>
        <w:t>pun beban pajak yang dibayarkan meningkat</w:t>
      </w:r>
      <w:r w:rsidR="007814EB">
        <w:rPr>
          <w:rFonts w:ascii="Times New Roman" w:hAnsi="Times New Roman" w:cs="Times New Roman"/>
          <w:color w:val="000000" w:themeColor="text1"/>
          <w:sz w:val="24"/>
          <w:szCs w:val="24"/>
          <w:lang w:val="id-ID"/>
        </w:rPr>
        <w:t xml:space="preserve"> </w:t>
      </w:r>
      <w:r w:rsidR="007814EB">
        <w:rPr>
          <w:rFonts w:ascii="Times New Roman" w:hAnsi="Times New Roman" w:cs="Times New Roman"/>
          <w:color w:val="000000" w:themeColor="text1"/>
          <w:sz w:val="24"/>
          <w:szCs w:val="24"/>
          <w:lang w:val="id-ID"/>
        </w:rPr>
        <w:fldChar w:fldCharType="begin" w:fldLock="1"/>
      </w:r>
      <w:r w:rsidR="00505D40">
        <w:rPr>
          <w:rFonts w:ascii="Times New Roman" w:hAnsi="Times New Roman" w:cs="Times New Roman"/>
          <w:color w:val="000000" w:themeColor="text1"/>
          <w:sz w:val="24"/>
          <w:szCs w:val="24"/>
          <w:lang w:val="id-ID"/>
        </w:rPr>
        <w:instrText>ADDIN CSL_CITATION {"citationItems":[{"id":"ITEM-1","itemData":{"abstract":"Abstrak Penelitian ini bertujuan untuk menguji variabel financial distress dan sales growth terhadap tax avoidance. Teknik pengambilan sampel dalam penelitian ini menggunakan purposive sampling dan diperoleh sampel sebanyak 15 perusahaan dengan tiga tahun periode 2017-2019 data tersebut didapat dari Bursa Efek Indonesia (BEI). Hipotesis dalam penelitian ini diuji menggunakan SPSS. Dalam penelitian ini variabel financial distress diukur dengan Altman Z-Score, variabel sales growth diukur menggunakan Growth Opportunity, dan tax avoidance diukur menggunakan CETR. Hasil penelitian menunjukan bahwa (1) financial distress tidak berpengaruh terhadap tax avoidance. (2) sales growth tidak berpengaruh terhadap tax avoidance. Abstract This study aims to examine financial distress and sales growth variables against tax avoidance. The sampling technique in this study uses purposive sampling and obtained a sample of 15 companies with three years from the 2017-2019 period the data was obtained from the Indonesia Stock Exchange (BEI). The hypothesis in this study was tested using SPSS. In this study the financial distress variable was measured by the Altman Z-Score, the sales growth variable was measured using Growth Opportunity, and tax avoidance was measured using the CETR. The results showed that (1) financial distress has no effect on tax avoidance. (2) sales growth has no effect on tax avoidance.","author":[{"dropping-particle":"","family":"Ari","given":"Tya Tira Febbyana","non-dropping-particle":"","parse-names":false,"suffix":""},{"dropping-particle":"","family":"Sudjawoto","given":"Eko","non-dropping-particle":"","parse-names":false,"suffix":""}],"container-title":"Jurnal Administrasi dan Bisnis","id":"ITEM-1","issue":"2","issued":{"date-parts":[["2017"]]},"page":"82-88","title":"Pengaruh Financial Distress dan Sales Growth terhadap Tax Avoidance","type":"article-journal","volume":"15"},"uris":["http://www.mendeley.com/documents/?uuid=757e14b0-4ae8-4455-8acc-79244622b371"]}],"mendeley":{"formattedCitation":"(Ari &amp; Sudjawoto, 2017)","plainTextFormattedCitation":"(Ari &amp; Sudjawoto, 2017)","previouslyFormattedCitation":"(Ari &amp; Sudjawoto, 2017)"},"properties":{"noteIndex":0},"schema":"https://github.com/citation-style-language/schema/raw/master/csl-citation.json"}</w:instrText>
      </w:r>
      <w:r w:rsidR="007814EB">
        <w:rPr>
          <w:rFonts w:ascii="Times New Roman" w:hAnsi="Times New Roman" w:cs="Times New Roman"/>
          <w:color w:val="000000" w:themeColor="text1"/>
          <w:sz w:val="24"/>
          <w:szCs w:val="24"/>
          <w:lang w:val="id-ID"/>
        </w:rPr>
        <w:fldChar w:fldCharType="separate"/>
      </w:r>
      <w:r w:rsidR="007814EB" w:rsidRPr="007814EB">
        <w:rPr>
          <w:rFonts w:ascii="Times New Roman" w:hAnsi="Times New Roman" w:cs="Times New Roman"/>
          <w:noProof/>
          <w:color w:val="000000" w:themeColor="text1"/>
          <w:sz w:val="24"/>
          <w:szCs w:val="24"/>
          <w:lang w:val="id-ID"/>
        </w:rPr>
        <w:t>(Ari &amp; Sudjawoto, 2017)</w:t>
      </w:r>
      <w:r w:rsidR="007814EB">
        <w:rPr>
          <w:rFonts w:ascii="Times New Roman" w:hAnsi="Times New Roman" w:cs="Times New Roman"/>
          <w:color w:val="000000" w:themeColor="text1"/>
          <w:sz w:val="24"/>
          <w:szCs w:val="24"/>
          <w:lang w:val="id-ID"/>
        </w:rPr>
        <w:fldChar w:fldCharType="end"/>
      </w:r>
      <w:r w:rsidR="00053F2B">
        <w:rPr>
          <w:rFonts w:ascii="Times New Roman" w:hAnsi="Times New Roman" w:cs="Times New Roman"/>
          <w:color w:val="000000" w:themeColor="text1"/>
          <w:sz w:val="24"/>
          <w:szCs w:val="24"/>
          <w:lang w:val="id-ID"/>
        </w:rPr>
        <w:t xml:space="preserve">. </w:t>
      </w:r>
    </w:p>
    <w:p w14:paraId="0798D215" w14:textId="6079E434" w:rsidR="002D6083" w:rsidRPr="008905C0" w:rsidRDefault="00053F2B" w:rsidP="002D6083">
      <w:pPr>
        <w:spacing w:after="0" w:line="480" w:lineRule="auto"/>
        <w:ind w:firstLine="709"/>
        <w:jc w:val="both"/>
        <w:rPr>
          <w:rFonts w:ascii="Times New Roman" w:hAnsi="Times New Roman" w:cs="Times New Roman"/>
          <w:color w:val="000000" w:themeColor="text1"/>
          <w:sz w:val="24"/>
          <w:szCs w:val="24"/>
          <w:lang w:val="id-ID"/>
        </w:rPr>
        <w:sectPr w:rsidR="002D6083" w:rsidRPr="008905C0" w:rsidSect="00495CAA">
          <w:pgSz w:w="11907" w:h="16839" w:code="9"/>
          <w:pgMar w:top="2268" w:right="1701" w:bottom="1701" w:left="2268" w:header="709" w:footer="709" w:gutter="0"/>
          <w:cols w:space="708"/>
          <w:titlePg/>
          <w:docGrid w:linePitch="360"/>
        </w:sectPr>
      </w:pPr>
      <w:r w:rsidRPr="008905C0">
        <w:rPr>
          <w:rFonts w:ascii="Times New Roman" w:hAnsi="Times New Roman" w:cs="Times New Roman"/>
          <w:color w:val="000000" w:themeColor="text1"/>
          <w:sz w:val="24"/>
          <w:szCs w:val="24"/>
          <w:lang w:val="id-ID"/>
        </w:rPr>
        <w:t xml:space="preserve">Hasil penelitian ini sejalan dengan penelitian </w:t>
      </w:r>
      <w:r w:rsidRPr="008905C0">
        <w:rPr>
          <w:rFonts w:ascii="Times New Roman" w:hAnsi="Times New Roman" w:cs="Times New Roman"/>
          <w:color w:val="000000" w:themeColor="text1"/>
          <w:sz w:val="24"/>
          <w:szCs w:val="24"/>
          <w:lang w:val="id-ID"/>
        </w:rPr>
        <w:fldChar w:fldCharType="begin" w:fldLock="1"/>
      </w:r>
      <w:r w:rsidR="000E3FC8">
        <w:rPr>
          <w:rFonts w:ascii="Times New Roman" w:hAnsi="Times New Roman" w:cs="Times New Roman"/>
          <w:color w:val="000000" w:themeColor="text1"/>
          <w:sz w:val="24"/>
          <w:szCs w:val="24"/>
          <w:lang w:val="id-ID"/>
        </w:rPr>
        <w:instrText>ADDIN CSL_CITATION {"citationItems":[{"id":"ITEM-1","itemData":{"DOI":"10.54259/akua.v3i2.2432","author":[{"dropping-particle":"","family":"Fajriah","given":"Nur","non-dropping-particle":"","parse-names":false,"suffix":""},{"dropping-particle":"","family":"Nursita","given":"Meta","non-dropping-particle":"","parse-names":false,"suffix":""},{"dropping-particle":"","family":"Akuntansi","given":"Program Studi","non-dropping-particle":"","parse-names":false,"suffix":""},{"dropping-particle":"","family":"Pamulang","given":"Universitas","non-dropping-particle":"","parse-names":false,"suffix":""}],"id":"ITEM-1","issue":"2","issued":{"date-parts":[["2024"]]},"page":"62-72","title":"Pengaruh Pertumbuhan Penjualan , Intensitas Modal , Umur Perusahaan dan Ukuran Perusahaan terhadap Penghindaran Pajak","type":"article-journal","volume":"3"},"uris":["http://www.mendeley.com/documents/?uuid=926e8506-59dc-47ef-9321-da42268a5379"]}],"mendeley":{"formattedCitation":"(Fajriah et al., 2024)","manualFormatting":"Fajriah et al. (2024)","plainTextFormattedCitation":"(Fajriah et al., 2024)","previouslyFormattedCitation":"(Fajriah et al., 2024)"},"properties":{"noteIndex":0},"schema":"https://github.com/citation-style-language/schema/raw/master/csl-citation.json"}</w:instrText>
      </w:r>
      <w:r w:rsidRPr="008905C0">
        <w:rPr>
          <w:rFonts w:ascii="Times New Roman" w:hAnsi="Times New Roman" w:cs="Times New Roman"/>
          <w:color w:val="000000" w:themeColor="text1"/>
          <w:sz w:val="24"/>
          <w:szCs w:val="24"/>
          <w:lang w:val="id-ID"/>
        </w:rPr>
        <w:fldChar w:fldCharType="separate"/>
      </w:r>
      <w:r w:rsidRPr="008905C0">
        <w:rPr>
          <w:rFonts w:ascii="Times New Roman" w:hAnsi="Times New Roman" w:cs="Times New Roman"/>
          <w:noProof/>
          <w:color w:val="000000" w:themeColor="text1"/>
          <w:sz w:val="24"/>
          <w:szCs w:val="24"/>
          <w:lang w:val="id-ID"/>
        </w:rPr>
        <w:t>Fajriah et al. (202</w:t>
      </w:r>
      <w:r w:rsidR="008905C0">
        <w:rPr>
          <w:rFonts w:ascii="Times New Roman" w:hAnsi="Times New Roman" w:cs="Times New Roman"/>
          <w:noProof/>
          <w:color w:val="000000" w:themeColor="text1"/>
          <w:sz w:val="24"/>
          <w:szCs w:val="24"/>
          <w:lang w:val="id-ID"/>
        </w:rPr>
        <w:t>4)</w:t>
      </w:r>
      <w:r w:rsidRPr="008905C0">
        <w:rPr>
          <w:rFonts w:ascii="Times New Roman" w:hAnsi="Times New Roman" w:cs="Times New Roman"/>
          <w:color w:val="000000" w:themeColor="text1"/>
          <w:sz w:val="24"/>
          <w:szCs w:val="24"/>
          <w:lang w:val="id-ID"/>
        </w:rPr>
        <w:fldChar w:fldCharType="end"/>
      </w:r>
      <w:r w:rsidR="008905C0" w:rsidRPr="008905C0">
        <w:rPr>
          <w:rFonts w:ascii="Times New Roman" w:hAnsi="Times New Roman" w:cs="Times New Roman"/>
          <w:color w:val="000000" w:themeColor="text1"/>
          <w:sz w:val="24"/>
          <w:szCs w:val="24"/>
          <w:lang w:val="id-ID"/>
        </w:rPr>
        <w:t xml:space="preserve"> </w:t>
      </w:r>
      <w:r w:rsidR="008905C0">
        <w:rPr>
          <w:rFonts w:ascii="Times New Roman" w:hAnsi="Times New Roman" w:cs="Times New Roman"/>
          <w:color w:val="000000" w:themeColor="text1"/>
          <w:sz w:val="24"/>
          <w:szCs w:val="24"/>
          <w:lang w:val="id-ID"/>
        </w:rPr>
        <w:t xml:space="preserve">menjelaskan bahwa tinggi rendahnya </w:t>
      </w:r>
      <w:r w:rsidR="008905C0" w:rsidRPr="008905C0">
        <w:rPr>
          <w:rFonts w:ascii="Times New Roman" w:hAnsi="Times New Roman" w:cs="Times New Roman"/>
          <w:i/>
          <w:color w:val="000000" w:themeColor="text1"/>
          <w:sz w:val="24"/>
          <w:szCs w:val="24"/>
          <w:lang w:val="id-ID"/>
        </w:rPr>
        <w:t>sales growth</w:t>
      </w:r>
      <w:r w:rsidR="008905C0">
        <w:rPr>
          <w:rFonts w:ascii="Times New Roman" w:hAnsi="Times New Roman" w:cs="Times New Roman"/>
          <w:color w:val="000000" w:themeColor="text1"/>
          <w:sz w:val="24"/>
          <w:szCs w:val="24"/>
          <w:lang w:val="id-ID"/>
        </w:rPr>
        <w:t xml:space="preserve"> tidak meningkatkan praktik </w:t>
      </w:r>
      <w:r w:rsidR="008905C0" w:rsidRPr="008905C0">
        <w:rPr>
          <w:rFonts w:ascii="Times New Roman" w:hAnsi="Times New Roman" w:cs="Times New Roman"/>
          <w:i/>
          <w:color w:val="000000" w:themeColor="text1"/>
          <w:sz w:val="24"/>
          <w:szCs w:val="24"/>
          <w:lang w:val="id-ID"/>
        </w:rPr>
        <w:t>tax avoidance</w:t>
      </w:r>
      <w:r w:rsidR="008905C0">
        <w:rPr>
          <w:rFonts w:ascii="Times New Roman" w:hAnsi="Times New Roman" w:cs="Times New Roman"/>
          <w:color w:val="000000" w:themeColor="text1"/>
          <w:sz w:val="24"/>
          <w:szCs w:val="24"/>
          <w:lang w:val="id-ID"/>
        </w:rPr>
        <w:t xml:space="preserve"> karena ketika perusahaan tidak mampu meningkatkan penjualannya sehingga laba yang dihasilkan tidak maksimal. Jika laba yang diperoleh perusahaan tidak maksimal maka beban pajak yang akan dibayar tidak meningkat. Dengan demikian, perusahaan tetap mempertimbangkan stabilitas usaha, kepatuhan perpajakan serta struktur biaya yang mempengaruhi laba kena pajak. Didukung dengan </w:t>
      </w:r>
      <w:r w:rsidR="00933F02" w:rsidRPr="008905C0">
        <w:rPr>
          <w:rFonts w:ascii="Times New Roman" w:hAnsi="Times New Roman" w:cs="Times New Roman"/>
          <w:color w:val="000000" w:themeColor="text1"/>
          <w:sz w:val="24"/>
          <w:szCs w:val="24"/>
          <w:lang w:val="id-ID"/>
        </w:rPr>
        <w:t xml:space="preserve">penelitian </w:t>
      </w:r>
      <w:r w:rsidR="00DD4ADB" w:rsidRPr="008905C0">
        <w:rPr>
          <w:rFonts w:ascii="Times New Roman" w:hAnsi="Times New Roman" w:cs="Times New Roman"/>
          <w:color w:val="000000" w:themeColor="text1"/>
          <w:sz w:val="24"/>
          <w:szCs w:val="24"/>
          <w:lang w:val="id-ID"/>
        </w:rPr>
        <w:fldChar w:fldCharType="begin" w:fldLock="1"/>
      </w:r>
      <w:r w:rsidR="008B27B5" w:rsidRPr="008905C0">
        <w:rPr>
          <w:rFonts w:ascii="Times New Roman" w:hAnsi="Times New Roman" w:cs="Times New Roman"/>
          <w:color w:val="000000" w:themeColor="text1"/>
          <w:sz w:val="24"/>
          <w:szCs w:val="24"/>
          <w:lang w:val="id-ID"/>
        </w:rPr>
        <w:instrText>ADDIN CSL_CITATION {"citationItems":[{"id":"ITEM-1","itemData":{"DOI":"10.25105/jat.v7i1.6289","abstract":"This study investigated the effect of profitability, leverage, company size, and sales growth on tax avoidance. This research uses quantitative method, the data used are secondary data taken from financial reports and company sustainability reports. The sampling technique used a purposive sampling method of 25 companies listed on the Indonesia Stock Exchange from 2015 to 2018. The total sample used were 100 companies that revealed complete financial and sustainability reports from 2015 to 2018. Data analysis techniques used descriptive statistical tests and multiple regression tests. The result show that (1) profitability has a significant positive effect on tax avoidance (2) leverage has a significant positive effect on tax avoidance (3) company size does not affect tax avoidance and (4) sales growth does not affect the tax avoidance variable.","author":[{"dropping-particle":"","family":"Mahdiana","given":"Maria Qibti","non-dropping-particle":"","parse-names":false,"suffix":""},{"dropping-particle":"","family":"Amin","given":"Muhammad Nuryatno","non-dropping-particle":"","parse-names":false,"suffix":""}],"container-title":"Jurnal Akuntansi Trisakti","id":"ITEM-1","issue":"1","issued":{"date-parts":[["2020"]]},"page":"127-138","title":"Pengaruh Profitabilitas, Leverage, Ukuran Perusahaan, Dan Sales Growth Terhadap Tax Avoidance","type":"article-journal","volume":"7"},"uris":["http://www.mendeley.com/documents/?uuid=2c3f9963-068b-46fe-acb4-e0f0cd5b2609"]}],"mendeley":{"formattedCitation":"(Mahdiana &amp; Amin, 2020)","manualFormatting":"Mahdiana &amp; Amin (2020)","plainTextFormattedCitation":"(Mahdiana &amp; Amin, 2020)","previouslyFormattedCitation":"(Mahdiana &amp; Amin, 2020)"},"properties":{"noteIndex":0},"schema":"https://github.com/citation-style-language/schema/raw/master/csl-citation.json"}</w:instrText>
      </w:r>
      <w:r w:rsidR="00DD4ADB" w:rsidRPr="008905C0">
        <w:rPr>
          <w:rFonts w:ascii="Times New Roman" w:hAnsi="Times New Roman" w:cs="Times New Roman"/>
          <w:color w:val="000000" w:themeColor="text1"/>
          <w:sz w:val="24"/>
          <w:szCs w:val="24"/>
          <w:lang w:val="id-ID"/>
        </w:rPr>
        <w:fldChar w:fldCharType="separate"/>
      </w:r>
      <w:r w:rsidR="00DD4ADB" w:rsidRPr="008905C0">
        <w:rPr>
          <w:rFonts w:ascii="Times New Roman" w:hAnsi="Times New Roman" w:cs="Times New Roman"/>
          <w:noProof/>
          <w:color w:val="000000" w:themeColor="text1"/>
          <w:sz w:val="24"/>
          <w:szCs w:val="24"/>
          <w:lang w:val="id-ID"/>
        </w:rPr>
        <w:t>Mahdiana &amp; Amin (2020)</w:t>
      </w:r>
      <w:r w:rsidR="00DD4ADB" w:rsidRPr="008905C0">
        <w:rPr>
          <w:rFonts w:ascii="Times New Roman" w:hAnsi="Times New Roman" w:cs="Times New Roman"/>
          <w:color w:val="000000" w:themeColor="text1"/>
          <w:sz w:val="24"/>
          <w:szCs w:val="24"/>
          <w:lang w:val="id-ID"/>
        </w:rPr>
        <w:fldChar w:fldCharType="end"/>
      </w:r>
      <w:r w:rsidR="00D4683E" w:rsidRPr="008905C0">
        <w:rPr>
          <w:rFonts w:ascii="Times New Roman" w:hAnsi="Times New Roman" w:cs="Times New Roman"/>
          <w:color w:val="000000" w:themeColor="text1"/>
          <w:sz w:val="24"/>
          <w:szCs w:val="24"/>
          <w:lang w:val="id-ID"/>
        </w:rPr>
        <w:t xml:space="preserve"> </w:t>
      </w:r>
      <w:r w:rsidR="00DD4ADB" w:rsidRPr="008905C0">
        <w:rPr>
          <w:rFonts w:ascii="Times New Roman" w:hAnsi="Times New Roman" w:cs="Times New Roman"/>
          <w:color w:val="000000" w:themeColor="text1"/>
          <w:sz w:val="24"/>
          <w:szCs w:val="24"/>
          <w:lang w:val="id-ID"/>
        </w:rPr>
        <w:t>yang</w:t>
      </w:r>
      <w:r w:rsidR="002D6083" w:rsidRPr="008905C0">
        <w:rPr>
          <w:rFonts w:ascii="Times New Roman" w:eastAsiaTheme="majorEastAsia" w:hAnsi="Times New Roman" w:cstheme="majorBidi"/>
          <w:b/>
          <w:color w:val="000000" w:themeColor="text1"/>
          <w:sz w:val="24"/>
          <w:szCs w:val="32"/>
          <w:lang w:val="id-ID"/>
        </w:rPr>
        <w:t xml:space="preserve"> </w:t>
      </w:r>
      <w:r w:rsidR="002D6083" w:rsidRPr="008905C0">
        <w:rPr>
          <w:rFonts w:ascii="Times New Roman" w:eastAsiaTheme="majorEastAsia" w:hAnsi="Times New Roman" w:cstheme="majorBidi"/>
          <w:color w:val="000000" w:themeColor="text1"/>
          <w:sz w:val="24"/>
          <w:szCs w:val="32"/>
          <w:lang w:val="id-ID"/>
        </w:rPr>
        <w:t xml:space="preserve">menjelaskan bahwa </w:t>
      </w:r>
      <w:r w:rsidR="007726E9" w:rsidRPr="008905C0">
        <w:rPr>
          <w:rFonts w:ascii="Times New Roman" w:eastAsiaTheme="majorEastAsia" w:hAnsi="Times New Roman" w:cstheme="majorBidi"/>
          <w:color w:val="000000" w:themeColor="text1"/>
          <w:sz w:val="24"/>
          <w:szCs w:val="32"/>
          <w:lang w:val="id-ID"/>
        </w:rPr>
        <w:t xml:space="preserve">perusahaan dengan tingkat </w:t>
      </w:r>
      <w:r w:rsidR="007726E9" w:rsidRPr="008905C0">
        <w:rPr>
          <w:rFonts w:ascii="Times New Roman" w:eastAsiaTheme="majorEastAsia" w:hAnsi="Times New Roman" w:cstheme="majorBidi"/>
          <w:i/>
          <w:color w:val="000000" w:themeColor="text1"/>
          <w:sz w:val="24"/>
          <w:szCs w:val="32"/>
          <w:lang w:val="id-ID"/>
        </w:rPr>
        <w:t>sales growth</w:t>
      </w:r>
      <w:r w:rsidR="007726E9" w:rsidRPr="008905C0">
        <w:rPr>
          <w:rFonts w:ascii="Times New Roman" w:eastAsiaTheme="majorEastAsia" w:hAnsi="Times New Roman" w:cstheme="majorBidi"/>
          <w:color w:val="000000" w:themeColor="text1"/>
          <w:sz w:val="24"/>
          <w:szCs w:val="32"/>
          <w:lang w:val="id-ID"/>
        </w:rPr>
        <w:t xml:space="preserve"> yang tinggi biasanya diikuti oleh peningkatan skala operasi dan total aset, sehingga menjadi lebih terlihat oleh otoritas pajak. Sehingga kondisi ini membuat perusahaan semakin sulit melakukan </w:t>
      </w:r>
      <w:r w:rsidR="007726E9" w:rsidRPr="008905C0">
        <w:rPr>
          <w:rFonts w:ascii="Times New Roman" w:eastAsiaTheme="majorEastAsia" w:hAnsi="Times New Roman" w:cstheme="majorBidi"/>
          <w:i/>
          <w:color w:val="000000" w:themeColor="text1"/>
          <w:sz w:val="24"/>
          <w:szCs w:val="32"/>
          <w:lang w:val="id-ID"/>
        </w:rPr>
        <w:t>tax avoidance</w:t>
      </w:r>
      <w:r w:rsidR="007726E9" w:rsidRPr="008905C0">
        <w:rPr>
          <w:rFonts w:ascii="Times New Roman" w:eastAsiaTheme="majorEastAsia" w:hAnsi="Times New Roman" w:cstheme="majorBidi"/>
          <w:color w:val="000000" w:themeColor="text1"/>
          <w:sz w:val="24"/>
          <w:szCs w:val="32"/>
          <w:lang w:val="id-ID"/>
        </w:rPr>
        <w:t xml:space="preserve"> secara </w:t>
      </w:r>
      <w:r w:rsidR="007726E9" w:rsidRPr="008905C0">
        <w:rPr>
          <w:rFonts w:ascii="Times New Roman" w:eastAsiaTheme="majorEastAsia" w:hAnsi="Times New Roman" w:cstheme="majorBidi"/>
          <w:color w:val="000000" w:themeColor="text1"/>
          <w:sz w:val="24"/>
          <w:szCs w:val="32"/>
          <w:lang w:val="id-ID"/>
        </w:rPr>
        <w:lastRenderedPageBreak/>
        <w:t xml:space="preserve">agresif karena tingginya pengawasan yang dilakukan. </w:t>
      </w:r>
      <w:r w:rsidR="007726E9" w:rsidRPr="008905C0">
        <w:rPr>
          <w:rFonts w:ascii="Times New Roman" w:hAnsi="Times New Roman" w:cs="Times New Roman"/>
          <w:color w:val="000000" w:themeColor="text1"/>
          <w:sz w:val="24"/>
          <w:szCs w:val="24"/>
          <w:lang w:val="id-ID"/>
        </w:rPr>
        <w:t xml:space="preserve">Dengan demikian, </w:t>
      </w:r>
      <w:r w:rsidR="007726E9" w:rsidRPr="008905C0">
        <w:rPr>
          <w:rFonts w:ascii="Times New Roman" w:hAnsi="Times New Roman" w:cs="Times New Roman"/>
          <w:i/>
          <w:color w:val="000000" w:themeColor="text1"/>
          <w:sz w:val="24"/>
          <w:szCs w:val="24"/>
          <w:lang w:val="id-ID"/>
        </w:rPr>
        <w:t>sales growth</w:t>
      </w:r>
      <w:r w:rsidR="007726E9" w:rsidRPr="008905C0">
        <w:rPr>
          <w:rFonts w:ascii="Times New Roman" w:hAnsi="Times New Roman" w:cs="Times New Roman"/>
          <w:color w:val="000000" w:themeColor="text1"/>
          <w:sz w:val="24"/>
          <w:szCs w:val="24"/>
          <w:lang w:val="id-ID"/>
        </w:rPr>
        <w:t xml:space="preserve"> tidak secara langsung mendorong praktik </w:t>
      </w:r>
      <w:r w:rsidR="007726E9" w:rsidRPr="008905C0">
        <w:rPr>
          <w:rFonts w:ascii="Times New Roman" w:hAnsi="Times New Roman" w:cs="Times New Roman"/>
          <w:i/>
          <w:color w:val="000000" w:themeColor="text1"/>
          <w:sz w:val="24"/>
          <w:szCs w:val="24"/>
          <w:lang w:val="id-ID"/>
        </w:rPr>
        <w:t>tax avoidance</w:t>
      </w:r>
      <w:r w:rsidR="007726E9" w:rsidRPr="008905C0">
        <w:rPr>
          <w:rFonts w:ascii="Times New Roman" w:hAnsi="Times New Roman" w:cs="Times New Roman"/>
          <w:color w:val="000000" w:themeColor="text1"/>
          <w:sz w:val="24"/>
          <w:szCs w:val="24"/>
          <w:lang w:val="id-ID"/>
        </w:rPr>
        <w:t>.</w:t>
      </w:r>
    </w:p>
    <w:p w14:paraId="7196B655" w14:textId="13F19CF9" w:rsidR="00DB7B60" w:rsidRDefault="00DB7B60" w:rsidP="00E91905">
      <w:pPr>
        <w:pStyle w:val="Heading1"/>
        <w:spacing w:before="0" w:line="480" w:lineRule="auto"/>
      </w:pPr>
      <w:bookmarkStart w:id="82" w:name="_Toc218602490"/>
      <w:r>
        <w:lastRenderedPageBreak/>
        <w:t xml:space="preserve">BAB </w:t>
      </w:r>
      <w:r w:rsidRPr="006C5A14">
        <w:t>V</w:t>
      </w:r>
      <w:r w:rsidRPr="006C5A14">
        <w:br/>
      </w:r>
      <w:r>
        <w:rPr>
          <w:lang w:val="id-ID"/>
        </w:rPr>
        <w:t>PENUTUP</w:t>
      </w:r>
      <w:bookmarkEnd w:id="82"/>
      <w:r w:rsidRPr="006C5A14">
        <w:t xml:space="preserve"> </w:t>
      </w:r>
    </w:p>
    <w:p w14:paraId="3073D65E" w14:textId="77777777" w:rsidR="00E91905" w:rsidRPr="00E91905" w:rsidRDefault="00E91905" w:rsidP="00E91905">
      <w:pPr>
        <w:spacing w:after="0"/>
      </w:pPr>
    </w:p>
    <w:p w14:paraId="4C8A01F8" w14:textId="4677DA7C" w:rsidR="00E91905" w:rsidRDefault="00E91905" w:rsidP="009C1EEE">
      <w:pPr>
        <w:pStyle w:val="Heading2"/>
        <w:numPr>
          <w:ilvl w:val="1"/>
          <w:numId w:val="19"/>
        </w:numPr>
        <w:spacing w:line="480" w:lineRule="auto"/>
        <w:ind w:left="709" w:hanging="709"/>
        <w:rPr>
          <w:rFonts w:cs="Times New Roman"/>
          <w:sz w:val="24"/>
          <w:szCs w:val="24"/>
          <w:lang w:val="id-ID"/>
        </w:rPr>
      </w:pPr>
      <w:bookmarkStart w:id="83" w:name="_Toc218602491"/>
      <w:r>
        <w:rPr>
          <w:rFonts w:cs="Times New Roman"/>
          <w:sz w:val="24"/>
          <w:szCs w:val="24"/>
          <w:lang w:val="id-ID"/>
        </w:rPr>
        <w:t>Kesimpulan</w:t>
      </w:r>
      <w:bookmarkEnd w:id="83"/>
    </w:p>
    <w:p w14:paraId="4A8D29EF" w14:textId="7D25AEC5" w:rsidR="00B1102B" w:rsidRDefault="00B03CED" w:rsidP="00B1102B">
      <w:pPr>
        <w:pStyle w:val="ListParagraph"/>
        <w:spacing w:after="0" w:line="48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Penelitian ini dilakukan</w:t>
      </w:r>
      <w:r w:rsidR="00B1102B" w:rsidRPr="00B1102B">
        <w:rPr>
          <w:rFonts w:ascii="Times New Roman" w:hAnsi="Times New Roman" w:cs="Times New Roman"/>
          <w:sz w:val="24"/>
          <w:szCs w:val="24"/>
          <w:lang w:val="id-ID"/>
        </w:rPr>
        <w:t xml:space="preserve"> untuk mengetahui Pengaruh </w:t>
      </w:r>
      <w:r w:rsidR="00B1102B" w:rsidRPr="00492691">
        <w:rPr>
          <w:rFonts w:ascii="Times New Roman" w:hAnsi="Times New Roman" w:cs="Times New Roman"/>
          <w:i/>
          <w:sz w:val="24"/>
          <w:szCs w:val="24"/>
          <w:lang w:val="id-ID"/>
        </w:rPr>
        <w:t>Financial Distress</w:t>
      </w:r>
      <w:r w:rsidR="00B1102B" w:rsidRPr="00B1102B">
        <w:rPr>
          <w:rFonts w:ascii="Times New Roman" w:hAnsi="Times New Roman" w:cs="Times New Roman"/>
          <w:sz w:val="24"/>
          <w:szCs w:val="24"/>
          <w:lang w:val="id-ID"/>
        </w:rPr>
        <w:t xml:space="preserve">, </w:t>
      </w:r>
      <w:r w:rsidR="00B1102B" w:rsidRPr="00492691">
        <w:rPr>
          <w:rFonts w:ascii="Times New Roman" w:hAnsi="Times New Roman" w:cs="Times New Roman"/>
          <w:i/>
          <w:sz w:val="24"/>
          <w:szCs w:val="24"/>
          <w:lang w:val="id-ID"/>
        </w:rPr>
        <w:t>Leverage</w:t>
      </w:r>
      <w:r w:rsidR="00B1102B" w:rsidRPr="00B1102B">
        <w:rPr>
          <w:rFonts w:ascii="Times New Roman" w:hAnsi="Times New Roman" w:cs="Times New Roman"/>
          <w:sz w:val="24"/>
          <w:szCs w:val="24"/>
          <w:lang w:val="id-ID"/>
        </w:rPr>
        <w:t xml:space="preserve">, dan </w:t>
      </w:r>
      <w:r w:rsidR="00B1102B" w:rsidRPr="00492691">
        <w:rPr>
          <w:rFonts w:ascii="Times New Roman" w:hAnsi="Times New Roman" w:cs="Times New Roman"/>
          <w:i/>
          <w:sz w:val="24"/>
          <w:szCs w:val="24"/>
          <w:lang w:val="id-ID"/>
        </w:rPr>
        <w:t>Sales Growth</w:t>
      </w:r>
      <w:r w:rsidR="00B1102B" w:rsidRPr="00B1102B">
        <w:rPr>
          <w:rFonts w:ascii="Times New Roman" w:hAnsi="Times New Roman" w:cs="Times New Roman"/>
          <w:sz w:val="24"/>
          <w:szCs w:val="24"/>
          <w:lang w:val="id-ID"/>
        </w:rPr>
        <w:t xml:space="preserve"> Terhadap </w:t>
      </w:r>
      <w:r w:rsidR="00B1102B" w:rsidRPr="00492691">
        <w:rPr>
          <w:rFonts w:ascii="Times New Roman" w:hAnsi="Times New Roman" w:cs="Times New Roman"/>
          <w:i/>
          <w:sz w:val="24"/>
          <w:szCs w:val="24"/>
          <w:lang w:val="id-ID"/>
        </w:rPr>
        <w:t>Tax Avoidance</w:t>
      </w:r>
      <w:r w:rsidR="00B1102B" w:rsidRPr="00B1102B">
        <w:rPr>
          <w:rFonts w:ascii="Times New Roman" w:hAnsi="Times New Roman" w:cs="Times New Roman"/>
          <w:sz w:val="24"/>
          <w:szCs w:val="24"/>
          <w:lang w:val="id-ID"/>
        </w:rPr>
        <w:t xml:space="preserve"> Pada Perusahaan Manufaktur Sektor Industri Dasar dan Kimia yang Terdaftar Di Bursa Efek Indonesia. Sampel pada penelitian ini berjumlah 14 perusahaan dengan periode penelitian 2021-2024. Berdasarkan hasil dan pembahasan dalam penelitian ini, maka dapat diperoleh beberapa kesimpulan sebagai berikut:</w:t>
      </w:r>
    </w:p>
    <w:p w14:paraId="72250035" w14:textId="1901F3DE" w:rsidR="00E91905" w:rsidRPr="007B78B3" w:rsidRDefault="00E91905" w:rsidP="00B1102B">
      <w:pPr>
        <w:pStyle w:val="ListParagraph"/>
        <w:numPr>
          <w:ilvl w:val="0"/>
          <w:numId w:val="20"/>
        </w:numPr>
        <w:spacing w:after="0" w:line="480" w:lineRule="auto"/>
        <w:ind w:left="709" w:hanging="709"/>
        <w:jc w:val="both"/>
        <w:rPr>
          <w:rFonts w:ascii="Times New Roman" w:hAnsi="Times New Roman" w:cs="Times New Roman"/>
          <w:i/>
          <w:color w:val="000000" w:themeColor="text1"/>
          <w:sz w:val="24"/>
          <w:szCs w:val="24"/>
          <w:lang w:val="id-ID"/>
        </w:rPr>
      </w:pPr>
      <w:r w:rsidRPr="007B78B3">
        <w:rPr>
          <w:rFonts w:ascii="Times New Roman" w:hAnsi="Times New Roman" w:cs="Times New Roman"/>
          <w:i/>
          <w:color w:val="000000" w:themeColor="text1"/>
          <w:sz w:val="24"/>
          <w:szCs w:val="24"/>
          <w:lang w:val="id-ID"/>
        </w:rPr>
        <w:t xml:space="preserve">Financial distress </w:t>
      </w:r>
      <w:r w:rsidR="006B75EC" w:rsidRPr="007B78B3">
        <w:rPr>
          <w:rFonts w:ascii="Times New Roman" w:eastAsiaTheme="minorEastAsia" w:hAnsi="Times New Roman" w:cs="Times New Roman"/>
          <w:iCs/>
          <w:color w:val="000000" w:themeColor="text1"/>
          <w:sz w:val="24"/>
          <w:szCs w:val="24"/>
          <w:lang w:val="id-ID"/>
        </w:rPr>
        <w:t xml:space="preserve">tidak </w:t>
      </w:r>
      <w:r w:rsidR="007B78B3" w:rsidRPr="007B78B3">
        <w:rPr>
          <w:rFonts w:ascii="Times New Roman" w:eastAsiaTheme="minorEastAsia" w:hAnsi="Times New Roman" w:cs="Times New Roman"/>
          <w:iCs/>
          <w:color w:val="000000" w:themeColor="text1"/>
          <w:sz w:val="24"/>
          <w:szCs w:val="24"/>
          <w:lang w:val="id-ID"/>
        </w:rPr>
        <w:t>ber</w:t>
      </w:r>
      <w:r w:rsidR="006B75EC" w:rsidRPr="007B78B3">
        <w:rPr>
          <w:rFonts w:ascii="Times New Roman" w:eastAsiaTheme="minorEastAsia" w:hAnsi="Times New Roman" w:cs="Times New Roman"/>
          <w:iCs/>
          <w:color w:val="000000" w:themeColor="text1"/>
          <w:sz w:val="24"/>
          <w:szCs w:val="24"/>
          <w:lang w:val="id-ID"/>
        </w:rPr>
        <w:t xml:space="preserve">pengaruh signifikan terhadap </w:t>
      </w:r>
      <w:r w:rsidR="006B75EC" w:rsidRPr="007B78B3">
        <w:rPr>
          <w:rFonts w:ascii="Times New Roman" w:eastAsiaTheme="minorEastAsia" w:hAnsi="Times New Roman" w:cs="Times New Roman"/>
          <w:i/>
          <w:iCs/>
          <w:color w:val="000000" w:themeColor="text1"/>
          <w:sz w:val="24"/>
          <w:szCs w:val="24"/>
          <w:lang w:val="id-ID"/>
        </w:rPr>
        <w:t>tax avoidance</w:t>
      </w:r>
      <w:r w:rsidR="007B78B3" w:rsidRPr="007B78B3">
        <w:rPr>
          <w:rFonts w:ascii="Times New Roman" w:eastAsiaTheme="minorEastAsia" w:hAnsi="Times New Roman" w:cs="Times New Roman"/>
          <w:iCs/>
          <w:color w:val="000000" w:themeColor="text1"/>
          <w:sz w:val="24"/>
          <w:szCs w:val="24"/>
          <w:lang w:val="id-ID"/>
        </w:rPr>
        <w:t xml:space="preserve">. </w:t>
      </w:r>
      <w:r w:rsidR="007B78B3">
        <w:rPr>
          <w:rFonts w:ascii="Times New Roman" w:eastAsiaTheme="minorEastAsia" w:hAnsi="Times New Roman" w:cs="Times New Roman"/>
          <w:iCs/>
          <w:color w:val="000000" w:themeColor="text1"/>
          <w:sz w:val="24"/>
          <w:szCs w:val="24"/>
          <w:lang w:val="id-ID"/>
        </w:rPr>
        <w:t>Hal ini menunjukkan bahwa k</w:t>
      </w:r>
      <w:r w:rsidR="007B78B3" w:rsidRPr="007B78B3">
        <w:rPr>
          <w:rFonts w:ascii="Times New Roman" w:eastAsiaTheme="minorEastAsia" w:hAnsi="Times New Roman" w:cs="Times New Roman"/>
          <w:iCs/>
          <w:color w:val="000000" w:themeColor="text1"/>
          <w:sz w:val="24"/>
          <w:szCs w:val="24"/>
          <w:lang w:val="id-ID"/>
        </w:rPr>
        <w:t xml:space="preserve">ondisi </w:t>
      </w:r>
      <w:r w:rsidR="007B78B3">
        <w:rPr>
          <w:rFonts w:ascii="Times New Roman" w:eastAsiaTheme="minorEastAsia" w:hAnsi="Times New Roman" w:cs="Times New Roman"/>
          <w:iCs/>
          <w:color w:val="000000" w:themeColor="text1"/>
          <w:sz w:val="24"/>
          <w:szCs w:val="24"/>
          <w:lang w:val="id-ID"/>
        </w:rPr>
        <w:t xml:space="preserve">tekanan keuangan tidak mendorong perusahaan untuk melakukan </w:t>
      </w:r>
      <w:r w:rsidR="007B78B3" w:rsidRPr="007B78B3">
        <w:rPr>
          <w:rFonts w:ascii="Times New Roman" w:eastAsiaTheme="minorEastAsia" w:hAnsi="Times New Roman" w:cs="Times New Roman"/>
          <w:i/>
          <w:iCs/>
          <w:color w:val="000000" w:themeColor="text1"/>
          <w:sz w:val="24"/>
          <w:szCs w:val="24"/>
          <w:lang w:val="id-ID"/>
        </w:rPr>
        <w:t>tax avoidance</w:t>
      </w:r>
      <w:r w:rsidR="007B78B3">
        <w:rPr>
          <w:rFonts w:ascii="Times New Roman" w:eastAsiaTheme="minorEastAsia" w:hAnsi="Times New Roman" w:cs="Times New Roman"/>
          <w:iCs/>
          <w:color w:val="000000" w:themeColor="text1"/>
          <w:sz w:val="24"/>
          <w:szCs w:val="24"/>
          <w:lang w:val="id-ID"/>
        </w:rPr>
        <w:t xml:space="preserve"> karena perusahaan lebih memprioritaskan keberlangsungan usaha dan menghindari risiko tambahan seperti sanksi pajak serta penurunan reputasi perusahaan.</w:t>
      </w:r>
    </w:p>
    <w:p w14:paraId="477E6192" w14:textId="3EDC10A5" w:rsidR="00E91905" w:rsidRPr="007B78B3" w:rsidRDefault="00F67850" w:rsidP="009C1EEE">
      <w:pPr>
        <w:pStyle w:val="ListParagraph"/>
        <w:numPr>
          <w:ilvl w:val="0"/>
          <w:numId w:val="20"/>
        </w:numPr>
        <w:spacing w:after="0" w:line="480" w:lineRule="auto"/>
        <w:ind w:hanging="720"/>
        <w:jc w:val="both"/>
        <w:rPr>
          <w:rFonts w:ascii="Times New Roman" w:hAnsi="Times New Roman" w:cs="Times New Roman"/>
          <w:i/>
          <w:color w:val="000000" w:themeColor="text1"/>
          <w:sz w:val="24"/>
          <w:szCs w:val="24"/>
          <w:lang w:val="id-ID"/>
        </w:rPr>
      </w:pPr>
      <w:r w:rsidRPr="007B78B3">
        <w:rPr>
          <w:rFonts w:ascii="Times New Roman" w:hAnsi="Times New Roman" w:cs="Times New Roman"/>
          <w:i/>
          <w:color w:val="000000" w:themeColor="text1"/>
          <w:sz w:val="24"/>
          <w:szCs w:val="24"/>
          <w:lang w:val="id-ID"/>
        </w:rPr>
        <w:t>Leverage</w:t>
      </w:r>
      <w:r w:rsidRPr="007B78B3">
        <w:rPr>
          <w:rFonts w:ascii="Times New Roman" w:hAnsi="Times New Roman" w:cs="Times New Roman"/>
          <w:color w:val="000000" w:themeColor="text1"/>
          <w:sz w:val="24"/>
          <w:szCs w:val="24"/>
          <w:lang w:val="id-ID"/>
        </w:rPr>
        <w:t xml:space="preserve"> berpengaruh</w:t>
      </w:r>
      <w:r w:rsidR="00CD4955" w:rsidRPr="007B78B3">
        <w:rPr>
          <w:rFonts w:ascii="Times New Roman" w:hAnsi="Times New Roman" w:cs="Times New Roman"/>
          <w:color w:val="000000" w:themeColor="text1"/>
          <w:sz w:val="24"/>
          <w:szCs w:val="24"/>
          <w:lang w:val="id-ID"/>
        </w:rPr>
        <w:t xml:space="preserve"> signifikan dan </w:t>
      </w:r>
      <w:r w:rsidRPr="007B78B3">
        <w:rPr>
          <w:rFonts w:ascii="Times New Roman" w:hAnsi="Times New Roman" w:cs="Times New Roman"/>
          <w:color w:val="000000" w:themeColor="text1"/>
          <w:sz w:val="24"/>
          <w:szCs w:val="24"/>
          <w:lang w:val="id-ID"/>
        </w:rPr>
        <w:t xml:space="preserve">positif terhadap </w:t>
      </w:r>
      <w:r w:rsidRPr="007B78B3">
        <w:rPr>
          <w:rFonts w:ascii="Times New Roman" w:hAnsi="Times New Roman" w:cs="Times New Roman"/>
          <w:i/>
          <w:color w:val="000000" w:themeColor="text1"/>
          <w:sz w:val="24"/>
          <w:szCs w:val="24"/>
          <w:lang w:val="id-ID"/>
        </w:rPr>
        <w:t>tax avoidance</w:t>
      </w:r>
      <w:r w:rsidR="00B1102B" w:rsidRPr="007B78B3">
        <w:rPr>
          <w:rFonts w:ascii="Times New Roman" w:hAnsi="Times New Roman" w:cs="Times New Roman"/>
          <w:color w:val="000000" w:themeColor="text1"/>
          <w:sz w:val="24"/>
          <w:szCs w:val="24"/>
          <w:lang w:val="id-ID"/>
        </w:rPr>
        <w:t xml:space="preserve">. Hal ini menunjukkan bahwa semakin tinggi tingkat </w:t>
      </w:r>
      <w:r w:rsidR="00B1102B" w:rsidRPr="007B78B3">
        <w:rPr>
          <w:rFonts w:ascii="Times New Roman" w:hAnsi="Times New Roman" w:cs="Times New Roman"/>
          <w:i/>
          <w:color w:val="000000" w:themeColor="text1"/>
          <w:sz w:val="24"/>
          <w:szCs w:val="24"/>
          <w:lang w:val="id-ID"/>
        </w:rPr>
        <w:t>leverage</w:t>
      </w:r>
      <w:r w:rsidR="00B1102B" w:rsidRPr="007B78B3">
        <w:rPr>
          <w:rFonts w:ascii="Times New Roman" w:hAnsi="Times New Roman" w:cs="Times New Roman"/>
          <w:color w:val="000000" w:themeColor="text1"/>
          <w:sz w:val="24"/>
          <w:szCs w:val="24"/>
          <w:lang w:val="id-ID"/>
        </w:rPr>
        <w:t xml:space="preserve"> perusahaan, semakin besar kecenderungan perusahaan untuk melakukan </w:t>
      </w:r>
      <w:r w:rsidR="00B1102B" w:rsidRPr="007B78B3">
        <w:rPr>
          <w:rFonts w:ascii="Times New Roman" w:hAnsi="Times New Roman" w:cs="Times New Roman"/>
          <w:i/>
          <w:color w:val="000000" w:themeColor="text1"/>
          <w:sz w:val="24"/>
          <w:szCs w:val="24"/>
          <w:lang w:val="id-ID"/>
        </w:rPr>
        <w:t>tax avoidance</w:t>
      </w:r>
      <w:r w:rsidR="007B78B3" w:rsidRPr="007B78B3">
        <w:rPr>
          <w:rFonts w:ascii="Times New Roman" w:hAnsi="Times New Roman" w:cs="Times New Roman"/>
          <w:color w:val="000000" w:themeColor="text1"/>
          <w:sz w:val="24"/>
          <w:szCs w:val="24"/>
          <w:lang w:val="id-ID"/>
        </w:rPr>
        <w:t xml:space="preserve"> dengan memanfaatkan beban bunga sebagai </w:t>
      </w:r>
      <w:r w:rsidR="007B78B3">
        <w:rPr>
          <w:rFonts w:ascii="Times New Roman" w:hAnsi="Times New Roman" w:cs="Times New Roman"/>
          <w:color w:val="000000" w:themeColor="text1"/>
          <w:sz w:val="24"/>
          <w:szCs w:val="24"/>
          <w:lang w:val="id-ID"/>
        </w:rPr>
        <w:t>strategi perencanaan pajak untuk menekan beban pajak</w:t>
      </w:r>
      <w:r w:rsidR="007B78B3" w:rsidRPr="007B78B3">
        <w:rPr>
          <w:rFonts w:ascii="Times New Roman" w:hAnsi="Times New Roman" w:cs="Times New Roman"/>
          <w:color w:val="000000" w:themeColor="text1"/>
          <w:sz w:val="24"/>
          <w:szCs w:val="24"/>
          <w:lang w:val="id-ID"/>
        </w:rPr>
        <w:t xml:space="preserve"> secara legal.</w:t>
      </w:r>
    </w:p>
    <w:p w14:paraId="73FFEEAC" w14:textId="78CBAA3E" w:rsidR="00994C16" w:rsidRPr="007B78B3" w:rsidRDefault="00E91905" w:rsidP="00994C16">
      <w:pPr>
        <w:pStyle w:val="ListParagraph"/>
        <w:numPr>
          <w:ilvl w:val="0"/>
          <w:numId w:val="20"/>
        </w:numPr>
        <w:spacing w:after="0" w:line="480" w:lineRule="auto"/>
        <w:ind w:hanging="720"/>
        <w:jc w:val="both"/>
        <w:rPr>
          <w:rFonts w:ascii="Times New Roman" w:hAnsi="Times New Roman" w:cs="Times New Roman"/>
          <w:i/>
          <w:color w:val="000000" w:themeColor="text1"/>
          <w:sz w:val="24"/>
          <w:szCs w:val="24"/>
          <w:lang w:val="id-ID"/>
        </w:rPr>
      </w:pPr>
      <w:r w:rsidRPr="007B78B3">
        <w:rPr>
          <w:rFonts w:ascii="Times New Roman" w:hAnsi="Times New Roman" w:cs="Times New Roman"/>
          <w:i/>
          <w:color w:val="000000" w:themeColor="text1"/>
          <w:sz w:val="24"/>
          <w:szCs w:val="24"/>
          <w:lang w:val="id-ID"/>
        </w:rPr>
        <w:t xml:space="preserve">Sales Growth </w:t>
      </w:r>
      <w:r w:rsidR="006B75EC" w:rsidRPr="007B78B3">
        <w:rPr>
          <w:rFonts w:ascii="Times New Roman" w:eastAsiaTheme="minorEastAsia" w:hAnsi="Times New Roman" w:cs="Times New Roman"/>
          <w:iCs/>
          <w:color w:val="000000" w:themeColor="text1"/>
          <w:sz w:val="24"/>
          <w:szCs w:val="24"/>
          <w:lang w:val="id-ID"/>
        </w:rPr>
        <w:t xml:space="preserve">tidak </w:t>
      </w:r>
      <w:r w:rsidR="007B78B3">
        <w:rPr>
          <w:rFonts w:ascii="Times New Roman" w:eastAsiaTheme="minorEastAsia" w:hAnsi="Times New Roman" w:cs="Times New Roman"/>
          <w:iCs/>
          <w:color w:val="000000" w:themeColor="text1"/>
          <w:sz w:val="24"/>
          <w:szCs w:val="24"/>
          <w:lang w:val="id-ID"/>
        </w:rPr>
        <w:t>ber</w:t>
      </w:r>
      <w:r w:rsidR="006B75EC" w:rsidRPr="007B78B3">
        <w:rPr>
          <w:rFonts w:ascii="Times New Roman" w:eastAsiaTheme="minorEastAsia" w:hAnsi="Times New Roman" w:cs="Times New Roman"/>
          <w:iCs/>
          <w:color w:val="000000" w:themeColor="text1"/>
          <w:sz w:val="24"/>
          <w:szCs w:val="24"/>
          <w:lang w:val="id-ID"/>
        </w:rPr>
        <w:t xml:space="preserve">pengaruh signifikan terhadap </w:t>
      </w:r>
      <w:r w:rsidR="006B75EC" w:rsidRPr="007B78B3">
        <w:rPr>
          <w:rFonts w:ascii="Times New Roman" w:eastAsiaTheme="minorEastAsia" w:hAnsi="Times New Roman" w:cs="Times New Roman"/>
          <w:i/>
          <w:iCs/>
          <w:color w:val="000000" w:themeColor="text1"/>
          <w:sz w:val="24"/>
          <w:szCs w:val="24"/>
          <w:lang w:val="id-ID"/>
        </w:rPr>
        <w:t>tax avoidance</w:t>
      </w:r>
      <w:r w:rsidR="007B78B3">
        <w:rPr>
          <w:rFonts w:ascii="Times New Roman" w:hAnsi="Times New Roman" w:cs="Times New Roman"/>
          <w:color w:val="000000" w:themeColor="text1"/>
          <w:sz w:val="24"/>
          <w:szCs w:val="24"/>
          <w:lang w:val="id-ID"/>
        </w:rPr>
        <w:t xml:space="preserve">. </w:t>
      </w:r>
      <w:r w:rsidR="007B78B3" w:rsidRPr="007B78B3">
        <w:rPr>
          <w:rFonts w:ascii="Times New Roman" w:hAnsi="Times New Roman" w:cs="Times New Roman"/>
          <w:color w:val="000000" w:themeColor="text1"/>
          <w:sz w:val="24"/>
          <w:szCs w:val="24"/>
          <w:lang w:val="id-ID"/>
        </w:rPr>
        <w:t xml:space="preserve">Hal ini menunjukkan bahwa </w:t>
      </w:r>
      <w:r w:rsidR="001174BB" w:rsidRPr="007B78B3">
        <w:rPr>
          <w:rFonts w:ascii="Times New Roman" w:hAnsi="Times New Roman" w:cs="Times New Roman"/>
          <w:i/>
          <w:color w:val="000000" w:themeColor="text1"/>
          <w:sz w:val="24"/>
          <w:szCs w:val="24"/>
          <w:lang w:val="id-ID"/>
        </w:rPr>
        <w:t>sales growth</w:t>
      </w:r>
      <w:r w:rsidR="00B1102B" w:rsidRPr="007B78B3">
        <w:rPr>
          <w:rFonts w:ascii="Times New Roman" w:hAnsi="Times New Roman" w:cs="Times New Roman"/>
          <w:color w:val="000000" w:themeColor="text1"/>
          <w:sz w:val="24"/>
          <w:szCs w:val="24"/>
          <w:lang w:val="id-ID"/>
        </w:rPr>
        <w:t xml:space="preserve"> </w:t>
      </w:r>
      <w:r w:rsidR="007B78B3">
        <w:rPr>
          <w:rFonts w:ascii="Times New Roman" w:hAnsi="Times New Roman" w:cs="Times New Roman"/>
          <w:color w:val="000000" w:themeColor="text1"/>
          <w:sz w:val="24"/>
          <w:szCs w:val="24"/>
          <w:lang w:val="id-ID"/>
        </w:rPr>
        <w:t xml:space="preserve">tidak selalu diikuti oleh peningkatan laba yang signifikan dan perusahaan cenderung tetap menjaga kepatuhan pajak serta fokus pada stabilitas dan keberlanjutan usaha. </w:t>
      </w:r>
    </w:p>
    <w:p w14:paraId="29A9C8D2" w14:textId="40C045D3" w:rsidR="00E91905" w:rsidRPr="007B78B3" w:rsidRDefault="00E91905" w:rsidP="009C1EEE">
      <w:pPr>
        <w:pStyle w:val="Heading2"/>
        <w:numPr>
          <w:ilvl w:val="1"/>
          <w:numId w:val="19"/>
        </w:numPr>
        <w:spacing w:line="480" w:lineRule="auto"/>
        <w:ind w:left="709" w:hanging="709"/>
        <w:rPr>
          <w:rFonts w:cs="Times New Roman"/>
          <w:color w:val="000000" w:themeColor="text1"/>
          <w:sz w:val="24"/>
          <w:szCs w:val="24"/>
          <w:lang w:val="id-ID"/>
        </w:rPr>
      </w:pPr>
      <w:bookmarkStart w:id="84" w:name="_Toc218602492"/>
      <w:r w:rsidRPr="007B78B3">
        <w:rPr>
          <w:rFonts w:cs="Times New Roman"/>
          <w:color w:val="000000" w:themeColor="text1"/>
          <w:sz w:val="24"/>
          <w:szCs w:val="24"/>
          <w:lang w:val="id-ID"/>
        </w:rPr>
        <w:lastRenderedPageBreak/>
        <w:t>Saran</w:t>
      </w:r>
      <w:bookmarkEnd w:id="84"/>
    </w:p>
    <w:p w14:paraId="1516E05B" w14:textId="2A6E4388" w:rsidR="00E91905" w:rsidRDefault="00E91905" w:rsidP="00E91905">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w:t>
      </w:r>
      <w:r w:rsidR="00CD4955">
        <w:rPr>
          <w:rFonts w:ascii="Times New Roman" w:hAnsi="Times New Roman" w:cs="Times New Roman"/>
          <w:sz w:val="24"/>
          <w:szCs w:val="24"/>
          <w:lang w:val="id-ID"/>
        </w:rPr>
        <w:t>pengujian, pembahasan, serta kesimpulan. Peneliti</w:t>
      </w:r>
      <w:r>
        <w:rPr>
          <w:rFonts w:ascii="Times New Roman" w:hAnsi="Times New Roman" w:cs="Times New Roman"/>
          <w:sz w:val="24"/>
          <w:szCs w:val="24"/>
          <w:lang w:val="id-ID"/>
        </w:rPr>
        <w:t xml:space="preserve"> </w:t>
      </w:r>
      <w:r w:rsidR="00CD4955">
        <w:rPr>
          <w:rFonts w:ascii="Times New Roman" w:hAnsi="Times New Roman" w:cs="Times New Roman"/>
          <w:sz w:val="24"/>
          <w:szCs w:val="24"/>
          <w:lang w:val="id-ID"/>
        </w:rPr>
        <w:t>memberikan saran yang diharapkan dapat memberikan manfaat sebagai berikut:</w:t>
      </w:r>
    </w:p>
    <w:p w14:paraId="16B27B94" w14:textId="0CD77ED8" w:rsidR="00492691" w:rsidRPr="007B78B3" w:rsidRDefault="00492691" w:rsidP="00CD4955">
      <w:pPr>
        <w:pStyle w:val="ListParagraph"/>
        <w:numPr>
          <w:ilvl w:val="0"/>
          <w:numId w:val="21"/>
        </w:numPr>
        <w:spacing w:after="0" w:line="480" w:lineRule="auto"/>
        <w:ind w:left="709" w:hanging="709"/>
        <w:jc w:val="both"/>
        <w:rPr>
          <w:color w:val="000000" w:themeColor="text1"/>
          <w:lang w:val="id-ID"/>
        </w:rPr>
      </w:pPr>
      <w:r w:rsidRPr="007B78B3">
        <w:rPr>
          <w:rFonts w:ascii="Times New Roman" w:hAnsi="Times New Roman" w:cs="Times New Roman"/>
          <w:color w:val="000000" w:themeColor="text1"/>
          <w:sz w:val="24"/>
          <w:szCs w:val="24"/>
          <w:lang w:val="id-ID"/>
        </w:rPr>
        <w:t>Hasil penelitian menunjukkan bahwa perusahaan yang m</w:t>
      </w:r>
      <w:r w:rsidR="00395647" w:rsidRPr="007B78B3">
        <w:rPr>
          <w:rFonts w:ascii="Times New Roman" w:hAnsi="Times New Roman" w:cs="Times New Roman"/>
          <w:color w:val="000000" w:themeColor="text1"/>
          <w:sz w:val="24"/>
          <w:szCs w:val="24"/>
          <w:lang w:val="id-ID"/>
        </w:rPr>
        <w:t xml:space="preserve">elakukan </w:t>
      </w:r>
      <w:r w:rsidR="00395647" w:rsidRPr="00AA38DB">
        <w:rPr>
          <w:rFonts w:ascii="Times New Roman" w:hAnsi="Times New Roman" w:cs="Times New Roman"/>
          <w:i/>
          <w:color w:val="000000" w:themeColor="text1"/>
          <w:sz w:val="24"/>
          <w:szCs w:val="24"/>
          <w:lang w:val="id-ID"/>
        </w:rPr>
        <w:t>tax avoidance</w:t>
      </w:r>
      <w:r w:rsidR="00395647" w:rsidRPr="007B78B3">
        <w:rPr>
          <w:rFonts w:ascii="Times New Roman" w:hAnsi="Times New Roman" w:cs="Times New Roman"/>
          <w:color w:val="000000" w:themeColor="text1"/>
          <w:sz w:val="24"/>
          <w:szCs w:val="24"/>
          <w:lang w:val="id-ID"/>
        </w:rPr>
        <w:t xml:space="preserve"> tidak ber</w:t>
      </w:r>
      <w:r w:rsidRPr="007B78B3">
        <w:rPr>
          <w:rFonts w:ascii="Times New Roman" w:hAnsi="Times New Roman" w:cs="Times New Roman"/>
          <w:color w:val="000000" w:themeColor="text1"/>
          <w:sz w:val="24"/>
          <w:szCs w:val="24"/>
          <w:lang w:val="id-ID"/>
        </w:rPr>
        <w:t>gantung pada faktor keuangan</w:t>
      </w:r>
      <w:r w:rsidR="00AA38DB">
        <w:rPr>
          <w:rFonts w:ascii="Times New Roman" w:hAnsi="Times New Roman" w:cs="Times New Roman"/>
          <w:color w:val="000000" w:themeColor="text1"/>
          <w:sz w:val="24"/>
          <w:szCs w:val="24"/>
          <w:lang w:val="id-ID"/>
        </w:rPr>
        <w:t xml:space="preserve"> tertentu. H</w:t>
      </w:r>
      <w:r w:rsidRPr="007B78B3">
        <w:rPr>
          <w:rFonts w:ascii="Times New Roman" w:hAnsi="Times New Roman" w:cs="Times New Roman"/>
          <w:color w:val="000000" w:themeColor="text1"/>
          <w:sz w:val="24"/>
          <w:szCs w:val="24"/>
          <w:lang w:val="id-ID"/>
        </w:rPr>
        <w:t xml:space="preserve">al ini dapat menjadi catatan </w:t>
      </w:r>
      <w:r w:rsidR="00AA38DB">
        <w:rPr>
          <w:rFonts w:ascii="Times New Roman" w:hAnsi="Times New Roman" w:cs="Times New Roman"/>
          <w:color w:val="000000" w:themeColor="text1"/>
          <w:sz w:val="24"/>
          <w:szCs w:val="24"/>
          <w:lang w:val="id-ID"/>
        </w:rPr>
        <w:t>penting bahwa</w:t>
      </w:r>
      <w:r w:rsidRPr="007B78B3">
        <w:rPr>
          <w:rFonts w:ascii="Times New Roman" w:hAnsi="Times New Roman" w:cs="Times New Roman"/>
          <w:color w:val="000000" w:themeColor="text1"/>
          <w:sz w:val="24"/>
          <w:szCs w:val="24"/>
          <w:lang w:val="id-ID"/>
        </w:rPr>
        <w:t xml:space="preserve"> kewajiban perpajakan </w:t>
      </w:r>
      <w:r w:rsidR="00AA38DB">
        <w:rPr>
          <w:rFonts w:ascii="Times New Roman" w:hAnsi="Times New Roman" w:cs="Times New Roman"/>
          <w:color w:val="000000" w:themeColor="text1"/>
          <w:sz w:val="24"/>
          <w:szCs w:val="24"/>
          <w:lang w:val="id-ID"/>
        </w:rPr>
        <w:t xml:space="preserve">perusahaan </w:t>
      </w:r>
      <w:r w:rsidRPr="007B78B3">
        <w:rPr>
          <w:rFonts w:ascii="Times New Roman" w:hAnsi="Times New Roman" w:cs="Times New Roman"/>
          <w:color w:val="000000" w:themeColor="text1"/>
          <w:sz w:val="24"/>
          <w:szCs w:val="24"/>
          <w:lang w:val="id-ID"/>
        </w:rPr>
        <w:t xml:space="preserve">tidak hanya </w:t>
      </w:r>
      <w:r w:rsidR="00AA38DB">
        <w:rPr>
          <w:rFonts w:ascii="Times New Roman" w:hAnsi="Times New Roman" w:cs="Times New Roman"/>
          <w:color w:val="000000" w:themeColor="text1"/>
          <w:sz w:val="24"/>
          <w:szCs w:val="24"/>
          <w:lang w:val="id-ID"/>
        </w:rPr>
        <w:t>dipengaruhi oleh kondisi</w:t>
      </w:r>
      <w:r w:rsidRPr="007B78B3">
        <w:rPr>
          <w:rFonts w:ascii="Times New Roman" w:hAnsi="Times New Roman" w:cs="Times New Roman"/>
          <w:color w:val="000000" w:themeColor="text1"/>
          <w:sz w:val="24"/>
          <w:szCs w:val="24"/>
          <w:lang w:val="id-ID"/>
        </w:rPr>
        <w:t xml:space="preserve"> </w:t>
      </w:r>
      <w:r w:rsidR="00395647" w:rsidRPr="007B78B3">
        <w:rPr>
          <w:rFonts w:ascii="Times New Roman" w:hAnsi="Times New Roman" w:cs="Times New Roman"/>
          <w:i/>
          <w:color w:val="000000" w:themeColor="text1"/>
          <w:sz w:val="24"/>
          <w:szCs w:val="24"/>
          <w:lang w:val="id-ID"/>
        </w:rPr>
        <w:t>financial distress</w:t>
      </w:r>
      <w:r w:rsidR="00395647" w:rsidRPr="007B78B3">
        <w:rPr>
          <w:rFonts w:ascii="Times New Roman" w:hAnsi="Times New Roman" w:cs="Times New Roman"/>
          <w:color w:val="000000" w:themeColor="text1"/>
          <w:sz w:val="24"/>
          <w:szCs w:val="24"/>
          <w:lang w:val="id-ID"/>
        </w:rPr>
        <w:t xml:space="preserve"> dan </w:t>
      </w:r>
      <w:r w:rsidR="00395647" w:rsidRPr="007B78B3">
        <w:rPr>
          <w:rFonts w:ascii="Times New Roman" w:hAnsi="Times New Roman" w:cs="Times New Roman"/>
          <w:i/>
          <w:color w:val="000000" w:themeColor="text1"/>
          <w:sz w:val="24"/>
          <w:szCs w:val="24"/>
          <w:lang w:val="id-ID"/>
        </w:rPr>
        <w:t>sales growth</w:t>
      </w:r>
      <w:r w:rsidR="00AA38DB">
        <w:rPr>
          <w:rFonts w:ascii="Times New Roman" w:hAnsi="Times New Roman" w:cs="Times New Roman"/>
          <w:color w:val="000000" w:themeColor="text1"/>
          <w:sz w:val="24"/>
          <w:szCs w:val="24"/>
          <w:lang w:val="id-ID"/>
        </w:rPr>
        <w:t xml:space="preserve">. Oleh karena itu, penelitian selanjutnya disarankan untuk mempertimbangkan faktor lain yang berpotensi memengaruhi </w:t>
      </w:r>
      <w:r w:rsidR="00AA38DB" w:rsidRPr="00AA38DB">
        <w:rPr>
          <w:rFonts w:ascii="Times New Roman" w:hAnsi="Times New Roman" w:cs="Times New Roman"/>
          <w:i/>
          <w:color w:val="000000" w:themeColor="text1"/>
          <w:sz w:val="24"/>
          <w:szCs w:val="24"/>
          <w:lang w:val="id-ID"/>
        </w:rPr>
        <w:t>tax avoidance</w:t>
      </w:r>
      <w:r w:rsidR="00AA38DB">
        <w:rPr>
          <w:rFonts w:ascii="Times New Roman" w:hAnsi="Times New Roman" w:cs="Times New Roman"/>
          <w:color w:val="000000" w:themeColor="text1"/>
          <w:sz w:val="24"/>
          <w:szCs w:val="24"/>
          <w:lang w:val="id-ID"/>
        </w:rPr>
        <w:t>.</w:t>
      </w:r>
    </w:p>
    <w:p w14:paraId="75235D6B" w14:textId="430256FF" w:rsidR="00CD4955" w:rsidRPr="00395647" w:rsidRDefault="00395647" w:rsidP="00CD4955">
      <w:pPr>
        <w:pStyle w:val="ListParagraph"/>
        <w:numPr>
          <w:ilvl w:val="0"/>
          <w:numId w:val="21"/>
        </w:numPr>
        <w:spacing w:before="240" w:after="0" w:line="480" w:lineRule="auto"/>
        <w:ind w:left="709" w:hanging="709"/>
        <w:jc w:val="both"/>
        <w:rPr>
          <w:color w:val="000000" w:themeColor="text1"/>
          <w:lang w:val="id-ID"/>
        </w:rPr>
      </w:pPr>
      <w:r w:rsidRPr="00395647">
        <w:rPr>
          <w:rFonts w:ascii="Times New Roman" w:eastAsiaTheme="minorEastAsia" w:hAnsi="Times New Roman" w:cs="Times New Roman"/>
          <w:iCs/>
          <w:color w:val="000000" w:themeColor="text1"/>
          <w:sz w:val="24"/>
          <w:szCs w:val="24"/>
          <w:lang w:val="id-ID"/>
        </w:rPr>
        <w:t>P</w:t>
      </w:r>
      <w:r w:rsidR="00994C16" w:rsidRPr="00395647">
        <w:rPr>
          <w:rFonts w:ascii="Times New Roman" w:eastAsiaTheme="minorEastAsia" w:hAnsi="Times New Roman" w:cs="Times New Roman"/>
          <w:iCs/>
          <w:color w:val="000000" w:themeColor="text1"/>
          <w:sz w:val="24"/>
          <w:szCs w:val="24"/>
          <w:lang w:val="id-ID"/>
        </w:rPr>
        <w:t xml:space="preserve">erusahaan </w:t>
      </w:r>
      <w:r w:rsidR="00994C16" w:rsidRPr="00395647">
        <w:rPr>
          <w:rFonts w:ascii="Times New Roman" w:hAnsi="Times New Roman" w:cs="Times New Roman"/>
          <w:color w:val="000000" w:themeColor="text1"/>
          <w:sz w:val="24"/>
          <w:szCs w:val="24"/>
          <w:lang w:val="id-ID"/>
        </w:rPr>
        <w:t xml:space="preserve">sebaiknya dapat mengatur penggunaan utang dengan lebih bijak dan memastikan bahwa penggunaan utang tidak hanya digunakan untuk mengurangi beban pajak, tetapi juga </w:t>
      </w:r>
      <w:r w:rsidR="001174BB" w:rsidRPr="00395647">
        <w:rPr>
          <w:rFonts w:ascii="Times New Roman" w:hAnsi="Times New Roman" w:cs="Times New Roman"/>
          <w:color w:val="000000" w:themeColor="text1"/>
          <w:sz w:val="24"/>
          <w:szCs w:val="24"/>
          <w:lang w:val="id-ID"/>
        </w:rPr>
        <w:t>mempertimbangkan</w:t>
      </w:r>
      <w:r w:rsidR="00994C16" w:rsidRPr="00395647">
        <w:rPr>
          <w:rFonts w:ascii="Times New Roman" w:hAnsi="Times New Roman" w:cs="Times New Roman"/>
          <w:color w:val="000000" w:themeColor="text1"/>
          <w:sz w:val="24"/>
          <w:szCs w:val="24"/>
          <w:lang w:val="id-ID"/>
        </w:rPr>
        <w:t xml:space="preserve"> kemampuan perusahaan dalam</w:t>
      </w:r>
      <w:r w:rsidR="001174BB" w:rsidRPr="00395647">
        <w:rPr>
          <w:rFonts w:ascii="Times New Roman" w:hAnsi="Times New Roman" w:cs="Times New Roman"/>
          <w:color w:val="000000" w:themeColor="text1"/>
          <w:sz w:val="24"/>
          <w:szCs w:val="24"/>
          <w:lang w:val="id-ID"/>
        </w:rPr>
        <w:t xml:space="preserve"> menjaga kesehatan keuangan</w:t>
      </w:r>
      <w:r w:rsidR="00994C16" w:rsidRPr="00395647">
        <w:rPr>
          <w:rFonts w:ascii="Times New Roman" w:hAnsi="Times New Roman" w:cs="Times New Roman"/>
          <w:color w:val="000000" w:themeColor="text1"/>
          <w:sz w:val="24"/>
          <w:szCs w:val="24"/>
          <w:lang w:val="id-ID"/>
        </w:rPr>
        <w:t xml:space="preserve"> jangka panjang. </w:t>
      </w:r>
    </w:p>
    <w:p w14:paraId="697457F2" w14:textId="23D53891" w:rsidR="00E91905" w:rsidRPr="00CD4955" w:rsidRDefault="00CD4955" w:rsidP="00E91905">
      <w:pPr>
        <w:pStyle w:val="ListParagraph"/>
        <w:numPr>
          <w:ilvl w:val="0"/>
          <w:numId w:val="21"/>
        </w:numPr>
        <w:spacing w:after="0" w:line="480" w:lineRule="auto"/>
        <w:ind w:left="709" w:hanging="709"/>
        <w:jc w:val="both"/>
        <w:rPr>
          <w:lang w:val="id-ID"/>
        </w:rPr>
      </w:pPr>
      <w:r>
        <w:rPr>
          <w:rFonts w:ascii="Times New Roman" w:hAnsi="Times New Roman" w:cs="Times New Roman"/>
          <w:sz w:val="24"/>
          <w:szCs w:val="24"/>
          <w:lang w:val="id-ID"/>
        </w:rPr>
        <w:t xml:space="preserve">Bagi peneliti selanjutnya yang melakukan penelitian </w:t>
      </w:r>
      <w:r w:rsidR="00E91905" w:rsidRPr="00CD4955">
        <w:rPr>
          <w:rFonts w:ascii="Times New Roman" w:hAnsi="Times New Roman" w:cs="Times New Roman"/>
          <w:sz w:val="24"/>
          <w:szCs w:val="24"/>
          <w:lang w:val="id-ID"/>
        </w:rPr>
        <w:t>terhadap topik serupa, diharapk</w:t>
      </w:r>
      <w:r w:rsidR="0009659C">
        <w:rPr>
          <w:rFonts w:ascii="Times New Roman" w:hAnsi="Times New Roman" w:cs="Times New Roman"/>
          <w:sz w:val="24"/>
          <w:szCs w:val="24"/>
          <w:lang w:val="id-ID"/>
        </w:rPr>
        <w:t xml:space="preserve">an dapat menggunakan variabel </w:t>
      </w:r>
      <w:r w:rsidR="00E91905" w:rsidRPr="00CD4955">
        <w:rPr>
          <w:rFonts w:ascii="Times New Roman" w:hAnsi="Times New Roman" w:cs="Times New Roman"/>
          <w:sz w:val="24"/>
          <w:szCs w:val="24"/>
          <w:lang w:val="id-ID"/>
        </w:rPr>
        <w:t xml:space="preserve">lain yang belum digunakan dalam penelitian ini </w:t>
      </w:r>
      <w:r w:rsidR="00AA38DB">
        <w:rPr>
          <w:rFonts w:ascii="Times New Roman" w:hAnsi="Times New Roman" w:cs="Times New Roman"/>
          <w:sz w:val="24"/>
          <w:szCs w:val="24"/>
          <w:lang w:val="id-ID"/>
        </w:rPr>
        <w:t>serta</w:t>
      </w:r>
      <w:r w:rsidR="00F65E1F" w:rsidRPr="00CD4955">
        <w:rPr>
          <w:rFonts w:ascii="Times New Roman" w:hAnsi="Times New Roman" w:cs="Times New Roman"/>
          <w:sz w:val="24"/>
          <w:szCs w:val="24"/>
          <w:lang w:val="id-ID"/>
        </w:rPr>
        <w:t xml:space="preserve"> </w:t>
      </w:r>
      <w:r w:rsidR="0009659C">
        <w:rPr>
          <w:rFonts w:ascii="Times New Roman" w:hAnsi="Times New Roman" w:cs="Times New Roman"/>
          <w:sz w:val="24"/>
          <w:szCs w:val="24"/>
          <w:lang w:val="id-ID"/>
        </w:rPr>
        <w:t>memilih sampel perusahaan dari s</w:t>
      </w:r>
      <w:r w:rsidR="00F65E1F" w:rsidRPr="00CD4955">
        <w:rPr>
          <w:rFonts w:ascii="Times New Roman" w:hAnsi="Times New Roman" w:cs="Times New Roman"/>
          <w:sz w:val="24"/>
          <w:szCs w:val="24"/>
          <w:lang w:val="id-ID"/>
        </w:rPr>
        <w:t xml:space="preserve">ektor industri </w:t>
      </w:r>
      <w:r w:rsidR="00AA38DB">
        <w:rPr>
          <w:rFonts w:ascii="Times New Roman" w:hAnsi="Times New Roman" w:cs="Times New Roman"/>
          <w:sz w:val="24"/>
          <w:szCs w:val="24"/>
          <w:lang w:val="id-ID"/>
        </w:rPr>
        <w:t>yang berbeda agar hasil penelitian dapat digunakan sebagai gambaran umum secara lebih luas.</w:t>
      </w:r>
      <w:r w:rsidR="00F65E1F" w:rsidRPr="00CD4955">
        <w:rPr>
          <w:rFonts w:ascii="Times New Roman" w:hAnsi="Times New Roman" w:cs="Times New Roman"/>
          <w:sz w:val="24"/>
          <w:szCs w:val="24"/>
          <w:lang w:val="id-ID"/>
        </w:rPr>
        <w:t xml:space="preserve"> </w:t>
      </w:r>
    </w:p>
    <w:p w14:paraId="1BE54AEB" w14:textId="77777777" w:rsidR="00E91905" w:rsidRPr="00E91905" w:rsidRDefault="00E91905" w:rsidP="00E91905">
      <w:pPr>
        <w:rPr>
          <w:lang w:val="id-ID"/>
        </w:rPr>
      </w:pPr>
    </w:p>
    <w:p w14:paraId="62A39447" w14:textId="13BAA0D6" w:rsidR="00DB7B60" w:rsidRPr="00DB7B60" w:rsidRDefault="00DB7B60" w:rsidP="00DB7B60">
      <w:pPr>
        <w:rPr>
          <w:lang w:val="id-ID"/>
        </w:rPr>
        <w:sectPr w:rsidR="00DB7B60" w:rsidRPr="00DB7B60" w:rsidSect="00495CAA">
          <w:pgSz w:w="11907" w:h="16839" w:code="9"/>
          <w:pgMar w:top="2268" w:right="1701" w:bottom="1701" w:left="2268" w:header="709" w:footer="709" w:gutter="0"/>
          <w:cols w:space="708"/>
          <w:titlePg/>
          <w:docGrid w:linePitch="360"/>
        </w:sectPr>
      </w:pPr>
    </w:p>
    <w:p w14:paraId="3D4CB8A8" w14:textId="4354EC22" w:rsidR="00CA0362" w:rsidRPr="00CA0362" w:rsidRDefault="00DB7D60" w:rsidP="00CA0362">
      <w:pPr>
        <w:pStyle w:val="Heading1"/>
        <w:spacing w:line="480" w:lineRule="auto"/>
        <w:rPr>
          <w:lang w:val="id-ID"/>
        </w:rPr>
      </w:pPr>
      <w:bookmarkStart w:id="85" w:name="_Toc218602493"/>
      <w:r w:rsidRPr="00DB7D60">
        <w:rPr>
          <w:lang w:val="id-ID"/>
        </w:rPr>
        <w:lastRenderedPageBreak/>
        <w:t>DAFTAR PUSTAKA</w:t>
      </w:r>
      <w:bookmarkEnd w:id="85"/>
    </w:p>
    <w:p w14:paraId="6046BDBB" w14:textId="17D09CC0" w:rsidR="000C2044" w:rsidRPr="000C2044" w:rsidRDefault="00AE1E8A"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775FE">
        <w:rPr>
          <w:rFonts w:ascii="Times New Roman" w:hAnsi="Times New Roman" w:cs="Times New Roman"/>
          <w:sz w:val="24"/>
          <w:szCs w:val="24"/>
          <w:lang w:val="id-ID"/>
        </w:rPr>
        <w:fldChar w:fldCharType="begin" w:fldLock="1"/>
      </w:r>
      <w:r w:rsidRPr="001775FE">
        <w:rPr>
          <w:rFonts w:ascii="Times New Roman" w:hAnsi="Times New Roman" w:cs="Times New Roman"/>
          <w:sz w:val="24"/>
          <w:szCs w:val="24"/>
          <w:lang w:val="id-ID"/>
        </w:rPr>
        <w:instrText xml:space="preserve">ADDIN Mendeley Bibliography CSL_BIBLIOGRAPHY </w:instrText>
      </w:r>
      <w:r w:rsidRPr="001775FE">
        <w:rPr>
          <w:rFonts w:ascii="Times New Roman" w:hAnsi="Times New Roman" w:cs="Times New Roman"/>
          <w:sz w:val="24"/>
          <w:szCs w:val="24"/>
          <w:lang w:val="id-ID"/>
        </w:rPr>
        <w:fldChar w:fldCharType="separate"/>
      </w:r>
      <w:r w:rsidR="000C2044" w:rsidRPr="000C2044">
        <w:rPr>
          <w:rFonts w:ascii="Times New Roman" w:hAnsi="Times New Roman" w:cs="Times New Roman"/>
          <w:noProof/>
          <w:sz w:val="24"/>
          <w:szCs w:val="24"/>
        </w:rPr>
        <w:t xml:space="preserve">Altman, E. I., Falini, A., &amp; Danovi, A. (2013). Z-Score Models’ Application to Italian Companies Subject to Extraordinary Administration. </w:t>
      </w:r>
      <w:r w:rsidR="000C2044" w:rsidRPr="000C2044">
        <w:rPr>
          <w:rFonts w:ascii="Times New Roman" w:hAnsi="Times New Roman" w:cs="Times New Roman"/>
          <w:i/>
          <w:iCs/>
          <w:noProof/>
          <w:sz w:val="24"/>
          <w:szCs w:val="24"/>
        </w:rPr>
        <w:t>Unpublished Manuscript</w:t>
      </w:r>
      <w:r w:rsidR="000C2044" w:rsidRPr="000C2044">
        <w:rPr>
          <w:rFonts w:ascii="Times New Roman" w:hAnsi="Times New Roman" w:cs="Times New Roman"/>
          <w:noProof/>
          <w:sz w:val="24"/>
          <w:szCs w:val="24"/>
        </w:rPr>
        <w:t xml:space="preserve">, </w:t>
      </w:r>
      <w:r w:rsidR="000C2044" w:rsidRPr="000C2044">
        <w:rPr>
          <w:rFonts w:ascii="Times New Roman" w:hAnsi="Times New Roman" w:cs="Times New Roman"/>
          <w:i/>
          <w:iCs/>
          <w:noProof/>
          <w:sz w:val="24"/>
          <w:szCs w:val="24"/>
        </w:rPr>
        <w:t>2007</w:t>
      </w:r>
      <w:r w:rsidR="000C2044" w:rsidRPr="000C2044">
        <w:rPr>
          <w:rFonts w:ascii="Times New Roman" w:hAnsi="Times New Roman" w:cs="Times New Roman"/>
          <w:noProof/>
          <w:sz w:val="24"/>
          <w:szCs w:val="24"/>
        </w:rPr>
        <w:t>, 1–15. http://papers.ssrn.com/abstract=2275390</w:t>
      </w:r>
    </w:p>
    <w:p w14:paraId="14E9A8EB"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Ari, T. T. F., &amp; Sudjawoto, E. (2017). Pengaruh Financial Distress dan Sales Growth terhadap Tax Avoidance. </w:t>
      </w:r>
      <w:r w:rsidRPr="000C2044">
        <w:rPr>
          <w:rFonts w:ascii="Times New Roman" w:hAnsi="Times New Roman" w:cs="Times New Roman"/>
          <w:i/>
          <w:iCs/>
          <w:noProof/>
          <w:sz w:val="24"/>
          <w:szCs w:val="24"/>
        </w:rPr>
        <w:t>Jurnal Administrasi Dan Bisnis</w:t>
      </w:r>
      <w:r w:rsidRPr="000C2044">
        <w:rPr>
          <w:rFonts w:ascii="Times New Roman" w:hAnsi="Times New Roman" w:cs="Times New Roman"/>
          <w:noProof/>
          <w:sz w:val="24"/>
          <w:szCs w:val="24"/>
        </w:rPr>
        <w:t xml:space="preserve">, </w:t>
      </w:r>
      <w:r w:rsidRPr="000C2044">
        <w:rPr>
          <w:rFonts w:ascii="Times New Roman" w:hAnsi="Times New Roman" w:cs="Times New Roman"/>
          <w:i/>
          <w:iCs/>
          <w:noProof/>
          <w:sz w:val="24"/>
          <w:szCs w:val="24"/>
        </w:rPr>
        <w:t>15</w:t>
      </w:r>
      <w:r w:rsidRPr="000C2044">
        <w:rPr>
          <w:rFonts w:ascii="Times New Roman" w:hAnsi="Times New Roman" w:cs="Times New Roman"/>
          <w:noProof/>
          <w:sz w:val="24"/>
          <w:szCs w:val="24"/>
        </w:rPr>
        <w:t>(2), 82–88.</w:t>
      </w:r>
    </w:p>
    <w:p w14:paraId="63020E1E" w14:textId="17A43A14"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Aulia, I., &amp; Mahpudin, E. (2020). Pengaruh profitabilitas , leverage , dan ukuran perusahaan terhadap tax avoidance The effect of profitability , leverage , and company size on tax avoidance. </w:t>
      </w:r>
      <w:r w:rsidRPr="000C2044">
        <w:rPr>
          <w:rFonts w:ascii="Times New Roman" w:hAnsi="Times New Roman" w:cs="Times New Roman"/>
          <w:i/>
          <w:iCs/>
          <w:noProof/>
          <w:sz w:val="24"/>
          <w:szCs w:val="24"/>
        </w:rPr>
        <w:t>Akuntabel</w:t>
      </w:r>
      <w:r w:rsidRPr="000C2044">
        <w:rPr>
          <w:rFonts w:ascii="Times New Roman" w:hAnsi="Times New Roman" w:cs="Times New Roman"/>
          <w:noProof/>
          <w:sz w:val="24"/>
          <w:szCs w:val="24"/>
        </w:rPr>
        <w:t xml:space="preserve">, </w:t>
      </w:r>
      <w:r w:rsidRPr="000C2044">
        <w:rPr>
          <w:rFonts w:ascii="Times New Roman" w:hAnsi="Times New Roman" w:cs="Times New Roman"/>
          <w:i/>
          <w:iCs/>
          <w:noProof/>
          <w:sz w:val="24"/>
          <w:szCs w:val="24"/>
        </w:rPr>
        <w:t>17</w:t>
      </w:r>
      <w:r w:rsidRPr="000C2044">
        <w:rPr>
          <w:rFonts w:ascii="Times New Roman" w:hAnsi="Times New Roman" w:cs="Times New Roman"/>
          <w:noProof/>
          <w:sz w:val="24"/>
          <w:szCs w:val="24"/>
        </w:rPr>
        <w:t>(2), 289–300. http://journal.feb.unmul.ac.id/index.php/</w:t>
      </w:r>
      <w:r w:rsidR="009D6712" w:rsidRPr="000C2044">
        <w:rPr>
          <w:rFonts w:ascii="Times New Roman" w:hAnsi="Times New Roman" w:cs="Times New Roman"/>
          <w:noProof/>
          <w:sz w:val="24"/>
          <w:szCs w:val="24"/>
        </w:rPr>
        <w:t>Akuntabel</w:t>
      </w:r>
    </w:p>
    <w:p w14:paraId="60E4916D"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Carolina, V., &amp; Purwantini, A. H. (2020). Pengaruh Pengendalian Internal, Struktur Kepemilikan,Sales Growth, Ketidakpastian Lingkungan, dan KoneksiPolitik terhadap Tax Avoidance (Studi Empiris PadaPerusahaan Manufaktur Yang Terdaftar di BEI Periode2015-2019). </w:t>
      </w:r>
      <w:r w:rsidRPr="000C2044">
        <w:rPr>
          <w:rFonts w:ascii="Times New Roman" w:hAnsi="Times New Roman" w:cs="Times New Roman"/>
          <w:i/>
          <w:iCs/>
          <w:noProof/>
          <w:sz w:val="24"/>
          <w:szCs w:val="24"/>
        </w:rPr>
        <w:t>Business and Economics Conference in Utilization of Modern Technology</w:t>
      </w:r>
      <w:r w:rsidRPr="000C2044">
        <w:rPr>
          <w:rFonts w:ascii="Times New Roman" w:hAnsi="Times New Roman" w:cs="Times New Roman"/>
          <w:noProof/>
          <w:sz w:val="24"/>
          <w:szCs w:val="24"/>
        </w:rPr>
        <w:t>, 154–173.</w:t>
      </w:r>
    </w:p>
    <w:p w14:paraId="3BABFE74"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Cita, I. G. A., &amp; Supadmi, N. L. (2019). Pengaruh Financial Distress dan Good Corporate Governance pada Praktik Tax Avoidance. </w:t>
      </w:r>
      <w:r w:rsidRPr="000C2044">
        <w:rPr>
          <w:rFonts w:ascii="Times New Roman" w:hAnsi="Times New Roman" w:cs="Times New Roman"/>
          <w:i/>
          <w:iCs/>
          <w:noProof/>
          <w:sz w:val="24"/>
          <w:szCs w:val="24"/>
        </w:rPr>
        <w:t>E-Jurnal Akuntansi</w:t>
      </w:r>
      <w:r w:rsidRPr="000C2044">
        <w:rPr>
          <w:rFonts w:ascii="Times New Roman" w:hAnsi="Times New Roman" w:cs="Times New Roman"/>
          <w:noProof/>
          <w:sz w:val="24"/>
          <w:szCs w:val="24"/>
        </w:rPr>
        <w:t xml:space="preserve">, </w:t>
      </w:r>
      <w:r w:rsidRPr="000C2044">
        <w:rPr>
          <w:rFonts w:ascii="Times New Roman" w:hAnsi="Times New Roman" w:cs="Times New Roman"/>
          <w:i/>
          <w:iCs/>
          <w:noProof/>
          <w:sz w:val="24"/>
          <w:szCs w:val="24"/>
        </w:rPr>
        <w:t>29</w:t>
      </w:r>
      <w:r w:rsidRPr="000C2044">
        <w:rPr>
          <w:rFonts w:ascii="Times New Roman" w:hAnsi="Times New Roman" w:cs="Times New Roman"/>
          <w:noProof/>
          <w:sz w:val="24"/>
          <w:szCs w:val="24"/>
        </w:rPr>
        <w:t>(3), 912. https://doi.org/10.24843/eja.2019.v29.i03.p01</w:t>
      </w:r>
    </w:p>
    <w:p w14:paraId="504D8BA5"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Dewinta, I. and Setiawan, P. (2016). Pengaruh Ukuran Perusahaan, Umur Perusahaan, Profitabilitas, Leverage, Dan Pertumbuhan Penjualan Terhadap Tax Avoidance. </w:t>
      </w:r>
      <w:r w:rsidRPr="000C2044">
        <w:rPr>
          <w:rFonts w:ascii="Times New Roman" w:hAnsi="Times New Roman" w:cs="Times New Roman"/>
          <w:i/>
          <w:iCs/>
          <w:noProof/>
          <w:sz w:val="24"/>
          <w:szCs w:val="24"/>
        </w:rPr>
        <w:t>E-Jurnal Akuntansi Universitas Udayana</w:t>
      </w:r>
      <w:r w:rsidRPr="000C2044">
        <w:rPr>
          <w:rFonts w:ascii="Times New Roman" w:hAnsi="Times New Roman" w:cs="Times New Roman"/>
          <w:noProof/>
          <w:sz w:val="24"/>
          <w:szCs w:val="24"/>
        </w:rPr>
        <w:t xml:space="preserve">, </w:t>
      </w:r>
      <w:r w:rsidRPr="000C2044">
        <w:rPr>
          <w:rFonts w:ascii="Times New Roman" w:hAnsi="Times New Roman" w:cs="Times New Roman"/>
          <w:i/>
          <w:iCs/>
          <w:noProof/>
          <w:sz w:val="24"/>
          <w:szCs w:val="24"/>
        </w:rPr>
        <w:t>14</w:t>
      </w:r>
      <w:r w:rsidRPr="000C2044">
        <w:rPr>
          <w:rFonts w:ascii="Times New Roman" w:hAnsi="Times New Roman" w:cs="Times New Roman"/>
          <w:noProof/>
          <w:sz w:val="24"/>
          <w:szCs w:val="24"/>
        </w:rPr>
        <w:t>(3), 1584–1615.</w:t>
      </w:r>
    </w:p>
    <w:p w14:paraId="49F31B2C"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Fadhila, N., &amp; Andayani, S. (2022). Pengaruh Financial Distress, Profitabilitas, dan Leverage terhadap Tax Avoidance. </w:t>
      </w:r>
      <w:r w:rsidRPr="000C2044">
        <w:rPr>
          <w:rFonts w:ascii="Times New Roman" w:hAnsi="Times New Roman" w:cs="Times New Roman"/>
          <w:i/>
          <w:iCs/>
          <w:noProof/>
          <w:sz w:val="24"/>
          <w:szCs w:val="24"/>
        </w:rPr>
        <w:t>Owner</w:t>
      </w:r>
      <w:r w:rsidRPr="000C2044">
        <w:rPr>
          <w:rFonts w:ascii="Times New Roman" w:hAnsi="Times New Roman" w:cs="Times New Roman"/>
          <w:noProof/>
          <w:sz w:val="24"/>
          <w:szCs w:val="24"/>
        </w:rPr>
        <w:t xml:space="preserve">, </w:t>
      </w:r>
      <w:r w:rsidRPr="000C2044">
        <w:rPr>
          <w:rFonts w:ascii="Times New Roman" w:hAnsi="Times New Roman" w:cs="Times New Roman"/>
          <w:i/>
          <w:iCs/>
          <w:noProof/>
          <w:sz w:val="24"/>
          <w:szCs w:val="24"/>
        </w:rPr>
        <w:t>6</w:t>
      </w:r>
      <w:r w:rsidRPr="000C2044">
        <w:rPr>
          <w:rFonts w:ascii="Times New Roman" w:hAnsi="Times New Roman" w:cs="Times New Roman"/>
          <w:noProof/>
          <w:sz w:val="24"/>
          <w:szCs w:val="24"/>
        </w:rPr>
        <w:t>(4), 3489–3500. https://doi.org/10.33395/owner.v6i4.1211</w:t>
      </w:r>
    </w:p>
    <w:p w14:paraId="0E6645D9"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Fadjarenie, A., &amp; Anisah, Y. A. N. (2022). Pengaruh Corporate Governance dan Sales Growth Terhadap Tax Avoidance (Studi Empiris Pada Perusahaan Otomotif Yang Terdaftar Di Bursa Efek Indonesia Tahun 2010-2014). </w:t>
      </w:r>
      <w:r w:rsidRPr="000C2044">
        <w:rPr>
          <w:rFonts w:ascii="Times New Roman" w:hAnsi="Times New Roman" w:cs="Times New Roman"/>
          <w:i/>
          <w:iCs/>
          <w:noProof/>
          <w:sz w:val="24"/>
          <w:szCs w:val="24"/>
        </w:rPr>
        <w:t>Star</w:t>
      </w:r>
      <w:r w:rsidRPr="000C2044">
        <w:rPr>
          <w:rFonts w:ascii="Times New Roman" w:hAnsi="Times New Roman" w:cs="Times New Roman"/>
          <w:noProof/>
          <w:sz w:val="24"/>
          <w:szCs w:val="24"/>
        </w:rPr>
        <w:t xml:space="preserve">, </w:t>
      </w:r>
      <w:r w:rsidRPr="000C2044">
        <w:rPr>
          <w:rFonts w:ascii="Times New Roman" w:hAnsi="Times New Roman" w:cs="Times New Roman"/>
          <w:i/>
          <w:iCs/>
          <w:noProof/>
          <w:sz w:val="24"/>
          <w:szCs w:val="24"/>
        </w:rPr>
        <w:t>13</w:t>
      </w:r>
      <w:r w:rsidRPr="000C2044">
        <w:rPr>
          <w:rFonts w:ascii="Times New Roman" w:hAnsi="Times New Roman" w:cs="Times New Roman"/>
          <w:noProof/>
          <w:sz w:val="24"/>
          <w:szCs w:val="24"/>
        </w:rPr>
        <w:t>(3), 48. https://doi.org/10.55916/jsar.v13i3.91</w:t>
      </w:r>
    </w:p>
    <w:p w14:paraId="049247AA"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Fajriah, N., Nursita, M., Akuntansi, P. S., &amp; Pamulang, U. (2024). </w:t>
      </w:r>
      <w:r w:rsidRPr="000C2044">
        <w:rPr>
          <w:rFonts w:ascii="Times New Roman" w:hAnsi="Times New Roman" w:cs="Times New Roman"/>
          <w:i/>
          <w:iCs/>
          <w:noProof/>
          <w:sz w:val="24"/>
          <w:szCs w:val="24"/>
        </w:rPr>
        <w:t>Pengaruh Pertumbuhan Penjualan , Intensitas Modal , Umur Perusahaan dan Ukuran Perusahaan terhadap Penghindaran Pajak</w:t>
      </w:r>
      <w:r w:rsidRPr="000C2044">
        <w:rPr>
          <w:rFonts w:ascii="Times New Roman" w:hAnsi="Times New Roman" w:cs="Times New Roman"/>
          <w:noProof/>
          <w:sz w:val="24"/>
          <w:szCs w:val="24"/>
        </w:rPr>
        <w:t xml:space="preserve">. </w:t>
      </w:r>
      <w:r w:rsidRPr="000C2044">
        <w:rPr>
          <w:rFonts w:ascii="Times New Roman" w:hAnsi="Times New Roman" w:cs="Times New Roman"/>
          <w:i/>
          <w:iCs/>
          <w:noProof/>
          <w:sz w:val="24"/>
          <w:szCs w:val="24"/>
        </w:rPr>
        <w:t>3</w:t>
      </w:r>
      <w:r w:rsidRPr="000C2044">
        <w:rPr>
          <w:rFonts w:ascii="Times New Roman" w:hAnsi="Times New Roman" w:cs="Times New Roman"/>
          <w:noProof/>
          <w:sz w:val="24"/>
          <w:szCs w:val="24"/>
        </w:rPr>
        <w:t>(2), 62–72. https://doi.org/10.54259/akua.v3i2.2432</w:t>
      </w:r>
    </w:p>
    <w:p w14:paraId="7AD3F037" w14:textId="77777777" w:rsid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Fatmawati, A. (2017). Faktor yang Mempengaruhi Financial Distress (Studi Pada Perusahaan Manufaktur d BEI). </w:t>
      </w:r>
      <w:r w:rsidRPr="000C2044">
        <w:rPr>
          <w:rFonts w:ascii="Times New Roman" w:hAnsi="Times New Roman" w:cs="Times New Roman"/>
          <w:i/>
          <w:iCs/>
          <w:noProof/>
          <w:sz w:val="24"/>
          <w:szCs w:val="24"/>
        </w:rPr>
        <w:t>Jurnal Ilmu Dan Riset Akuntansi</w:t>
      </w:r>
      <w:r w:rsidRPr="000C2044">
        <w:rPr>
          <w:rFonts w:ascii="Times New Roman" w:hAnsi="Times New Roman" w:cs="Times New Roman"/>
          <w:noProof/>
          <w:sz w:val="24"/>
          <w:szCs w:val="24"/>
        </w:rPr>
        <w:t xml:space="preserve">, </w:t>
      </w:r>
      <w:r w:rsidRPr="000C2044">
        <w:rPr>
          <w:rFonts w:ascii="Times New Roman" w:hAnsi="Times New Roman" w:cs="Times New Roman"/>
          <w:i/>
          <w:iCs/>
          <w:noProof/>
          <w:sz w:val="24"/>
          <w:szCs w:val="24"/>
        </w:rPr>
        <w:t>6</w:t>
      </w:r>
      <w:r w:rsidRPr="000C2044">
        <w:rPr>
          <w:rFonts w:ascii="Times New Roman" w:hAnsi="Times New Roman" w:cs="Times New Roman"/>
          <w:noProof/>
          <w:sz w:val="24"/>
          <w:szCs w:val="24"/>
        </w:rPr>
        <w:t>(10), 1–17.</w:t>
      </w:r>
    </w:p>
    <w:p w14:paraId="1254D4A1" w14:textId="77777777" w:rsidR="009D6712" w:rsidRDefault="009D6712"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5B6DE347" w14:textId="77777777" w:rsidR="009D6712" w:rsidRPr="000C2044" w:rsidRDefault="009D6712"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2FB3554F"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lastRenderedPageBreak/>
        <w:t xml:space="preserve">Finishtya, F. C. (2019). the Role of Cash Flow of Operational, Profitability, and Financial Leverage in Predicting Financial Distress on Manufacturing Company in Indonesia. </w:t>
      </w:r>
      <w:r w:rsidRPr="000C2044">
        <w:rPr>
          <w:rFonts w:ascii="Times New Roman" w:hAnsi="Times New Roman" w:cs="Times New Roman"/>
          <w:i/>
          <w:iCs/>
          <w:noProof/>
          <w:sz w:val="24"/>
          <w:szCs w:val="24"/>
        </w:rPr>
        <w:t>Jurnal Aplikasi Manajemen</w:t>
      </w:r>
      <w:r w:rsidRPr="000C2044">
        <w:rPr>
          <w:rFonts w:ascii="Times New Roman" w:hAnsi="Times New Roman" w:cs="Times New Roman"/>
          <w:noProof/>
          <w:sz w:val="24"/>
          <w:szCs w:val="24"/>
        </w:rPr>
        <w:t xml:space="preserve">, </w:t>
      </w:r>
      <w:r w:rsidRPr="000C2044">
        <w:rPr>
          <w:rFonts w:ascii="Times New Roman" w:hAnsi="Times New Roman" w:cs="Times New Roman"/>
          <w:i/>
          <w:iCs/>
          <w:noProof/>
          <w:sz w:val="24"/>
          <w:szCs w:val="24"/>
        </w:rPr>
        <w:t>17</w:t>
      </w:r>
      <w:r w:rsidRPr="000C2044">
        <w:rPr>
          <w:rFonts w:ascii="Times New Roman" w:hAnsi="Times New Roman" w:cs="Times New Roman"/>
          <w:noProof/>
          <w:sz w:val="24"/>
          <w:szCs w:val="24"/>
        </w:rPr>
        <w:t>(1), 110–117. https://doi.org/10.21776/ub.jam.2019.017.01.12</w:t>
      </w:r>
    </w:p>
    <w:p w14:paraId="0DDC7DC3"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Ghozali, I. (2018). </w:t>
      </w:r>
      <w:r w:rsidRPr="000C2044">
        <w:rPr>
          <w:rFonts w:ascii="Times New Roman" w:hAnsi="Times New Roman" w:cs="Times New Roman"/>
          <w:i/>
          <w:iCs/>
          <w:noProof/>
          <w:sz w:val="24"/>
          <w:szCs w:val="24"/>
        </w:rPr>
        <w:t>Aplikasi Analisis Multivariate dengan Program IBM SPSS 25</w:t>
      </w:r>
      <w:r w:rsidRPr="000C2044">
        <w:rPr>
          <w:rFonts w:ascii="Times New Roman" w:hAnsi="Times New Roman" w:cs="Times New Roman"/>
          <w:noProof/>
          <w:sz w:val="24"/>
          <w:szCs w:val="24"/>
        </w:rPr>
        <w:t xml:space="preserve"> (9th ed.). Universitas Diponegoro.</w:t>
      </w:r>
    </w:p>
    <w:p w14:paraId="5ED14EF2"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Hermawan, R., &amp; Aryati, T. (2022). Pengaruh Financial Distress Dan Corporate Governance Terhadap Tax Avoidance. </w:t>
      </w:r>
      <w:r w:rsidRPr="000C2044">
        <w:rPr>
          <w:rFonts w:ascii="Times New Roman" w:hAnsi="Times New Roman" w:cs="Times New Roman"/>
          <w:i/>
          <w:iCs/>
          <w:noProof/>
          <w:sz w:val="24"/>
          <w:szCs w:val="24"/>
        </w:rPr>
        <w:t>Jurnal Ekonomi Trisakti</w:t>
      </w:r>
      <w:r w:rsidRPr="000C2044">
        <w:rPr>
          <w:rFonts w:ascii="Times New Roman" w:hAnsi="Times New Roman" w:cs="Times New Roman"/>
          <w:noProof/>
          <w:sz w:val="24"/>
          <w:szCs w:val="24"/>
        </w:rPr>
        <w:t xml:space="preserve">, </w:t>
      </w:r>
      <w:r w:rsidRPr="000C2044">
        <w:rPr>
          <w:rFonts w:ascii="Times New Roman" w:hAnsi="Times New Roman" w:cs="Times New Roman"/>
          <w:i/>
          <w:iCs/>
          <w:noProof/>
          <w:sz w:val="24"/>
          <w:szCs w:val="24"/>
        </w:rPr>
        <w:t>2</w:t>
      </w:r>
      <w:r w:rsidRPr="000C2044">
        <w:rPr>
          <w:rFonts w:ascii="Times New Roman" w:hAnsi="Times New Roman" w:cs="Times New Roman"/>
          <w:noProof/>
          <w:sz w:val="24"/>
          <w:szCs w:val="24"/>
        </w:rPr>
        <w:t>(2), 381–394. https://doi.org/10.25105/jet.v2i2.14138</w:t>
      </w:r>
    </w:p>
    <w:p w14:paraId="1ECE8118"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Hermawan, S., Sudradjat, S., &amp; Amyar, F. (2021). Pengaruh Profitabilitas, Leverage, Ukuran Perusahaan Terhadap Tax Avoidance Perusahaan Property dan Real Estate. </w:t>
      </w:r>
      <w:r w:rsidRPr="000C2044">
        <w:rPr>
          <w:rFonts w:ascii="Times New Roman" w:hAnsi="Times New Roman" w:cs="Times New Roman"/>
          <w:i/>
          <w:iCs/>
          <w:noProof/>
          <w:sz w:val="24"/>
          <w:szCs w:val="24"/>
        </w:rPr>
        <w:t>Jurnal Ilmiah Akuntansi Kesatuan</w:t>
      </w:r>
      <w:r w:rsidRPr="000C2044">
        <w:rPr>
          <w:rFonts w:ascii="Times New Roman" w:hAnsi="Times New Roman" w:cs="Times New Roman"/>
          <w:noProof/>
          <w:sz w:val="24"/>
          <w:szCs w:val="24"/>
        </w:rPr>
        <w:t xml:space="preserve">, </w:t>
      </w:r>
      <w:r w:rsidRPr="000C2044">
        <w:rPr>
          <w:rFonts w:ascii="Times New Roman" w:hAnsi="Times New Roman" w:cs="Times New Roman"/>
          <w:i/>
          <w:iCs/>
          <w:noProof/>
          <w:sz w:val="24"/>
          <w:szCs w:val="24"/>
        </w:rPr>
        <w:t>9</w:t>
      </w:r>
      <w:r w:rsidRPr="000C2044">
        <w:rPr>
          <w:rFonts w:ascii="Times New Roman" w:hAnsi="Times New Roman" w:cs="Times New Roman"/>
          <w:noProof/>
          <w:sz w:val="24"/>
          <w:szCs w:val="24"/>
        </w:rPr>
        <w:t>(2), 359–372. https://doi.org/10.37641/jiakes.v9i2.873</w:t>
      </w:r>
    </w:p>
    <w:p w14:paraId="733B2DC3"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Jensen, M. C. &amp; Meckling, W. H. (1976). Theory of the firm: Managerial behavior, agency costs, and ownership structure. </w:t>
      </w:r>
      <w:r w:rsidRPr="000C2044">
        <w:rPr>
          <w:rFonts w:ascii="Times New Roman" w:hAnsi="Times New Roman" w:cs="Times New Roman"/>
          <w:i/>
          <w:iCs/>
          <w:noProof/>
          <w:sz w:val="24"/>
          <w:szCs w:val="24"/>
        </w:rPr>
        <w:t>Journal of Financial Economics</w:t>
      </w:r>
      <w:r w:rsidRPr="000C2044">
        <w:rPr>
          <w:rFonts w:ascii="Times New Roman" w:hAnsi="Times New Roman" w:cs="Times New Roman"/>
          <w:noProof/>
          <w:sz w:val="24"/>
          <w:szCs w:val="24"/>
        </w:rPr>
        <w:t xml:space="preserve">, </w:t>
      </w:r>
      <w:r w:rsidRPr="000C2044">
        <w:rPr>
          <w:rFonts w:ascii="Times New Roman" w:hAnsi="Times New Roman" w:cs="Times New Roman"/>
          <w:i/>
          <w:iCs/>
          <w:noProof/>
          <w:sz w:val="24"/>
          <w:szCs w:val="24"/>
        </w:rPr>
        <w:t>3</w:t>
      </w:r>
      <w:r w:rsidRPr="000C2044">
        <w:rPr>
          <w:rFonts w:ascii="Times New Roman" w:hAnsi="Times New Roman" w:cs="Times New Roman"/>
          <w:noProof/>
          <w:sz w:val="24"/>
          <w:szCs w:val="24"/>
        </w:rPr>
        <w:t>, 305–360. https://doi.org/10.1017/CBO9780511817410.023</w:t>
      </w:r>
    </w:p>
    <w:p w14:paraId="40578CF3"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Kasmir. (2015). </w:t>
      </w:r>
      <w:r w:rsidRPr="000C2044">
        <w:rPr>
          <w:rFonts w:ascii="Times New Roman" w:hAnsi="Times New Roman" w:cs="Times New Roman"/>
          <w:i/>
          <w:iCs/>
          <w:noProof/>
          <w:sz w:val="24"/>
          <w:szCs w:val="24"/>
        </w:rPr>
        <w:t>Analisis laporan keuangan</w:t>
      </w:r>
      <w:r w:rsidRPr="000C2044">
        <w:rPr>
          <w:rFonts w:ascii="Times New Roman" w:hAnsi="Times New Roman" w:cs="Times New Roman"/>
          <w:noProof/>
          <w:sz w:val="24"/>
          <w:szCs w:val="24"/>
        </w:rPr>
        <w:t xml:space="preserve"> (1st ed.). PT Raja Grafindo Persada.</w:t>
      </w:r>
    </w:p>
    <w:p w14:paraId="79C70A89"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Khairani, S.-. (2019). Pengaruh Profitabilitas, Financial Distress, Dewan Komisaris Independen Dan Komite Audit Terhadap Nilai Perusahaan Dimediasi Oleh Tax Avoidance (Studi Empiris Pada Perusahaan Sektor Industri Barang Konsumsi Yang Terdaftar Di Bursa Efek Indonesia Periode 2. </w:t>
      </w:r>
      <w:r w:rsidRPr="000C2044">
        <w:rPr>
          <w:rFonts w:ascii="Times New Roman" w:hAnsi="Times New Roman" w:cs="Times New Roman"/>
          <w:i/>
          <w:iCs/>
          <w:noProof/>
          <w:sz w:val="24"/>
          <w:szCs w:val="24"/>
        </w:rPr>
        <w:t>Jurnal Akuntansi</w:t>
      </w:r>
      <w:r w:rsidRPr="000C2044">
        <w:rPr>
          <w:rFonts w:ascii="Times New Roman" w:hAnsi="Times New Roman" w:cs="Times New Roman"/>
          <w:noProof/>
          <w:sz w:val="24"/>
          <w:szCs w:val="24"/>
        </w:rPr>
        <w:t xml:space="preserve">, </w:t>
      </w:r>
      <w:r w:rsidRPr="000C2044">
        <w:rPr>
          <w:rFonts w:ascii="Times New Roman" w:hAnsi="Times New Roman" w:cs="Times New Roman"/>
          <w:i/>
          <w:iCs/>
          <w:noProof/>
          <w:sz w:val="24"/>
          <w:szCs w:val="24"/>
        </w:rPr>
        <w:t>9</w:t>
      </w:r>
      <w:r w:rsidRPr="000C2044">
        <w:rPr>
          <w:rFonts w:ascii="Times New Roman" w:hAnsi="Times New Roman" w:cs="Times New Roman"/>
          <w:noProof/>
          <w:sz w:val="24"/>
          <w:szCs w:val="24"/>
        </w:rPr>
        <w:t>(1), 47–64. https://doi.org/10.33369/j.akuntansi.9.1.47-64</w:t>
      </w:r>
    </w:p>
    <w:p w14:paraId="63EC15D0"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Kusumastuti, M. T. (2018). Pengaruh Corporate Governance, Karakter Eksekutif, Insentif Eksekutif dan Leverage Terhadap Tax Avoidance. </w:t>
      </w:r>
      <w:r w:rsidRPr="000C2044">
        <w:rPr>
          <w:rFonts w:ascii="Times New Roman" w:hAnsi="Times New Roman" w:cs="Times New Roman"/>
          <w:i/>
          <w:iCs/>
          <w:noProof/>
          <w:sz w:val="24"/>
          <w:szCs w:val="24"/>
        </w:rPr>
        <w:t>In Prosiding Seminar Nasional: Manajemen, Akuntansi, Dan Perbankan</w:t>
      </w:r>
      <w:r w:rsidRPr="000C2044">
        <w:rPr>
          <w:rFonts w:ascii="Times New Roman" w:hAnsi="Times New Roman" w:cs="Times New Roman"/>
          <w:noProof/>
          <w:sz w:val="24"/>
          <w:szCs w:val="24"/>
        </w:rPr>
        <w:t>, 769–780.</w:t>
      </w:r>
    </w:p>
    <w:p w14:paraId="730DCA11"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Mahanani, A., Titisari, K. H., &amp; Nurlaela, S. (2017). Pengaruh Karateristik Perusahaan, Sales Growth, dan CSR Terhadap Tax Avoidance. </w:t>
      </w:r>
      <w:r w:rsidRPr="000C2044">
        <w:rPr>
          <w:rFonts w:ascii="Times New Roman" w:hAnsi="Times New Roman" w:cs="Times New Roman"/>
          <w:i/>
          <w:iCs/>
          <w:noProof/>
          <w:sz w:val="24"/>
          <w:szCs w:val="24"/>
        </w:rPr>
        <w:t>Seminar Nasional IENACO</w:t>
      </w:r>
      <w:r w:rsidRPr="000C2044">
        <w:rPr>
          <w:rFonts w:ascii="Times New Roman" w:hAnsi="Times New Roman" w:cs="Times New Roman"/>
          <w:noProof/>
          <w:sz w:val="24"/>
          <w:szCs w:val="24"/>
        </w:rPr>
        <w:t>, 732–742. http://hdl.handle.net/11617/8600</w:t>
      </w:r>
    </w:p>
    <w:p w14:paraId="730DD187"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Mahdiana, M. Q., &amp; Amin, M. N. (2020). Pengaruh Profitabilitas, Leverage, Ukuran Perusahaan, Dan Sales Growth Terhadap Tax Avoidance. </w:t>
      </w:r>
      <w:r w:rsidRPr="000C2044">
        <w:rPr>
          <w:rFonts w:ascii="Times New Roman" w:hAnsi="Times New Roman" w:cs="Times New Roman"/>
          <w:i/>
          <w:iCs/>
          <w:noProof/>
          <w:sz w:val="24"/>
          <w:szCs w:val="24"/>
        </w:rPr>
        <w:t>Jurnal Akuntansi Trisakti</w:t>
      </w:r>
      <w:r w:rsidRPr="000C2044">
        <w:rPr>
          <w:rFonts w:ascii="Times New Roman" w:hAnsi="Times New Roman" w:cs="Times New Roman"/>
          <w:noProof/>
          <w:sz w:val="24"/>
          <w:szCs w:val="24"/>
        </w:rPr>
        <w:t xml:space="preserve">, </w:t>
      </w:r>
      <w:r w:rsidRPr="000C2044">
        <w:rPr>
          <w:rFonts w:ascii="Times New Roman" w:hAnsi="Times New Roman" w:cs="Times New Roman"/>
          <w:i/>
          <w:iCs/>
          <w:noProof/>
          <w:sz w:val="24"/>
          <w:szCs w:val="24"/>
        </w:rPr>
        <w:t>7</w:t>
      </w:r>
      <w:r w:rsidRPr="000C2044">
        <w:rPr>
          <w:rFonts w:ascii="Times New Roman" w:hAnsi="Times New Roman" w:cs="Times New Roman"/>
          <w:noProof/>
          <w:sz w:val="24"/>
          <w:szCs w:val="24"/>
        </w:rPr>
        <w:t>(1), 127–138. https://doi.org/10.25105/jat.v7i1.6289</w:t>
      </w:r>
    </w:p>
    <w:p w14:paraId="5C41D3F2"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Merdeka.com. (2017). </w:t>
      </w:r>
      <w:r w:rsidRPr="000C2044">
        <w:rPr>
          <w:rFonts w:ascii="Times New Roman" w:hAnsi="Times New Roman" w:cs="Times New Roman"/>
          <w:i/>
          <w:iCs/>
          <w:noProof/>
          <w:sz w:val="24"/>
          <w:szCs w:val="24"/>
        </w:rPr>
        <w:t>Dua perusahaan kontraktor tunggak pajak, termasuk United Tractor Semen Gresik</w:t>
      </w:r>
      <w:r w:rsidRPr="000C2044">
        <w:rPr>
          <w:rFonts w:ascii="Times New Roman" w:hAnsi="Times New Roman" w:cs="Times New Roman"/>
          <w:noProof/>
          <w:sz w:val="24"/>
          <w:szCs w:val="24"/>
        </w:rPr>
        <w:t>. https://www.merdeka.com/uang/dua-perusahaan-%0Akontraktor-tunggak-pajak-termasuk-united-tractor-semen-gresik.html</w:t>
      </w:r>
    </w:p>
    <w:p w14:paraId="646CC128" w14:textId="77777777" w:rsid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Ningsih, I. A. M. W., &amp; Noviari, N. (2022). Financial Distress, Sales Growth, Profitabilitas dan Penghindaran Pajak. </w:t>
      </w:r>
      <w:r w:rsidRPr="000C2044">
        <w:rPr>
          <w:rFonts w:ascii="Times New Roman" w:hAnsi="Times New Roman" w:cs="Times New Roman"/>
          <w:i/>
          <w:iCs/>
          <w:noProof/>
          <w:sz w:val="24"/>
          <w:szCs w:val="24"/>
        </w:rPr>
        <w:t>E-Jurnal Akuntansi</w:t>
      </w:r>
      <w:r w:rsidRPr="000C2044">
        <w:rPr>
          <w:rFonts w:ascii="Times New Roman" w:hAnsi="Times New Roman" w:cs="Times New Roman"/>
          <w:noProof/>
          <w:sz w:val="24"/>
          <w:szCs w:val="24"/>
        </w:rPr>
        <w:t xml:space="preserve">, </w:t>
      </w:r>
      <w:r w:rsidRPr="000C2044">
        <w:rPr>
          <w:rFonts w:ascii="Times New Roman" w:hAnsi="Times New Roman" w:cs="Times New Roman"/>
          <w:i/>
          <w:iCs/>
          <w:noProof/>
          <w:sz w:val="24"/>
          <w:szCs w:val="24"/>
        </w:rPr>
        <w:t>32</w:t>
      </w:r>
      <w:r w:rsidRPr="000C2044">
        <w:rPr>
          <w:rFonts w:ascii="Times New Roman" w:hAnsi="Times New Roman" w:cs="Times New Roman"/>
          <w:noProof/>
          <w:sz w:val="24"/>
          <w:szCs w:val="24"/>
        </w:rPr>
        <w:t>(1), 3542. https://doi.org/10.24843/eja.2022.v32.i01.p17</w:t>
      </w:r>
    </w:p>
    <w:p w14:paraId="21B4FCE0" w14:textId="77777777" w:rsidR="009D6712" w:rsidRDefault="009D6712"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3755EE4C" w14:textId="77777777" w:rsidR="009D6712" w:rsidRPr="000C2044" w:rsidRDefault="009D6712"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3B3AF7FE"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lastRenderedPageBreak/>
        <w:t xml:space="preserve">Nisa, C., &amp; Hidajat, S. (2024). Pengaruh Sales Growth , Financial Distress , dan Thin Capitalization terhadap Tax Avoidance pada Perusahaan Manufaktur Sektor Industri Barang Konsumsi yang terdaftar di BEI Periode 2018-2022 ). </w:t>
      </w:r>
      <w:r w:rsidRPr="000C2044">
        <w:rPr>
          <w:rFonts w:ascii="Times New Roman" w:hAnsi="Times New Roman" w:cs="Times New Roman"/>
          <w:i/>
          <w:iCs/>
          <w:noProof/>
          <w:sz w:val="24"/>
          <w:szCs w:val="24"/>
        </w:rPr>
        <w:t>Journal Of Social Science Research Volume</w:t>
      </w:r>
      <w:r w:rsidRPr="000C2044">
        <w:rPr>
          <w:rFonts w:ascii="Times New Roman" w:hAnsi="Times New Roman" w:cs="Times New Roman"/>
          <w:noProof/>
          <w:sz w:val="24"/>
          <w:szCs w:val="24"/>
        </w:rPr>
        <w:t xml:space="preserve">, </w:t>
      </w:r>
      <w:r w:rsidRPr="000C2044">
        <w:rPr>
          <w:rFonts w:ascii="Times New Roman" w:hAnsi="Times New Roman" w:cs="Times New Roman"/>
          <w:i/>
          <w:iCs/>
          <w:noProof/>
          <w:sz w:val="24"/>
          <w:szCs w:val="24"/>
        </w:rPr>
        <w:t>4</w:t>
      </w:r>
      <w:r w:rsidRPr="000C2044">
        <w:rPr>
          <w:rFonts w:ascii="Times New Roman" w:hAnsi="Times New Roman" w:cs="Times New Roman"/>
          <w:noProof/>
          <w:sz w:val="24"/>
          <w:szCs w:val="24"/>
        </w:rPr>
        <w:t>(3), 17003–17016.</w:t>
      </w:r>
    </w:p>
    <w:p w14:paraId="6048AAA8"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Paliling, D., &amp; Diyanti, F. (2024). </w:t>
      </w:r>
      <w:r w:rsidRPr="000C2044">
        <w:rPr>
          <w:rFonts w:ascii="Times New Roman" w:hAnsi="Times New Roman" w:cs="Times New Roman"/>
          <w:i/>
          <w:iCs/>
          <w:noProof/>
          <w:sz w:val="24"/>
          <w:szCs w:val="24"/>
        </w:rPr>
        <w:t>Pengaruh Karakter Eksekutif , Profitabilitas dan Sales Growth terhadap Tax Avoidance</w:t>
      </w:r>
      <w:r w:rsidRPr="000C2044">
        <w:rPr>
          <w:rFonts w:ascii="Times New Roman" w:hAnsi="Times New Roman" w:cs="Times New Roman"/>
          <w:noProof/>
          <w:sz w:val="24"/>
          <w:szCs w:val="24"/>
        </w:rPr>
        <w:t xml:space="preserve">. </w:t>
      </w:r>
      <w:r w:rsidRPr="000C2044">
        <w:rPr>
          <w:rFonts w:ascii="Times New Roman" w:hAnsi="Times New Roman" w:cs="Times New Roman"/>
          <w:i/>
          <w:iCs/>
          <w:noProof/>
          <w:sz w:val="24"/>
          <w:szCs w:val="24"/>
        </w:rPr>
        <w:t>20</w:t>
      </w:r>
      <w:r w:rsidRPr="000C2044">
        <w:rPr>
          <w:rFonts w:ascii="Times New Roman" w:hAnsi="Times New Roman" w:cs="Times New Roman"/>
          <w:noProof/>
          <w:sz w:val="24"/>
          <w:szCs w:val="24"/>
        </w:rPr>
        <w:t>(1), 69–79.</w:t>
      </w:r>
    </w:p>
    <w:p w14:paraId="5EC7D1A3"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Pratiwi, N. P. D., Mahaputra, I. N. K. A., and Sudiartana, I. M. (2021). Pengaruh Financial Distress, Leverage dan Sales Growth terhadap Tax Avoidance Pada Perusahaan Manufaktur yang Terdaftar di BEI Tahun 2016. </w:t>
      </w:r>
      <w:r w:rsidRPr="000C2044">
        <w:rPr>
          <w:rFonts w:ascii="Times New Roman" w:hAnsi="Times New Roman" w:cs="Times New Roman"/>
          <w:i/>
          <w:iCs/>
          <w:noProof/>
          <w:sz w:val="24"/>
          <w:szCs w:val="24"/>
        </w:rPr>
        <w:t>Jurnal Kharisma</w:t>
      </w:r>
      <w:r w:rsidRPr="000C2044">
        <w:rPr>
          <w:rFonts w:ascii="Times New Roman" w:hAnsi="Times New Roman" w:cs="Times New Roman"/>
          <w:noProof/>
          <w:sz w:val="24"/>
          <w:szCs w:val="24"/>
        </w:rPr>
        <w:t xml:space="preserve">, </w:t>
      </w:r>
      <w:r w:rsidRPr="000C2044">
        <w:rPr>
          <w:rFonts w:ascii="Times New Roman" w:hAnsi="Times New Roman" w:cs="Times New Roman"/>
          <w:i/>
          <w:iCs/>
          <w:noProof/>
          <w:sz w:val="24"/>
          <w:szCs w:val="24"/>
        </w:rPr>
        <w:t>2</w:t>
      </w:r>
      <w:r w:rsidRPr="000C2044">
        <w:rPr>
          <w:rFonts w:ascii="Times New Roman" w:hAnsi="Times New Roman" w:cs="Times New Roman"/>
          <w:noProof/>
          <w:sz w:val="24"/>
          <w:szCs w:val="24"/>
        </w:rPr>
        <w:t>(1), 202–211.</w:t>
      </w:r>
    </w:p>
    <w:p w14:paraId="32C2358E"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Putri, M. K., &amp; Lahaya, I. A. (2023). </w:t>
      </w:r>
      <w:r w:rsidRPr="000C2044">
        <w:rPr>
          <w:rFonts w:ascii="Times New Roman" w:hAnsi="Times New Roman" w:cs="Times New Roman"/>
          <w:i/>
          <w:iCs/>
          <w:noProof/>
          <w:sz w:val="24"/>
          <w:szCs w:val="24"/>
        </w:rPr>
        <w:t>Pengaruh manajemen laba , profitabilitas dan kepemilikan manajerial terhadap agresivitas pajak</w:t>
      </w:r>
      <w:r w:rsidRPr="000C2044">
        <w:rPr>
          <w:rFonts w:ascii="Times New Roman" w:hAnsi="Times New Roman" w:cs="Times New Roman"/>
          <w:noProof/>
          <w:sz w:val="24"/>
          <w:szCs w:val="24"/>
        </w:rPr>
        <w:t xml:space="preserve">. </w:t>
      </w:r>
      <w:r w:rsidRPr="000C2044">
        <w:rPr>
          <w:rFonts w:ascii="Times New Roman" w:hAnsi="Times New Roman" w:cs="Times New Roman"/>
          <w:i/>
          <w:iCs/>
          <w:noProof/>
          <w:sz w:val="24"/>
          <w:szCs w:val="24"/>
        </w:rPr>
        <w:t>5</w:t>
      </w:r>
      <w:r w:rsidRPr="000C2044">
        <w:rPr>
          <w:rFonts w:ascii="Times New Roman" w:hAnsi="Times New Roman" w:cs="Times New Roman"/>
          <w:noProof/>
          <w:sz w:val="24"/>
          <w:szCs w:val="24"/>
        </w:rPr>
        <w:t>, 72–79. https://doi.org/10.20885/ncaf.vol5.art8</w:t>
      </w:r>
    </w:p>
    <w:p w14:paraId="5F8D4C2B"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Putri, V. R., Muftikasari Ayu Raras Asih, Nururrahma, F., &amp; Rifkasari, T. S. (2022). Tax Avoidance : dipengaruhi oleh Faktor Tata Kelola dan Enviromental Uncertainty. </w:t>
      </w:r>
      <w:r w:rsidRPr="000C2044">
        <w:rPr>
          <w:rFonts w:ascii="Times New Roman" w:hAnsi="Times New Roman" w:cs="Times New Roman"/>
          <w:i/>
          <w:iCs/>
          <w:noProof/>
          <w:sz w:val="24"/>
          <w:szCs w:val="24"/>
        </w:rPr>
        <w:t>Jurnal Akuntansi Keuangan Dan Bisnis</w:t>
      </w:r>
      <w:r w:rsidRPr="000C2044">
        <w:rPr>
          <w:rFonts w:ascii="Times New Roman" w:hAnsi="Times New Roman" w:cs="Times New Roman"/>
          <w:noProof/>
          <w:sz w:val="24"/>
          <w:szCs w:val="24"/>
        </w:rPr>
        <w:t xml:space="preserve">, </w:t>
      </w:r>
      <w:r w:rsidRPr="000C2044">
        <w:rPr>
          <w:rFonts w:ascii="Times New Roman" w:hAnsi="Times New Roman" w:cs="Times New Roman"/>
          <w:i/>
          <w:iCs/>
          <w:noProof/>
          <w:sz w:val="24"/>
          <w:szCs w:val="24"/>
        </w:rPr>
        <w:t>15</w:t>
      </w:r>
      <w:r w:rsidRPr="000C2044">
        <w:rPr>
          <w:rFonts w:ascii="Times New Roman" w:hAnsi="Times New Roman" w:cs="Times New Roman"/>
          <w:noProof/>
          <w:sz w:val="24"/>
          <w:szCs w:val="24"/>
        </w:rPr>
        <w:t>(1), 450–459. https://doi.org/10.35143/jakb.v15i1.5352</w:t>
      </w:r>
    </w:p>
    <w:p w14:paraId="4AB007AE"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Rahardja, G. D. dan N. (2024). Pengaruh Tranfer Pricing, Sales Growth dan Leverage …. </w:t>
      </w:r>
      <w:r w:rsidRPr="000C2044">
        <w:rPr>
          <w:rFonts w:ascii="Times New Roman" w:hAnsi="Times New Roman" w:cs="Times New Roman"/>
          <w:i/>
          <w:iCs/>
          <w:noProof/>
          <w:sz w:val="24"/>
          <w:szCs w:val="24"/>
        </w:rPr>
        <w:t>Jurnal Multiparadigma Akuntansi</w:t>
      </w:r>
      <w:r w:rsidRPr="000C2044">
        <w:rPr>
          <w:rFonts w:ascii="Times New Roman" w:hAnsi="Times New Roman" w:cs="Times New Roman"/>
          <w:noProof/>
          <w:sz w:val="24"/>
          <w:szCs w:val="24"/>
        </w:rPr>
        <w:t xml:space="preserve">, </w:t>
      </w:r>
      <w:r w:rsidRPr="000C2044">
        <w:rPr>
          <w:rFonts w:ascii="Times New Roman" w:hAnsi="Times New Roman" w:cs="Times New Roman"/>
          <w:i/>
          <w:iCs/>
          <w:noProof/>
          <w:sz w:val="24"/>
          <w:szCs w:val="24"/>
        </w:rPr>
        <w:t>VI</w:t>
      </w:r>
      <w:r w:rsidRPr="000C2044">
        <w:rPr>
          <w:rFonts w:ascii="Times New Roman" w:hAnsi="Times New Roman" w:cs="Times New Roman"/>
          <w:noProof/>
          <w:sz w:val="24"/>
          <w:szCs w:val="24"/>
        </w:rPr>
        <w:t>(1), 269–278.</w:t>
      </w:r>
    </w:p>
    <w:p w14:paraId="5E2373ED"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Sholekah, F. I., &amp; Oktaviani, R. M. (2022). Pengaruh Profitabilitas, Sales Growth Dan Leverage Terhadap Penghindaran Pajak. </w:t>
      </w:r>
      <w:r w:rsidRPr="000C2044">
        <w:rPr>
          <w:rFonts w:ascii="Times New Roman" w:hAnsi="Times New Roman" w:cs="Times New Roman"/>
          <w:i/>
          <w:iCs/>
          <w:noProof/>
          <w:sz w:val="24"/>
          <w:szCs w:val="24"/>
        </w:rPr>
        <w:t>Jurnal Ilmiah MEA (Manajemen, Ekonomi, Dan Akuntansi)</w:t>
      </w:r>
      <w:r w:rsidRPr="000C2044">
        <w:rPr>
          <w:rFonts w:ascii="Times New Roman" w:hAnsi="Times New Roman" w:cs="Times New Roman"/>
          <w:noProof/>
          <w:sz w:val="24"/>
          <w:szCs w:val="24"/>
        </w:rPr>
        <w:t xml:space="preserve">, </w:t>
      </w:r>
      <w:r w:rsidRPr="000C2044">
        <w:rPr>
          <w:rFonts w:ascii="Times New Roman" w:hAnsi="Times New Roman" w:cs="Times New Roman"/>
          <w:i/>
          <w:iCs/>
          <w:noProof/>
          <w:sz w:val="24"/>
          <w:szCs w:val="24"/>
        </w:rPr>
        <w:t>6</w:t>
      </w:r>
      <w:r w:rsidRPr="000C2044">
        <w:rPr>
          <w:rFonts w:ascii="Times New Roman" w:hAnsi="Times New Roman" w:cs="Times New Roman"/>
          <w:noProof/>
          <w:sz w:val="24"/>
          <w:szCs w:val="24"/>
        </w:rPr>
        <w:t>(1), 494–512. https://garuda.kemdikbud.go.id/documents/detail/3198311</w:t>
      </w:r>
    </w:p>
    <w:p w14:paraId="11234383"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Simamora, N. S. (2019). </w:t>
      </w:r>
      <w:r w:rsidRPr="000C2044">
        <w:rPr>
          <w:rFonts w:ascii="Times New Roman" w:hAnsi="Times New Roman" w:cs="Times New Roman"/>
          <w:i/>
          <w:iCs/>
          <w:noProof/>
          <w:sz w:val="24"/>
          <w:szCs w:val="24"/>
        </w:rPr>
        <w:t>Diklaim Hindari Pajak, Ini Penjelasan Produsen Rokok Bantoel (RMBA)</w:t>
      </w:r>
      <w:r w:rsidRPr="000C2044">
        <w:rPr>
          <w:rFonts w:ascii="Times New Roman" w:hAnsi="Times New Roman" w:cs="Times New Roman"/>
          <w:noProof/>
          <w:sz w:val="24"/>
          <w:szCs w:val="24"/>
        </w:rPr>
        <w:t>. https://market.bisnis.com/read/20190510/192/921222/diklaim-hindari-pajak-ini-penjelasan-produsen-rokok-bentoel-rmba</w:t>
      </w:r>
    </w:p>
    <w:p w14:paraId="10E1A819"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Siregar, R. (2016). Pengaruh Karakteristik Perusahaan Terhadap Penghindaran Pajak pada Perusahaan Manufaktur di Bei. </w:t>
      </w:r>
      <w:r w:rsidRPr="000C2044">
        <w:rPr>
          <w:rFonts w:ascii="Times New Roman" w:hAnsi="Times New Roman" w:cs="Times New Roman"/>
          <w:i/>
          <w:iCs/>
          <w:noProof/>
          <w:sz w:val="24"/>
          <w:szCs w:val="24"/>
        </w:rPr>
        <w:t>Jurnal Ilmu &amp; Riset Akuntansi</w:t>
      </w:r>
      <w:r w:rsidRPr="000C2044">
        <w:rPr>
          <w:rFonts w:ascii="Times New Roman" w:hAnsi="Times New Roman" w:cs="Times New Roman"/>
          <w:noProof/>
          <w:sz w:val="24"/>
          <w:szCs w:val="24"/>
        </w:rPr>
        <w:t xml:space="preserve">, </w:t>
      </w:r>
      <w:r w:rsidRPr="000C2044">
        <w:rPr>
          <w:rFonts w:ascii="Times New Roman" w:hAnsi="Times New Roman" w:cs="Times New Roman"/>
          <w:i/>
          <w:iCs/>
          <w:noProof/>
          <w:sz w:val="24"/>
          <w:szCs w:val="24"/>
        </w:rPr>
        <w:t>5</w:t>
      </w:r>
      <w:r w:rsidRPr="000C2044">
        <w:rPr>
          <w:rFonts w:ascii="Times New Roman" w:hAnsi="Times New Roman" w:cs="Times New Roman"/>
          <w:noProof/>
          <w:sz w:val="24"/>
          <w:szCs w:val="24"/>
        </w:rPr>
        <w:t>(2), 2460–0585.</w:t>
      </w:r>
    </w:p>
    <w:p w14:paraId="3BFA80B4"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Statistik, B. P. (2024). </w:t>
      </w:r>
      <w:r w:rsidRPr="000C2044">
        <w:rPr>
          <w:rFonts w:ascii="Times New Roman" w:hAnsi="Times New Roman" w:cs="Times New Roman"/>
          <w:i/>
          <w:iCs/>
          <w:noProof/>
          <w:sz w:val="24"/>
          <w:szCs w:val="24"/>
        </w:rPr>
        <w:t>Realisasi Pendapatan Negara</w:t>
      </w:r>
      <w:r w:rsidRPr="000C2044">
        <w:rPr>
          <w:rFonts w:ascii="Times New Roman" w:hAnsi="Times New Roman" w:cs="Times New Roman"/>
          <w:noProof/>
          <w:sz w:val="24"/>
          <w:szCs w:val="24"/>
        </w:rPr>
        <w:t>. https://www.bps.go.id/id/statistics-table/2/MTA3MCMy/realisasi-pendapatan-negara.html</w:t>
      </w:r>
    </w:p>
    <w:p w14:paraId="14284705" w14:textId="07B1801F"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Syarifah, S., Napitupulu, I. H., Publik, A. K., Medan, P. N., Negara, D., &amp; Republik, K. (2022). </w:t>
      </w:r>
      <w:r w:rsidRPr="000C2044">
        <w:rPr>
          <w:rFonts w:ascii="Times New Roman" w:hAnsi="Times New Roman" w:cs="Times New Roman"/>
          <w:i/>
          <w:iCs/>
          <w:noProof/>
          <w:sz w:val="24"/>
          <w:szCs w:val="24"/>
        </w:rPr>
        <w:t>Pengaruh Financial Distress Dan Leverage Terhadap</w:t>
      </w:r>
      <w:r>
        <w:rPr>
          <w:rFonts w:ascii="Times New Roman" w:hAnsi="Times New Roman" w:cs="Times New Roman"/>
          <w:i/>
          <w:iCs/>
          <w:noProof/>
          <w:sz w:val="24"/>
          <w:szCs w:val="24"/>
          <w:lang w:val="id-ID"/>
        </w:rPr>
        <w:t xml:space="preserve"> Tax Avoidance</w:t>
      </w:r>
      <w:r w:rsidRPr="000C2044">
        <w:rPr>
          <w:rFonts w:ascii="Times New Roman" w:hAnsi="Times New Roman" w:cs="Times New Roman"/>
          <w:noProof/>
          <w:sz w:val="24"/>
          <w:szCs w:val="24"/>
        </w:rPr>
        <w:t xml:space="preserve">. </w:t>
      </w:r>
      <w:r w:rsidRPr="000C2044">
        <w:rPr>
          <w:rFonts w:ascii="Times New Roman" w:hAnsi="Times New Roman" w:cs="Times New Roman"/>
          <w:i/>
          <w:iCs/>
          <w:noProof/>
          <w:sz w:val="24"/>
          <w:szCs w:val="24"/>
        </w:rPr>
        <w:t>2019</w:t>
      </w:r>
      <w:r w:rsidRPr="000C2044">
        <w:rPr>
          <w:rFonts w:ascii="Times New Roman" w:hAnsi="Times New Roman" w:cs="Times New Roman"/>
          <w:noProof/>
          <w:sz w:val="24"/>
          <w:szCs w:val="24"/>
        </w:rPr>
        <w:t>, 626–633.</w:t>
      </w:r>
    </w:p>
    <w:p w14:paraId="6839452F"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Tanjaya, C. and Nazir, N. (2021). Pengaruh Profitabilitas, Leverage, Pertumbuhan Penjualan, dan Ukuran Perusahaan terhadap Penghindaran Pajak. </w:t>
      </w:r>
      <w:r w:rsidRPr="000C2044">
        <w:rPr>
          <w:rFonts w:ascii="Times New Roman" w:hAnsi="Times New Roman" w:cs="Times New Roman"/>
          <w:i/>
          <w:iCs/>
          <w:noProof/>
          <w:sz w:val="24"/>
          <w:szCs w:val="24"/>
        </w:rPr>
        <w:t>Jurnal Akuntansi Trisakti</w:t>
      </w:r>
      <w:r w:rsidRPr="000C2044">
        <w:rPr>
          <w:rFonts w:ascii="Times New Roman" w:hAnsi="Times New Roman" w:cs="Times New Roman"/>
          <w:noProof/>
          <w:sz w:val="24"/>
          <w:szCs w:val="24"/>
        </w:rPr>
        <w:t xml:space="preserve">, </w:t>
      </w:r>
      <w:r w:rsidRPr="000C2044">
        <w:rPr>
          <w:rFonts w:ascii="Times New Roman" w:hAnsi="Times New Roman" w:cs="Times New Roman"/>
          <w:i/>
          <w:iCs/>
          <w:noProof/>
          <w:sz w:val="24"/>
          <w:szCs w:val="24"/>
        </w:rPr>
        <w:t>8</w:t>
      </w:r>
      <w:r w:rsidRPr="000C2044">
        <w:rPr>
          <w:rFonts w:ascii="Times New Roman" w:hAnsi="Times New Roman" w:cs="Times New Roman"/>
          <w:noProof/>
          <w:sz w:val="24"/>
          <w:szCs w:val="24"/>
        </w:rPr>
        <w:t>(2), 189–208. https://doi.org/10.25105/jat.v8i2.9260</w:t>
      </w:r>
    </w:p>
    <w:p w14:paraId="78200904"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lastRenderedPageBreak/>
        <w:t xml:space="preserve">Wahyuni, L., Fahada, R., &amp; Atmaja, B. (2019). The Effect of Business Strategy, Leverage, Profitability and Sales Growth on Tax Avoidance. </w:t>
      </w:r>
      <w:r w:rsidRPr="000C2044">
        <w:rPr>
          <w:rFonts w:ascii="Times New Roman" w:hAnsi="Times New Roman" w:cs="Times New Roman"/>
          <w:i/>
          <w:iCs/>
          <w:noProof/>
          <w:sz w:val="24"/>
          <w:szCs w:val="24"/>
        </w:rPr>
        <w:t>Indonesian Management and Accounting Research</w:t>
      </w:r>
      <w:r w:rsidRPr="000C2044">
        <w:rPr>
          <w:rFonts w:ascii="Times New Roman" w:hAnsi="Times New Roman" w:cs="Times New Roman"/>
          <w:noProof/>
          <w:sz w:val="24"/>
          <w:szCs w:val="24"/>
        </w:rPr>
        <w:t xml:space="preserve">, </w:t>
      </w:r>
      <w:r w:rsidRPr="000C2044">
        <w:rPr>
          <w:rFonts w:ascii="Times New Roman" w:hAnsi="Times New Roman" w:cs="Times New Roman"/>
          <w:i/>
          <w:iCs/>
          <w:noProof/>
          <w:sz w:val="24"/>
          <w:szCs w:val="24"/>
        </w:rPr>
        <w:t>16</w:t>
      </w:r>
      <w:r w:rsidRPr="000C2044">
        <w:rPr>
          <w:rFonts w:ascii="Times New Roman" w:hAnsi="Times New Roman" w:cs="Times New Roman"/>
          <w:noProof/>
          <w:sz w:val="24"/>
          <w:szCs w:val="24"/>
        </w:rPr>
        <w:t>(2), 66–80. https://doi.org/10.25105/imar.v16i2.4686</w:t>
      </w:r>
    </w:p>
    <w:p w14:paraId="0006E2B5"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C2044">
        <w:rPr>
          <w:rFonts w:ascii="Times New Roman" w:hAnsi="Times New Roman" w:cs="Times New Roman"/>
          <w:noProof/>
          <w:sz w:val="24"/>
          <w:szCs w:val="24"/>
        </w:rPr>
        <w:t xml:space="preserve">Widodo, S. W., Wulandari, S. (2021). </w:t>
      </w:r>
      <w:r w:rsidRPr="000C2044">
        <w:rPr>
          <w:rFonts w:ascii="Times New Roman" w:hAnsi="Times New Roman" w:cs="Times New Roman"/>
          <w:i/>
          <w:iCs/>
          <w:noProof/>
          <w:sz w:val="24"/>
          <w:szCs w:val="24"/>
        </w:rPr>
        <w:t>Pengaruh Profitabilitas, Leverage, Capital Intensity, Sales Growth dan Ukuran Perusahaan Terhadap Penghindaran Pajak</w:t>
      </w:r>
      <w:r w:rsidRPr="000C2044">
        <w:rPr>
          <w:rFonts w:ascii="Times New Roman" w:hAnsi="Times New Roman" w:cs="Times New Roman"/>
          <w:noProof/>
          <w:sz w:val="24"/>
          <w:szCs w:val="24"/>
        </w:rPr>
        <w:t xml:space="preserve">. </w:t>
      </w:r>
      <w:r w:rsidRPr="000C2044">
        <w:rPr>
          <w:rFonts w:ascii="Times New Roman" w:hAnsi="Times New Roman" w:cs="Times New Roman"/>
          <w:i/>
          <w:iCs/>
          <w:noProof/>
          <w:sz w:val="24"/>
          <w:szCs w:val="24"/>
        </w:rPr>
        <w:t>2</w:t>
      </w:r>
      <w:r w:rsidRPr="000C2044">
        <w:rPr>
          <w:rFonts w:ascii="Times New Roman" w:hAnsi="Times New Roman" w:cs="Times New Roman"/>
          <w:noProof/>
          <w:sz w:val="24"/>
          <w:szCs w:val="24"/>
        </w:rPr>
        <w:t>(4), 1147–1152.</w:t>
      </w:r>
    </w:p>
    <w:p w14:paraId="2333DDCC" w14:textId="77777777" w:rsidR="000C2044" w:rsidRPr="000C2044" w:rsidRDefault="000C2044" w:rsidP="00CA0362">
      <w:pPr>
        <w:widowControl w:val="0"/>
        <w:autoSpaceDE w:val="0"/>
        <w:autoSpaceDN w:val="0"/>
        <w:adjustRightInd w:val="0"/>
        <w:spacing w:line="240" w:lineRule="auto"/>
        <w:ind w:left="480" w:hanging="480"/>
        <w:jc w:val="both"/>
        <w:rPr>
          <w:rFonts w:ascii="Times New Roman" w:hAnsi="Times New Roman" w:cs="Times New Roman"/>
          <w:noProof/>
          <w:sz w:val="24"/>
        </w:rPr>
      </w:pPr>
      <w:r w:rsidRPr="000C2044">
        <w:rPr>
          <w:rFonts w:ascii="Times New Roman" w:hAnsi="Times New Roman" w:cs="Times New Roman"/>
          <w:noProof/>
          <w:sz w:val="24"/>
          <w:szCs w:val="24"/>
        </w:rPr>
        <w:t xml:space="preserve">Zaenuri, M. (2022). Analisis Penghindaran Pajak Perusahaan Sektor Industri Dasar dan Kimia yang terdaftar pada BEI tahun 2019-2020 Analysis of Corporate Tax Avoidance in the Basic Industry and Chemical Sector listed on the IDX for 2019-2020. </w:t>
      </w:r>
      <w:r w:rsidRPr="000C2044">
        <w:rPr>
          <w:rFonts w:ascii="Times New Roman" w:hAnsi="Times New Roman" w:cs="Times New Roman"/>
          <w:i/>
          <w:iCs/>
          <w:noProof/>
          <w:sz w:val="24"/>
          <w:szCs w:val="24"/>
        </w:rPr>
        <w:t>Journal of Business Finance and Economic (JBFE)</w:t>
      </w:r>
      <w:r w:rsidRPr="000C2044">
        <w:rPr>
          <w:rFonts w:ascii="Times New Roman" w:hAnsi="Times New Roman" w:cs="Times New Roman"/>
          <w:noProof/>
          <w:sz w:val="24"/>
          <w:szCs w:val="24"/>
        </w:rPr>
        <w:t xml:space="preserve">, </w:t>
      </w:r>
      <w:r w:rsidRPr="000C2044">
        <w:rPr>
          <w:rFonts w:ascii="Times New Roman" w:hAnsi="Times New Roman" w:cs="Times New Roman"/>
          <w:i/>
          <w:iCs/>
          <w:noProof/>
          <w:sz w:val="24"/>
          <w:szCs w:val="24"/>
        </w:rPr>
        <w:t>3</w:t>
      </w:r>
      <w:r w:rsidRPr="000C2044">
        <w:rPr>
          <w:rFonts w:ascii="Times New Roman" w:hAnsi="Times New Roman" w:cs="Times New Roman"/>
          <w:noProof/>
          <w:sz w:val="24"/>
          <w:szCs w:val="24"/>
        </w:rPr>
        <w:t>(2), 1–14. https://journal.univetbantara.ac.id/index.php/jbfe</w:t>
      </w:r>
    </w:p>
    <w:p w14:paraId="7875D4CE" w14:textId="3ACF844F" w:rsidR="00A25F88" w:rsidRDefault="00AE1E8A" w:rsidP="00CA0362">
      <w:pPr>
        <w:spacing w:line="240" w:lineRule="auto"/>
        <w:jc w:val="both"/>
        <w:rPr>
          <w:rFonts w:ascii="Times New Roman" w:hAnsi="Times New Roman" w:cs="Times New Roman"/>
          <w:sz w:val="24"/>
          <w:szCs w:val="24"/>
          <w:lang w:val="id-ID"/>
        </w:rPr>
      </w:pPr>
      <w:r w:rsidRPr="001775FE">
        <w:rPr>
          <w:rFonts w:ascii="Times New Roman" w:hAnsi="Times New Roman" w:cs="Times New Roman"/>
          <w:sz w:val="24"/>
          <w:szCs w:val="24"/>
          <w:lang w:val="id-ID"/>
        </w:rPr>
        <w:fldChar w:fldCharType="end"/>
      </w:r>
    </w:p>
    <w:p w14:paraId="461398C6" w14:textId="78D8C81B" w:rsidR="00A25F88" w:rsidRDefault="00A25F88" w:rsidP="00C53EE3">
      <w:pPr>
        <w:jc w:val="both"/>
        <w:rPr>
          <w:rFonts w:ascii="Times New Roman" w:hAnsi="Times New Roman" w:cs="Times New Roman"/>
          <w:sz w:val="24"/>
          <w:szCs w:val="24"/>
          <w:lang w:val="id-ID"/>
        </w:rPr>
      </w:pPr>
    </w:p>
    <w:p w14:paraId="2F81AE65" w14:textId="6E195FDA" w:rsidR="00A25F88" w:rsidRDefault="00A25F88" w:rsidP="00C53EE3">
      <w:pPr>
        <w:tabs>
          <w:tab w:val="left" w:pos="4770"/>
        </w:tabs>
        <w:jc w:val="both"/>
        <w:rPr>
          <w:rFonts w:ascii="Times New Roman" w:hAnsi="Times New Roman" w:cs="Times New Roman"/>
          <w:sz w:val="24"/>
          <w:szCs w:val="24"/>
          <w:lang w:val="id-ID"/>
        </w:rPr>
      </w:pPr>
      <w:r>
        <w:rPr>
          <w:rFonts w:ascii="Times New Roman" w:hAnsi="Times New Roman" w:cs="Times New Roman"/>
          <w:sz w:val="24"/>
          <w:szCs w:val="24"/>
          <w:lang w:val="id-ID"/>
        </w:rPr>
        <w:tab/>
      </w:r>
    </w:p>
    <w:p w14:paraId="7FB915AB" w14:textId="0200A728" w:rsidR="000966A1" w:rsidRPr="00A25F88" w:rsidRDefault="00A25F88" w:rsidP="00C53EE3">
      <w:pPr>
        <w:tabs>
          <w:tab w:val="left" w:pos="4770"/>
        </w:tabs>
        <w:jc w:val="both"/>
        <w:rPr>
          <w:rFonts w:ascii="Times New Roman" w:hAnsi="Times New Roman" w:cs="Times New Roman"/>
          <w:sz w:val="24"/>
          <w:szCs w:val="24"/>
          <w:lang w:val="id-ID"/>
        </w:rPr>
        <w:sectPr w:rsidR="000966A1" w:rsidRPr="00A25F88" w:rsidSect="00AF1D35">
          <w:pgSz w:w="11907" w:h="16839" w:code="9"/>
          <w:pgMar w:top="2268" w:right="1701" w:bottom="1701" w:left="2268" w:header="709" w:footer="709" w:gutter="0"/>
          <w:cols w:space="708"/>
          <w:docGrid w:linePitch="360"/>
        </w:sectPr>
      </w:pPr>
      <w:r>
        <w:rPr>
          <w:rFonts w:ascii="Times New Roman" w:hAnsi="Times New Roman" w:cs="Times New Roman"/>
          <w:sz w:val="24"/>
          <w:szCs w:val="24"/>
          <w:lang w:val="id-ID"/>
        </w:rPr>
        <w:tab/>
      </w:r>
    </w:p>
    <w:p w14:paraId="532D6910" w14:textId="77777777" w:rsidR="00AE2E49" w:rsidRDefault="00AE2E49" w:rsidP="00AE2E49">
      <w:pPr>
        <w:pStyle w:val="Heading1"/>
        <w:rPr>
          <w:lang w:val="id-ID"/>
        </w:rPr>
      </w:pPr>
      <w:bookmarkStart w:id="86" w:name="_Toc218602494"/>
      <w:r>
        <w:rPr>
          <w:lang w:val="id-ID"/>
        </w:rPr>
        <w:lastRenderedPageBreak/>
        <w:t>LAMPIRAN</w:t>
      </w:r>
      <w:bookmarkEnd w:id="86"/>
    </w:p>
    <w:p w14:paraId="102479B6" w14:textId="77777777" w:rsidR="00AE2E49" w:rsidRDefault="00AE2E49" w:rsidP="00AE2E49">
      <w:pPr>
        <w:spacing w:after="0"/>
        <w:rPr>
          <w:lang w:val="id-ID"/>
        </w:rPr>
      </w:pPr>
    </w:p>
    <w:p w14:paraId="7C1DA8F3" w14:textId="28B42E66" w:rsidR="00E379C1" w:rsidRPr="0006316F" w:rsidRDefault="00595916" w:rsidP="00595916">
      <w:pPr>
        <w:pStyle w:val="Caption"/>
        <w:spacing w:after="0"/>
        <w:rPr>
          <w:rFonts w:ascii="Times New Roman" w:hAnsi="Times New Roman" w:cs="Times New Roman"/>
          <w:b/>
          <w:bCs/>
          <w:i w:val="0"/>
          <w:iCs w:val="0"/>
          <w:color w:val="auto"/>
          <w:sz w:val="22"/>
          <w:szCs w:val="22"/>
          <w:lang w:val="id-ID"/>
        </w:rPr>
      </w:pPr>
      <w:bookmarkStart w:id="87" w:name="_Toc200912718"/>
      <w:bookmarkStart w:id="88" w:name="_Toc201097646"/>
      <w:bookmarkStart w:id="89" w:name="_Toc218602899"/>
      <w:r w:rsidRPr="00595916">
        <w:rPr>
          <w:rFonts w:ascii="Times New Roman" w:hAnsi="Times New Roman" w:cs="Times New Roman"/>
          <w:b/>
          <w:i w:val="0"/>
          <w:color w:val="auto"/>
          <w:sz w:val="22"/>
          <w:szCs w:val="22"/>
        </w:rPr>
        <w:t xml:space="preserve">Lampiran </w:t>
      </w:r>
      <w:r w:rsidRPr="00595916">
        <w:rPr>
          <w:rFonts w:ascii="Times New Roman" w:hAnsi="Times New Roman" w:cs="Times New Roman"/>
          <w:b/>
          <w:i w:val="0"/>
          <w:color w:val="auto"/>
          <w:sz w:val="22"/>
          <w:szCs w:val="22"/>
        </w:rPr>
        <w:fldChar w:fldCharType="begin"/>
      </w:r>
      <w:r w:rsidRPr="00595916">
        <w:rPr>
          <w:rFonts w:ascii="Times New Roman" w:hAnsi="Times New Roman" w:cs="Times New Roman"/>
          <w:b/>
          <w:i w:val="0"/>
          <w:color w:val="auto"/>
          <w:sz w:val="22"/>
          <w:szCs w:val="22"/>
        </w:rPr>
        <w:instrText xml:space="preserve"> SEQ Lampiran \* ARABIC </w:instrText>
      </w:r>
      <w:r w:rsidRPr="00595916">
        <w:rPr>
          <w:rFonts w:ascii="Times New Roman" w:hAnsi="Times New Roman" w:cs="Times New Roman"/>
          <w:b/>
          <w:i w:val="0"/>
          <w:color w:val="auto"/>
          <w:sz w:val="22"/>
          <w:szCs w:val="22"/>
        </w:rPr>
        <w:fldChar w:fldCharType="separate"/>
      </w:r>
      <w:r w:rsidR="00834830">
        <w:rPr>
          <w:rFonts w:ascii="Times New Roman" w:hAnsi="Times New Roman" w:cs="Times New Roman"/>
          <w:b/>
          <w:i w:val="0"/>
          <w:noProof/>
          <w:color w:val="auto"/>
          <w:sz w:val="22"/>
          <w:szCs w:val="22"/>
        </w:rPr>
        <w:t>1</w:t>
      </w:r>
      <w:r w:rsidRPr="00595916">
        <w:rPr>
          <w:rFonts w:ascii="Times New Roman" w:hAnsi="Times New Roman" w:cs="Times New Roman"/>
          <w:b/>
          <w:i w:val="0"/>
          <w:color w:val="auto"/>
          <w:sz w:val="22"/>
          <w:szCs w:val="22"/>
        </w:rPr>
        <w:fldChar w:fldCharType="end"/>
      </w:r>
      <w:r w:rsidRPr="00595916">
        <w:rPr>
          <w:rFonts w:ascii="Times New Roman" w:hAnsi="Times New Roman" w:cs="Times New Roman"/>
          <w:b/>
          <w:i w:val="0"/>
          <w:color w:val="auto"/>
          <w:sz w:val="22"/>
          <w:szCs w:val="22"/>
          <w:lang w:val="id-ID"/>
        </w:rPr>
        <w:t xml:space="preserve"> </w:t>
      </w:r>
      <w:r w:rsidR="00E4349C">
        <w:rPr>
          <w:rFonts w:ascii="Times New Roman" w:hAnsi="Times New Roman" w:cs="Times New Roman"/>
          <w:b/>
          <w:i w:val="0"/>
          <w:color w:val="auto"/>
          <w:sz w:val="22"/>
          <w:szCs w:val="22"/>
          <w:lang w:val="id-ID"/>
        </w:rPr>
        <w:t>Daftar Perusahaan Y</w:t>
      </w:r>
      <w:r w:rsidR="0006316F" w:rsidRPr="0006316F">
        <w:rPr>
          <w:rFonts w:ascii="Times New Roman" w:hAnsi="Times New Roman" w:cs="Times New Roman"/>
          <w:b/>
          <w:i w:val="0"/>
          <w:color w:val="auto"/>
          <w:sz w:val="22"/>
          <w:szCs w:val="22"/>
          <w:lang w:val="id-ID"/>
        </w:rPr>
        <w:t>ang Memenuhi Kriteria Menjadi Sampel</w:t>
      </w:r>
      <w:bookmarkEnd w:id="87"/>
      <w:bookmarkEnd w:id="88"/>
      <w:bookmarkEnd w:id="89"/>
    </w:p>
    <w:tbl>
      <w:tblPr>
        <w:tblStyle w:val="TableGrid"/>
        <w:tblW w:w="12616" w:type="dxa"/>
        <w:tblLook w:val="04A0" w:firstRow="1" w:lastRow="0" w:firstColumn="1" w:lastColumn="0" w:noHBand="0" w:noVBand="1"/>
      </w:tblPr>
      <w:tblGrid>
        <w:gridCol w:w="494"/>
        <w:gridCol w:w="2053"/>
        <w:gridCol w:w="1417"/>
        <w:gridCol w:w="4106"/>
        <w:gridCol w:w="1139"/>
        <w:gridCol w:w="1134"/>
        <w:gridCol w:w="1134"/>
        <w:gridCol w:w="1139"/>
      </w:tblGrid>
      <w:tr w:rsidR="00106B9A" w:rsidRPr="00BF4AFB" w14:paraId="49B277F5" w14:textId="31FD52EB" w:rsidTr="00106B9A">
        <w:tc>
          <w:tcPr>
            <w:tcW w:w="494" w:type="dxa"/>
            <w:vMerge w:val="restart"/>
            <w:vAlign w:val="center"/>
          </w:tcPr>
          <w:p w14:paraId="479A1A45" w14:textId="77777777" w:rsidR="00106B9A" w:rsidRPr="00BF4AFB" w:rsidRDefault="00106B9A" w:rsidP="0026054E">
            <w:pPr>
              <w:pStyle w:val="ListParagraph"/>
              <w:ind w:left="0"/>
              <w:jc w:val="center"/>
              <w:rPr>
                <w:rFonts w:ascii="Times New Roman" w:hAnsi="Times New Roman" w:cs="Times New Roman"/>
                <w:b/>
                <w:sz w:val="20"/>
                <w:szCs w:val="20"/>
                <w:lang w:val="id-ID"/>
              </w:rPr>
            </w:pPr>
            <w:r w:rsidRPr="00BF4AFB">
              <w:rPr>
                <w:rFonts w:ascii="Times New Roman" w:hAnsi="Times New Roman" w:cs="Times New Roman"/>
                <w:b/>
                <w:sz w:val="20"/>
                <w:szCs w:val="20"/>
                <w:lang w:val="id-ID"/>
              </w:rPr>
              <w:t>No</w:t>
            </w:r>
          </w:p>
        </w:tc>
        <w:tc>
          <w:tcPr>
            <w:tcW w:w="2053" w:type="dxa"/>
            <w:vMerge w:val="restart"/>
            <w:vAlign w:val="center"/>
          </w:tcPr>
          <w:p w14:paraId="7DEEB3D6" w14:textId="77777777" w:rsidR="00106B9A" w:rsidRPr="00BF4AFB" w:rsidRDefault="00106B9A" w:rsidP="0026054E">
            <w:pPr>
              <w:pStyle w:val="ListParagraph"/>
              <w:ind w:left="0"/>
              <w:jc w:val="center"/>
              <w:rPr>
                <w:rFonts w:ascii="Times New Roman" w:hAnsi="Times New Roman" w:cs="Times New Roman"/>
                <w:b/>
                <w:sz w:val="20"/>
                <w:szCs w:val="20"/>
                <w:lang w:val="id-ID"/>
              </w:rPr>
            </w:pPr>
            <w:r w:rsidRPr="00BF4AFB">
              <w:rPr>
                <w:rFonts w:ascii="Times New Roman" w:hAnsi="Times New Roman" w:cs="Times New Roman"/>
                <w:b/>
                <w:sz w:val="20"/>
                <w:szCs w:val="20"/>
                <w:lang w:val="id-ID"/>
              </w:rPr>
              <w:t>Sub Sektor</w:t>
            </w:r>
          </w:p>
        </w:tc>
        <w:tc>
          <w:tcPr>
            <w:tcW w:w="1417" w:type="dxa"/>
            <w:vMerge w:val="restart"/>
            <w:vAlign w:val="center"/>
          </w:tcPr>
          <w:p w14:paraId="497612BA" w14:textId="77777777" w:rsidR="00106B9A" w:rsidRPr="00BF4AFB" w:rsidRDefault="00106B9A" w:rsidP="0026054E">
            <w:pPr>
              <w:pStyle w:val="ListParagraph"/>
              <w:ind w:left="0"/>
              <w:jc w:val="center"/>
              <w:rPr>
                <w:rFonts w:ascii="Times New Roman" w:hAnsi="Times New Roman" w:cs="Times New Roman"/>
                <w:b/>
                <w:sz w:val="20"/>
                <w:szCs w:val="20"/>
                <w:lang w:val="id-ID"/>
              </w:rPr>
            </w:pPr>
            <w:r w:rsidRPr="00BF4AFB">
              <w:rPr>
                <w:rFonts w:ascii="Times New Roman" w:hAnsi="Times New Roman" w:cs="Times New Roman"/>
                <w:b/>
                <w:sz w:val="20"/>
                <w:szCs w:val="20"/>
                <w:lang w:val="id-ID"/>
              </w:rPr>
              <w:t>Kode Saham</w:t>
            </w:r>
          </w:p>
        </w:tc>
        <w:tc>
          <w:tcPr>
            <w:tcW w:w="4106" w:type="dxa"/>
            <w:vMerge w:val="restart"/>
            <w:vAlign w:val="center"/>
          </w:tcPr>
          <w:p w14:paraId="51B93852" w14:textId="77777777" w:rsidR="00106B9A" w:rsidRPr="00BF4AFB" w:rsidRDefault="00106B9A" w:rsidP="0026054E">
            <w:pPr>
              <w:pStyle w:val="ListParagraph"/>
              <w:ind w:left="0"/>
              <w:jc w:val="center"/>
              <w:rPr>
                <w:rFonts w:ascii="Times New Roman" w:hAnsi="Times New Roman" w:cs="Times New Roman"/>
                <w:b/>
                <w:sz w:val="20"/>
                <w:szCs w:val="20"/>
                <w:lang w:val="id-ID"/>
              </w:rPr>
            </w:pPr>
            <w:r w:rsidRPr="00BF4AFB">
              <w:rPr>
                <w:rFonts w:ascii="Times New Roman" w:hAnsi="Times New Roman" w:cs="Times New Roman"/>
                <w:b/>
                <w:sz w:val="20"/>
                <w:szCs w:val="20"/>
                <w:lang w:val="id-ID"/>
              </w:rPr>
              <w:t>Nama Perusahaan</w:t>
            </w:r>
          </w:p>
        </w:tc>
        <w:tc>
          <w:tcPr>
            <w:tcW w:w="4546" w:type="dxa"/>
            <w:gridSpan w:val="4"/>
          </w:tcPr>
          <w:p w14:paraId="5E62D49D" w14:textId="3F38A395" w:rsidR="00106B9A" w:rsidRPr="00BF4AFB" w:rsidRDefault="00106B9A" w:rsidP="0093055A">
            <w:pPr>
              <w:pStyle w:val="ListParagraph"/>
              <w:ind w:left="0"/>
              <w:jc w:val="center"/>
              <w:rPr>
                <w:rFonts w:ascii="Times New Roman" w:hAnsi="Times New Roman" w:cs="Times New Roman"/>
                <w:b/>
                <w:sz w:val="20"/>
                <w:szCs w:val="20"/>
                <w:lang w:val="id-ID"/>
              </w:rPr>
            </w:pPr>
            <w:r w:rsidRPr="00BF4AFB">
              <w:rPr>
                <w:rFonts w:ascii="Times New Roman" w:hAnsi="Times New Roman" w:cs="Times New Roman"/>
                <w:b/>
                <w:sz w:val="20"/>
                <w:szCs w:val="20"/>
                <w:lang w:val="id-ID"/>
              </w:rPr>
              <w:t>Verifikasi kesesuaian dengan kriteria yang ditetapkan dari sampel</w:t>
            </w:r>
          </w:p>
        </w:tc>
      </w:tr>
      <w:tr w:rsidR="00106B9A" w:rsidRPr="00BF4AFB" w14:paraId="2547D3A8" w14:textId="108383AC" w:rsidTr="00106B9A">
        <w:tc>
          <w:tcPr>
            <w:tcW w:w="494" w:type="dxa"/>
            <w:vMerge/>
          </w:tcPr>
          <w:p w14:paraId="09012E21" w14:textId="77777777" w:rsidR="00106B9A" w:rsidRPr="00BF4AFB" w:rsidRDefault="00106B9A" w:rsidP="0093055A">
            <w:pPr>
              <w:pStyle w:val="ListParagraph"/>
              <w:ind w:left="0"/>
              <w:jc w:val="center"/>
              <w:rPr>
                <w:rFonts w:ascii="Times New Roman" w:hAnsi="Times New Roman" w:cs="Times New Roman"/>
                <w:b/>
                <w:sz w:val="20"/>
                <w:szCs w:val="20"/>
                <w:lang w:val="id-ID"/>
              </w:rPr>
            </w:pPr>
          </w:p>
        </w:tc>
        <w:tc>
          <w:tcPr>
            <w:tcW w:w="2053" w:type="dxa"/>
            <w:vMerge/>
          </w:tcPr>
          <w:p w14:paraId="0D5369C7" w14:textId="77777777" w:rsidR="00106B9A" w:rsidRPr="00BF4AFB" w:rsidRDefault="00106B9A" w:rsidP="0093055A">
            <w:pPr>
              <w:pStyle w:val="ListParagraph"/>
              <w:ind w:left="0"/>
              <w:jc w:val="center"/>
              <w:rPr>
                <w:rFonts w:ascii="Times New Roman" w:hAnsi="Times New Roman" w:cs="Times New Roman"/>
                <w:b/>
                <w:sz w:val="20"/>
                <w:szCs w:val="20"/>
                <w:lang w:val="id-ID"/>
              </w:rPr>
            </w:pPr>
          </w:p>
        </w:tc>
        <w:tc>
          <w:tcPr>
            <w:tcW w:w="1417" w:type="dxa"/>
            <w:vMerge/>
          </w:tcPr>
          <w:p w14:paraId="540DBD33" w14:textId="77777777" w:rsidR="00106B9A" w:rsidRPr="00BF4AFB" w:rsidRDefault="00106B9A" w:rsidP="0093055A">
            <w:pPr>
              <w:pStyle w:val="ListParagraph"/>
              <w:ind w:left="0"/>
              <w:jc w:val="center"/>
              <w:rPr>
                <w:rFonts w:ascii="Times New Roman" w:hAnsi="Times New Roman" w:cs="Times New Roman"/>
                <w:b/>
                <w:sz w:val="20"/>
                <w:szCs w:val="20"/>
                <w:lang w:val="id-ID"/>
              </w:rPr>
            </w:pPr>
          </w:p>
        </w:tc>
        <w:tc>
          <w:tcPr>
            <w:tcW w:w="4106" w:type="dxa"/>
            <w:vMerge/>
          </w:tcPr>
          <w:p w14:paraId="2E20396D" w14:textId="77777777" w:rsidR="00106B9A" w:rsidRPr="00BF4AFB" w:rsidRDefault="00106B9A" w:rsidP="0093055A">
            <w:pPr>
              <w:pStyle w:val="ListParagraph"/>
              <w:ind w:left="0"/>
              <w:jc w:val="center"/>
              <w:rPr>
                <w:rFonts w:ascii="Times New Roman" w:hAnsi="Times New Roman" w:cs="Times New Roman"/>
                <w:b/>
                <w:sz w:val="20"/>
                <w:szCs w:val="20"/>
                <w:lang w:val="id-ID"/>
              </w:rPr>
            </w:pPr>
          </w:p>
        </w:tc>
        <w:tc>
          <w:tcPr>
            <w:tcW w:w="1139" w:type="dxa"/>
          </w:tcPr>
          <w:p w14:paraId="4330AF18" w14:textId="4A4DC19A" w:rsidR="00106B9A" w:rsidRPr="00BF4AFB" w:rsidRDefault="00106B9A" w:rsidP="0093055A">
            <w:pPr>
              <w:pStyle w:val="ListParagraph"/>
              <w:ind w:left="0"/>
              <w:jc w:val="center"/>
              <w:rPr>
                <w:rFonts w:ascii="Times New Roman" w:hAnsi="Times New Roman" w:cs="Times New Roman"/>
                <w:b/>
                <w:sz w:val="20"/>
                <w:szCs w:val="20"/>
                <w:lang w:val="id-ID"/>
              </w:rPr>
            </w:pPr>
            <w:r w:rsidRPr="00BF4AFB">
              <w:rPr>
                <w:rFonts w:ascii="Times New Roman" w:hAnsi="Times New Roman" w:cs="Times New Roman"/>
                <w:b/>
                <w:sz w:val="20"/>
                <w:szCs w:val="20"/>
                <w:lang w:val="id-ID"/>
              </w:rPr>
              <w:t>Kriteria 1</w:t>
            </w:r>
          </w:p>
        </w:tc>
        <w:tc>
          <w:tcPr>
            <w:tcW w:w="1134" w:type="dxa"/>
          </w:tcPr>
          <w:p w14:paraId="52AA6A3C" w14:textId="2AE7401B" w:rsidR="00106B9A" w:rsidRPr="00BF4AFB" w:rsidRDefault="00106B9A" w:rsidP="0093055A">
            <w:pPr>
              <w:pStyle w:val="ListParagraph"/>
              <w:ind w:left="0"/>
              <w:jc w:val="center"/>
              <w:rPr>
                <w:rFonts w:ascii="Times New Roman" w:hAnsi="Times New Roman" w:cs="Times New Roman"/>
                <w:b/>
                <w:sz w:val="20"/>
                <w:szCs w:val="20"/>
                <w:lang w:val="id-ID"/>
              </w:rPr>
            </w:pPr>
            <w:r w:rsidRPr="00BF4AFB">
              <w:rPr>
                <w:rFonts w:ascii="Times New Roman" w:hAnsi="Times New Roman" w:cs="Times New Roman"/>
                <w:b/>
                <w:sz w:val="20"/>
                <w:szCs w:val="20"/>
                <w:lang w:val="id-ID"/>
              </w:rPr>
              <w:t>Kriteria 2</w:t>
            </w:r>
          </w:p>
        </w:tc>
        <w:tc>
          <w:tcPr>
            <w:tcW w:w="1134" w:type="dxa"/>
          </w:tcPr>
          <w:p w14:paraId="0F33B015" w14:textId="6B72050A" w:rsidR="00106B9A" w:rsidRPr="00BF4AFB" w:rsidRDefault="00106B9A" w:rsidP="0093055A">
            <w:pPr>
              <w:pStyle w:val="ListParagraph"/>
              <w:ind w:left="0"/>
              <w:jc w:val="center"/>
              <w:rPr>
                <w:rFonts w:ascii="Times New Roman" w:hAnsi="Times New Roman" w:cs="Times New Roman"/>
                <w:b/>
                <w:sz w:val="20"/>
                <w:szCs w:val="20"/>
                <w:lang w:val="id-ID"/>
              </w:rPr>
            </w:pPr>
            <w:r w:rsidRPr="00BF4AFB">
              <w:rPr>
                <w:rFonts w:ascii="Times New Roman" w:hAnsi="Times New Roman" w:cs="Times New Roman"/>
                <w:b/>
                <w:sz w:val="20"/>
                <w:szCs w:val="20"/>
                <w:lang w:val="id-ID"/>
              </w:rPr>
              <w:t>Kriteria 3</w:t>
            </w:r>
          </w:p>
        </w:tc>
        <w:tc>
          <w:tcPr>
            <w:tcW w:w="1139" w:type="dxa"/>
          </w:tcPr>
          <w:p w14:paraId="205F21E5" w14:textId="5CC522EA" w:rsidR="00106B9A" w:rsidRPr="00BF4AFB" w:rsidRDefault="00106B9A" w:rsidP="0093055A">
            <w:pPr>
              <w:pStyle w:val="ListParagraph"/>
              <w:ind w:left="0"/>
              <w:jc w:val="center"/>
              <w:rPr>
                <w:rFonts w:ascii="Times New Roman" w:hAnsi="Times New Roman" w:cs="Times New Roman"/>
                <w:b/>
                <w:sz w:val="20"/>
                <w:szCs w:val="20"/>
                <w:lang w:val="id-ID"/>
              </w:rPr>
            </w:pPr>
            <w:r w:rsidRPr="00BF4AFB">
              <w:rPr>
                <w:rFonts w:ascii="Times New Roman" w:hAnsi="Times New Roman" w:cs="Times New Roman"/>
                <w:b/>
                <w:sz w:val="20"/>
                <w:szCs w:val="20"/>
                <w:lang w:val="id-ID"/>
              </w:rPr>
              <w:t>Kriteria</w:t>
            </w:r>
            <w:r>
              <w:rPr>
                <w:rFonts w:ascii="Times New Roman" w:hAnsi="Times New Roman" w:cs="Times New Roman"/>
                <w:b/>
                <w:sz w:val="20"/>
                <w:szCs w:val="20"/>
                <w:lang w:val="id-ID"/>
              </w:rPr>
              <w:t xml:space="preserve"> 4</w:t>
            </w:r>
          </w:p>
        </w:tc>
      </w:tr>
      <w:tr w:rsidR="00106B9A" w:rsidRPr="00BF4AFB" w14:paraId="373DD6A4" w14:textId="7CA421CF" w:rsidTr="00106B9A">
        <w:tc>
          <w:tcPr>
            <w:tcW w:w="494" w:type="dxa"/>
          </w:tcPr>
          <w:p w14:paraId="5EB0C77F" w14:textId="77777777" w:rsidR="00106B9A" w:rsidRPr="00BF4AFB" w:rsidRDefault="00106B9A" w:rsidP="0093055A">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1</w:t>
            </w:r>
          </w:p>
        </w:tc>
        <w:tc>
          <w:tcPr>
            <w:tcW w:w="2053" w:type="dxa"/>
            <w:vMerge w:val="restart"/>
            <w:vAlign w:val="center"/>
          </w:tcPr>
          <w:p w14:paraId="3EE236A4" w14:textId="1BBEE0A6" w:rsidR="00106B9A" w:rsidRPr="00BF4AFB" w:rsidRDefault="00106B9A" w:rsidP="00F139EA">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Pulp dan Kertas</w:t>
            </w:r>
          </w:p>
        </w:tc>
        <w:tc>
          <w:tcPr>
            <w:tcW w:w="1417" w:type="dxa"/>
            <w:vAlign w:val="bottom"/>
          </w:tcPr>
          <w:p w14:paraId="075713D0" w14:textId="77777777" w:rsidR="00106B9A" w:rsidRPr="00BF4AFB" w:rsidRDefault="00106B9A" w:rsidP="0093055A">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ALDO</w:t>
            </w:r>
          </w:p>
        </w:tc>
        <w:tc>
          <w:tcPr>
            <w:tcW w:w="4106" w:type="dxa"/>
            <w:vAlign w:val="center"/>
          </w:tcPr>
          <w:p w14:paraId="329FCB0F" w14:textId="77777777" w:rsidR="00106B9A" w:rsidRPr="00BF4AFB" w:rsidRDefault="00106B9A" w:rsidP="0093055A">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 xml:space="preserve">Alkindo Naratama Tbk </w:t>
            </w:r>
          </w:p>
        </w:tc>
        <w:tc>
          <w:tcPr>
            <w:tcW w:w="1139" w:type="dxa"/>
          </w:tcPr>
          <w:p w14:paraId="23885B3A" w14:textId="59471F6A" w:rsidR="00106B9A" w:rsidRPr="00BF4AFB" w:rsidRDefault="00106B9A" w:rsidP="0018730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7F35A690" w14:textId="7890B86F" w:rsidR="00106B9A" w:rsidRPr="00BF4AFB" w:rsidRDefault="00106B9A" w:rsidP="0018730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3456EDEB" w14:textId="63007A00" w:rsidR="00106B9A" w:rsidRPr="00BF4AFB" w:rsidRDefault="00106B9A" w:rsidP="0018730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9" w:type="dxa"/>
          </w:tcPr>
          <w:p w14:paraId="3FB1F750" w14:textId="2185927F" w:rsidR="00106B9A" w:rsidRPr="00BF4AFB" w:rsidRDefault="00106B9A" w:rsidP="00187309">
            <w:pPr>
              <w:ind w:right="34"/>
              <w:jc w:val="center"/>
              <w:rPr>
                <w:rFonts w:ascii="Times New Roman" w:eastAsia="Times New Roman" w:hAnsi="Times New Roman" w:cs="Times New Roman"/>
                <w:color w:val="000000"/>
                <w:sz w:val="20"/>
                <w:szCs w:val="20"/>
              </w:rPr>
            </w:pPr>
          </w:p>
        </w:tc>
      </w:tr>
      <w:tr w:rsidR="00106B9A" w:rsidRPr="00BF4AFB" w14:paraId="7FF5C991" w14:textId="29698E4F" w:rsidTr="00106B9A">
        <w:tc>
          <w:tcPr>
            <w:tcW w:w="494" w:type="dxa"/>
          </w:tcPr>
          <w:p w14:paraId="5A602366" w14:textId="77777777" w:rsidR="00106B9A" w:rsidRPr="00BF4AFB" w:rsidRDefault="00106B9A" w:rsidP="00187309">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2</w:t>
            </w:r>
          </w:p>
        </w:tc>
        <w:tc>
          <w:tcPr>
            <w:tcW w:w="2053" w:type="dxa"/>
            <w:vMerge/>
            <w:vAlign w:val="center"/>
          </w:tcPr>
          <w:p w14:paraId="353AE762" w14:textId="4E41BFE0" w:rsidR="00106B9A" w:rsidRPr="00BF4AFB" w:rsidRDefault="00106B9A" w:rsidP="00187309">
            <w:pPr>
              <w:jc w:val="center"/>
              <w:rPr>
                <w:rFonts w:ascii="Times New Roman" w:eastAsia="Times New Roman" w:hAnsi="Times New Roman" w:cs="Times New Roman"/>
                <w:color w:val="000000"/>
                <w:sz w:val="20"/>
                <w:szCs w:val="20"/>
              </w:rPr>
            </w:pPr>
          </w:p>
        </w:tc>
        <w:tc>
          <w:tcPr>
            <w:tcW w:w="1417" w:type="dxa"/>
            <w:vAlign w:val="bottom"/>
          </w:tcPr>
          <w:p w14:paraId="2FCB6096" w14:textId="77777777" w:rsidR="00106B9A" w:rsidRPr="00BF4AFB" w:rsidRDefault="00106B9A" w:rsidP="00187309">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SPMA</w:t>
            </w:r>
          </w:p>
        </w:tc>
        <w:tc>
          <w:tcPr>
            <w:tcW w:w="4106" w:type="dxa"/>
            <w:vAlign w:val="bottom"/>
          </w:tcPr>
          <w:p w14:paraId="284526FF" w14:textId="77777777" w:rsidR="00106B9A" w:rsidRPr="00BF4AFB" w:rsidRDefault="00106B9A" w:rsidP="00187309">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Suparma Tbk</w:t>
            </w:r>
          </w:p>
        </w:tc>
        <w:tc>
          <w:tcPr>
            <w:tcW w:w="1139" w:type="dxa"/>
          </w:tcPr>
          <w:p w14:paraId="19925EC5" w14:textId="53DFEF61" w:rsidR="00106B9A" w:rsidRPr="00BF4AFB" w:rsidRDefault="00106B9A" w:rsidP="0018730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6EE8789D" w14:textId="3315F185" w:rsidR="00106B9A" w:rsidRPr="00BF4AFB" w:rsidRDefault="00106B9A" w:rsidP="0018730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35C3115E" w14:textId="1ED6F213" w:rsidR="00106B9A" w:rsidRPr="00BF4AFB" w:rsidRDefault="00106B9A" w:rsidP="0018730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9" w:type="dxa"/>
          </w:tcPr>
          <w:p w14:paraId="518522CC" w14:textId="1C51CC49" w:rsidR="00106B9A" w:rsidRPr="00BF4AFB" w:rsidRDefault="00106B9A" w:rsidP="00187309">
            <w:pPr>
              <w:ind w:right="34"/>
              <w:jc w:val="center"/>
              <w:rPr>
                <w:rFonts w:ascii="Times New Roman" w:eastAsia="Times New Roman" w:hAnsi="Times New Roman" w:cs="Times New Roman"/>
                <w:color w:val="000000"/>
                <w:sz w:val="20"/>
                <w:szCs w:val="20"/>
              </w:rPr>
            </w:pPr>
          </w:p>
        </w:tc>
      </w:tr>
      <w:tr w:rsidR="00106B9A" w:rsidRPr="00BF4AFB" w14:paraId="3021E942" w14:textId="7B94CB7D" w:rsidTr="00106B9A">
        <w:tc>
          <w:tcPr>
            <w:tcW w:w="494" w:type="dxa"/>
          </w:tcPr>
          <w:p w14:paraId="1342C414" w14:textId="77777777" w:rsidR="00106B9A" w:rsidRPr="00BF4AFB" w:rsidRDefault="00106B9A" w:rsidP="00187309">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3</w:t>
            </w:r>
          </w:p>
        </w:tc>
        <w:tc>
          <w:tcPr>
            <w:tcW w:w="2053" w:type="dxa"/>
            <w:vMerge/>
            <w:vAlign w:val="center"/>
          </w:tcPr>
          <w:p w14:paraId="0368E53F" w14:textId="2280B5A0" w:rsidR="00106B9A" w:rsidRPr="00BF4AFB" w:rsidRDefault="00106B9A" w:rsidP="00187309">
            <w:pPr>
              <w:jc w:val="center"/>
              <w:rPr>
                <w:rFonts w:ascii="Times New Roman" w:eastAsia="Times New Roman" w:hAnsi="Times New Roman" w:cs="Times New Roman"/>
                <w:color w:val="000000"/>
                <w:sz w:val="20"/>
                <w:szCs w:val="20"/>
              </w:rPr>
            </w:pPr>
          </w:p>
        </w:tc>
        <w:tc>
          <w:tcPr>
            <w:tcW w:w="1417" w:type="dxa"/>
            <w:vAlign w:val="bottom"/>
          </w:tcPr>
          <w:p w14:paraId="6A2F5B48" w14:textId="77777777" w:rsidR="00106B9A" w:rsidRPr="00BF4AFB" w:rsidRDefault="00106B9A" w:rsidP="00187309">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KDSI</w:t>
            </w:r>
          </w:p>
        </w:tc>
        <w:tc>
          <w:tcPr>
            <w:tcW w:w="4106" w:type="dxa"/>
            <w:vAlign w:val="center"/>
          </w:tcPr>
          <w:p w14:paraId="35CDB83E" w14:textId="77777777" w:rsidR="00106B9A" w:rsidRPr="00BF4AFB" w:rsidRDefault="00106B9A" w:rsidP="00187309">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Kedawung Setia Industrial Tbk</w:t>
            </w:r>
          </w:p>
        </w:tc>
        <w:tc>
          <w:tcPr>
            <w:tcW w:w="1139" w:type="dxa"/>
          </w:tcPr>
          <w:p w14:paraId="0418B011" w14:textId="50EF315B" w:rsidR="00106B9A" w:rsidRPr="00BF4AFB" w:rsidRDefault="00106B9A" w:rsidP="0018730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1C364A5E" w14:textId="6BDF58AD" w:rsidR="00106B9A" w:rsidRPr="00BF4AFB" w:rsidRDefault="00106B9A" w:rsidP="0018730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5C618520" w14:textId="37118B95" w:rsidR="00106B9A" w:rsidRPr="00BF4AFB" w:rsidRDefault="00106B9A" w:rsidP="0018730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9" w:type="dxa"/>
          </w:tcPr>
          <w:p w14:paraId="164F8362" w14:textId="0916BE33" w:rsidR="00106B9A" w:rsidRPr="00BF4AFB" w:rsidRDefault="00106B9A" w:rsidP="00187309">
            <w:pPr>
              <w:ind w:right="34"/>
              <w:jc w:val="center"/>
              <w:rPr>
                <w:rFonts w:ascii="Times New Roman" w:eastAsia="Times New Roman" w:hAnsi="Times New Roman" w:cs="Times New Roman"/>
                <w:color w:val="000000"/>
                <w:sz w:val="20"/>
                <w:szCs w:val="20"/>
              </w:rPr>
            </w:pPr>
          </w:p>
        </w:tc>
      </w:tr>
      <w:tr w:rsidR="00106B9A" w:rsidRPr="00BF4AFB" w14:paraId="34474B18" w14:textId="036FFB94" w:rsidTr="00106B9A">
        <w:tc>
          <w:tcPr>
            <w:tcW w:w="494" w:type="dxa"/>
          </w:tcPr>
          <w:p w14:paraId="6FC2D950" w14:textId="5F7C1A6D" w:rsidR="00106B9A" w:rsidRPr="00BF4AFB" w:rsidRDefault="00106B9A" w:rsidP="00BB4589">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4</w:t>
            </w:r>
          </w:p>
        </w:tc>
        <w:tc>
          <w:tcPr>
            <w:tcW w:w="2053" w:type="dxa"/>
            <w:vMerge/>
            <w:vAlign w:val="center"/>
          </w:tcPr>
          <w:p w14:paraId="2117C947" w14:textId="77777777" w:rsidR="00106B9A" w:rsidRPr="00BF4AFB" w:rsidRDefault="00106B9A" w:rsidP="00BB4589">
            <w:pPr>
              <w:jc w:val="center"/>
              <w:rPr>
                <w:rFonts w:ascii="Times New Roman" w:eastAsia="Times New Roman" w:hAnsi="Times New Roman" w:cs="Times New Roman"/>
                <w:color w:val="000000"/>
                <w:sz w:val="20"/>
                <w:szCs w:val="20"/>
              </w:rPr>
            </w:pPr>
          </w:p>
        </w:tc>
        <w:tc>
          <w:tcPr>
            <w:tcW w:w="1417" w:type="dxa"/>
            <w:vAlign w:val="bottom"/>
          </w:tcPr>
          <w:p w14:paraId="28915BF9" w14:textId="1F4D5092" w:rsidR="00106B9A" w:rsidRPr="00BF4AFB" w:rsidRDefault="00106B9A" w:rsidP="00BB4589">
            <w:pPr>
              <w:ind w:right="571"/>
              <w:rPr>
                <w:rFonts w:ascii="Times New Roman" w:eastAsia="Times New Roman" w:hAnsi="Times New Roman" w:cs="Times New Roman"/>
                <w:color w:val="000000"/>
                <w:sz w:val="20"/>
                <w:szCs w:val="20"/>
                <w:lang w:val="id-ID"/>
              </w:rPr>
            </w:pPr>
            <w:r w:rsidRPr="00BF4AFB">
              <w:rPr>
                <w:rFonts w:ascii="Times New Roman" w:eastAsia="Times New Roman" w:hAnsi="Times New Roman" w:cs="Times New Roman"/>
                <w:color w:val="000000"/>
                <w:sz w:val="20"/>
                <w:szCs w:val="20"/>
                <w:lang w:val="id-ID"/>
              </w:rPr>
              <w:t>TKIM</w:t>
            </w:r>
          </w:p>
        </w:tc>
        <w:tc>
          <w:tcPr>
            <w:tcW w:w="4106" w:type="dxa"/>
            <w:vAlign w:val="center"/>
          </w:tcPr>
          <w:p w14:paraId="6B821541" w14:textId="2BB17490" w:rsidR="00106B9A" w:rsidRPr="00BF4AFB" w:rsidRDefault="00106B9A" w:rsidP="00BB4589">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lang w:val="id-ID"/>
              </w:rPr>
              <w:t>P</w:t>
            </w:r>
            <w:r w:rsidRPr="00BF4AFB">
              <w:rPr>
                <w:rFonts w:ascii="Times New Roman" w:eastAsia="Times New Roman" w:hAnsi="Times New Roman" w:cs="Times New Roman"/>
                <w:color w:val="000000"/>
                <w:sz w:val="20"/>
                <w:szCs w:val="20"/>
              </w:rPr>
              <w:t>abrik Kertas Tjiwi Kimia Tbk</w:t>
            </w:r>
          </w:p>
        </w:tc>
        <w:tc>
          <w:tcPr>
            <w:tcW w:w="1139" w:type="dxa"/>
          </w:tcPr>
          <w:p w14:paraId="7876487C" w14:textId="1D04B2C6" w:rsidR="00106B9A" w:rsidRPr="00BF4AFB" w:rsidRDefault="00106B9A" w:rsidP="00BB458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6CC7B036" w14:textId="66D92EB0" w:rsidR="00106B9A" w:rsidRPr="00BF4AFB" w:rsidRDefault="00106B9A" w:rsidP="00BB458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43BFE880" w14:textId="77777777" w:rsidR="00106B9A" w:rsidRPr="00BF4AFB" w:rsidRDefault="00106B9A" w:rsidP="00BB4589">
            <w:pPr>
              <w:ind w:right="34"/>
              <w:jc w:val="center"/>
              <w:rPr>
                <w:rFonts w:ascii="Times New Roman" w:eastAsia="Times New Roman" w:hAnsi="Times New Roman" w:cs="Times New Roman"/>
                <w:color w:val="000000"/>
                <w:sz w:val="20"/>
                <w:szCs w:val="20"/>
              </w:rPr>
            </w:pPr>
          </w:p>
        </w:tc>
        <w:tc>
          <w:tcPr>
            <w:tcW w:w="1139" w:type="dxa"/>
          </w:tcPr>
          <w:p w14:paraId="7A132059" w14:textId="77777777" w:rsidR="00106B9A" w:rsidRPr="00BF4AFB" w:rsidRDefault="00106B9A" w:rsidP="00BB4589">
            <w:pPr>
              <w:ind w:right="34"/>
              <w:jc w:val="center"/>
              <w:rPr>
                <w:rFonts w:ascii="Times New Roman" w:eastAsia="Times New Roman" w:hAnsi="Times New Roman" w:cs="Times New Roman"/>
                <w:color w:val="000000"/>
                <w:sz w:val="20"/>
                <w:szCs w:val="20"/>
              </w:rPr>
            </w:pPr>
          </w:p>
        </w:tc>
      </w:tr>
      <w:tr w:rsidR="00106B9A" w:rsidRPr="00BF4AFB" w14:paraId="257A690F" w14:textId="4ACCF064" w:rsidTr="00106B9A">
        <w:tc>
          <w:tcPr>
            <w:tcW w:w="494" w:type="dxa"/>
          </w:tcPr>
          <w:p w14:paraId="38A6D859" w14:textId="370EA9AE" w:rsidR="00106B9A" w:rsidRPr="00BF4AFB" w:rsidRDefault="00106B9A" w:rsidP="00BB4589">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5</w:t>
            </w:r>
          </w:p>
        </w:tc>
        <w:tc>
          <w:tcPr>
            <w:tcW w:w="2053" w:type="dxa"/>
            <w:vMerge/>
            <w:vAlign w:val="center"/>
          </w:tcPr>
          <w:p w14:paraId="73C6A52C" w14:textId="77777777" w:rsidR="00106B9A" w:rsidRPr="00BF4AFB" w:rsidRDefault="00106B9A" w:rsidP="00BB4589">
            <w:pPr>
              <w:jc w:val="center"/>
              <w:rPr>
                <w:rFonts w:ascii="Times New Roman" w:eastAsia="Times New Roman" w:hAnsi="Times New Roman" w:cs="Times New Roman"/>
                <w:color w:val="000000"/>
                <w:sz w:val="20"/>
                <w:szCs w:val="20"/>
              </w:rPr>
            </w:pPr>
          </w:p>
        </w:tc>
        <w:tc>
          <w:tcPr>
            <w:tcW w:w="1417" w:type="dxa"/>
            <w:vAlign w:val="bottom"/>
          </w:tcPr>
          <w:p w14:paraId="26BB76D5" w14:textId="56E1CC5C" w:rsidR="00106B9A" w:rsidRPr="00BF4AFB" w:rsidRDefault="00106B9A" w:rsidP="00BB4589">
            <w:pPr>
              <w:ind w:right="571"/>
              <w:rPr>
                <w:rFonts w:ascii="Times New Roman" w:eastAsia="Times New Roman" w:hAnsi="Times New Roman" w:cs="Times New Roman"/>
                <w:color w:val="000000"/>
                <w:sz w:val="20"/>
                <w:szCs w:val="20"/>
                <w:lang w:val="id-ID"/>
              </w:rPr>
            </w:pPr>
            <w:r w:rsidRPr="00BF4AFB">
              <w:rPr>
                <w:rFonts w:ascii="Times New Roman" w:eastAsia="Times New Roman" w:hAnsi="Times New Roman" w:cs="Times New Roman"/>
                <w:color w:val="000000"/>
                <w:sz w:val="20"/>
                <w:szCs w:val="20"/>
                <w:lang w:val="id-ID"/>
              </w:rPr>
              <w:t>KBRI</w:t>
            </w:r>
          </w:p>
        </w:tc>
        <w:tc>
          <w:tcPr>
            <w:tcW w:w="4106" w:type="dxa"/>
            <w:vAlign w:val="center"/>
          </w:tcPr>
          <w:p w14:paraId="00CA87F3" w14:textId="26E91545" w:rsidR="00106B9A" w:rsidRPr="00BF4AFB" w:rsidRDefault="00106B9A" w:rsidP="00BB4589">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Kertas Basuki Rachmat Indonesia Tbk</w:t>
            </w:r>
          </w:p>
        </w:tc>
        <w:tc>
          <w:tcPr>
            <w:tcW w:w="1139" w:type="dxa"/>
          </w:tcPr>
          <w:p w14:paraId="74CE1C16" w14:textId="584B04C2" w:rsidR="00106B9A" w:rsidRPr="00BF4AFB" w:rsidRDefault="00106B9A" w:rsidP="00BB458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22187BA5" w14:textId="77777777" w:rsidR="00106B9A" w:rsidRPr="00BF4AFB" w:rsidRDefault="00106B9A" w:rsidP="00BB4589">
            <w:pPr>
              <w:ind w:right="34"/>
              <w:jc w:val="center"/>
              <w:rPr>
                <w:rFonts w:ascii="Times New Roman" w:eastAsia="Times New Roman" w:hAnsi="Times New Roman" w:cs="Times New Roman"/>
                <w:color w:val="000000"/>
                <w:sz w:val="20"/>
                <w:szCs w:val="20"/>
              </w:rPr>
            </w:pPr>
          </w:p>
        </w:tc>
        <w:tc>
          <w:tcPr>
            <w:tcW w:w="1134" w:type="dxa"/>
          </w:tcPr>
          <w:p w14:paraId="204C2D81" w14:textId="34E108CE" w:rsidR="00106B9A" w:rsidRPr="00BF4AFB" w:rsidRDefault="00106B9A" w:rsidP="00BB458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9" w:type="dxa"/>
          </w:tcPr>
          <w:p w14:paraId="332F021F" w14:textId="77777777" w:rsidR="00106B9A" w:rsidRPr="00BF4AFB" w:rsidRDefault="00106B9A" w:rsidP="00BB4589">
            <w:pPr>
              <w:ind w:right="34"/>
              <w:jc w:val="center"/>
              <w:rPr>
                <w:rFonts w:ascii="Times New Roman" w:eastAsia="Times New Roman" w:hAnsi="Times New Roman" w:cs="Times New Roman"/>
                <w:color w:val="000000"/>
                <w:sz w:val="20"/>
                <w:szCs w:val="20"/>
              </w:rPr>
            </w:pPr>
          </w:p>
        </w:tc>
      </w:tr>
      <w:tr w:rsidR="00106B9A" w:rsidRPr="00BF4AFB" w14:paraId="0828C7E4" w14:textId="2D713847" w:rsidTr="00106B9A">
        <w:tc>
          <w:tcPr>
            <w:tcW w:w="494" w:type="dxa"/>
          </w:tcPr>
          <w:p w14:paraId="34D37739" w14:textId="48904922" w:rsidR="00106B9A" w:rsidRPr="00BF4AFB" w:rsidRDefault="00106B9A" w:rsidP="00BB4589">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6</w:t>
            </w:r>
          </w:p>
        </w:tc>
        <w:tc>
          <w:tcPr>
            <w:tcW w:w="2053" w:type="dxa"/>
            <w:vMerge/>
            <w:vAlign w:val="center"/>
          </w:tcPr>
          <w:p w14:paraId="2F91A3DA" w14:textId="77777777" w:rsidR="00106B9A" w:rsidRPr="00BF4AFB" w:rsidRDefault="00106B9A" w:rsidP="00BB4589">
            <w:pPr>
              <w:jc w:val="center"/>
              <w:rPr>
                <w:rFonts w:ascii="Times New Roman" w:eastAsia="Times New Roman" w:hAnsi="Times New Roman" w:cs="Times New Roman"/>
                <w:color w:val="000000"/>
                <w:sz w:val="20"/>
                <w:szCs w:val="20"/>
              </w:rPr>
            </w:pPr>
          </w:p>
        </w:tc>
        <w:tc>
          <w:tcPr>
            <w:tcW w:w="1417" w:type="dxa"/>
            <w:vAlign w:val="bottom"/>
          </w:tcPr>
          <w:p w14:paraId="0147C119" w14:textId="3EE093AB" w:rsidR="00106B9A" w:rsidRPr="00BF4AFB" w:rsidRDefault="00106B9A" w:rsidP="00BB4589">
            <w:pPr>
              <w:ind w:right="571"/>
              <w:rPr>
                <w:rFonts w:ascii="Times New Roman" w:eastAsia="Times New Roman" w:hAnsi="Times New Roman" w:cs="Times New Roman"/>
                <w:color w:val="000000"/>
                <w:sz w:val="20"/>
                <w:szCs w:val="20"/>
                <w:lang w:val="id-ID"/>
              </w:rPr>
            </w:pPr>
            <w:r w:rsidRPr="00BF4AFB">
              <w:rPr>
                <w:rFonts w:ascii="Times New Roman" w:eastAsia="Times New Roman" w:hAnsi="Times New Roman" w:cs="Times New Roman"/>
                <w:color w:val="000000"/>
                <w:sz w:val="20"/>
                <w:szCs w:val="20"/>
                <w:lang w:val="id-ID"/>
              </w:rPr>
              <w:t>INRU</w:t>
            </w:r>
          </w:p>
        </w:tc>
        <w:tc>
          <w:tcPr>
            <w:tcW w:w="4106" w:type="dxa"/>
            <w:vAlign w:val="center"/>
          </w:tcPr>
          <w:p w14:paraId="38C77E36" w14:textId="3F79CDFF" w:rsidR="00106B9A" w:rsidRPr="00BF4AFB" w:rsidRDefault="00106B9A" w:rsidP="00BB4589">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Toba Pulp Lestari Tbk</w:t>
            </w:r>
          </w:p>
        </w:tc>
        <w:tc>
          <w:tcPr>
            <w:tcW w:w="1139" w:type="dxa"/>
          </w:tcPr>
          <w:p w14:paraId="5841C08F" w14:textId="51027478" w:rsidR="00106B9A" w:rsidRPr="00BF4AFB" w:rsidRDefault="00106B9A" w:rsidP="00BB458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6D8520F6" w14:textId="381B8BC5" w:rsidR="00106B9A" w:rsidRPr="00BF4AFB" w:rsidRDefault="00106B9A" w:rsidP="00BB458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274E769A" w14:textId="77777777" w:rsidR="00106B9A" w:rsidRPr="00BF4AFB" w:rsidRDefault="00106B9A" w:rsidP="00BB4589">
            <w:pPr>
              <w:ind w:right="34"/>
              <w:jc w:val="center"/>
              <w:rPr>
                <w:rFonts w:ascii="Times New Roman" w:eastAsia="Times New Roman" w:hAnsi="Times New Roman" w:cs="Times New Roman"/>
                <w:color w:val="000000"/>
                <w:sz w:val="20"/>
                <w:szCs w:val="20"/>
              </w:rPr>
            </w:pPr>
          </w:p>
        </w:tc>
        <w:tc>
          <w:tcPr>
            <w:tcW w:w="1139" w:type="dxa"/>
          </w:tcPr>
          <w:p w14:paraId="6B88CD8A" w14:textId="77777777" w:rsidR="00106B9A" w:rsidRPr="00BF4AFB" w:rsidRDefault="00106B9A" w:rsidP="00BB4589">
            <w:pPr>
              <w:ind w:right="34"/>
              <w:jc w:val="center"/>
              <w:rPr>
                <w:rFonts w:ascii="Times New Roman" w:eastAsia="Times New Roman" w:hAnsi="Times New Roman" w:cs="Times New Roman"/>
                <w:color w:val="000000"/>
                <w:sz w:val="20"/>
                <w:szCs w:val="20"/>
              </w:rPr>
            </w:pPr>
          </w:p>
        </w:tc>
      </w:tr>
      <w:tr w:rsidR="00106B9A" w:rsidRPr="00BF4AFB" w14:paraId="7F6FA20D" w14:textId="7A42077D" w:rsidTr="00106B9A">
        <w:tc>
          <w:tcPr>
            <w:tcW w:w="494" w:type="dxa"/>
          </w:tcPr>
          <w:p w14:paraId="7CEC906E" w14:textId="62527DC8" w:rsidR="00106B9A" w:rsidRPr="00BF4AFB" w:rsidRDefault="00106B9A" w:rsidP="00BB4589">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7</w:t>
            </w:r>
          </w:p>
        </w:tc>
        <w:tc>
          <w:tcPr>
            <w:tcW w:w="2053" w:type="dxa"/>
            <w:vMerge/>
            <w:vAlign w:val="center"/>
          </w:tcPr>
          <w:p w14:paraId="1A6DCAF8" w14:textId="77777777" w:rsidR="00106B9A" w:rsidRPr="00BF4AFB" w:rsidRDefault="00106B9A" w:rsidP="00BB4589">
            <w:pPr>
              <w:jc w:val="center"/>
              <w:rPr>
                <w:rFonts w:ascii="Times New Roman" w:eastAsia="Times New Roman" w:hAnsi="Times New Roman" w:cs="Times New Roman"/>
                <w:color w:val="000000"/>
                <w:sz w:val="20"/>
                <w:szCs w:val="20"/>
              </w:rPr>
            </w:pPr>
          </w:p>
        </w:tc>
        <w:tc>
          <w:tcPr>
            <w:tcW w:w="1417" w:type="dxa"/>
            <w:vAlign w:val="bottom"/>
          </w:tcPr>
          <w:p w14:paraId="01103B14" w14:textId="488DCD67" w:rsidR="00106B9A" w:rsidRPr="00BF4AFB" w:rsidRDefault="00106B9A" w:rsidP="00BB4589">
            <w:pPr>
              <w:ind w:right="571"/>
              <w:rPr>
                <w:rFonts w:ascii="Times New Roman" w:eastAsia="Times New Roman" w:hAnsi="Times New Roman" w:cs="Times New Roman"/>
                <w:color w:val="000000"/>
                <w:sz w:val="20"/>
                <w:szCs w:val="20"/>
                <w:lang w:val="id-ID"/>
              </w:rPr>
            </w:pPr>
            <w:r w:rsidRPr="00BF4AFB">
              <w:rPr>
                <w:rFonts w:ascii="Times New Roman" w:eastAsia="Times New Roman" w:hAnsi="Times New Roman" w:cs="Times New Roman"/>
                <w:color w:val="000000"/>
                <w:sz w:val="20"/>
                <w:szCs w:val="20"/>
                <w:lang w:val="id-ID"/>
              </w:rPr>
              <w:t>FASW</w:t>
            </w:r>
          </w:p>
        </w:tc>
        <w:tc>
          <w:tcPr>
            <w:tcW w:w="4106" w:type="dxa"/>
            <w:vAlign w:val="center"/>
          </w:tcPr>
          <w:p w14:paraId="66B71D78" w14:textId="5970753A" w:rsidR="00106B9A" w:rsidRPr="00BF4AFB" w:rsidRDefault="00106B9A" w:rsidP="00BB4589">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lang w:val="id-ID"/>
              </w:rPr>
              <w:t>F</w:t>
            </w:r>
            <w:r w:rsidRPr="00BF4AFB">
              <w:rPr>
                <w:rFonts w:ascii="Times New Roman" w:eastAsia="Times New Roman" w:hAnsi="Times New Roman" w:cs="Times New Roman"/>
                <w:color w:val="000000"/>
                <w:sz w:val="20"/>
                <w:szCs w:val="20"/>
              </w:rPr>
              <w:t>ajar Surya Wisesa Tbk</w:t>
            </w:r>
          </w:p>
        </w:tc>
        <w:tc>
          <w:tcPr>
            <w:tcW w:w="1139" w:type="dxa"/>
          </w:tcPr>
          <w:p w14:paraId="19F26F12" w14:textId="663B124F" w:rsidR="00106B9A" w:rsidRPr="00BF4AFB" w:rsidRDefault="00106B9A" w:rsidP="00BB458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049BC8C1" w14:textId="77777777" w:rsidR="00106B9A" w:rsidRPr="00BF4AFB" w:rsidRDefault="00106B9A" w:rsidP="00BB4589">
            <w:pPr>
              <w:ind w:right="34"/>
              <w:jc w:val="center"/>
              <w:rPr>
                <w:rFonts w:ascii="Times New Roman" w:eastAsia="Times New Roman" w:hAnsi="Times New Roman" w:cs="Times New Roman"/>
                <w:color w:val="000000"/>
                <w:sz w:val="20"/>
                <w:szCs w:val="20"/>
              </w:rPr>
            </w:pPr>
          </w:p>
        </w:tc>
        <w:tc>
          <w:tcPr>
            <w:tcW w:w="1134" w:type="dxa"/>
          </w:tcPr>
          <w:p w14:paraId="677144F7" w14:textId="13CDE29B" w:rsidR="00106B9A" w:rsidRPr="00BF4AFB" w:rsidRDefault="00106B9A" w:rsidP="00BB458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9" w:type="dxa"/>
          </w:tcPr>
          <w:p w14:paraId="52263707" w14:textId="77777777" w:rsidR="00106B9A" w:rsidRPr="00BF4AFB" w:rsidRDefault="00106B9A" w:rsidP="00BB4589">
            <w:pPr>
              <w:ind w:right="34"/>
              <w:jc w:val="center"/>
              <w:rPr>
                <w:rFonts w:ascii="Times New Roman" w:eastAsia="Times New Roman" w:hAnsi="Times New Roman" w:cs="Times New Roman"/>
                <w:color w:val="000000"/>
                <w:sz w:val="20"/>
                <w:szCs w:val="20"/>
              </w:rPr>
            </w:pPr>
          </w:p>
        </w:tc>
      </w:tr>
      <w:tr w:rsidR="00106B9A" w:rsidRPr="00BF4AFB" w14:paraId="10D19B6B" w14:textId="1F19E1AF" w:rsidTr="00106B9A">
        <w:tc>
          <w:tcPr>
            <w:tcW w:w="494" w:type="dxa"/>
          </w:tcPr>
          <w:p w14:paraId="2FD49E1F" w14:textId="11B05918" w:rsidR="00106B9A" w:rsidRPr="00BF4AFB" w:rsidRDefault="00106B9A" w:rsidP="00BB4589">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8</w:t>
            </w:r>
          </w:p>
        </w:tc>
        <w:tc>
          <w:tcPr>
            <w:tcW w:w="2053" w:type="dxa"/>
            <w:vMerge/>
            <w:vAlign w:val="center"/>
          </w:tcPr>
          <w:p w14:paraId="0AC2D25F" w14:textId="77777777" w:rsidR="00106B9A" w:rsidRPr="00BF4AFB" w:rsidRDefault="00106B9A" w:rsidP="00BB4589">
            <w:pPr>
              <w:jc w:val="center"/>
              <w:rPr>
                <w:rFonts w:ascii="Times New Roman" w:eastAsia="Times New Roman" w:hAnsi="Times New Roman" w:cs="Times New Roman"/>
                <w:color w:val="000000"/>
                <w:sz w:val="20"/>
                <w:szCs w:val="20"/>
              </w:rPr>
            </w:pPr>
          </w:p>
        </w:tc>
        <w:tc>
          <w:tcPr>
            <w:tcW w:w="1417" w:type="dxa"/>
            <w:vAlign w:val="bottom"/>
          </w:tcPr>
          <w:p w14:paraId="6F0D4872" w14:textId="4A4E2276" w:rsidR="00106B9A" w:rsidRPr="00BF4AFB" w:rsidRDefault="00106B9A" w:rsidP="00BB4589">
            <w:pPr>
              <w:ind w:right="571"/>
              <w:rPr>
                <w:rFonts w:ascii="Times New Roman" w:eastAsia="Times New Roman" w:hAnsi="Times New Roman" w:cs="Times New Roman"/>
                <w:color w:val="000000"/>
                <w:sz w:val="20"/>
                <w:szCs w:val="20"/>
                <w:lang w:val="id-ID"/>
              </w:rPr>
            </w:pPr>
            <w:r w:rsidRPr="00BF4AFB">
              <w:rPr>
                <w:rFonts w:ascii="Times New Roman" w:eastAsia="Times New Roman" w:hAnsi="Times New Roman" w:cs="Times New Roman"/>
                <w:color w:val="000000"/>
                <w:sz w:val="20"/>
                <w:szCs w:val="20"/>
                <w:lang w:val="id-ID"/>
              </w:rPr>
              <w:t>INKP</w:t>
            </w:r>
          </w:p>
        </w:tc>
        <w:tc>
          <w:tcPr>
            <w:tcW w:w="4106" w:type="dxa"/>
            <w:vAlign w:val="center"/>
          </w:tcPr>
          <w:p w14:paraId="6BA1379F" w14:textId="60C6CC2F" w:rsidR="00106B9A" w:rsidRPr="00BF4AFB" w:rsidRDefault="00106B9A" w:rsidP="00BB4589">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Indah Kiat Pulp &amp; Paper Tbk</w:t>
            </w:r>
          </w:p>
        </w:tc>
        <w:tc>
          <w:tcPr>
            <w:tcW w:w="1139" w:type="dxa"/>
          </w:tcPr>
          <w:p w14:paraId="22DFB27E" w14:textId="033A3E10" w:rsidR="00106B9A" w:rsidRPr="00BF4AFB" w:rsidRDefault="00106B9A" w:rsidP="00BB458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7ACF5C9E" w14:textId="5C7B0636" w:rsidR="00106B9A" w:rsidRPr="00BF4AFB" w:rsidRDefault="00106B9A" w:rsidP="00BB458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0021193B" w14:textId="77777777" w:rsidR="00106B9A" w:rsidRPr="00BF4AFB" w:rsidRDefault="00106B9A" w:rsidP="00BB4589">
            <w:pPr>
              <w:ind w:right="34"/>
              <w:jc w:val="center"/>
              <w:rPr>
                <w:rFonts w:ascii="Times New Roman" w:eastAsia="Times New Roman" w:hAnsi="Times New Roman" w:cs="Times New Roman"/>
                <w:color w:val="000000"/>
                <w:sz w:val="20"/>
                <w:szCs w:val="20"/>
              </w:rPr>
            </w:pPr>
          </w:p>
        </w:tc>
        <w:tc>
          <w:tcPr>
            <w:tcW w:w="1139" w:type="dxa"/>
          </w:tcPr>
          <w:p w14:paraId="3EF3BDC2" w14:textId="77777777" w:rsidR="00106B9A" w:rsidRPr="00BF4AFB" w:rsidRDefault="00106B9A" w:rsidP="00BB4589">
            <w:pPr>
              <w:ind w:right="34"/>
              <w:jc w:val="center"/>
              <w:rPr>
                <w:rFonts w:ascii="Times New Roman" w:eastAsia="Times New Roman" w:hAnsi="Times New Roman" w:cs="Times New Roman"/>
                <w:color w:val="000000"/>
                <w:sz w:val="20"/>
                <w:szCs w:val="20"/>
              </w:rPr>
            </w:pPr>
          </w:p>
        </w:tc>
      </w:tr>
      <w:tr w:rsidR="00106B9A" w:rsidRPr="00BF4AFB" w14:paraId="6EC8C9F0" w14:textId="27C38462" w:rsidTr="00106B9A">
        <w:tc>
          <w:tcPr>
            <w:tcW w:w="494" w:type="dxa"/>
          </w:tcPr>
          <w:p w14:paraId="35020292" w14:textId="3556B5BA" w:rsidR="00106B9A" w:rsidRPr="00BF4AFB" w:rsidRDefault="00106B9A" w:rsidP="00BB4589">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9</w:t>
            </w:r>
          </w:p>
        </w:tc>
        <w:tc>
          <w:tcPr>
            <w:tcW w:w="2053" w:type="dxa"/>
            <w:vMerge/>
            <w:vAlign w:val="center"/>
          </w:tcPr>
          <w:p w14:paraId="292978A0" w14:textId="77777777" w:rsidR="00106B9A" w:rsidRPr="00BF4AFB" w:rsidRDefault="00106B9A" w:rsidP="00BB4589">
            <w:pPr>
              <w:jc w:val="center"/>
              <w:rPr>
                <w:rFonts w:ascii="Times New Roman" w:eastAsia="Times New Roman" w:hAnsi="Times New Roman" w:cs="Times New Roman"/>
                <w:color w:val="000000"/>
                <w:sz w:val="20"/>
                <w:szCs w:val="20"/>
              </w:rPr>
            </w:pPr>
          </w:p>
        </w:tc>
        <w:tc>
          <w:tcPr>
            <w:tcW w:w="1417" w:type="dxa"/>
            <w:vAlign w:val="bottom"/>
          </w:tcPr>
          <w:p w14:paraId="370566F2" w14:textId="459400FD" w:rsidR="00106B9A" w:rsidRPr="00BF4AFB" w:rsidRDefault="00106B9A" w:rsidP="00BB4589">
            <w:pPr>
              <w:ind w:right="571"/>
              <w:rPr>
                <w:rFonts w:ascii="Times New Roman" w:eastAsia="Times New Roman" w:hAnsi="Times New Roman" w:cs="Times New Roman"/>
                <w:color w:val="000000"/>
                <w:sz w:val="20"/>
                <w:szCs w:val="20"/>
                <w:lang w:val="id-ID"/>
              </w:rPr>
            </w:pPr>
            <w:r w:rsidRPr="00BF4AFB">
              <w:rPr>
                <w:rFonts w:ascii="Times New Roman" w:eastAsia="Times New Roman" w:hAnsi="Times New Roman" w:cs="Times New Roman"/>
                <w:color w:val="000000"/>
                <w:sz w:val="20"/>
                <w:szCs w:val="20"/>
                <w:lang w:val="id-ID"/>
              </w:rPr>
              <w:t>SWAT</w:t>
            </w:r>
          </w:p>
        </w:tc>
        <w:tc>
          <w:tcPr>
            <w:tcW w:w="4106" w:type="dxa"/>
            <w:vAlign w:val="center"/>
          </w:tcPr>
          <w:p w14:paraId="654B1D11" w14:textId="0EF26060" w:rsidR="00106B9A" w:rsidRPr="00BF4AFB" w:rsidRDefault="00106B9A" w:rsidP="00BB4589">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Sriwahana Adityakarta Tbk</w:t>
            </w:r>
          </w:p>
        </w:tc>
        <w:tc>
          <w:tcPr>
            <w:tcW w:w="1139" w:type="dxa"/>
          </w:tcPr>
          <w:p w14:paraId="0DA6F623" w14:textId="6C6BABB9" w:rsidR="00106B9A" w:rsidRPr="00BF4AFB" w:rsidRDefault="00106B9A" w:rsidP="00BB458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593D51D6" w14:textId="77777777" w:rsidR="00106B9A" w:rsidRPr="00BF4AFB" w:rsidRDefault="00106B9A" w:rsidP="00BB4589">
            <w:pPr>
              <w:ind w:right="34"/>
              <w:jc w:val="center"/>
              <w:rPr>
                <w:rFonts w:ascii="Times New Roman" w:eastAsia="Times New Roman" w:hAnsi="Times New Roman" w:cs="Times New Roman"/>
                <w:color w:val="000000"/>
                <w:sz w:val="20"/>
                <w:szCs w:val="20"/>
              </w:rPr>
            </w:pPr>
          </w:p>
        </w:tc>
        <w:tc>
          <w:tcPr>
            <w:tcW w:w="1134" w:type="dxa"/>
          </w:tcPr>
          <w:p w14:paraId="207976A1" w14:textId="76AA1E67" w:rsidR="00106B9A" w:rsidRPr="00BF4AFB" w:rsidRDefault="00106B9A" w:rsidP="00BB458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9" w:type="dxa"/>
          </w:tcPr>
          <w:p w14:paraId="12BA7354" w14:textId="77777777" w:rsidR="00106B9A" w:rsidRPr="00BF4AFB" w:rsidRDefault="00106B9A" w:rsidP="00BB4589">
            <w:pPr>
              <w:ind w:right="34"/>
              <w:jc w:val="center"/>
              <w:rPr>
                <w:rFonts w:ascii="Times New Roman" w:eastAsia="Times New Roman" w:hAnsi="Times New Roman" w:cs="Times New Roman"/>
                <w:color w:val="000000"/>
                <w:sz w:val="20"/>
                <w:szCs w:val="20"/>
              </w:rPr>
            </w:pPr>
          </w:p>
        </w:tc>
      </w:tr>
      <w:tr w:rsidR="00106B9A" w:rsidRPr="00BF4AFB" w14:paraId="68831DD4" w14:textId="15E71B2F" w:rsidTr="00106B9A">
        <w:tc>
          <w:tcPr>
            <w:tcW w:w="494" w:type="dxa"/>
          </w:tcPr>
          <w:p w14:paraId="1FFE4E70" w14:textId="5644940E" w:rsidR="00106B9A" w:rsidRPr="00BF4AFB" w:rsidRDefault="00106B9A" w:rsidP="00A65C2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10</w:t>
            </w:r>
          </w:p>
        </w:tc>
        <w:tc>
          <w:tcPr>
            <w:tcW w:w="2053" w:type="dxa"/>
            <w:vMerge w:val="restart"/>
            <w:vAlign w:val="center"/>
          </w:tcPr>
          <w:p w14:paraId="3AB7AD4F" w14:textId="04BD0611" w:rsidR="00106B9A" w:rsidRPr="00BF4AFB" w:rsidRDefault="00106B9A" w:rsidP="00A65C2E">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Plastik dan Kemasan</w:t>
            </w:r>
          </w:p>
          <w:p w14:paraId="19AEB001" w14:textId="77777777" w:rsidR="00106B9A" w:rsidRPr="001C702C" w:rsidRDefault="00106B9A" w:rsidP="00BF4AFB">
            <w:pPr>
              <w:ind w:right="-108"/>
              <w:jc w:val="center"/>
              <w:rPr>
                <w:rFonts w:ascii="Times New Roman" w:eastAsia="Times New Roman" w:hAnsi="Times New Roman" w:cs="Times New Roman"/>
                <w:color w:val="000000"/>
              </w:rPr>
            </w:pPr>
          </w:p>
          <w:p w14:paraId="7A13E0C5" w14:textId="018313EA" w:rsidR="00106B9A" w:rsidRPr="00BF4AFB" w:rsidRDefault="00106B9A" w:rsidP="00BF4AFB">
            <w:pPr>
              <w:jc w:val="center"/>
              <w:rPr>
                <w:rFonts w:ascii="Times New Roman" w:eastAsia="Times New Roman" w:hAnsi="Times New Roman" w:cs="Times New Roman"/>
                <w:color w:val="000000"/>
                <w:sz w:val="20"/>
                <w:szCs w:val="20"/>
              </w:rPr>
            </w:pPr>
          </w:p>
        </w:tc>
        <w:tc>
          <w:tcPr>
            <w:tcW w:w="1417" w:type="dxa"/>
            <w:vAlign w:val="bottom"/>
          </w:tcPr>
          <w:p w14:paraId="67A2EDB6" w14:textId="77777777" w:rsidR="00106B9A" w:rsidRPr="00BF4AFB" w:rsidRDefault="00106B9A"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ESIP</w:t>
            </w:r>
          </w:p>
        </w:tc>
        <w:tc>
          <w:tcPr>
            <w:tcW w:w="4106" w:type="dxa"/>
            <w:vAlign w:val="center"/>
          </w:tcPr>
          <w:p w14:paraId="70863A9A" w14:textId="77777777" w:rsidR="00106B9A" w:rsidRPr="00BF4AFB" w:rsidRDefault="00106B9A"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 xml:space="preserve">Sinergi Inti Plastindo Tbk </w:t>
            </w:r>
          </w:p>
        </w:tc>
        <w:tc>
          <w:tcPr>
            <w:tcW w:w="1139" w:type="dxa"/>
          </w:tcPr>
          <w:p w14:paraId="75645F70" w14:textId="03455717" w:rsidR="00106B9A" w:rsidRPr="00BF4AFB" w:rsidRDefault="00106B9A"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5FB88221" w14:textId="7259D6A0" w:rsidR="00106B9A" w:rsidRPr="00BF4AFB" w:rsidRDefault="00106B9A"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517A6865" w14:textId="3724B450" w:rsidR="00106B9A" w:rsidRPr="00BF4AFB" w:rsidRDefault="00106B9A"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9" w:type="dxa"/>
          </w:tcPr>
          <w:p w14:paraId="5E0AA05B" w14:textId="11E1E494" w:rsidR="00106B9A" w:rsidRPr="00664E82" w:rsidRDefault="009D0B28" w:rsidP="00A65C2E">
            <w:pPr>
              <w:ind w:right="34"/>
              <w:jc w:val="center"/>
              <w:rPr>
                <w:rFonts w:ascii="Times New Roman" w:eastAsia="Times New Roman" w:hAnsi="Times New Roman" w:cs="Times New Roman"/>
                <w:color w:val="000000"/>
                <w:sz w:val="20"/>
                <w:szCs w:val="20"/>
                <w:lang w:val="id-ID"/>
              </w:rPr>
            </w:pPr>
            <w:r w:rsidRPr="00BF4AFB">
              <w:rPr>
                <w:rFonts w:ascii="Times New Roman" w:eastAsia="Times New Roman" w:hAnsi="Times New Roman" w:cs="Times New Roman"/>
                <w:color w:val="000000"/>
                <w:sz w:val="20"/>
                <w:szCs w:val="20"/>
              </w:rPr>
              <w:t>√</w:t>
            </w:r>
          </w:p>
        </w:tc>
      </w:tr>
      <w:tr w:rsidR="00106B9A" w:rsidRPr="00BF4AFB" w14:paraId="1E472B92" w14:textId="58B6AB6F" w:rsidTr="00106B9A">
        <w:tc>
          <w:tcPr>
            <w:tcW w:w="494" w:type="dxa"/>
          </w:tcPr>
          <w:p w14:paraId="091C3FD6" w14:textId="71D7260F" w:rsidR="00106B9A" w:rsidRPr="00BF4AFB" w:rsidRDefault="00106B9A" w:rsidP="00A65C2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11</w:t>
            </w:r>
          </w:p>
        </w:tc>
        <w:tc>
          <w:tcPr>
            <w:tcW w:w="2053" w:type="dxa"/>
            <w:vMerge/>
            <w:vAlign w:val="center"/>
          </w:tcPr>
          <w:p w14:paraId="1BC9A4D9" w14:textId="162F83A2" w:rsidR="00106B9A" w:rsidRPr="00BF4AFB" w:rsidRDefault="00106B9A" w:rsidP="00BF4AFB">
            <w:pPr>
              <w:jc w:val="center"/>
              <w:rPr>
                <w:rFonts w:ascii="Times New Roman" w:eastAsia="Times New Roman" w:hAnsi="Times New Roman" w:cs="Times New Roman"/>
                <w:color w:val="000000"/>
                <w:sz w:val="20"/>
                <w:szCs w:val="20"/>
              </w:rPr>
            </w:pPr>
          </w:p>
        </w:tc>
        <w:tc>
          <w:tcPr>
            <w:tcW w:w="1417" w:type="dxa"/>
            <w:vAlign w:val="bottom"/>
          </w:tcPr>
          <w:p w14:paraId="21C5E3D6" w14:textId="77777777" w:rsidR="00106B9A" w:rsidRPr="00BF4AFB" w:rsidRDefault="00106B9A"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IGAR</w:t>
            </w:r>
          </w:p>
        </w:tc>
        <w:tc>
          <w:tcPr>
            <w:tcW w:w="4106" w:type="dxa"/>
            <w:vAlign w:val="center"/>
          </w:tcPr>
          <w:p w14:paraId="3FC25BC3" w14:textId="77777777" w:rsidR="00106B9A" w:rsidRPr="00BF4AFB" w:rsidRDefault="00106B9A"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Champion Pacific Indonesia Tbk</w:t>
            </w:r>
          </w:p>
        </w:tc>
        <w:tc>
          <w:tcPr>
            <w:tcW w:w="1139" w:type="dxa"/>
          </w:tcPr>
          <w:p w14:paraId="083D7498" w14:textId="162AB778" w:rsidR="00106B9A" w:rsidRPr="00BF4AFB" w:rsidRDefault="00106B9A"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7729934F" w14:textId="7B8B9E66" w:rsidR="00106B9A" w:rsidRPr="00BF4AFB" w:rsidRDefault="00106B9A"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0AF38E74" w14:textId="16262B18" w:rsidR="00106B9A" w:rsidRPr="00BF4AFB" w:rsidRDefault="00106B9A"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9" w:type="dxa"/>
          </w:tcPr>
          <w:p w14:paraId="72DB9C22" w14:textId="488B6E6A" w:rsidR="00106B9A" w:rsidRPr="00BF4AFB" w:rsidRDefault="00106B9A" w:rsidP="00A65C2E">
            <w:pPr>
              <w:ind w:right="34"/>
              <w:jc w:val="center"/>
              <w:rPr>
                <w:rFonts w:ascii="Times New Roman" w:eastAsia="Times New Roman" w:hAnsi="Times New Roman" w:cs="Times New Roman"/>
                <w:color w:val="000000"/>
                <w:sz w:val="20"/>
                <w:szCs w:val="20"/>
              </w:rPr>
            </w:pPr>
          </w:p>
        </w:tc>
      </w:tr>
      <w:tr w:rsidR="00106B9A" w:rsidRPr="00BF4AFB" w14:paraId="08F081BF" w14:textId="6E01CA3F" w:rsidTr="00106B9A">
        <w:tc>
          <w:tcPr>
            <w:tcW w:w="494" w:type="dxa"/>
          </w:tcPr>
          <w:p w14:paraId="2B5F50D0" w14:textId="43BA2BCC" w:rsidR="00106B9A" w:rsidRPr="00BF4AFB" w:rsidRDefault="00106B9A" w:rsidP="00A65C2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12</w:t>
            </w:r>
          </w:p>
        </w:tc>
        <w:tc>
          <w:tcPr>
            <w:tcW w:w="2053" w:type="dxa"/>
            <w:vMerge/>
            <w:vAlign w:val="center"/>
          </w:tcPr>
          <w:p w14:paraId="02AC0E10" w14:textId="642A01CE" w:rsidR="00106B9A" w:rsidRPr="00BF4AFB" w:rsidRDefault="00106B9A" w:rsidP="00BF4AFB">
            <w:pPr>
              <w:jc w:val="center"/>
              <w:rPr>
                <w:rFonts w:ascii="Times New Roman" w:eastAsia="Times New Roman" w:hAnsi="Times New Roman" w:cs="Times New Roman"/>
                <w:color w:val="000000"/>
                <w:sz w:val="20"/>
                <w:szCs w:val="20"/>
              </w:rPr>
            </w:pPr>
          </w:p>
        </w:tc>
        <w:tc>
          <w:tcPr>
            <w:tcW w:w="1417" w:type="dxa"/>
            <w:vAlign w:val="bottom"/>
          </w:tcPr>
          <w:p w14:paraId="1DA42EC4" w14:textId="77777777" w:rsidR="00106B9A" w:rsidRPr="00BF4AFB" w:rsidRDefault="00106B9A"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PBID</w:t>
            </w:r>
          </w:p>
        </w:tc>
        <w:tc>
          <w:tcPr>
            <w:tcW w:w="4106" w:type="dxa"/>
            <w:vAlign w:val="center"/>
          </w:tcPr>
          <w:p w14:paraId="3EA2DC76" w14:textId="77777777" w:rsidR="00106B9A" w:rsidRPr="00BF4AFB" w:rsidRDefault="00106B9A"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 xml:space="preserve">Panca Budi Idaman Tbk </w:t>
            </w:r>
          </w:p>
        </w:tc>
        <w:tc>
          <w:tcPr>
            <w:tcW w:w="1139" w:type="dxa"/>
          </w:tcPr>
          <w:p w14:paraId="202A2BE5" w14:textId="7FCD2D37" w:rsidR="00106B9A" w:rsidRPr="00BF4AFB" w:rsidRDefault="00106B9A"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0E2ADB04" w14:textId="3648AD03" w:rsidR="00106B9A" w:rsidRPr="00BF4AFB" w:rsidRDefault="00106B9A"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47E476B3" w14:textId="514FFCE0" w:rsidR="00106B9A" w:rsidRPr="00BF4AFB" w:rsidRDefault="00106B9A"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9" w:type="dxa"/>
          </w:tcPr>
          <w:p w14:paraId="55B8C381" w14:textId="2817A1B7" w:rsidR="00106B9A" w:rsidRPr="00BF4AFB" w:rsidRDefault="00106B9A" w:rsidP="00A65C2E">
            <w:pPr>
              <w:ind w:right="34"/>
              <w:jc w:val="center"/>
              <w:rPr>
                <w:rFonts w:ascii="Times New Roman" w:eastAsia="Times New Roman" w:hAnsi="Times New Roman" w:cs="Times New Roman"/>
                <w:color w:val="000000"/>
                <w:sz w:val="20"/>
                <w:szCs w:val="20"/>
              </w:rPr>
            </w:pPr>
          </w:p>
        </w:tc>
      </w:tr>
      <w:tr w:rsidR="00106B9A" w:rsidRPr="00BF4AFB" w14:paraId="373A2609" w14:textId="2C310601" w:rsidTr="00106B9A">
        <w:tc>
          <w:tcPr>
            <w:tcW w:w="494" w:type="dxa"/>
          </w:tcPr>
          <w:p w14:paraId="0DAE3EED" w14:textId="203F7864" w:rsidR="00106B9A" w:rsidRPr="00BF4AFB" w:rsidRDefault="00106B9A" w:rsidP="00A65C2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13</w:t>
            </w:r>
          </w:p>
        </w:tc>
        <w:tc>
          <w:tcPr>
            <w:tcW w:w="2053" w:type="dxa"/>
            <w:vMerge/>
            <w:vAlign w:val="center"/>
          </w:tcPr>
          <w:p w14:paraId="70B0C8F6" w14:textId="374F5AEF" w:rsidR="00106B9A" w:rsidRPr="00BF4AFB" w:rsidRDefault="00106B9A" w:rsidP="00BF4AFB">
            <w:pPr>
              <w:jc w:val="center"/>
              <w:rPr>
                <w:rFonts w:ascii="Times New Roman" w:eastAsia="Times New Roman" w:hAnsi="Times New Roman" w:cs="Times New Roman"/>
                <w:color w:val="000000"/>
                <w:sz w:val="20"/>
                <w:szCs w:val="20"/>
              </w:rPr>
            </w:pPr>
          </w:p>
        </w:tc>
        <w:tc>
          <w:tcPr>
            <w:tcW w:w="1417" w:type="dxa"/>
            <w:vAlign w:val="bottom"/>
          </w:tcPr>
          <w:p w14:paraId="491A6E6B" w14:textId="77777777" w:rsidR="00106B9A" w:rsidRPr="00BF4AFB" w:rsidRDefault="00106B9A"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PDPP</w:t>
            </w:r>
          </w:p>
        </w:tc>
        <w:tc>
          <w:tcPr>
            <w:tcW w:w="4106" w:type="dxa"/>
            <w:vAlign w:val="center"/>
          </w:tcPr>
          <w:p w14:paraId="160ACBD3" w14:textId="77777777" w:rsidR="00106B9A" w:rsidRPr="00BF4AFB" w:rsidRDefault="00106B9A"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Primadaya Plastisindo Tbk</w:t>
            </w:r>
          </w:p>
        </w:tc>
        <w:tc>
          <w:tcPr>
            <w:tcW w:w="1139" w:type="dxa"/>
          </w:tcPr>
          <w:p w14:paraId="719E9B66" w14:textId="7D4C97C7" w:rsidR="00106B9A" w:rsidRPr="00BF4AFB" w:rsidRDefault="00106B9A"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0F96B72A" w14:textId="1D220C9B" w:rsidR="00106B9A" w:rsidRPr="00BF4AFB" w:rsidRDefault="00106B9A"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02D7E13F" w14:textId="04A51052" w:rsidR="00106B9A" w:rsidRPr="00BF4AFB" w:rsidRDefault="00106B9A"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9" w:type="dxa"/>
          </w:tcPr>
          <w:p w14:paraId="6FC01B8B" w14:textId="2DA3AEB7" w:rsidR="00106B9A" w:rsidRPr="00BF4AFB" w:rsidRDefault="00106B9A" w:rsidP="00A65C2E">
            <w:pPr>
              <w:ind w:right="34"/>
              <w:jc w:val="center"/>
              <w:rPr>
                <w:rFonts w:ascii="Times New Roman" w:eastAsia="Times New Roman" w:hAnsi="Times New Roman" w:cs="Times New Roman"/>
                <w:color w:val="000000"/>
                <w:sz w:val="20"/>
                <w:szCs w:val="20"/>
              </w:rPr>
            </w:pPr>
          </w:p>
        </w:tc>
      </w:tr>
      <w:tr w:rsidR="00106B9A" w:rsidRPr="00BF4AFB" w14:paraId="0F92F775" w14:textId="37ED92C4" w:rsidTr="00106B9A">
        <w:tc>
          <w:tcPr>
            <w:tcW w:w="494" w:type="dxa"/>
          </w:tcPr>
          <w:p w14:paraId="4CD1EC94" w14:textId="47C0C311" w:rsidR="00106B9A" w:rsidRPr="00BF4AFB" w:rsidRDefault="00106B9A" w:rsidP="00A65C2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14</w:t>
            </w:r>
          </w:p>
        </w:tc>
        <w:tc>
          <w:tcPr>
            <w:tcW w:w="2053" w:type="dxa"/>
            <w:vMerge/>
            <w:vAlign w:val="center"/>
          </w:tcPr>
          <w:p w14:paraId="2C6DC448" w14:textId="58EA66AA" w:rsidR="00106B9A" w:rsidRPr="00BF4AFB" w:rsidRDefault="00106B9A" w:rsidP="00BF4AFB">
            <w:pPr>
              <w:jc w:val="center"/>
              <w:rPr>
                <w:rFonts w:ascii="Times New Roman" w:eastAsia="Times New Roman" w:hAnsi="Times New Roman" w:cs="Times New Roman"/>
                <w:color w:val="000000"/>
                <w:sz w:val="20"/>
                <w:szCs w:val="20"/>
              </w:rPr>
            </w:pPr>
          </w:p>
        </w:tc>
        <w:tc>
          <w:tcPr>
            <w:tcW w:w="1417" w:type="dxa"/>
            <w:vAlign w:val="bottom"/>
          </w:tcPr>
          <w:p w14:paraId="0A0FC1D2" w14:textId="77777777" w:rsidR="00106B9A" w:rsidRPr="00BF4AFB" w:rsidRDefault="00106B9A"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SMKL</w:t>
            </w:r>
          </w:p>
        </w:tc>
        <w:tc>
          <w:tcPr>
            <w:tcW w:w="4106" w:type="dxa"/>
            <w:vAlign w:val="center"/>
          </w:tcPr>
          <w:p w14:paraId="198B4997" w14:textId="77777777" w:rsidR="00106B9A" w:rsidRPr="00BF4AFB" w:rsidRDefault="00106B9A"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Satyamitra Kemas Lestari Tbk</w:t>
            </w:r>
          </w:p>
        </w:tc>
        <w:tc>
          <w:tcPr>
            <w:tcW w:w="1139" w:type="dxa"/>
          </w:tcPr>
          <w:p w14:paraId="160AFD1D" w14:textId="7E67B6C8" w:rsidR="00106B9A" w:rsidRPr="00BF4AFB" w:rsidRDefault="00106B9A"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4E145464" w14:textId="3E4A58D8" w:rsidR="00106B9A" w:rsidRPr="00BF4AFB" w:rsidRDefault="00106B9A"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3967C3F3" w14:textId="4B6FBF54" w:rsidR="00106B9A" w:rsidRPr="00BF4AFB" w:rsidRDefault="00106B9A"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9" w:type="dxa"/>
          </w:tcPr>
          <w:p w14:paraId="30243901" w14:textId="220AB432" w:rsidR="00106B9A" w:rsidRPr="00BF4AFB" w:rsidRDefault="009D0B28"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106B9A" w:rsidRPr="00BF4AFB" w14:paraId="1D4A64D4" w14:textId="78AB9FFF" w:rsidTr="00106B9A">
        <w:tc>
          <w:tcPr>
            <w:tcW w:w="494" w:type="dxa"/>
          </w:tcPr>
          <w:p w14:paraId="142BEF91" w14:textId="5A4AC8F2" w:rsidR="00106B9A" w:rsidRPr="00BF4AFB" w:rsidRDefault="00106B9A" w:rsidP="00A65C2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15</w:t>
            </w:r>
          </w:p>
        </w:tc>
        <w:tc>
          <w:tcPr>
            <w:tcW w:w="2053" w:type="dxa"/>
            <w:vMerge/>
            <w:vAlign w:val="center"/>
          </w:tcPr>
          <w:p w14:paraId="749239A8" w14:textId="0A9DD86A" w:rsidR="00106B9A" w:rsidRPr="00BF4AFB" w:rsidRDefault="00106B9A" w:rsidP="00BF4AFB">
            <w:pPr>
              <w:jc w:val="center"/>
              <w:rPr>
                <w:rFonts w:ascii="Times New Roman" w:eastAsia="Times New Roman" w:hAnsi="Times New Roman" w:cs="Times New Roman"/>
                <w:color w:val="000000"/>
                <w:sz w:val="20"/>
                <w:szCs w:val="20"/>
              </w:rPr>
            </w:pPr>
          </w:p>
        </w:tc>
        <w:tc>
          <w:tcPr>
            <w:tcW w:w="1417" w:type="dxa"/>
            <w:vAlign w:val="bottom"/>
          </w:tcPr>
          <w:p w14:paraId="28BAD3C6" w14:textId="77777777" w:rsidR="00106B9A" w:rsidRPr="00BF4AFB" w:rsidRDefault="00106B9A"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TALF</w:t>
            </w:r>
          </w:p>
        </w:tc>
        <w:tc>
          <w:tcPr>
            <w:tcW w:w="4106" w:type="dxa"/>
            <w:vAlign w:val="center"/>
          </w:tcPr>
          <w:p w14:paraId="225B2295" w14:textId="77777777" w:rsidR="00106B9A" w:rsidRPr="00BF4AFB" w:rsidRDefault="00106B9A"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Tunas Alfin Tbk</w:t>
            </w:r>
          </w:p>
        </w:tc>
        <w:tc>
          <w:tcPr>
            <w:tcW w:w="1139" w:type="dxa"/>
          </w:tcPr>
          <w:p w14:paraId="28D1AA59" w14:textId="6BDC22D8" w:rsidR="00106B9A" w:rsidRPr="00BF4AFB" w:rsidRDefault="00106B9A"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12E80A0B" w14:textId="453F3BB2" w:rsidR="00106B9A" w:rsidRPr="00BF4AFB" w:rsidRDefault="00106B9A"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73FFFC47" w14:textId="190BD36F" w:rsidR="00106B9A" w:rsidRPr="00BF4AFB" w:rsidRDefault="00106B9A"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9" w:type="dxa"/>
          </w:tcPr>
          <w:p w14:paraId="6B25E229" w14:textId="0FAF9F02" w:rsidR="00106B9A" w:rsidRPr="00BF4AFB" w:rsidRDefault="009D0B28"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106B9A" w:rsidRPr="00BF4AFB" w14:paraId="766D627A" w14:textId="276227B9" w:rsidTr="00106B9A">
        <w:tc>
          <w:tcPr>
            <w:tcW w:w="494" w:type="dxa"/>
          </w:tcPr>
          <w:p w14:paraId="4A0AE36B" w14:textId="1A4F1C09" w:rsidR="00106B9A" w:rsidRPr="00BF4AFB" w:rsidRDefault="00106B9A" w:rsidP="00A65C2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16</w:t>
            </w:r>
          </w:p>
        </w:tc>
        <w:tc>
          <w:tcPr>
            <w:tcW w:w="2053" w:type="dxa"/>
            <w:vMerge/>
            <w:vAlign w:val="center"/>
          </w:tcPr>
          <w:p w14:paraId="1EC367E0" w14:textId="27365312" w:rsidR="00106B9A" w:rsidRPr="00BF4AFB" w:rsidRDefault="00106B9A" w:rsidP="00BF4AFB">
            <w:pPr>
              <w:jc w:val="center"/>
              <w:rPr>
                <w:rFonts w:ascii="Times New Roman" w:eastAsia="Times New Roman" w:hAnsi="Times New Roman" w:cs="Times New Roman"/>
                <w:color w:val="000000"/>
                <w:sz w:val="20"/>
                <w:szCs w:val="20"/>
              </w:rPr>
            </w:pPr>
          </w:p>
        </w:tc>
        <w:tc>
          <w:tcPr>
            <w:tcW w:w="1417" w:type="dxa"/>
            <w:vAlign w:val="bottom"/>
          </w:tcPr>
          <w:p w14:paraId="4974B459" w14:textId="77777777" w:rsidR="00106B9A" w:rsidRPr="00BF4AFB" w:rsidRDefault="00106B9A"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AKKU</w:t>
            </w:r>
          </w:p>
        </w:tc>
        <w:tc>
          <w:tcPr>
            <w:tcW w:w="4106" w:type="dxa"/>
            <w:vAlign w:val="center"/>
          </w:tcPr>
          <w:p w14:paraId="1D37881C" w14:textId="77777777" w:rsidR="00106B9A" w:rsidRPr="00BF4AFB" w:rsidRDefault="00106B9A"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Anugerah Kagum Karya Utama Tbk</w:t>
            </w:r>
          </w:p>
        </w:tc>
        <w:tc>
          <w:tcPr>
            <w:tcW w:w="1139" w:type="dxa"/>
          </w:tcPr>
          <w:p w14:paraId="7F53C7A4" w14:textId="7731B2F9" w:rsidR="00106B9A" w:rsidRPr="00BF4AFB" w:rsidRDefault="00106B9A"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31D1B7F4" w14:textId="25E204B7" w:rsidR="00106B9A" w:rsidRPr="00BF4AFB" w:rsidRDefault="00106B9A"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0912A640" w14:textId="75BAFB99" w:rsidR="00106B9A" w:rsidRPr="00BF4AFB" w:rsidRDefault="00106B9A"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9" w:type="dxa"/>
          </w:tcPr>
          <w:p w14:paraId="7B9A9C2D" w14:textId="5F73D615" w:rsidR="00106B9A" w:rsidRPr="00BF4AFB" w:rsidRDefault="009D0B28"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106B9A" w:rsidRPr="00BF4AFB" w14:paraId="5179276A" w14:textId="75665E7C" w:rsidTr="00106B9A">
        <w:tc>
          <w:tcPr>
            <w:tcW w:w="494" w:type="dxa"/>
          </w:tcPr>
          <w:p w14:paraId="5D67C706" w14:textId="7B3364C5" w:rsidR="00106B9A" w:rsidRPr="00BF4AFB" w:rsidRDefault="00106B9A" w:rsidP="00A65C2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17</w:t>
            </w:r>
          </w:p>
        </w:tc>
        <w:tc>
          <w:tcPr>
            <w:tcW w:w="2053" w:type="dxa"/>
            <w:vMerge/>
            <w:vAlign w:val="center"/>
          </w:tcPr>
          <w:p w14:paraId="714B0FD0" w14:textId="11DEC7B0" w:rsidR="00106B9A" w:rsidRPr="00BF4AFB" w:rsidRDefault="00106B9A" w:rsidP="00BF4AFB">
            <w:pPr>
              <w:jc w:val="center"/>
              <w:rPr>
                <w:rFonts w:ascii="Times New Roman" w:eastAsia="Times New Roman" w:hAnsi="Times New Roman" w:cs="Times New Roman"/>
                <w:color w:val="000000"/>
                <w:sz w:val="20"/>
                <w:szCs w:val="20"/>
              </w:rPr>
            </w:pPr>
          </w:p>
        </w:tc>
        <w:tc>
          <w:tcPr>
            <w:tcW w:w="1417" w:type="dxa"/>
            <w:vAlign w:val="bottom"/>
          </w:tcPr>
          <w:p w14:paraId="67AA8836" w14:textId="77777777" w:rsidR="00106B9A" w:rsidRPr="00BF4AFB" w:rsidRDefault="00106B9A"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APLI</w:t>
            </w:r>
          </w:p>
        </w:tc>
        <w:tc>
          <w:tcPr>
            <w:tcW w:w="4106" w:type="dxa"/>
            <w:vAlign w:val="center"/>
          </w:tcPr>
          <w:p w14:paraId="14385DF4" w14:textId="77777777" w:rsidR="00106B9A" w:rsidRPr="00BF4AFB" w:rsidRDefault="00106B9A"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Asiaplast Industries Tbk</w:t>
            </w:r>
          </w:p>
        </w:tc>
        <w:tc>
          <w:tcPr>
            <w:tcW w:w="1139" w:type="dxa"/>
          </w:tcPr>
          <w:p w14:paraId="58526505" w14:textId="48ABFA0F" w:rsidR="00106B9A" w:rsidRPr="00BF4AFB" w:rsidRDefault="00106B9A"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49EC0FE0" w14:textId="6ADBAD48" w:rsidR="00106B9A" w:rsidRPr="00BF4AFB" w:rsidRDefault="00106B9A"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008C7C71" w14:textId="21531837" w:rsidR="00106B9A" w:rsidRPr="00BF4AFB" w:rsidRDefault="00106B9A"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9" w:type="dxa"/>
          </w:tcPr>
          <w:p w14:paraId="7343A9DD" w14:textId="7B727606" w:rsidR="00106B9A" w:rsidRPr="00BF4AFB" w:rsidRDefault="00106B9A" w:rsidP="00A65C2E">
            <w:pPr>
              <w:ind w:right="34"/>
              <w:jc w:val="center"/>
              <w:rPr>
                <w:rFonts w:ascii="Times New Roman" w:eastAsia="Times New Roman" w:hAnsi="Times New Roman" w:cs="Times New Roman"/>
                <w:color w:val="000000"/>
                <w:sz w:val="20"/>
                <w:szCs w:val="20"/>
              </w:rPr>
            </w:pPr>
          </w:p>
        </w:tc>
      </w:tr>
      <w:tr w:rsidR="009D0B28" w:rsidRPr="00BF4AFB" w14:paraId="7CA8DDEF" w14:textId="05D87601" w:rsidTr="006C5A14">
        <w:tc>
          <w:tcPr>
            <w:tcW w:w="494" w:type="dxa"/>
          </w:tcPr>
          <w:p w14:paraId="2FE9FC2E" w14:textId="1206A6A0" w:rsidR="009D0B28" w:rsidRPr="00BF4AFB" w:rsidRDefault="009D0B28" w:rsidP="00A65C2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18</w:t>
            </w:r>
          </w:p>
        </w:tc>
        <w:tc>
          <w:tcPr>
            <w:tcW w:w="2053" w:type="dxa"/>
            <w:vMerge/>
            <w:vAlign w:val="center"/>
          </w:tcPr>
          <w:p w14:paraId="3E7C2F0D" w14:textId="110C42AE" w:rsidR="009D0B28" w:rsidRPr="00BF4AFB" w:rsidRDefault="009D0B28" w:rsidP="00BF4AFB">
            <w:pPr>
              <w:jc w:val="center"/>
              <w:rPr>
                <w:rFonts w:ascii="Times New Roman" w:eastAsia="Times New Roman" w:hAnsi="Times New Roman" w:cs="Times New Roman"/>
                <w:color w:val="000000"/>
                <w:sz w:val="20"/>
                <w:szCs w:val="20"/>
              </w:rPr>
            </w:pPr>
          </w:p>
        </w:tc>
        <w:tc>
          <w:tcPr>
            <w:tcW w:w="1417" w:type="dxa"/>
            <w:vAlign w:val="center"/>
          </w:tcPr>
          <w:p w14:paraId="3D25E45C" w14:textId="2A7FE22D" w:rsidR="009D0B28" w:rsidRPr="00BF4AFB" w:rsidRDefault="009D0B28"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IMPC</w:t>
            </w:r>
          </w:p>
        </w:tc>
        <w:tc>
          <w:tcPr>
            <w:tcW w:w="4106" w:type="dxa"/>
            <w:vAlign w:val="center"/>
          </w:tcPr>
          <w:p w14:paraId="71B660B4" w14:textId="3DE5658D" w:rsidR="009D0B28" w:rsidRPr="00BF4AFB" w:rsidRDefault="009D0B28"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Impack Pratama Industri Tbk</w:t>
            </w:r>
          </w:p>
        </w:tc>
        <w:tc>
          <w:tcPr>
            <w:tcW w:w="1139" w:type="dxa"/>
            <w:vAlign w:val="center"/>
          </w:tcPr>
          <w:p w14:paraId="002DD13F" w14:textId="53030037" w:rsidR="009D0B28" w:rsidRPr="00BF4AFB" w:rsidRDefault="009D0B28"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vAlign w:val="center"/>
          </w:tcPr>
          <w:p w14:paraId="6332DF26" w14:textId="352C1725" w:rsidR="009D0B28" w:rsidRPr="00BF4AFB" w:rsidRDefault="009D0B28"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vAlign w:val="center"/>
          </w:tcPr>
          <w:p w14:paraId="06D28B50" w14:textId="223D91BE" w:rsidR="009D0B28" w:rsidRPr="00BF4AFB" w:rsidRDefault="009D0B28"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9" w:type="dxa"/>
          </w:tcPr>
          <w:p w14:paraId="5C33BB6F" w14:textId="2F0CF0E1" w:rsidR="009D0B28" w:rsidRPr="00BF4AFB" w:rsidRDefault="009D0B28" w:rsidP="00A65C2E">
            <w:pPr>
              <w:ind w:right="34"/>
              <w:jc w:val="center"/>
              <w:rPr>
                <w:rFonts w:ascii="Times New Roman" w:eastAsia="Times New Roman" w:hAnsi="Times New Roman" w:cs="Times New Roman"/>
                <w:color w:val="000000"/>
                <w:sz w:val="20"/>
                <w:szCs w:val="20"/>
              </w:rPr>
            </w:pPr>
          </w:p>
        </w:tc>
      </w:tr>
      <w:tr w:rsidR="009D0B28" w:rsidRPr="00BF4AFB" w14:paraId="2227C0C3" w14:textId="47AA7E92" w:rsidTr="006C5A14">
        <w:trPr>
          <w:trHeight w:val="259"/>
        </w:trPr>
        <w:tc>
          <w:tcPr>
            <w:tcW w:w="494" w:type="dxa"/>
          </w:tcPr>
          <w:p w14:paraId="75572676" w14:textId="557A7721" w:rsidR="009D0B28" w:rsidRPr="00BF4AFB" w:rsidRDefault="009D0B28" w:rsidP="00A65C2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19</w:t>
            </w:r>
          </w:p>
        </w:tc>
        <w:tc>
          <w:tcPr>
            <w:tcW w:w="2053" w:type="dxa"/>
            <w:vMerge/>
            <w:vAlign w:val="center"/>
          </w:tcPr>
          <w:p w14:paraId="2B6B7AD3" w14:textId="517BCBB5" w:rsidR="009D0B28" w:rsidRPr="00BF4AFB" w:rsidRDefault="009D0B28" w:rsidP="00BF4AFB">
            <w:pPr>
              <w:jc w:val="center"/>
              <w:rPr>
                <w:rFonts w:ascii="Times New Roman" w:eastAsia="Times New Roman" w:hAnsi="Times New Roman" w:cs="Times New Roman"/>
                <w:color w:val="000000"/>
                <w:sz w:val="20"/>
                <w:szCs w:val="20"/>
              </w:rPr>
            </w:pPr>
          </w:p>
        </w:tc>
        <w:tc>
          <w:tcPr>
            <w:tcW w:w="1417" w:type="dxa"/>
            <w:vAlign w:val="center"/>
          </w:tcPr>
          <w:p w14:paraId="5553B12A" w14:textId="6FCFE042" w:rsidR="009D0B28" w:rsidRPr="00BF4AFB" w:rsidRDefault="009D0B28" w:rsidP="00A65C2E">
            <w:pPr>
              <w:ind w:right="27"/>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lang w:val="id-ID"/>
              </w:rPr>
              <w:t>BRNA</w:t>
            </w:r>
          </w:p>
        </w:tc>
        <w:tc>
          <w:tcPr>
            <w:tcW w:w="4106" w:type="dxa"/>
            <w:vAlign w:val="center"/>
          </w:tcPr>
          <w:p w14:paraId="06C08129" w14:textId="395ADB53" w:rsidR="009D0B28" w:rsidRPr="00BF4AFB" w:rsidRDefault="009D0B28"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lang w:val="id-ID"/>
              </w:rPr>
              <w:t>Berlina Tbk</w:t>
            </w:r>
          </w:p>
        </w:tc>
        <w:tc>
          <w:tcPr>
            <w:tcW w:w="1139" w:type="dxa"/>
          </w:tcPr>
          <w:p w14:paraId="1F45CB2C" w14:textId="359675F0" w:rsidR="009D0B28" w:rsidRPr="00BF4AFB" w:rsidRDefault="009D0B28"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vAlign w:val="center"/>
          </w:tcPr>
          <w:p w14:paraId="05CD1C59" w14:textId="683744FD" w:rsidR="009D0B28" w:rsidRPr="00BF4AFB" w:rsidRDefault="009D0B28" w:rsidP="00A65C2E">
            <w:pPr>
              <w:ind w:right="34"/>
              <w:jc w:val="center"/>
              <w:rPr>
                <w:rFonts w:ascii="Times New Roman" w:eastAsia="Times New Roman" w:hAnsi="Times New Roman" w:cs="Times New Roman"/>
                <w:color w:val="000000"/>
                <w:sz w:val="20"/>
                <w:szCs w:val="20"/>
              </w:rPr>
            </w:pPr>
          </w:p>
        </w:tc>
        <w:tc>
          <w:tcPr>
            <w:tcW w:w="1134" w:type="dxa"/>
          </w:tcPr>
          <w:p w14:paraId="1D430D17" w14:textId="63302665" w:rsidR="009D0B28" w:rsidRPr="00BF4AFB" w:rsidRDefault="009D0B28"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9" w:type="dxa"/>
          </w:tcPr>
          <w:p w14:paraId="72C67A6E" w14:textId="7126B252" w:rsidR="009D0B28" w:rsidRPr="00BF4AFB" w:rsidRDefault="009D0B28" w:rsidP="00A65C2E">
            <w:pPr>
              <w:ind w:right="34"/>
              <w:jc w:val="center"/>
              <w:rPr>
                <w:rFonts w:ascii="Times New Roman" w:eastAsia="Times New Roman" w:hAnsi="Times New Roman" w:cs="Times New Roman"/>
                <w:color w:val="000000"/>
                <w:sz w:val="20"/>
                <w:szCs w:val="20"/>
              </w:rPr>
            </w:pPr>
          </w:p>
        </w:tc>
      </w:tr>
      <w:tr w:rsidR="009D0B28" w:rsidRPr="00BF4AFB" w14:paraId="5956CC60" w14:textId="4353D488" w:rsidTr="00106B9A">
        <w:tc>
          <w:tcPr>
            <w:tcW w:w="494" w:type="dxa"/>
          </w:tcPr>
          <w:p w14:paraId="26351E37" w14:textId="6F48703F" w:rsidR="009D0B28" w:rsidRPr="00BF4AFB" w:rsidRDefault="009D0B28" w:rsidP="00FE20D6">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20</w:t>
            </w:r>
          </w:p>
        </w:tc>
        <w:tc>
          <w:tcPr>
            <w:tcW w:w="2053" w:type="dxa"/>
            <w:vMerge/>
            <w:vAlign w:val="center"/>
          </w:tcPr>
          <w:p w14:paraId="5ED4EBAF" w14:textId="77777777" w:rsidR="009D0B28" w:rsidRPr="00BF4AFB" w:rsidRDefault="009D0B28" w:rsidP="00BF4AFB">
            <w:pPr>
              <w:jc w:val="center"/>
              <w:rPr>
                <w:rFonts w:ascii="Times New Roman" w:eastAsia="Times New Roman" w:hAnsi="Times New Roman" w:cs="Times New Roman"/>
                <w:color w:val="000000"/>
                <w:sz w:val="20"/>
                <w:szCs w:val="20"/>
              </w:rPr>
            </w:pPr>
          </w:p>
        </w:tc>
        <w:tc>
          <w:tcPr>
            <w:tcW w:w="1417" w:type="dxa"/>
            <w:vAlign w:val="center"/>
          </w:tcPr>
          <w:p w14:paraId="29629242" w14:textId="628CB535" w:rsidR="009D0B28" w:rsidRPr="00BF4AFB" w:rsidRDefault="009D0B28" w:rsidP="00FE20D6">
            <w:pPr>
              <w:ind w:right="27"/>
              <w:rPr>
                <w:rFonts w:ascii="Times New Roman" w:eastAsia="Times New Roman" w:hAnsi="Times New Roman" w:cs="Times New Roman"/>
                <w:color w:val="000000"/>
                <w:sz w:val="20"/>
                <w:szCs w:val="20"/>
                <w:lang w:val="id-ID"/>
              </w:rPr>
            </w:pPr>
            <w:r w:rsidRPr="00BF4AFB">
              <w:rPr>
                <w:rFonts w:ascii="Times New Roman" w:eastAsia="Times New Roman" w:hAnsi="Times New Roman" w:cs="Times New Roman"/>
                <w:color w:val="000000"/>
                <w:sz w:val="20"/>
                <w:szCs w:val="20"/>
                <w:lang w:val="id-ID"/>
              </w:rPr>
              <w:t>EPAC</w:t>
            </w:r>
          </w:p>
        </w:tc>
        <w:tc>
          <w:tcPr>
            <w:tcW w:w="4106" w:type="dxa"/>
            <w:vAlign w:val="center"/>
          </w:tcPr>
          <w:p w14:paraId="4591C737" w14:textId="5568200D" w:rsidR="009D0B28" w:rsidRPr="00BF4AFB" w:rsidRDefault="009D0B28" w:rsidP="00FE20D6">
            <w:pPr>
              <w:ind w:right="571"/>
              <w:rPr>
                <w:rFonts w:ascii="Times New Roman" w:eastAsia="Times New Roman" w:hAnsi="Times New Roman" w:cs="Times New Roman"/>
                <w:color w:val="000000"/>
                <w:sz w:val="20"/>
                <w:szCs w:val="20"/>
                <w:lang w:val="id-ID"/>
              </w:rPr>
            </w:pPr>
            <w:r w:rsidRPr="00BF4AFB">
              <w:rPr>
                <w:rFonts w:ascii="Times New Roman" w:eastAsia="Times New Roman" w:hAnsi="Times New Roman" w:cs="Times New Roman"/>
                <w:color w:val="000000"/>
                <w:sz w:val="20"/>
                <w:szCs w:val="20"/>
              </w:rPr>
              <w:t>Megalestari Epack Sentosaraya Tbk</w:t>
            </w:r>
          </w:p>
        </w:tc>
        <w:tc>
          <w:tcPr>
            <w:tcW w:w="1139" w:type="dxa"/>
          </w:tcPr>
          <w:p w14:paraId="04946FA3" w14:textId="74561200" w:rsidR="009D0B28" w:rsidRPr="00BF4AFB" w:rsidRDefault="009D0B28" w:rsidP="00FE20D6">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vAlign w:val="center"/>
          </w:tcPr>
          <w:p w14:paraId="4D8B6DD8" w14:textId="77777777" w:rsidR="009D0B28" w:rsidRPr="00BF4AFB" w:rsidRDefault="009D0B28" w:rsidP="00FE20D6">
            <w:pPr>
              <w:ind w:right="34"/>
              <w:jc w:val="center"/>
              <w:rPr>
                <w:rFonts w:ascii="Times New Roman" w:eastAsia="Times New Roman" w:hAnsi="Times New Roman" w:cs="Times New Roman"/>
                <w:color w:val="000000"/>
                <w:sz w:val="20"/>
                <w:szCs w:val="20"/>
              </w:rPr>
            </w:pPr>
          </w:p>
        </w:tc>
        <w:tc>
          <w:tcPr>
            <w:tcW w:w="1134" w:type="dxa"/>
          </w:tcPr>
          <w:p w14:paraId="7901E90F" w14:textId="2E7215A4" w:rsidR="009D0B28" w:rsidRPr="00BF4AFB" w:rsidRDefault="009D0B28" w:rsidP="00FE20D6">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9" w:type="dxa"/>
          </w:tcPr>
          <w:p w14:paraId="020D47F1" w14:textId="77777777" w:rsidR="009D0B28" w:rsidRPr="00BF4AFB" w:rsidRDefault="009D0B28" w:rsidP="00FE20D6">
            <w:pPr>
              <w:ind w:right="34"/>
              <w:jc w:val="center"/>
              <w:rPr>
                <w:rFonts w:ascii="Times New Roman" w:eastAsia="Times New Roman" w:hAnsi="Times New Roman" w:cs="Times New Roman"/>
                <w:color w:val="000000"/>
                <w:sz w:val="20"/>
                <w:szCs w:val="20"/>
              </w:rPr>
            </w:pPr>
          </w:p>
        </w:tc>
      </w:tr>
      <w:tr w:rsidR="009D0B28" w:rsidRPr="00BF4AFB" w14:paraId="47327B8A" w14:textId="528D968E" w:rsidTr="006C5A14">
        <w:tc>
          <w:tcPr>
            <w:tcW w:w="494" w:type="dxa"/>
          </w:tcPr>
          <w:p w14:paraId="691DC6FF" w14:textId="4907013F" w:rsidR="009D0B28" w:rsidRPr="00BF4AFB" w:rsidRDefault="009D0B28" w:rsidP="00FE20D6">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21</w:t>
            </w:r>
          </w:p>
        </w:tc>
        <w:tc>
          <w:tcPr>
            <w:tcW w:w="2053" w:type="dxa"/>
            <w:vMerge/>
            <w:vAlign w:val="center"/>
          </w:tcPr>
          <w:p w14:paraId="36681A46" w14:textId="77777777" w:rsidR="009D0B28" w:rsidRPr="00BF4AFB" w:rsidRDefault="009D0B28" w:rsidP="00BF4AFB">
            <w:pPr>
              <w:jc w:val="center"/>
              <w:rPr>
                <w:rFonts w:ascii="Times New Roman" w:eastAsia="Times New Roman" w:hAnsi="Times New Roman" w:cs="Times New Roman"/>
                <w:color w:val="000000"/>
                <w:sz w:val="20"/>
                <w:szCs w:val="20"/>
              </w:rPr>
            </w:pPr>
          </w:p>
        </w:tc>
        <w:tc>
          <w:tcPr>
            <w:tcW w:w="1417" w:type="dxa"/>
            <w:vAlign w:val="center"/>
          </w:tcPr>
          <w:p w14:paraId="52C4D003" w14:textId="5F872C9B" w:rsidR="009D0B28" w:rsidRPr="00BF4AFB" w:rsidRDefault="009D0B28" w:rsidP="00FE20D6">
            <w:pPr>
              <w:ind w:right="27"/>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lang w:val="id-ID"/>
              </w:rPr>
              <w:t>IPOL</w:t>
            </w:r>
          </w:p>
        </w:tc>
        <w:tc>
          <w:tcPr>
            <w:tcW w:w="4106" w:type="dxa"/>
            <w:vAlign w:val="center"/>
          </w:tcPr>
          <w:p w14:paraId="636CE219" w14:textId="747B1FB0" w:rsidR="009D0B28" w:rsidRPr="00BF4AFB" w:rsidRDefault="009D0B28" w:rsidP="00FE20D6">
            <w:pPr>
              <w:ind w:right="571"/>
              <w:rPr>
                <w:rFonts w:ascii="Times New Roman" w:eastAsia="Times New Roman" w:hAnsi="Times New Roman" w:cs="Times New Roman"/>
                <w:color w:val="000000"/>
                <w:sz w:val="20"/>
                <w:szCs w:val="20"/>
              </w:rPr>
            </w:pPr>
            <w:r w:rsidRPr="00FE20D6">
              <w:rPr>
                <w:rFonts w:ascii="Times New Roman" w:eastAsia="Times New Roman" w:hAnsi="Times New Roman" w:cs="Times New Roman"/>
                <w:color w:val="000000"/>
              </w:rPr>
              <w:t>Indopoly Swakarsa Industry Tbk</w:t>
            </w:r>
          </w:p>
        </w:tc>
        <w:tc>
          <w:tcPr>
            <w:tcW w:w="1139" w:type="dxa"/>
            <w:vAlign w:val="center"/>
          </w:tcPr>
          <w:p w14:paraId="632ABF35" w14:textId="499C2B84" w:rsidR="009D0B28" w:rsidRPr="00BF4AFB" w:rsidRDefault="009D0B28" w:rsidP="00FE20D6">
            <w:pPr>
              <w:ind w:right="34"/>
              <w:jc w:val="center"/>
              <w:rPr>
                <w:rFonts w:ascii="Times New Roman" w:eastAsia="Times New Roman" w:hAnsi="Times New Roman" w:cs="Times New Roman"/>
                <w:color w:val="000000"/>
                <w:sz w:val="20"/>
                <w:szCs w:val="20"/>
              </w:rPr>
            </w:pPr>
            <w:r w:rsidRPr="001732FE">
              <w:rPr>
                <w:rFonts w:ascii="Times New Roman" w:eastAsia="Times New Roman" w:hAnsi="Times New Roman" w:cs="Times New Roman"/>
                <w:color w:val="000000"/>
              </w:rPr>
              <w:t>√</w:t>
            </w:r>
          </w:p>
        </w:tc>
        <w:tc>
          <w:tcPr>
            <w:tcW w:w="1134" w:type="dxa"/>
            <w:vAlign w:val="center"/>
          </w:tcPr>
          <w:p w14:paraId="79F64432" w14:textId="073E3EEC" w:rsidR="009D0B28" w:rsidRPr="00BF4AFB" w:rsidRDefault="009D0B28" w:rsidP="00FE20D6">
            <w:pPr>
              <w:ind w:right="34"/>
              <w:jc w:val="center"/>
              <w:rPr>
                <w:rFonts w:ascii="Times New Roman" w:eastAsia="Times New Roman" w:hAnsi="Times New Roman" w:cs="Times New Roman"/>
                <w:color w:val="000000"/>
                <w:sz w:val="20"/>
                <w:szCs w:val="20"/>
              </w:rPr>
            </w:pPr>
            <w:r w:rsidRPr="001732FE">
              <w:rPr>
                <w:rFonts w:ascii="Times New Roman" w:eastAsia="Times New Roman" w:hAnsi="Times New Roman" w:cs="Times New Roman"/>
                <w:color w:val="000000"/>
              </w:rPr>
              <w:t>√</w:t>
            </w:r>
          </w:p>
        </w:tc>
        <w:tc>
          <w:tcPr>
            <w:tcW w:w="1134" w:type="dxa"/>
            <w:vAlign w:val="center"/>
          </w:tcPr>
          <w:p w14:paraId="77A31A3D" w14:textId="7A00A0A6" w:rsidR="009D0B28" w:rsidRPr="00BF4AFB" w:rsidRDefault="009D0B28" w:rsidP="00FE20D6">
            <w:pPr>
              <w:ind w:right="34"/>
              <w:jc w:val="center"/>
              <w:rPr>
                <w:rFonts w:ascii="Times New Roman" w:eastAsia="Times New Roman" w:hAnsi="Times New Roman" w:cs="Times New Roman"/>
                <w:color w:val="000000"/>
                <w:sz w:val="20"/>
                <w:szCs w:val="20"/>
              </w:rPr>
            </w:pPr>
          </w:p>
        </w:tc>
        <w:tc>
          <w:tcPr>
            <w:tcW w:w="1139" w:type="dxa"/>
          </w:tcPr>
          <w:p w14:paraId="1CD5B3A9" w14:textId="77777777" w:rsidR="009D0B28" w:rsidRPr="00BF4AFB" w:rsidRDefault="009D0B28" w:rsidP="00FE20D6">
            <w:pPr>
              <w:ind w:right="34"/>
              <w:jc w:val="center"/>
              <w:rPr>
                <w:rFonts w:ascii="Times New Roman" w:eastAsia="Times New Roman" w:hAnsi="Times New Roman" w:cs="Times New Roman"/>
                <w:color w:val="000000"/>
                <w:sz w:val="20"/>
                <w:szCs w:val="20"/>
              </w:rPr>
            </w:pPr>
          </w:p>
        </w:tc>
      </w:tr>
      <w:tr w:rsidR="009D0B28" w:rsidRPr="00BF4AFB" w14:paraId="2E0C9924" w14:textId="4D5A1E5B" w:rsidTr="006C5A14">
        <w:tc>
          <w:tcPr>
            <w:tcW w:w="494" w:type="dxa"/>
          </w:tcPr>
          <w:p w14:paraId="47C40B5F" w14:textId="0E6B5DAA" w:rsidR="009D0B28" w:rsidRPr="00BF4AFB" w:rsidRDefault="009D0B28" w:rsidP="00BF4AFB">
            <w:pPr>
              <w:pStyle w:val="ListParagraph"/>
              <w:ind w:left="0"/>
              <w:jc w:val="both"/>
              <w:rPr>
                <w:rFonts w:ascii="Times New Roman" w:hAnsi="Times New Roman" w:cs="Times New Roman"/>
                <w:sz w:val="20"/>
                <w:szCs w:val="20"/>
                <w:lang w:val="id-ID"/>
              </w:rPr>
            </w:pPr>
            <w:r>
              <w:rPr>
                <w:rFonts w:ascii="Times New Roman" w:hAnsi="Times New Roman" w:cs="Times New Roman"/>
                <w:lang w:val="id-ID"/>
              </w:rPr>
              <w:t>22</w:t>
            </w:r>
          </w:p>
        </w:tc>
        <w:tc>
          <w:tcPr>
            <w:tcW w:w="2053" w:type="dxa"/>
            <w:vMerge/>
            <w:vAlign w:val="center"/>
          </w:tcPr>
          <w:p w14:paraId="46F52277" w14:textId="77777777" w:rsidR="009D0B28" w:rsidRPr="00BF4AFB" w:rsidRDefault="009D0B28" w:rsidP="00BF4AFB">
            <w:pPr>
              <w:jc w:val="center"/>
              <w:rPr>
                <w:rFonts w:ascii="Times New Roman" w:eastAsia="Times New Roman" w:hAnsi="Times New Roman" w:cs="Times New Roman"/>
                <w:color w:val="000000"/>
                <w:sz w:val="20"/>
                <w:szCs w:val="20"/>
              </w:rPr>
            </w:pPr>
          </w:p>
        </w:tc>
        <w:tc>
          <w:tcPr>
            <w:tcW w:w="1417" w:type="dxa"/>
            <w:vAlign w:val="center"/>
          </w:tcPr>
          <w:p w14:paraId="4537F8BC" w14:textId="35E0427F" w:rsidR="009D0B28" w:rsidRPr="00BF4AFB" w:rsidRDefault="009D0B28" w:rsidP="00BF4AFB">
            <w:pPr>
              <w:ind w:right="27"/>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lang w:val="id-ID"/>
              </w:rPr>
              <w:t>PACK</w:t>
            </w:r>
          </w:p>
        </w:tc>
        <w:tc>
          <w:tcPr>
            <w:tcW w:w="4106" w:type="dxa"/>
            <w:vAlign w:val="center"/>
          </w:tcPr>
          <w:p w14:paraId="0F4E2568" w14:textId="4C907C47" w:rsidR="009D0B28" w:rsidRPr="00BF4AFB" w:rsidRDefault="009D0B28" w:rsidP="00BF4AFB">
            <w:pPr>
              <w:ind w:right="571"/>
              <w:rPr>
                <w:rFonts w:ascii="Times New Roman" w:eastAsia="Times New Roman" w:hAnsi="Times New Roman" w:cs="Times New Roman"/>
                <w:color w:val="000000"/>
                <w:sz w:val="20"/>
                <w:szCs w:val="20"/>
              </w:rPr>
            </w:pPr>
            <w:r w:rsidRPr="00FE20D6">
              <w:rPr>
                <w:rFonts w:ascii="Times New Roman" w:eastAsia="Times New Roman" w:hAnsi="Times New Roman" w:cs="Times New Roman"/>
                <w:color w:val="000000"/>
              </w:rPr>
              <w:t>Solusi Kemasan Digital Tbk</w:t>
            </w:r>
          </w:p>
        </w:tc>
        <w:tc>
          <w:tcPr>
            <w:tcW w:w="1139" w:type="dxa"/>
          </w:tcPr>
          <w:p w14:paraId="43FDC9D8" w14:textId="3C051FDA" w:rsidR="009D0B28" w:rsidRPr="00BF4AFB" w:rsidRDefault="009D0B28" w:rsidP="00BF4AFB">
            <w:pPr>
              <w:ind w:right="34"/>
              <w:jc w:val="center"/>
              <w:rPr>
                <w:rFonts w:ascii="Times New Roman" w:eastAsia="Times New Roman" w:hAnsi="Times New Roman" w:cs="Times New Roman"/>
                <w:color w:val="000000"/>
                <w:sz w:val="20"/>
                <w:szCs w:val="20"/>
              </w:rPr>
            </w:pPr>
            <w:r w:rsidRPr="001732FE">
              <w:rPr>
                <w:rFonts w:ascii="Times New Roman" w:eastAsia="Times New Roman" w:hAnsi="Times New Roman" w:cs="Times New Roman"/>
                <w:color w:val="000000"/>
              </w:rPr>
              <w:t>√</w:t>
            </w:r>
          </w:p>
        </w:tc>
        <w:tc>
          <w:tcPr>
            <w:tcW w:w="1134" w:type="dxa"/>
          </w:tcPr>
          <w:p w14:paraId="7A352CBF" w14:textId="2BA3C50A" w:rsidR="009D0B28" w:rsidRPr="00BF4AFB" w:rsidRDefault="009D0B28" w:rsidP="00BF4AFB">
            <w:pPr>
              <w:ind w:right="34"/>
              <w:jc w:val="center"/>
              <w:rPr>
                <w:rFonts w:ascii="Times New Roman" w:eastAsia="Times New Roman" w:hAnsi="Times New Roman" w:cs="Times New Roman"/>
                <w:color w:val="000000"/>
                <w:sz w:val="20"/>
                <w:szCs w:val="20"/>
              </w:rPr>
            </w:pPr>
          </w:p>
        </w:tc>
        <w:tc>
          <w:tcPr>
            <w:tcW w:w="1134" w:type="dxa"/>
          </w:tcPr>
          <w:p w14:paraId="65028DF3" w14:textId="44CAD81D" w:rsidR="009D0B28" w:rsidRPr="00BF4AFB" w:rsidRDefault="009D0B28" w:rsidP="00BF4AFB">
            <w:pPr>
              <w:ind w:right="34"/>
              <w:jc w:val="center"/>
              <w:rPr>
                <w:rFonts w:ascii="Times New Roman" w:eastAsia="Times New Roman" w:hAnsi="Times New Roman" w:cs="Times New Roman"/>
                <w:color w:val="000000"/>
                <w:sz w:val="20"/>
                <w:szCs w:val="20"/>
              </w:rPr>
            </w:pPr>
            <w:r w:rsidRPr="001732FE">
              <w:rPr>
                <w:rFonts w:ascii="Times New Roman" w:eastAsia="Times New Roman" w:hAnsi="Times New Roman" w:cs="Times New Roman"/>
                <w:color w:val="000000"/>
              </w:rPr>
              <w:t>√</w:t>
            </w:r>
          </w:p>
        </w:tc>
        <w:tc>
          <w:tcPr>
            <w:tcW w:w="1139" w:type="dxa"/>
          </w:tcPr>
          <w:p w14:paraId="154B593C" w14:textId="77777777" w:rsidR="009D0B28" w:rsidRPr="00BF4AFB" w:rsidRDefault="009D0B28" w:rsidP="00BF4AFB">
            <w:pPr>
              <w:ind w:right="34"/>
              <w:jc w:val="center"/>
              <w:rPr>
                <w:rFonts w:ascii="Times New Roman" w:eastAsia="Times New Roman" w:hAnsi="Times New Roman" w:cs="Times New Roman"/>
                <w:color w:val="000000"/>
                <w:sz w:val="20"/>
                <w:szCs w:val="20"/>
              </w:rPr>
            </w:pPr>
          </w:p>
        </w:tc>
      </w:tr>
      <w:tr w:rsidR="009D0B28" w:rsidRPr="00BF4AFB" w14:paraId="66994B13" w14:textId="06AB13EA" w:rsidTr="009D0B28">
        <w:trPr>
          <w:trHeight w:val="96"/>
        </w:trPr>
        <w:tc>
          <w:tcPr>
            <w:tcW w:w="494" w:type="dxa"/>
          </w:tcPr>
          <w:p w14:paraId="23DE2A5F" w14:textId="551F0532" w:rsidR="009D0B28" w:rsidRPr="00BF4AFB" w:rsidRDefault="009D0B28" w:rsidP="00BF4AFB">
            <w:pPr>
              <w:pStyle w:val="ListParagraph"/>
              <w:ind w:left="0"/>
              <w:jc w:val="both"/>
              <w:rPr>
                <w:rFonts w:ascii="Times New Roman" w:hAnsi="Times New Roman" w:cs="Times New Roman"/>
                <w:sz w:val="20"/>
                <w:szCs w:val="20"/>
                <w:lang w:val="id-ID"/>
              </w:rPr>
            </w:pPr>
            <w:r>
              <w:rPr>
                <w:rFonts w:ascii="Times New Roman" w:hAnsi="Times New Roman" w:cs="Times New Roman"/>
                <w:lang w:val="id-ID"/>
              </w:rPr>
              <w:t>23</w:t>
            </w:r>
          </w:p>
        </w:tc>
        <w:tc>
          <w:tcPr>
            <w:tcW w:w="2053" w:type="dxa"/>
            <w:vMerge/>
            <w:vAlign w:val="center"/>
          </w:tcPr>
          <w:p w14:paraId="1D0C519C" w14:textId="77777777" w:rsidR="009D0B28" w:rsidRPr="00BF4AFB" w:rsidRDefault="009D0B28" w:rsidP="00BF4AFB">
            <w:pPr>
              <w:jc w:val="center"/>
              <w:rPr>
                <w:rFonts w:ascii="Times New Roman" w:eastAsia="Times New Roman" w:hAnsi="Times New Roman" w:cs="Times New Roman"/>
                <w:color w:val="000000"/>
                <w:sz w:val="20"/>
                <w:szCs w:val="20"/>
              </w:rPr>
            </w:pPr>
          </w:p>
        </w:tc>
        <w:tc>
          <w:tcPr>
            <w:tcW w:w="1417" w:type="dxa"/>
            <w:vAlign w:val="center"/>
          </w:tcPr>
          <w:p w14:paraId="7CA39201" w14:textId="6C25A3AA" w:rsidR="009D0B28" w:rsidRPr="00BF4AFB" w:rsidRDefault="009D0B28" w:rsidP="00BF4AFB">
            <w:pPr>
              <w:ind w:right="27"/>
              <w:rPr>
                <w:rFonts w:ascii="Times New Roman" w:eastAsia="Times New Roman" w:hAnsi="Times New Roman" w:cs="Times New Roman"/>
                <w:color w:val="000000"/>
                <w:sz w:val="20"/>
                <w:szCs w:val="20"/>
                <w:lang w:val="id-ID"/>
              </w:rPr>
            </w:pPr>
            <w:r w:rsidRPr="00BF4AFB">
              <w:rPr>
                <w:rFonts w:ascii="Times New Roman" w:eastAsia="Times New Roman" w:hAnsi="Times New Roman" w:cs="Times New Roman"/>
                <w:color w:val="000000"/>
                <w:sz w:val="20"/>
                <w:szCs w:val="20"/>
                <w:lang w:val="id-ID"/>
              </w:rPr>
              <w:t>TRST</w:t>
            </w:r>
          </w:p>
        </w:tc>
        <w:tc>
          <w:tcPr>
            <w:tcW w:w="4106" w:type="dxa"/>
            <w:vAlign w:val="center"/>
          </w:tcPr>
          <w:p w14:paraId="2A252361" w14:textId="7A064D27" w:rsidR="009D0B28" w:rsidRPr="00BF4AFB" w:rsidRDefault="009D0B28" w:rsidP="00BF4AFB">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Trias Sentosa Tbk</w:t>
            </w:r>
          </w:p>
        </w:tc>
        <w:tc>
          <w:tcPr>
            <w:tcW w:w="1139" w:type="dxa"/>
          </w:tcPr>
          <w:p w14:paraId="6DCB132E" w14:textId="2270A20F" w:rsidR="009D0B28" w:rsidRPr="00BF4AFB" w:rsidRDefault="009D0B28" w:rsidP="00BF4AFB">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22ABCED6" w14:textId="4A1DAD3B" w:rsidR="009D0B28" w:rsidRPr="00BF4AFB" w:rsidRDefault="009D0B28" w:rsidP="00BF4AFB">
            <w:pPr>
              <w:ind w:right="34"/>
              <w:jc w:val="center"/>
              <w:rPr>
                <w:rFonts w:ascii="Times New Roman" w:eastAsia="Times New Roman" w:hAnsi="Times New Roman" w:cs="Times New Roman"/>
                <w:color w:val="000000"/>
                <w:sz w:val="20"/>
                <w:szCs w:val="20"/>
              </w:rPr>
            </w:pPr>
          </w:p>
        </w:tc>
        <w:tc>
          <w:tcPr>
            <w:tcW w:w="1134" w:type="dxa"/>
          </w:tcPr>
          <w:p w14:paraId="342ABCC9" w14:textId="39DAF784" w:rsidR="009D0B28" w:rsidRPr="00BF4AFB" w:rsidRDefault="009D0B28" w:rsidP="00BF4AFB">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9" w:type="dxa"/>
          </w:tcPr>
          <w:p w14:paraId="6C27A590" w14:textId="77777777" w:rsidR="009D0B28" w:rsidRPr="001732FE" w:rsidRDefault="009D0B28" w:rsidP="00BF4AFB">
            <w:pPr>
              <w:ind w:right="34"/>
              <w:jc w:val="center"/>
              <w:rPr>
                <w:rFonts w:ascii="Times New Roman" w:eastAsia="Times New Roman" w:hAnsi="Times New Roman" w:cs="Times New Roman"/>
                <w:color w:val="000000"/>
              </w:rPr>
            </w:pPr>
          </w:p>
        </w:tc>
      </w:tr>
    </w:tbl>
    <w:p w14:paraId="5F96AE6D" w14:textId="09BB2AA4" w:rsidR="00344E4D" w:rsidRDefault="00344E4D" w:rsidP="00344E4D">
      <w:pPr>
        <w:spacing w:line="480" w:lineRule="auto"/>
        <w:jc w:val="both"/>
        <w:rPr>
          <w:rFonts w:ascii="Times New Roman" w:hAnsi="Times New Roman" w:cs="Times New Roman"/>
          <w:i/>
          <w:sz w:val="20"/>
          <w:szCs w:val="20"/>
          <w:lang w:val="id-ID"/>
        </w:rPr>
      </w:pPr>
      <w:r>
        <w:rPr>
          <w:rFonts w:ascii="Times New Roman" w:hAnsi="Times New Roman" w:cs="Times New Roman"/>
          <w:i/>
          <w:sz w:val="20"/>
          <w:szCs w:val="20"/>
          <w:lang w:val="id-ID"/>
        </w:rPr>
        <w:t>Disambung ke halaman berikutnya</w:t>
      </w:r>
    </w:p>
    <w:p w14:paraId="707552C5" w14:textId="77777777" w:rsidR="00344E4D" w:rsidRPr="0006316F" w:rsidRDefault="00344E4D" w:rsidP="00344E4D">
      <w:pPr>
        <w:pStyle w:val="Caption"/>
        <w:spacing w:after="0"/>
        <w:rPr>
          <w:rFonts w:ascii="Times New Roman" w:hAnsi="Times New Roman" w:cs="Times New Roman"/>
          <w:b/>
          <w:bCs/>
          <w:i w:val="0"/>
          <w:iCs w:val="0"/>
          <w:color w:val="auto"/>
          <w:sz w:val="22"/>
          <w:szCs w:val="22"/>
          <w:lang w:val="id-ID"/>
        </w:rPr>
      </w:pPr>
      <w:bookmarkStart w:id="90" w:name="_Toc214914127"/>
      <w:r w:rsidRPr="0006316F">
        <w:rPr>
          <w:rFonts w:ascii="Times New Roman" w:hAnsi="Times New Roman" w:cs="Times New Roman"/>
          <w:b/>
          <w:i w:val="0"/>
          <w:color w:val="auto"/>
          <w:sz w:val="22"/>
          <w:szCs w:val="22"/>
        </w:rPr>
        <w:lastRenderedPageBreak/>
        <w:t xml:space="preserve">Lampiran </w:t>
      </w:r>
      <w:r w:rsidRPr="0006316F">
        <w:rPr>
          <w:rFonts w:ascii="Times New Roman" w:hAnsi="Times New Roman" w:cs="Times New Roman"/>
          <w:b/>
          <w:i w:val="0"/>
          <w:color w:val="auto"/>
          <w:sz w:val="22"/>
          <w:szCs w:val="22"/>
        </w:rPr>
        <w:fldChar w:fldCharType="begin"/>
      </w:r>
      <w:r w:rsidRPr="0006316F">
        <w:rPr>
          <w:rFonts w:ascii="Times New Roman" w:hAnsi="Times New Roman" w:cs="Times New Roman"/>
          <w:b/>
          <w:i w:val="0"/>
          <w:color w:val="auto"/>
          <w:sz w:val="22"/>
          <w:szCs w:val="22"/>
        </w:rPr>
        <w:instrText xml:space="preserve"> SEQ Lampiran_1 \* ARABIC </w:instrText>
      </w:r>
      <w:r w:rsidRPr="0006316F">
        <w:rPr>
          <w:rFonts w:ascii="Times New Roman" w:hAnsi="Times New Roman" w:cs="Times New Roman"/>
          <w:b/>
          <w:i w:val="0"/>
          <w:color w:val="auto"/>
          <w:sz w:val="22"/>
          <w:szCs w:val="22"/>
        </w:rPr>
        <w:fldChar w:fldCharType="separate"/>
      </w:r>
      <w:r w:rsidR="00C61E2A">
        <w:rPr>
          <w:rFonts w:ascii="Times New Roman" w:hAnsi="Times New Roman" w:cs="Times New Roman"/>
          <w:b/>
          <w:i w:val="0"/>
          <w:noProof/>
          <w:color w:val="auto"/>
          <w:sz w:val="22"/>
          <w:szCs w:val="22"/>
        </w:rPr>
        <w:t>1</w:t>
      </w:r>
      <w:r w:rsidRPr="0006316F">
        <w:rPr>
          <w:rFonts w:ascii="Times New Roman" w:hAnsi="Times New Roman" w:cs="Times New Roman"/>
          <w:b/>
          <w:i w:val="0"/>
          <w:color w:val="auto"/>
          <w:sz w:val="22"/>
          <w:szCs w:val="22"/>
        </w:rPr>
        <w:fldChar w:fldCharType="end"/>
      </w:r>
      <w:r w:rsidRPr="0006316F">
        <w:rPr>
          <w:rFonts w:ascii="Times New Roman" w:hAnsi="Times New Roman" w:cs="Times New Roman"/>
          <w:b/>
          <w:i w:val="0"/>
          <w:color w:val="auto"/>
          <w:sz w:val="22"/>
          <w:szCs w:val="22"/>
          <w:lang w:val="id-ID"/>
        </w:rPr>
        <w:t xml:space="preserve"> </w:t>
      </w:r>
      <w:r>
        <w:rPr>
          <w:rFonts w:ascii="Times New Roman" w:hAnsi="Times New Roman" w:cs="Times New Roman"/>
          <w:b/>
          <w:i w:val="0"/>
          <w:color w:val="auto"/>
          <w:sz w:val="22"/>
          <w:szCs w:val="22"/>
          <w:lang w:val="id-ID"/>
        </w:rPr>
        <w:t>Sambungan</w:t>
      </w:r>
      <w:bookmarkEnd w:id="90"/>
    </w:p>
    <w:tbl>
      <w:tblPr>
        <w:tblStyle w:val="TableGrid"/>
        <w:tblW w:w="12611" w:type="dxa"/>
        <w:tblLayout w:type="fixed"/>
        <w:tblLook w:val="04A0" w:firstRow="1" w:lastRow="0" w:firstColumn="1" w:lastColumn="0" w:noHBand="0" w:noVBand="1"/>
      </w:tblPr>
      <w:tblGrid>
        <w:gridCol w:w="562"/>
        <w:gridCol w:w="1985"/>
        <w:gridCol w:w="1417"/>
        <w:gridCol w:w="4111"/>
        <w:gridCol w:w="1134"/>
        <w:gridCol w:w="1134"/>
        <w:gridCol w:w="1134"/>
        <w:gridCol w:w="1134"/>
      </w:tblGrid>
      <w:tr w:rsidR="00106B9A" w:rsidRPr="00BF4AFB" w14:paraId="63246ED9" w14:textId="468C58CD" w:rsidTr="00A25F88">
        <w:trPr>
          <w:trHeight w:val="65"/>
        </w:trPr>
        <w:tc>
          <w:tcPr>
            <w:tcW w:w="562" w:type="dxa"/>
            <w:vMerge w:val="restart"/>
            <w:vAlign w:val="center"/>
          </w:tcPr>
          <w:p w14:paraId="5FF553D0" w14:textId="77777777" w:rsidR="00106B9A" w:rsidRPr="00BF4AFB" w:rsidRDefault="00106B9A" w:rsidP="001453C4">
            <w:pPr>
              <w:pStyle w:val="ListParagraph"/>
              <w:ind w:left="0"/>
              <w:jc w:val="center"/>
              <w:rPr>
                <w:rFonts w:ascii="Times New Roman" w:hAnsi="Times New Roman" w:cs="Times New Roman"/>
                <w:b/>
                <w:sz w:val="20"/>
                <w:szCs w:val="20"/>
                <w:lang w:val="id-ID"/>
              </w:rPr>
            </w:pPr>
            <w:r w:rsidRPr="00BF4AFB">
              <w:rPr>
                <w:rFonts w:ascii="Times New Roman" w:hAnsi="Times New Roman" w:cs="Times New Roman"/>
                <w:b/>
                <w:sz w:val="20"/>
                <w:szCs w:val="20"/>
                <w:lang w:val="id-ID"/>
              </w:rPr>
              <w:t>No</w:t>
            </w:r>
          </w:p>
        </w:tc>
        <w:tc>
          <w:tcPr>
            <w:tcW w:w="1985" w:type="dxa"/>
            <w:vMerge w:val="restart"/>
            <w:vAlign w:val="center"/>
          </w:tcPr>
          <w:p w14:paraId="619D4354" w14:textId="77777777" w:rsidR="00106B9A" w:rsidRPr="00BF4AFB" w:rsidRDefault="00106B9A" w:rsidP="001453C4">
            <w:pPr>
              <w:ind w:right="-108"/>
              <w:jc w:val="center"/>
              <w:rPr>
                <w:rFonts w:ascii="Times New Roman" w:eastAsia="Times New Roman" w:hAnsi="Times New Roman" w:cs="Times New Roman"/>
                <w:b/>
                <w:color w:val="000000"/>
                <w:sz w:val="20"/>
                <w:szCs w:val="20"/>
                <w:lang w:val="id-ID"/>
              </w:rPr>
            </w:pPr>
            <w:r w:rsidRPr="00BF4AFB">
              <w:rPr>
                <w:rFonts w:ascii="Times New Roman" w:hAnsi="Times New Roman" w:cs="Times New Roman"/>
                <w:b/>
                <w:sz w:val="20"/>
                <w:szCs w:val="20"/>
                <w:lang w:val="id-ID"/>
              </w:rPr>
              <w:t>Sub Sektor</w:t>
            </w:r>
          </w:p>
        </w:tc>
        <w:tc>
          <w:tcPr>
            <w:tcW w:w="1417" w:type="dxa"/>
            <w:vMerge w:val="restart"/>
            <w:vAlign w:val="center"/>
          </w:tcPr>
          <w:p w14:paraId="692CD584" w14:textId="77777777" w:rsidR="00106B9A" w:rsidRPr="00BF4AFB" w:rsidRDefault="00106B9A" w:rsidP="001453C4">
            <w:pPr>
              <w:ind w:right="-108"/>
              <w:jc w:val="center"/>
              <w:rPr>
                <w:rFonts w:ascii="Times New Roman" w:eastAsia="Times New Roman" w:hAnsi="Times New Roman" w:cs="Times New Roman"/>
                <w:b/>
                <w:color w:val="000000"/>
                <w:sz w:val="20"/>
                <w:szCs w:val="20"/>
                <w:lang w:val="id-ID"/>
              </w:rPr>
            </w:pPr>
            <w:r w:rsidRPr="00BF4AFB">
              <w:rPr>
                <w:rFonts w:ascii="Times New Roman" w:hAnsi="Times New Roman" w:cs="Times New Roman"/>
                <w:b/>
                <w:sz w:val="20"/>
                <w:szCs w:val="20"/>
                <w:lang w:val="id-ID"/>
              </w:rPr>
              <w:t>Kode Saham</w:t>
            </w:r>
          </w:p>
        </w:tc>
        <w:tc>
          <w:tcPr>
            <w:tcW w:w="4111" w:type="dxa"/>
            <w:vMerge w:val="restart"/>
            <w:vAlign w:val="center"/>
          </w:tcPr>
          <w:p w14:paraId="78080749" w14:textId="77777777" w:rsidR="00106B9A" w:rsidRPr="00BF4AFB" w:rsidRDefault="00106B9A" w:rsidP="001453C4">
            <w:pPr>
              <w:ind w:right="571"/>
              <w:jc w:val="center"/>
              <w:rPr>
                <w:rFonts w:ascii="Times New Roman" w:eastAsia="Times New Roman" w:hAnsi="Times New Roman" w:cs="Times New Roman"/>
                <w:b/>
                <w:color w:val="000000"/>
                <w:sz w:val="20"/>
                <w:szCs w:val="20"/>
                <w:lang w:val="id-ID"/>
              </w:rPr>
            </w:pPr>
            <w:r w:rsidRPr="00BF4AFB">
              <w:rPr>
                <w:rFonts w:ascii="Times New Roman" w:hAnsi="Times New Roman" w:cs="Times New Roman"/>
                <w:b/>
                <w:sz w:val="20"/>
                <w:szCs w:val="20"/>
                <w:lang w:val="id-ID"/>
              </w:rPr>
              <w:t>Nama Perusahaan</w:t>
            </w:r>
          </w:p>
        </w:tc>
        <w:tc>
          <w:tcPr>
            <w:tcW w:w="4536" w:type="dxa"/>
            <w:gridSpan w:val="4"/>
          </w:tcPr>
          <w:p w14:paraId="1137933B" w14:textId="4FB4A645" w:rsidR="00106B9A" w:rsidRPr="00BF4AFB" w:rsidRDefault="00106B9A" w:rsidP="001453C4">
            <w:pPr>
              <w:ind w:right="34"/>
              <w:jc w:val="center"/>
              <w:rPr>
                <w:rFonts w:ascii="Times New Roman" w:hAnsi="Times New Roman" w:cs="Times New Roman"/>
                <w:b/>
                <w:sz w:val="20"/>
                <w:szCs w:val="20"/>
                <w:lang w:val="id-ID"/>
              </w:rPr>
            </w:pPr>
            <w:r w:rsidRPr="00BF4AFB">
              <w:rPr>
                <w:rFonts w:ascii="Times New Roman" w:hAnsi="Times New Roman" w:cs="Times New Roman"/>
                <w:b/>
                <w:sz w:val="20"/>
                <w:szCs w:val="20"/>
                <w:lang w:val="id-ID"/>
              </w:rPr>
              <w:t>Verifikasi kesesuaian dengan kriteria yang ditetapkan dari sampel</w:t>
            </w:r>
          </w:p>
        </w:tc>
      </w:tr>
      <w:tr w:rsidR="00106B9A" w:rsidRPr="00BF4AFB" w14:paraId="58DDC910" w14:textId="1C180159" w:rsidTr="00106B9A">
        <w:tc>
          <w:tcPr>
            <w:tcW w:w="562" w:type="dxa"/>
            <w:vMerge/>
          </w:tcPr>
          <w:p w14:paraId="07BD6D7A" w14:textId="77777777" w:rsidR="00106B9A" w:rsidRPr="00BF4AFB" w:rsidRDefault="00106B9A" w:rsidP="001453C4">
            <w:pPr>
              <w:pStyle w:val="ListParagraph"/>
              <w:ind w:left="0"/>
              <w:jc w:val="both"/>
              <w:rPr>
                <w:rFonts w:ascii="Times New Roman" w:hAnsi="Times New Roman" w:cs="Times New Roman"/>
                <w:b/>
                <w:sz w:val="20"/>
                <w:szCs w:val="20"/>
                <w:lang w:val="id-ID"/>
              </w:rPr>
            </w:pPr>
          </w:p>
        </w:tc>
        <w:tc>
          <w:tcPr>
            <w:tcW w:w="1985" w:type="dxa"/>
            <w:vMerge/>
          </w:tcPr>
          <w:p w14:paraId="091D915A" w14:textId="77777777" w:rsidR="00106B9A" w:rsidRPr="00BF4AFB" w:rsidRDefault="00106B9A" w:rsidP="001453C4">
            <w:pPr>
              <w:ind w:right="-108"/>
              <w:rPr>
                <w:rFonts w:ascii="Times New Roman" w:eastAsia="Times New Roman" w:hAnsi="Times New Roman" w:cs="Times New Roman"/>
                <w:b/>
                <w:color w:val="000000"/>
                <w:sz w:val="20"/>
                <w:szCs w:val="20"/>
              </w:rPr>
            </w:pPr>
          </w:p>
        </w:tc>
        <w:tc>
          <w:tcPr>
            <w:tcW w:w="1417" w:type="dxa"/>
            <w:vMerge/>
          </w:tcPr>
          <w:p w14:paraId="4E5DEDBB" w14:textId="77777777" w:rsidR="00106B9A" w:rsidRPr="00BF4AFB" w:rsidRDefault="00106B9A" w:rsidP="001453C4">
            <w:pPr>
              <w:ind w:right="571"/>
              <w:rPr>
                <w:rFonts w:ascii="Times New Roman" w:eastAsia="Times New Roman" w:hAnsi="Times New Roman" w:cs="Times New Roman"/>
                <w:b/>
                <w:color w:val="000000"/>
                <w:sz w:val="20"/>
                <w:szCs w:val="20"/>
              </w:rPr>
            </w:pPr>
          </w:p>
        </w:tc>
        <w:tc>
          <w:tcPr>
            <w:tcW w:w="4111" w:type="dxa"/>
            <w:vMerge/>
          </w:tcPr>
          <w:p w14:paraId="0475F614" w14:textId="77777777" w:rsidR="00106B9A" w:rsidRPr="00BF4AFB" w:rsidRDefault="00106B9A" w:rsidP="001453C4">
            <w:pPr>
              <w:ind w:right="571"/>
              <w:rPr>
                <w:rFonts w:ascii="Times New Roman" w:eastAsia="Times New Roman" w:hAnsi="Times New Roman" w:cs="Times New Roman"/>
                <w:b/>
                <w:color w:val="000000"/>
                <w:sz w:val="20"/>
                <w:szCs w:val="20"/>
              </w:rPr>
            </w:pPr>
          </w:p>
        </w:tc>
        <w:tc>
          <w:tcPr>
            <w:tcW w:w="1134" w:type="dxa"/>
          </w:tcPr>
          <w:p w14:paraId="3C6E1A42" w14:textId="77777777" w:rsidR="00106B9A" w:rsidRPr="00BF4AFB" w:rsidRDefault="00106B9A" w:rsidP="001453C4">
            <w:pPr>
              <w:ind w:right="34"/>
              <w:rPr>
                <w:rFonts w:ascii="Times New Roman" w:eastAsia="Times New Roman" w:hAnsi="Times New Roman" w:cs="Times New Roman"/>
                <w:b/>
                <w:color w:val="000000"/>
                <w:sz w:val="20"/>
                <w:szCs w:val="20"/>
                <w:lang w:val="id-ID"/>
              </w:rPr>
            </w:pPr>
            <w:r w:rsidRPr="00BF4AFB">
              <w:rPr>
                <w:rFonts w:ascii="Times New Roman" w:hAnsi="Times New Roman" w:cs="Times New Roman"/>
                <w:b/>
                <w:sz w:val="20"/>
                <w:szCs w:val="20"/>
                <w:lang w:val="id-ID"/>
              </w:rPr>
              <w:t>Kriteria 1</w:t>
            </w:r>
          </w:p>
        </w:tc>
        <w:tc>
          <w:tcPr>
            <w:tcW w:w="1134" w:type="dxa"/>
          </w:tcPr>
          <w:p w14:paraId="66F22A45" w14:textId="77777777" w:rsidR="00106B9A" w:rsidRPr="00BF4AFB" w:rsidRDefault="00106B9A" w:rsidP="001453C4">
            <w:pPr>
              <w:ind w:right="34"/>
              <w:rPr>
                <w:rFonts w:ascii="Times New Roman" w:eastAsia="Times New Roman" w:hAnsi="Times New Roman" w:cs="Times New Roman"/>
                <w:b/>
                <w:color w:val="000000"/>
                <w:sz w:val="20"/>
                <w:szCs w:val="20"/>
                <w:lang w:val="id-ID"/>
              </w:rPr>
            </w:pPr>
            <w:r w:rsidRPr="00BF4AFB">
              <w:rPr>
                <w:rFonts w:ascii="Times New Roman" w:eastAsia="Times New Roman" w:hAnsi="Times New Roman" w:cs="Times New Roman"/>
                <w:b/>
                <w:color w:val="000000"/>
                <w:sz w:val="20"/>
                <w:szCs w:val="20"/>
                <w:lang w:val="id-ID"/>
              </w:rPr>
              <w:t>Kriteria 2</w:t>
            </w:r>
          </w:p>
        </w:tc>
        <w:tc>
          <w:tcPr>
            <w:tcW w:w="1134" w:type="dxa"/>
          </w:tcPr>
          <w:p w14:paraId="734C802A" w14:textId="77777777" w:rsidR="00106B9A" w:rsidRPr="00BF4AFB" w:rsidRDefault="00106B9A" w:rsidP="001453C4">
            <w:pPr>
              <w:ind w:right="34"/>
              <w:rPr>
                <w:rFonts w:ascii="Times New Roman" w:eastAsia="Times New Roman" w:hAnsi="Times New Roman" w:cs="Times New Roman"/>
                <w:b/>
                <w:color w:val="000000"/>
                <w:sz w:val="20"/>
                <w:szCs w:val="20"/>
                <w:lang w:val="id-ID"/>
              </w:rPr>
            </w:pPr>
            <w:r w:rsidRPr="00BF4AFB">
              <w:rPr>
                <w:rFonts w:ascii="Times New Roman" w:eastAsia="Times New Roman" w:hAnsi="Times New Roman" w:cs="Times New Roman"/>
                <w:b/>
                <w:color w:val="000000"/>
                <w:sz w:val="20"/>
                <w:szCs w:val="20"/>
                <w:lang w:val="id-ID"/>
              </w:rPr>
              <w:t>Kriteria 3</w:t>
            </w:r>
          </w:p>
        </w:tc>
        <w:tc>
          <w:tcPr>
            <w:tcW w:w="1134" w:type="dxa"/>
          </w:tcPr>
          <w:p w14:paraId="5FF86EAC" w14:textId="5A3EAD88" w:rsidR="00106B9A" w:rsidRPr="00BF4AFB" w:rsidRDefault="00106B9A" w:rsidP="001453C4">
            <w:pPr>
              <w:ind w:right="34"/>
              <w:rPr>
                <w:rFonts w:ascii="Times New Roman" w:eastAsia="Times New Roman" w:hAnsi="Times New Roman" w:cs="Times New Roman"/>
                <w:b/>
                <w:color w:val="000000"/>
                <w:sz w:val="20"/>
                <w:szCs w:val="20"/>
                <w:lang w:val="id-ID"/>
              </w:rPr>
            </w:pPr>
            <w:r w:rsidRPr="00BF4AFB">
              <w:rPr>
                <w:rFonts w:ascii="Times New Roman" w:hAnsi="Times New Roman" w:cs="Times New Roman"/>
                <w:b/>
                <w:sz w:val="20"/>
                <w:szCs w:val="20"/>
                <w:lang w:val="id-ID"/>
              </w:rPr>
              <w:t>Kriteria</w:t>
            </w:r>
            <w:r>
              <w:rPr>
                <w:rFonts w:ascii="Times New Roman" w:hAnsi="Times New Roman" w:cs="Times New Roman"/>
                <w:b/>
                <w:sz w:val="20"/>
                <w:szCs w:val="20"/>
                <w:lang w:val="id-ID"/>
              </w:rPr>
              <w:t xml:space="preserve"> 4</w:t>
            </w:r>
          </w:p>
        </w:tc>
      </w:tr>
      <w:tr w:rsidR="00664E82" w:rsidRPr="00BF4AFB" w14:paraId="118F1E3C" w14:textId="58BAB74A" w:rsidTr="00664E82">
        <w:tc>
          <w:tcPr>
            <w:tcW w:w="562" w:type="dxa"/>
          </w:tcPr>
          <w:p w14:paraId="72B80B9F" w14:textId="12D86F15" w:rsidR="00664E82" w:rsidRPr="00BF4AFB" w:rsidRDefault="00CC6052" w:rsidP="001453C4">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24</w:t>
            </w:r>
          </w:p>
        </w:tc>
        <w:tc>
          <w:tcPr>
            <w:tcW w:w="1985" w:type="dxa"/>
            <w:vMerge w:val="restart"/>
            <w:vAlign w:val="center"/>
          </w:tcPr>
          <w:p w14:paraId="19A2D750" w14:textId="629E71C5" w:rsidR="00664E82" w:rsidRPr="00BF4AFB" w:rsidRDefault="00664E82" w:rsidP="007A093E">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Plastik dan Kemasan</w:t>
            </w:r>
          </w:p>
        </w:tc>
        <w:tc>
          <w:tcPr>
            <w:tcW w:w="1417" w:type="dxa"/>
            <w:vAlign w:val="center"/>
          </w:tcPr>
          <w:p w14:paraId="172AD7FB" w14:textId="18E53CF6" w:rsidR="00664E82" w:rsidRPr="00BF4AFB" w:rsidRDefault="00664E82" w:rsidP="001453C4">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lang w:val="id-ID"/>
              </w:rPr>
              <w:t>YPAS</w:t>
            </w:r>
          </w:p>
        </w:tc>
        <w:tc>
          <w:tcPr>
            <w:tcW w:w="4111" w:type="dxa"/>
            <w:vAlign w:val="center"/>
          </w:tcPr>
          <w:p w14:paraId="61AC6956" w14:textId="6663614B" w:rsidR="00664E82" w:rsidRPr="00BF4AFB" w:rsidRDefault="00664E82" w:rsidP="001453C4">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Yanaprima Hastapersada Tbk</w:t>
            </w:r>
          </w:p>
        </w:tc>
        <w:tc>
          <w:tcPr>
            <w:tcW w:w="1134" w:type="dxa"/>
            <w:vAlign w:val="center"/>
          </w:tcPr>
          <w:p w14:paraId="2E51E814" w14:textId="2D34043C" w:rsidR="00664E82" w:rsidRPr="00BF4AFB" w:rsidRDefault="00664E82" w:rsidP="001453C4">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vAlign w:val="center"/>
          </w:tcPr>
          <w:p w14:paraId="174106F5" w14:textId="56671B0F" w:rsidR="00664E82" w:rsidRPr="00BF4AFB" w:rsidRDefault="00664E82" w:rsidP="001453C4">
            <w:pPr>
              <w:ind w:right="34"/>
              <w:jc w:val="center"/>
              <w:rPr>
                <w:rFonts w:ascii="Times New Roman" w:eastAsia="Times New Roman" w:hAnsi="Times New Roman" w:cs="Times New Roman"/>
                <w:color w:val="000000"/>
                <w:sz w:val="20"/>
                <w:szCs w:val="20"/>
              </w:rPr>
            </w:pPr>
          </w:p>
        </w:tc>
        <w:tc>
          <w:tcPr>
            <w:tcW w:w="1134" w:type="dxa"/>
            <w:vAlign w:val="center"/>
          </w:tcPr>
          <w:p w14:paraId="34B4A79E" w14:textId="1092E059" w:rsidR="00664E82" w:rsidRPr="00BF4AFB" w:rsidRDefault="00664E82" w:rsidP="001453C4">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0E1686ED" w14:textId="77777777" w:rsidR="00664E82" w:rsidRPr="00BF4AFB" w:rsidRDefault="00664E82" w:rsidP="001453C4">
            <w:pPr>
              <w:ind w:right="34"/>
              <w:jc w:val="center"/>
              <w:rPr>
                <w:rFonts w:ascii="Times New Roman" w:eastAsia="Times New Roman" w:hAnsi="Times New Roman" w:cs="Times New Roman"/>
                <w:color w:val="000000"/>
                <w:sz w:val="20"/>
                <w:szCs w:val="20"/>
              </w:rPr>
            </w:pPr>
          </w:p>
        </w:tc>
      </w:tr>
      <w:tr w:rsidR="00CC6052" w:rsidRPr="00BF4AFB" w14:paraId="356A17CB" w14:textId="1142DAF0" w:rsidTr="00664E82">
        <w:tc>
          <w:tcPr>
            <w:tcW w:w="562" w:type="dxa"/>
          </w:tcPr>
          <w:p w14:paraId="3A87A25D" w14:textId="0D26F449" w:rsidR="00CC6052" w:rsidRPr="00BF4AFB" w:rsidRDefault="00CC6052" w:rsidP="00CC6052">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25</w:t>
            </w:r>
          </w:p>
        </w:tc>
        <w:tc>
          <w:tcPr>
            <w:tcW w:w="1985" w:type="dxa"/>
            <w:vMerge/>
            <w:vAlign w:val="center"/>
          </w:tcPr>
          <w:p w14:paraId="006C96F7" w14:textId="77777777" w:rsidR="00CC6052" w:rsidRPr="00BF4AFB" w:rsidRDefault="00CC6052" w:rsidP="00CC6052">
            <w:pPr>
              <w:ind w:right="-108"/>
              <w:rPr>
                <w:rFonts w:ascii="Times New Roman" w:eastAsia="Times New Roman" w:hAnsi="Times New Roman" w:cs="Times New Roman"/>
                <w:color w:val="000000"/>
                <w:sz w:val="20"/>
                <w:szCs w:val="20"/>
              </w:rPr>
            </w:pPr>
          </w:p>
        </w:tc>
        <w:tc>
          <w:tcPr>
            <w:tcW w:w="1417" w:type="dxa"/>
            <w:vAlign w:val="center"/>
          </w:tcPr>
          <w:p w14:paraId="60E838A7" w14:textId="63D419EE" w:rsidR="00CC6052" w:rsidRPr="00BF4AFB" w:rsidRDefault="00CC6052" w:rsidP="00CC6052">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lang w:val="id-ID"/>
              </w:rPr>
              <w:t>FPNI</w:t>
            </w:r>
          </w:p>
        </w:tc>
        <w:tc>
          <w:tcPr>
            <w:tcW w:w="4111" w:type="dxa"/>
            <w:vAlign w:val="center"/>
          </w:tcPr>
          <w:p w14:paraId="47D23DFA" w14:textId="507A978E" w:rsidR="00CC6052" w:rsidRPr="00BF4AFB" w:rsidRDefault="00CC6052" w:rsidP="00CC6052">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Lotte Chemical Titan Tbk</w:t>
            </w:r>
          </w:p>
        </w:tc>
        <w:tc>
          <w:tcPr>
            <w:tcW w:w="1134" w:type="dxa"/>
          </w:tcPr>
          <w:p w14:paraId="67A086EB" w14:textId="62FF2970" w:rsidR="00CC6052" w:rsidRPr="00BF4AFB" w:rsidRDefault="00CC6052" w:rsidP="00CC6052">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1464E32E" w14:textId="4C85F254" w:rsidR="00CC6052" w:rsidRPr="00BF4AFB" w:rsidRDefault="00CC6052" w:rsidP="00CC6052">
            <w:pPr>
              <w:ind w:right="34"/>
              <w:jc w:val="center"/>
              <w:rPr>
                <w:rFonts w:ascii="Times New Roman" w:eastAsia="Times New Roman" w:hAnsi="Times New Roman" w:cs="Times New Roman"/>
                <w:color w:val="000000"/>
                <w:sz w:val="20"/>
                <w:szCs w:val="20"/>
              </w:rPr>
            </w:pPr>
          </w:p>
        </w:tc>
        <w:tc>
          <w:tcPr>
            <w:tcW w:w="1134" w:type="dxa"/>
          </w:tcPr>
          <w:p w14:paraId="7D6C0E36" w14:textId="124A2124" w:rsidR="00CC6052" w:rsidRPr="00BF4AFB" w:rsidRDefault="00CC6052" w:rsidP="00CC6052">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4CD5DC70" w14:textId="77777777" w:rsidR="00CC6052" w:rsidRPr="00BF4AFB" w:rsidRDefault="00CC6052" w:rsidP="00CC6052">
            <w:pPr>
              <w:ind w:right="34"/>
              <w:jc w:val="center"/>
              <w:rPr>
                <w:rFonts w:ascii="Times New Roman" w:eastAsia="Times New Roman" w:hAnsi="Times New Roman" w:cs="Times New Roman"/>
                <w:color w:val="000000"/>
                <w:sz w:val="20"/>
                <w:szCs w:val="20"/>
              </w:rPr>
            </w:pPr>
          </w:p>
        </w:tc>
      </w:tr>
      <w:tr w:rsidR="007F150F" w:rsidRPr="00BF4AFB" w14:paraId="63D94F06" w14:textId="77777777" w:rsidTr="00664E82">
        <w:tc>
          <w:tcPr>
            <w:tcW w:w="562" w:type="dxa"/>
          </w:tcPr>
          <w:p w14:paraId="33F955BB" w14:textId="5D468DA4" w:rsidR="007F150F" w:rsidRPr="00BF4AFB" w:rsidRDefault="007F150F" w:rsidP="007F150F">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26</w:t>
            </w:r>
          </w:p>
        </w:tc>
        <w:tc>
          <w:tcPr>
            <w:tcW w:w="1985" w:type="dxa"/>
            <w:vMerge w:val="restart"/>
            <w:vAlign w:val="center"/>
          </w:tcPr>
          <w:p w14:paraId="5499F91D" w14:textId="77777777" w:rsidR="007F150F" w:rsidRPr="00BF4AFB" w:rsidRDefault="007F150F" w:rsidP="007F150F">
            <w:pPr>
              <w:ind w:right="-108"/>
              <w:jc w:val="center"/>
              <w:rPr>
                <w:rFonts w:ascii="Times New Roman" w:eastAsia="Times New Roman" w:hAnsi="Times New Roman" w:cs="Times New Roman"/>
                <w:color w:val="000000"/>
                <w:sz w:val="20"/>
                <w:szCs w:val="20"/>
              </w:rPr>
            </w:pPr>
          </w:p>
          <w:p w14:paraId="31F69F35" w14:textId="77777777" w:rsidR="007F150F" w:rsidRDefault="007F150F" w:rsidP="007F150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Pakan dan Ternak</w:t>
            </w:r>
          </w:p>
          <w:p w14:paraId="7F5AABF0" w14:textId="77777777" w:rsidR="007F150F" w:rsidRPr="00BF4AFB" w:rsidRDefault="007F150F" w:rsidP="007F150F">
            <w:pPr>
              <w:jc w:val="center"/>
              <w:rPr>
                <w:rFonts w:ascii="Times New Roman" w:eastAsia="Times New Roman" w:hAnsi="Times New Roman" w:cs="Times New Roman"/>
                <w:color w:val="000000"/>
                <w:sz w:val="20"/>
                <w:szCs w:val="20"/>
              </w:rPr>
            </w:pPr>
          </w:p>
        </w:tc>
        <w:tc>
          <w:tcPr>
            <w:tcW w:w="1417" w:type="dxa"/>
            <w:vAlign w:val="bottom"/>
          </w:tcPr>
          <w:p w14:paraId="5483218E" w14:textId="247E3BAC" w:rsidR="007F150F" w:rsidRPr="00BF4AFB" w:rsidRDefault="007F150F" w:rsidP="007F150F">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JPFA</w:t>
            </w:r>
          </w:p>
        </w:tc>
        <w:tc>
          <w:tcPr>
            <w:tcW w:w="4111" w:type="dxa"/>
            <w:vAlign w:val="center"/>
          </w:tcPr>
          <w:p w14:paraId="45AB18BB" w14:textId="19C3F939" w:rsidR="007F150F" w:rsidRPr="00BF4AFB" w:rsidRDefault="007F150F" w:rsidP="007F150F">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Japfa Comfeed Indonesia Tbk</w:t>
            </w:r>
          </w:p>
        </w:tc>
        <w:tc>
          <w:tcPr>
            <w:tcW w:w="1134" w:type="dxa"/>
          </w:tcPr>
          <w:p w14:paraId="4FE09719" w14:textId="0E3CBAFB" w:rsidR="007F150F" w:rsidRPr="00BF4AFB" w:rsidRDefault="007F150F"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761179C3" w14:textId="4ADDD64C" w:rsidR="007F150F" w:rsidRPr="00BF4AFB" w:rsidRDefault="007F150F"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17792C52" w14:textId="3B72F468" w:rsidR="007F150F" w:rsidRPr="00BF4AFB" w:rsidRDefault="007F150F"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1EA610A5" w14:textId="77777777" w:rsidR="007F150F" w:rsidRPr="00BF4AFB" w:rsidRDefault="007F150F" w:rsidP="007F150F">
            <w:pPr>
              <w:ind w:right="34"/>
              <w:jc w:val="center"/>
              <w:rPr>
                <w:rFonts w:ascii="Times New Roman" w:eastAsia="Times New Roman" w:hAnsi="Times New Roman" w:cs="Times New Roman"/>
                <w:color w:val="000000"/>
                <w:sz w:val="20"/>
                <w:szCs w:val="20"/>
              </w:rPr>
            </w:pPr>
          </w:p>
        </w:tc>
      </w:tr>
      <w:tr w:rsidR="007F150F" w:rsidRPr="00BF4AFB" w14:paraId="71768D68" w14:textId="38F86A50" w:rsidTr="00106B9A">
        <w:tc>
          <w:tcPr>
            <w:tcW w:w="562" w:type="dxa"/>
          </w:tcPr>
          <w:p w14:paraId="421F890F" w14:textId="3CC280E4" w:rsidR="007F150F" w:rsidRPr="00BF4AFB" w:rsidRDefault="007F150F" w:rsidP="007F150F">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27</w:t>
            </w:r>
          </w:p>
        </w:tc>
        <w:tc>
          <w:tcPr>
            <w:tcW w:w="1985" w:type="dxa"/>
            <w:vMerge/>
            <w:vAlign w:val="center"/>
          </w:tcPr>
          <w:p w14:paraId="3D17B740" w14:textId="737F8A39" w:rsidR="007F150F" w:rsidRPr="00BF4AFB" w:rsidRDefault="007F150F" w:rsidP="007F150F">
            <w:pPr>
              <w:jc w:val="center"/>
              <w:rPr>
                <w:rFonts w:ascii="Times New Roman" w:eastAsia="Times New Roman" w:hAnsi="Times New Roman" w:cs="Times New Roman"/>
                <w:color w:val="000000"/>
                <w:sz w:val="20"/>
                <w:szCs w:val="20"/>
              </w:rPr>
            </w:pPr>
          </w:p>
        </w:tc>
        <w:tc>
          <w:tcPr>
            <w:tcW w:w="1417" w:type="dxa"/>
            <w:vAlign w:val="bottom"/>
          </w:tcPr>
          <w:p w14:paraId="51DDE665" w14:textId="0687557B" w:rsidR="007F150F" w:rsidRPr="00BF4AFB" w:rsidRDefault="007F150F" w:rsidP="007F150F">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CPIN</w:t>
            </w:r>
          </w:p>
        </w:tc>
        <w:tc>
          <w:tcPr>
            <w:tcW w:w="4111" w:type="dxa"/>
            <w:vAlign w:val="center"/>
          </w:tcPr>
          <w:p w14:paraId="48DC89DB" w14:textId="0909923A" w:rsidR="007F150F" w:rsidRPr="00BF4AFB" w:rsidRDefault="007F150F" w:rsidP="007F150F">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Charoen Pokphand Indonesia Tbk</w:t>
            </w:r>
          </w:p>
        </w:tc>
        <w:tc>
          <w:tcPr>
            <w:tcW w:w="1134" w:type="dxa"/>
          </w:tcPr>
          <w:p w14:paraId="4FA1763E" w14:textId="35380C1A" w:rsidR="007F150F" w:rsidRPr="00BF4AFB" w:rsidRDefault="007F150F"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004200A5" w14:textId="0A089555" w:rsidR="007F150F" w:rsidRPr="00BF4AFB" w:rsidRDefault="007F150F"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7F1F5E6E" w14:textId="1E28C58A" w:rsidR="007F150F" w:rsidRPr="00BF4AFB" w:rsidRDefault="007F150F"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2D135562" w14:textId="6B1B27FC" w:rsidR="007F150F" w:rsidRPr="00BF4AFB" w:rsidRDefault="007F150F" w:rsidP="007F150F">
            <w:pPr>
              <w:ind w:right="34"/>
              <w:jc w:val="center"/>
              <w:rPr>
                <w:rFonts w:ascii="Times New Roman" w:eastAsia="Times New Roman" w:hAnsi="Times New Roman" w:cs="Times New Roman"/>
                <w:color w:val="000000"/>
                <w:sz w:val="20"/>
                <w:szCs w:val="20"/>
              </w:rPr>
            </w:pPr>
          </w:p>
        </w:tc>
      </w:tr>
      <w:tr w:rsidR="007F150F" w:rsidRPr="00BF4AFB" w14:paraId="7B443F92" w14:textId="59BF4DAB" w:rsidTr="00106B9A">
        <w:tc>
          <w:tcPr>
            <w:tcW w:w="562" w:type="dxa"/>
          </w:tcPr>
          <w:p w14:paraId="6C1BC923" w14:textId="418DF6DD" w:rsidR="007F150F" w:rsidRPr="00BF4AFB" w:rsidRDefault="007F150F" w:rsidP="007F150F">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28</w:t>
            </w:r>
          </w:p>
        </w:tc>
        <w:tc>
          <w:tcPr>
            <w:tcW w:w="1985" w:type="dxa"/>
            <w:vMerge/>
            <w:vAlign w:val="center"/>
          </w:tcPr>
          <w:p w14:paraId="01003563" w14:textId="77777777" w:rsidR="007F150F" w:rsidRPr="00BF4AFB" w:rsidRDefault="007F150F" w:rsidP="007F150F">
            <w:pPr>
              <w:ind w:right="-108"/>
              <w:rPr>
                <w:rFonts w:ascii="Times New Roman" w:eastAsia="Times New Roman" w:hAnsi="Times New Roman" w:cs="Times New Roman"/>
                <w:color w:val="000000"/>
                <w:sz w:val="20"/>
                <w:szCs w:val="20"/>
              </w:rPr>
            </w:pPr>
          </w:p>
        </w:tc>
        <w:tc>
          <w:tcPr>
            <w:tcW w:w="1417" w:type="dxa"/>
            <w:vAlign w:val="bottom"/>
          </w:tcPr>
          <w:p w14:paraId="000CB936" w14:textId="1F4153DB" w:rsidR="007F150F" w:rsidRPr="00BF4AFB" w:rsidRDefault="007F150F" w:rsidP="007F150F">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lang w:val="id-ID"/>
              </w:rPr>
              <w:t>SIPD</w:t>
            </w:r>
          </w:p>
        </w:tc>
        <w:tc>
          <w:tcPr>
            <w:tcW w:w="4111" w:type="dxa"/>
            <w:vAlign w:val="center"/>
          </w:tcPr>
          <w:p w14:paraId="032A0079" w14:textId="72A9701B" w:rsidR="007F150F" w:rsidRPr="00BF4AFB" w:rsidRDefault="007F150F" w:rsidP="007F150F">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Sierad Produce Tbk</w:t>
            </w:r>
          </w:p>
        </w:tc>
        <w:tc>
          <w:tcPr>
            <w:tcW w:w="1134" w:type="dxa"/>
          </w:tcPr>
          <w:p w14:paraId="7D60D53D" w14:textId="238975D3" w:rsidR="007F150F" w:rsidRPr="00BF4AFB" w:rsidRDefault="007F150F"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06E1907C" w14:textId="6B79F55E" w:rsidR="007F150F" w:rsidRPr="00BF4AFB" w:rsidRDefault="007F150F" w:rsidP="007F150F">
            <w:pPr>
              <w:ind w:right="34"/>
              <w:jc w:val="center"/>
              <w:rPr>
                <w:rFonts w:ascii="Times New Roman" w:eastAsia="Times New Roman" w:hAnsi="Times New Roman" w:cs="Times New Roman"/>
                <w:color w:val="000000"/>
                <w:sz w:val="20"/>
                <w:szCs w:val="20"/>
              </w:rPr>
            </w:pPr>
          </w:p>
        </w:tc>
        <w:tc>
          <w:tcPr>
            <w:tcW w:w="1134" w:type="dxa"/>
          </w:tcPr>
          <w:p w14:paraId="1670AA5C" w14:textId="2FACB6E5" w:rsidR="007F150F" w:rsidRPr="00BF4AFB" w:rsidRDefault="007F150F"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1B137463" w14:textId="0FF12FC8" w:rsidR="007F150F" w:rsidRPr="00BF4AFB" w:rsidRDefault="007F150F" w:rsidP="007F150F">
            <w:pPr>
              <w:ind w:right="34"/>
              <w:jc w:val="center"/>
              <w:rPr>
                <w:rFonts w:ascii="Times New Roman" w:eastAsia="Times New Roman" w:hAnsi="Times New Roman" w:cs="Times New Roman"/>
                <w:color w:val="000000"/>
                <w:sz w:val="20"/>
                <w:szCs w:val="20"/>
              </w:rPr>
            </w:pPr>
          </w:p>
        </w:tc>
      </w:tr>
      <w:tr w:rsidR="007F150F" w:rsidRPr="00BF4AFB" w14:paraId="1757378F" w14:textId="5464B695" w:rsidTr="00106B9A">
        <w:tc>
          <w:tcPr>
            <w:tcW w:w="562" w:type="dxa"/>
          </w:tcPr>
          <w:p w14:paraId="0447AE11" w14:textId="1FA0102D" w:rsidR="007F150F" w:rsidRPr="00BF4AFB" w:rsidRDefault="007F150F" w:rsidP="007F150F">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29</w:t>
            </w:r>
          </w:p>
        </w:tc>
        <w:tc>
          <w:tcPr>
            <w:tcW w:w="1985" w:type="dxa"/>
            <w:vMerge/>
            <w:vAlign w:val="center"/>
          </w:tcPr>
          <w:p w14:paraId="4CED768D" w14:textId="77777777" w:rsidR="007F150F" w:rsidRPr="00BF4AFB" w:rsidRDefault="007F150F" w:rsidP="007F150F">
            <w:pPr>
              <w:ind w:right="-108"/>
              <w:rPr>
                <w:rFonts w:ascii="Times New Roman" w:eastAsia="Times New Roman" w:hAnsi="Times New Roman" w:cs="Times New Roman"/>
                <w:color w:val="000000"/>
                <w:sz w:val="20"/>
                <w:szCs w:val="20"/>
              </w:rPr>
            </w:pPr>
          </w:p>
        </w:tc>
        <w:tc>
          <w:tcPr>
            <w:tcW w:w="1417" w:type="dxa"/>
            <w:vAlign w:val="bottom"/>
          </w:tcPr>
          <w:p w14:paraId="4CE9D7CA" w14:textId="77786700" w:rsidR="007F150F" w:rsidRPr="00BF4AFB" w:rsidRDefault="007F150F" w:rsidP="007F150F">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MAIN</w:t>
            </w:r>
          </w:p>
        </w:tc>
        <w:tc>
          <w:tcPr>
            <w:tcW w:w="4111" w:type="dxa"/>
            <w:vAlign w:val="center"/>
          </w:tcPr>
          <w:p w14:paraId="42082EAF" w14:textId="63F7A2F3" w:rsidR="007F150F" w:rsidRPr="00BF4AFB" w:rsidRDefault="007F150F" w:rsidP="007F150F">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Malindo Feedmill Tbk</w:t>
            </w:r>
          </w:p>
        </w:tc>
        <w:tc>
          <w:tcPr>
            <w:tcW w:w="1134" w:type="dxa"/>
          </w:tcPr>
          <w:p w14:paraId="4EF3C24B" w14:textId="7ED71FDD" w:rsidR="007F150F" w:rsidRPr="00BF4AFB" w:rsidRDefault="007F150F"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7871A576" w14:textId="1DEE502E" w:rsidR="007F150F" w:rsidRPr="00BF4AFB" w:rsidRDefault="007F150F"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3AE5A77D" w14:textId="7FB1D446" w:rsidR="007F150F" w:rsidRPr="00BF4AFB" w:rsidRDefault="007F150F"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36BD49F2" w14:textId="0BD9D461" w:rsidR="007F150F" w:rsidRPr="00BF4AFB" w:rsidRDefault="007F150F" w:rsidP="007F150F">
            <w:pPr>
              <w:ind w:right="34"/>
              <w:jc w:val="center"/>
              <w:rPr>
                <w:rFonts w:ascii="Times New Roman" w:eastAsia="Times New Roman" w:hAnsi="Times New Roman" w:cs="Times New Roman"/>
                <w:color w:val="000000"/>
                <w:sz w:val="20"/>
                <w:szCs w:val="20"/>
              </w:rPr>
            </w:pPr>
          </w:p>
        </w:tc>
      </w:tr>
      <w:tr w:rsidR="007F150F" w:rsidRPr="00BF4AFB" w14:paraId="37DAC65F" w14:textId="16CA9E43" w:rsidTr="00106B9A">
        <w:tc>
          <w:tcPr>
            <w:tcW w:w="562" w:type="dxa"/>
          </w:tcPr>
          <w:p w14:paraId="07FB37ED" w14:textId="48CEDBAA" w:rsidR="007F150F" w:rsidRPr="00BF4AFB" w:rsidRDefault="007F150F" w:rsidP="007F150F">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30</w:t>
            </w:r>
          </w:p>
        </w:tc>
        <w:tc>
          <w:tcPr>
            <w:tcW w:w="1985" w:type="dxa"/>
            <w:vMerge/>
            <w:vAlign w:val="center"/>
          </w:tcPr>
          <w:p w14:paraId="4B9D43CE" w14:textId="77777777" w:rsidR="007F150F" w:rsidRPr="00BF4AFB" w:rsidRDefault="007F150F" w:rsidP="007F150F">
            <w:pPr>
              <w:ind w:right="-108"/>
              <w:rPr>
                <w:rFonts w:ascii="Times New Roman" w:eastAsia="Times New Roman" w:hAnsi="Times New Roman" w:cs="Times New Roman"/>
                <w:color w:val="000000"/>
                <w:sz w:val="20"/>
                <w:szCs w:val="20"/>
              </w:rPr>
            </w:pPr>
          </w:p>
        </w:tc>
        <w:tc>
          <w:tcPr>
            <w:tcW w:w="1417" w:type="dxa"/>
            <w:vAlign w:val="bottom"/>
          </w:tcPr>
          <w:p w14:paraId="6B3F2554" w14:textId="4E568236" w:rsidR="007F150F" w:rsidRPr="00BF4AFB" w:rsidRDefault="007F150F" w:rsidP="007F150F">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CPRO</w:t>
            </w:r>
          </w:p>
        </w:tc>
        <w:tc>
          <w:tcPr>
            <w:tcW w:w="4111" w:type="dxa"/>
            <w:vAlign w:val="center"/>
          </w:tcPr>
          <w:p w14:paraId="7087EC24" w14:textId="6A3B06A0" w:rsidR="007F150F" w:rsidRPr="00BF4AFB" w:rsidRDefault="007F150F" w:rsidP="007F150F">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Central Proteina Prima Tbk</w:t>
            </w:r>
          </w:p>
        </w:tc>
        <w:tc>
          <w:tcPr>
            <w:tcW w:w="1134" w:type="dxa"/>
          </w:tcPr>
          <w:p w14:paraId="297B1F2F" w14:textId="6595E7CC" w:rsidR="007F150F" w:rsidRPr="00BF4AFB" w:rsidRDefault="007F150F"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73681C85" w14:textId="341EEE0D" w:rsidR="007F150F" w:rsidRPr="00BF4AFB" w:rsidRDefault="007F150F"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7C1B2155" w14:textId="766498FF" w:rsidR="007F150F" w:rsidRPr="00BF4AFB" w:rsidRDefault="007F150F"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76261F8B" w14:textId="73F27125" w:rsidR="007F150F" w:rsidRPr="00BF4AFB" w:rsidRDefault="007F150F"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8D04E4" w:rsidRPr="00BF4AFB" w14:paraId="383CA7D2" w14:textId="77777777" w:rsidTr="00106B9A">
        <w:tc>
          <w:tcPr>
            <w:tcW w:w="562" w:type="dxa"/>
          </w:tcPr>
          <w:p w14:paraId="32491A7F" w14:textId="09FEEF45" w:rsidR="008D04E4" w:rsidRPr="00BF4AFB" w:rsidRDefault="008D04E4" w:rsidP="007F150F">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31</w:t>
            </w:r>
          </w:p>
        </w:tc>
        <w:tc>
          <w:tcPr>
            <w:tcW w:w="1985" w:type="dxa"/>
            <w:vMerge w:val="restart"/>
            <w:vAlign w:val="center"/>
          </w:tcPr>
          <w:p w14:paraId="398A3FE5" w14:textId="0D85FDBA" w:rsidR="008D04E4" w:rsidRPr="00BF4AFB" w:rsidRDefault="008D04E4" w:rsidP="007F150F">
            <w:pPr>
              <w:ind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id-ID"/>
              </w:rPr>
              <w:t>Kimia</w:t>
            </w:r>
          </w:p>
        </w:tc>
        <w:tc>
          <w:tcPr>
            <w:tcW w:w="1417" w:type="dxa"/>
            <w:vAlign w:val="bottom"/>
          </w:tcPr>
          <w:p w14:paraId="07C21228" w14:textId="5D0507D9" w:rsidR="008D04E4" w:rsidRDefault="008D04E4" w:rsidP="007F150F">
            <w:pPr>
              <w:ind w:right="33"/>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AGII</w:t>
            </w:r>
          </w:p>
        </w:tc>
        <w:tc>
          <w:tcPr>
            <w:tcW w:w="4111" w:type="dxa"/>
            <w:vAlign w:val="center"/>
          </w:tcPr>
          <w:p w14:paraId="3B3F3377" w14:textId="250AEACC" w:rsidR="008D04E4" w:rsidRDefault="008D04E4" w:rsidP="007F150F">
            <w:pPr>
              <w:ind w:right="571"/>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Samator Indo Gas Tbk</w:t>
            </w:r>
          </w:p>
        </w:tc>
        <w:tc>
          <w:tcPr>
            <w:tcW w:w="1134" w:type="dxa"/>
          </w:tcPr>
          <w:p w14:paraId="02A63925" w14:textId="2EDE699B"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3DEAFCE9" w14:textId="25861C74"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7AF54086" w14:textId="24FE4A03"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2DB94945" w14:textId="4A6A0D96"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8D04E4" w:rsidRPr="00BF4AFB" w14:paraId="63F9A302" w14:textId="062F3B00" w:rsidTr="00664E82">
        <w:tc>
          <w:tcPr>
            <w:tcW w:w="562" w:type="dxa"/>
          </w:tcPr>
          <w:p w14:paraId="78FBB784" w14:textId="3363357E" w:rsidR="008D04E4" w:rsidRPr="00BF4AFB" w:rsidRDefault="008D04E4" w:rsidP="007F150F">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32</w:t>
            </w:r>
          </w:p>
        </w:tc>
        <w:tc>
          <w:tcPr>
            <w:tcW w:w="1985" w:type="dxa"/>
            <w:vMerge/>
            <w:vAlign w:val="center"/>
          </w:tcPr>
          <w:p w14:paraId="6BBC4D1E" w14:textId="0AAC42A9" w:rsidR="008D04E4" w:rsidRPr="007A093E" w:rsidRDefault="008D04E4" w:rsidP="007F150F">
            <w:pPr>
              <w:ind w:right="-108"/>
              <w:jc w:val="center"/>
              <w:rPr>
                <w:rFonts w:ascii="Times New Roman" w:eastAsia="Times New Roman" w:hAnsi="Times New Roman" w:cs="Times New Roman"/>
                <w:color w:val="000000"/>
                <w:sz w:val="20"/>
                <w:szCs w:val="20"/>
                <w:lang w:val="id-ID"/>
              </w:rPr>
            </w:pPr>
          </w:p>
        </w:tc>
        <w:tc>
          <w:tcPr>
            <w:tcW w:w="1417" w:type="dxa"/>
            <w:vAlign w:val="bottom"/>
          </w:tcPr>
          <w:p w14:paraId="31E77601" w14:textId="769B13CF" w:rsidR="008D04E4" w:rsidRPr="007A093E" w:rsidRDefault="008D04E4" w:rsidP="007F150F">
            <w:pPr>
              <w:ind w:right="33"/>
              <w:rPr>
                <w:rFonts w:ascii="Times New Roman" w:eastAsia="Times New Roman" w:hAnsi="Times New Roman" w:cs="Times New Roman"/>
                <w:color w:val="000000"/>
                <w:sz w:val="20"/>
                <w:szCs w:val="20"/>
                <w:lang w:val="id-ID"/>
              </w:rPr>
            </w:pPr>
            <w:r w:rsidRPr="00BF4AFB">
              <w:rPr>
                <w:rFonts w:ascii="Times New Roman" w:eastAsia="Times New Roman" w:hAnsi="Times New Roman" w:cs="Times New Roman"/>
                <w:color w:val="000000"/>
                <w:sz w:val="20"/>
                <w:szCs w:val="20"/>
              </w:rPr>
              <w:t>DPNS</w:t>
            </w:r>
          </w:p>
        </w:tc>
        <w:tc>
          <w:tcPr>
            <w:tcW w:w="4111" w:type="dxa"/>
            <w:vAlign w:val="center"/>
          </w:tcPr>
          <w:p w14:paraId="17A6D2D1" w14:textId="4BA4088C" w:rsidR="008D04E4" w:rsidRPr="007A093E" w:rsidRDefault="008D04E4" w:rsidP="007F150F">
            <w:pPr>
              <w:ind w:right="571"/>
              <w:rPr>
                <w:rFonts w:ascii="Times New Roman" w:eastAsia="Times New Roman" w:hAnsi="Times New Roman" w:cs="Times New Roman"/>
                <w:color w:val="000000"/>
                <w:sz w:val="20"/>
                <w:szCs w:val="20"/>
                <w:lang w:val="id-ID"/>
              </w:rPr>
            </w:pPr>
            <w:r w:rsidRPr="00BF4AFB">
              <w:rPr>
                <w:rFonts w:ascii="Times New Roman" w:eastAsia="Times New Roman" w:hAnsi="Times New Roman" w:cs="Times New Roman"/>
                <w:color w:val="000000"/>
                <w:sz w:val="20"/>
                <w:szCs w:val="20"/>
              </w:rPr>
              <w:t xml:space="preserve">Duta Pertiwi Nusantara Tbk </w:t>
            </w:r>
          </w:p>
        </w:tc>
        <w:tc>
          <w:tcPr>
            <w:tcW w:w="1134" w:type="dxa"/>
            <w:vAlign w:val="center"/>
          </w:tcPr>
          <w:p w14:paraId="75F25638" w14:textId="6F7129A8"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vAlign w:val="center"/>
          </w:tcPr>
          <w:p w14:paraId="6CE28852" w14:textId="43282BE8"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vAlign w:val="center"/>
          </w:tcPr>
          <w:p w14:paraId="499493DF" w14:textId="068A63E0"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5CF7192F" w14:textId="3EB53B05" w:rsidR="008D04E4" w:rsidRPr="00BF4AFB" w:rsidRDefault="008D04E4" w:rsidP="007F150F">
            <w:pPr>
              <w:ind w:right="34"/>
              <w:jc w:val="center"/>
              <w:rPr>
                <w:rFonts w:ascii="Times New Roman" w:eastAsia="Times New Roman" w:hAnsi="Times New Roman" w:cs="Times New Roman"/>
                <w:color w:val="000000"/>
                <w:sz w:val="20"/>
                <w:szCs w:val="20"/>
              </w:rPr>
            </w:pPr>
          </w:p>
        </w:tc>
      </w:tr>
      <w:tr w:rsidR="008D04E4" w:rsidRPr="00BF4AFB" w14:paraId="71B6104F" w14:textId="0E8E1B07" w:rsidTr="00106B9A">
        <w:tc>
          <w:tcPr>
            <w:tcW w:w="562" w:type="dxa"/>
          </w:tcPr>
          <w:p w14:paraId="3637F20A" w14:textId="4E1C7D14" w:rsidR="008D04E4" w:rsidRPr="00BF4AFB" w:rsidRDefault="008D04E4" w:rsidP="007F150F">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33</w:t>
            </w:r>
          </w:p>
        </w:tc>
        <w:tc>
          <w:tcPr>
            <w:tcW w:w="1985" w:type="dxa"/>
            <w:vMerge/>
            <w:vAlign w:val="bottom"/>
          </w:tcPr>
          <w:p w14:paraId="1B4D2CB2" w14:textId="77777777" w:rsidR="008D04E4" w:rsidRPr="00BF4AFB" w:rsidRDefault="008D04E4" w:rsidP="007F150F">
            <w:pPr>
              <w:ind w:right="-108"/>
              <w:rPr>
                <w:rFonts w:ascii="Times New Roman" w:eastAsia="Times New Roman" w:hAnsi="Times New Roman" w:cs="Times New Roman"/>
                <w:color w:val="000000"/>
                <w:sz w:val="20"/>
                <w:szCs w:val="20"/>
              </w:rPr>
            </w:pPr>
          </w:p>
        </w:tc>
        <w:tc>
          <w:tcPr>
            <w:tcW w:w="1417" w:type="dxa"/>
            <w:vAlign w:val="bottom"/>
          </w:tcPr>
          <w:p w14:paraId="7AB871F1" w14:textId="2893A6F9" w:rsidR="008D04E4" w:rsidRPr="00BF4AFB" w:rsidRDefault="008D04E4" w:rsidP="007F150F">
            <w:pPr>
              <w:ind w:right="33"/>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EKAD</w:t>
            </w:r>
          </w:p>
        </w:tc>
        <w:tc>
          <w:tcPr>
            <w:tcW w:w="4111" w:type="dxa"/>
            <w:vAlign w:val="center"/>
          </w:tcPr>
          <w:p w14:paraId="10F81D1F" w14:textId="20D6002A" w:rsidR="008D04E4" w:rsidRPr="00BF4AFB" w:rsidRDefault="008D04E4" w:rsidP="007F150F">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 xml:space="preserve">Ekadharma International Tbk </w:t>
            </w:r>
          </w:p>
        </w:tc>
        <w:tc>
          <w:tcPr>
            <w:tcW w:w="1134" w:type="dxa"/>
            <w:vAlign w:val="center"/>
          </w:tcPr>
          <w:p w14:paraId="1981D766" w14:textId="0B97E3A4"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vAlign w:val="center"/>
          </w:tcPr>
          <w:p w14:paraId="2531332E" w14:textId="1ABF67F7"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vAlign w:val="center"/>
          </w:tcPr>
          <w:p w14:paraId="6B853E5B" w14:textId="098F2FAA"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7CAF8281" w14:textId="49A607FB" w:rsidR="008D04E4" w:rsidRPr="00BF4AFB" w:rsidRDefault="008D04E4" w:rsidP="007F150F">
            <w:pPr>
              <w:ind w:right="34"/>
              <w:jc w:val="center"/>
              <w:rPr>
                <w:rFonts w:ascii="Times New Roman" w:eastAsia="Times New Roman" w:hAnsi="Times New Roman" w:cs="Times New Roman"/>
                <w:color w:val="000000"/>
                <w:sz w:val="20"/>
                <w:szCs w:val="20"/>
              </w:rPr>
            </w:pPr>
          </w:p>
        </w:tc>
      </w:tr>
      <w:tr w:rsidR="008D04E4" w:rsidRPr="00BF4AFB" w14:paraId="5FF6F41C" w14:textId="742E7A15" w:rsidTr="00106B9A">
        <w:tc>
          <w:tcPr>
            <w:tcW w:w="562" w:type="dxa"/>
          </w:tcPr>
          <w:p w14:paraId="6BE62A41" w14:textId="67AD5C44" w:rsidR="008D04E4" w:rsidRPr="00BF4AFB" w:rsidRDefault="008D04E4" w:rsidP="007F150F">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34</w:t>
            </w:r>
          </w:p>
        </w:tc>
        <w:tc>
          <w:tcPr>
            <w:tcW w:w="1985" w:type="dxa"/>
            <w:vMerge/>
            <w:vAlign w:val="bottom"/>
          </w:tcPr>
          <w:p w14:paraId="77F002CF" w14:textId="77777777" w:rsidR="008D04E4" w:rsidRPr="00BF4AFB" w:rsidRDefault="008D04E4" w:rsidP="007F150F">
            <w:pPr>
              <w:ind w:right="-108"/>
              <w:rPr>
                <w:rFonts w:ascii="Times New Roman" w:eastAsia="Times New Roman" w:hAnsi="Times New Roman" w:cs="Times New Roman"/>
                <w:color w:val="000000"/>
                <w:sz w:val="20"/>
                <w:szCs w:val="20"/>
              </w:rPr>
            </w:pPr>
          </w:p>
        </w:tc>
        <w:tc>
          <w:tcPr>
            <w:tcW w:w="1417" w:type="dxa"/>
            <w:vAlign w:val="bottom"/>
          </w:tcPr>
          <w:p w14:paraId="4DA8C180" w14:textId="27240567" w:rsidR="008D04E4" w:rsidRPr="00BF4AFB" w:rsidRDefault="008D04E4" w:rsidP="007F150F">
            <w:pPr>
              <w:ind w:right="33"/>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BUDI</w:t>
            </w:r>
          </w:p>
        </w:tc>
        <w:tc>
          <w:tcPr>
            <w:tcW w:w="4111" w:type="dxa"/>
            <w:vAlign w:val="center"/>
          </w:tcPr>
          <w:p w14:paraId="5E14208B" w14:textId="320A2BBB" w:rsidR="008D04E4" w:rsidRPr="00BF4AFB" w:rsidRDefault="008D04E4" w:rsidP="007F150F">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 xml:space="preserve">Budi Starch &amp; Sweetener Tbk </w:t>
            </w:r>
          </w:p>
        </w:tc>
        <w:tc>
          <w:tcPr>
            <w:tcW w:w="1134" w:type="dxa"/>
            <w:vAlign w:val="center"/>
          </w:tcPr>
          <w:p w14:paraId="4531548E" w14:textId="6A9BE651"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vAlign w:val="center"/>
          </w:tcPr>
          <w:p w14:paraId="1085A02F" w14:textId="1155D136"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vAlign w:val="center"/>
          </w:tcPr>
          <w:p w14:paraId="715EE152" w14:textId="71AA1D24"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360E7522" w14:textId="018D07DF" w:rsidR="008D04E4" w:rsidRPr="00BF4AFB" w:rsidRDefault="008D04E4" w:rsidP="007F150F">
            <w:pPr>
              <w:ind w:right="34"/>
              <w:jc w:val="center"/>
              <w:rPr>
                <w:rFonts w:ascii="Times New Roman" w:eastAsia="Times New Roman" w:hAnsi="Times New Roman" w:cs="Times New Roman"/>
                <w:color w:val="000000"/>
                <w:sz w:val="20"/>
                <w:szCs w:val="20"/>
              </w:rPr>
            </w:pPr>
          </w:p>
        </w:tc>
      </w:tr>
      <w:tr w:rsidR="008D04E4" w:rsidRPr="00BF4AFB" w14:paraId="2A3786B4" w14:textId="63B07CC8" w:rsidTr="00106B9A">
        <w:tc>
          <w:tcPr>
            <w:tcW w:w="562" w:type="dxa"/>
          </w:tcPr>
          <w:p w14:paraId="20730B69" w14:textId="679AD1EE" w:rsidR="008D04E4" w:rsidRPr="00BF4AFB" w:rsidRDefault="008D04E4" w:rsidP="007F150F">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35</w:t>
            </w:r>
          </w:p>
        </w:tc>
        <w:tc>
          <w:tcPr>
            <w:tcW w:w="1985" w:type="dxa"/>
            <w:vMerge/>
            <w:vAlign w:val="bottom"/>
          </w:tcPr>
          <w:p w14:paraId="78896F11" w14:textId="77777777" w:rsidR="008D04E4" w:rsidRPr="00BF4AFB" w:rsidRDefault="008D04E4" w:rsidP="007F150F">
            <w:pPr>
              <w:ind w:right="-108"/>
              <w:rPr>
                <w:rFonts w:ascii="Times New Roman" w:eastAsia="Times New Roman" w:hAnsi="Times New Roman" w:cs="Times New Roman"/>
                <w:color w:val="000000"/>
                <w:sz w:val="20"/>
                <w:szCs w:val="20"/>
              </w:rPr>
            </w:pPr>
          </w:p>
        </w:tc>
        <w:tc>
          <w:tcPr>
            <w:tcW w:w="1417" w:type="dxa"/>
            <w:vAlign w:val="bottom"/>
          </w:tcPr>
          <w:p w14:paraId="4B76DAA8" w14:textId="3894B22B" w:rsidR="008D04E4" w:rsidRPr="00BF4AFB" w:rsidRDefault="008D04E4" w:rsidP="007F150F">
            <w:pPr>
              <w:ind w:right="33"/>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MDKI</w:t>
            </w:r>
          </w:p>
        </w:tc>
        <w:tc>
          <w:tcPr>
            <w:tcW w:w="4111" w:type="dxa"/>
            <w:vAlign w:val="center"/>
          </w:tcPr>
          <w:p w14:paraId="29AF460F" w14:textId="51E51099" w:rsidR="008D04E4" w:rsidRPr="00BF4AFB" w:rsidRDefault="008D04E4" w:rsidP="007F150F">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 xml:space="preserve">Emdeki Utama Tbk </w:t>
            </w:r>
          </w:p>
        </w:tc>
        <w:tc>
          <w:tcPr>
            <w:tcW w:w="1134" w:type="dxa"/>
            <w:vAlign w:val="center"/>
          </w:tcPr>
          <w:p w14:paraId="441F7DEC" w14:textId="1FD44178"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vAlign w:val="center"/>
          </w:tcPr>
          <w:p w14:paraId="072EA3B9" w14:textId="375117FE"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vAlign w:val="center"/>
          </w:tcPr>
          <w:p w14:paraId="234BB3A5" w14:textId="7E883702"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04AFDFEC" w14:textId="1A73A7C4" w:rsidR="008D04E4" w:rsidRPr="00BF4AFB" w:rsidRDefault="008D04E4" w:rsidP="007F150F">
            <w:pPr>
              <w:ind w:right="34"/>
              <w:jc w:val="center"/>
              <w:rPr>
                <w:rFonts w:ascii="Times New Roman" w:eastAsia="Times New Roman" w:hAnsi="Times New Roman" w:cs="Times New Roman"/>
                <w:color w:val="000000"/>
                <w:sz w:val="20"/>
                <w:szCs w:val="20"/>
              </w:rPr>
            </w:pPr>
          </w:p>
        </w:tc>
      </w:tr>
      <w:tr w:rsidR="008D04E4" w:rsidRPr="00BF4AFB" w14:paraId="51C7E39E" w14:textId="6A2E1D59" w:rsidTr="00106B9A">
        <w:tc>
          <w:tcPr>
            <w:tcW w:w="562" w:type="dxa"/>
          </w:tcPr>
          <w:p w14:paraId="5CCCDBE8" w14:textId="48025C5E" w:rsidR="008D04E4" w:rsidRPr="00BF4AFB" w:rsidRDefault="008D04E4" w:rsidP="007F150F">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36</w:t>
            </w:r>
          </w:p>
        </w:tc>
        <w:tc>
          <w:tcPr>
            <w:tcW w:w="1985" w:type="dxa"/>
            <w:vMerge/>
            <w:vAlign w:val="bottom"/>
          </w:tcPr>
          <w:p w14:paraId="3A1D4DCA" w14:textId="77777777" w:rsidR="008D04E4" w:rsidRPr="00BF4AFB" w:rsidRDefault="008D04E4" w:rsidP="007F150F">
            <w:pPr>
              <w:ind w:right="-108"/>
              <w:rPr>
                <w:rFonts w:ascii="Times New Roman" w:eastAsia="Times New Roman" w:hAnsi="Times New Roman" w:cs="Times New Roman"/>
                <w:color w:val="000000"/>
                <w:sz w:val="20"/>
                <w:szCs w:val="20"/>
              </w:rPr>
            </w:pPr>
          </w:p>
        </w:tc>
        <w:tc>
          <w:tcPr>
            <w:tcW w:w="1417" w:type="dxa"/>
            <w:vAlign w:val="bottom"/>
          </w:tcPr>
          <w:p w14:paraId="113E178D" w14:textId="3767DFC0" w:rsidR="008D04E4" w:rsidRPr="00BF4AFB" w:rsidRDefault="008D04E4" w:rsidP="007F150F">
            <w:pPr>
              <w:ind w:right="33"/>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INCI</w:t>
            </w:r>
          </w:p>
        </w:tc>
        <w:tc>
          <w:tcPr>
            <w:tcW w:w="4111" w:type="dxa"/>
            <w:vAlign w:val="center"/>
          </w:tcPr>
          <w:p w14:paraId="161A358C" w14:textId="365B400E" w:rsidR="008D04E4" w:rsidRPr="00BF4AFB" w:rsidRDefault="008D04E4" w:rsidP="007F150F">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 xml:space="preserve">Intan Wijaya International Tbk </w:t>
            </w:r>
          </w:p>
        </w:tc>
        <w:tc>
          <w:tcPr>
            <w:tcW w:w="1134" w:type="dxa"/>
            <w:vAlign w:val="center"/>
          </w:tcPr>
          <w:p w14:paraId="0684ED9E" w14:textId="74A311EE"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vAlign w:val="center"/>
          </w:tcPr>
          <w:p w14:paraId="349C6AE4" w14:textId="58BCE7ED"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vAlign w:val="center"/>
          </w:tcPr>
          <w:p w14:paraId="6FBD71E9" w14:textId="24561D68"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0628DD84" w14:textId="61F7D50E" w:rsidR="008D04E4" w:rsidRPr="00BF4AFB" w:rsidRDefault="008D04E4" w:rsidP="007F150F">
            <w:pPr>
              <w:ind w:right="34"/>
              <w:jc w:val="center"/>
              <w:rPr>
                <w:rFonts w:ascii="Times New Roman" w:eastAsia="Times New Roman" w:hAnsi="Times New Roman" w:cs="Times New Roman"/>
                <w:color w:val="000000"/>
                <w:sz w:val="20"/>
                <w:szCs w:val="20"/>
              </w:rPr>
            </w:pPr>
          </w:p>
        </w:tc>
      </w:tr>
      <w:tr w:rsidR="008D04E4" w:rsidRPr="00BF4AFB" w14:paraId="1AD497AD" w14:textId="68C6BFEE" w:rsidTr="00106B9A">
        <w:tc>
          <w:tcPr>
            <w:tcW w:w="562" w:type="dxa"/>
          </w:tcPr>
          <w:p w14:paraId="4094C1D7" w14:textId="61FEEAC4" w:rsidR="008D04E4" w:rsidRPr="00BF4AFB" w:rsidRDefault="008D04E4" w:rsidP="007F150F">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37</w:t>
            </w:r>
          </w:p>
        </w:tc>
        <w:tc>
          <w:tcPr>
            <w:tcW w:w="1985" w:type="dxa"/>
            <w:vMerge/>
            <w:vAlign w:val="bottom"/>
          </w:tcPr>
          <w:p w14:paraId="25DD3B76" w14:textId="77777777" w:rsidR="008D04E4" w:rsidRPr="00BF4AFB" w:rsidRDefault="008D04E4" w:rsidP="007F150F">
            <w:pPr>
              <w:ind w:right="-108"/>
              <w:rPr>
                <w:rFonts w:ascii="Times New Roman" w:eastAsia="Times New Roman" w:hAnsi="Times New Roman" w:cs="Times New Roman"/>
                <w:color w:val="000000"/>
                <w:sz w:val="20"/>
                <w:szCs w:val="20"/>
              </w:rPr>
            </w:pPr>
          </w:p>
        </w:tc>
        <w:tc>
          <w:tcPr>
            <w:tcW w:w="1417" w:type="dxa"/>
            <w:vAlign w:val="bottom"/>
          </w:tcPr>
          <w:p w14:paraId="333ED5FD" w14:textId="11A26145" w:rsidR="008D04E4" w:rsidRPr="00BF4AFB" w:rsidRDefault="008D04E4" w:rsidP="007F150F">
            <w:pPr>
              <w:ind w:right="33"/>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SRSN</w:t>
            </w:r>
          </w:p>
        </w:tc>
        <w:tc>
          <w:tcPr>
            <w:tcW w:w="4111" w:type="dxa"/>
            <w:vAlign w:val="center"/>
          </w:tcPr>
          <w:p w14:paraId="0CA426A0" w14:textId="79A9B38D" w:rsidR="008D04E4" w:rsidRPr="00BF4AFB" w:rsidRDefault="008D04E4" w:rsidP="007F150F">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 xml:space="preserve">Indo Acidatama Tbk </w:t>
            </w:r>
          </w:p>
        </w:tc>
        <w:tc>
          <w:tcPr>
            <w:tcW w:w="1134" w:type="dxa"/>
            <w:vAlign w:val="center"/>
          </w:tcPr>
          <w:p w14:paraId="106A8831" w14:textId="6049F7E6"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vAlign w:val="center"/>
          </w:tcPr>
          <w:p w14:paraId="61F77EE3" w14:textId="7F9DD1E9"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vAlign w:val="center"/>
          </w:tcPr>
          <w:p w14:paraId="6ECBC86B" w14:textId="3F1F9F37"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2BBE0965" w14:textId="7BB57108" w:rsidR="008D04E4" w:rsidRPr="00BF4AFB" w:rsidRDefault="008D04E4" w:rsidP="007F150F">
            <w:pPr>
              <w:ind w:right="34"/>
              <w:jc w:val="center"/>
              <w:rPr>
                <w:rFonts w:ascii="Times New Roman" w:eastAsia="Times New Roman" w:hAnsi="Times New Roman" w:cs="Times New Roman"/>
                <w:color w:val="000000"/>
                <w:sz w:val="20"/>
                <w:szCs w:val="20"/>
              </w:rPr>
            </w:pPr>
          </w:p>
        </w:tc>
      </w:tr>
      <w:tr w:rsidR="008D04E4" w:rsidRPr="00BF4AFB" w14:paraId="50A4DCB8" w14:textId="347B2BCD" w:rsidTr="00106B9A">
        <w:tc>
          <w:tcPr>
            <w:tcW w:w="562" w:type="dxa"/>
          </w:tcPr>
          <w:p w14:paraId="453CF76A" w14:textId="7AFEC16B" w:rsidR="008D04E4" w:rsidRPr="00BF4AFB" w:rsidRDefault="008D04E4" w:rsidP="007F150F">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38</w:t>
            </w:r>
          </w:p>
        </w:tc>
        <w:tc>
          <w:tcPr>
            <w:tcW w:w="1985" w:type="dxa"/>
            <w:vMerge/>
            <w:vAlign w:val="bottom"/>
          </w:tcPr>
          <w:p w14:paraId="4EEC6643" w14:textId="77777777" w:rsidR="008D04E4" w:rsidRPr="00BF4AFB" w:rsidRDefault="008D04E4" w:rsidP="007F150F">
            <w:pPr>
              <w:ind w:right="-108"/>
              <w:rPr>
                <w:rFonts w:ascii="Times New Roman" w:eastAsia="Times New Roman" w:hAnsi="Times New Roman" w:cs="Times New Roman"/>
                <w:color w:val="000000"/>
                <w:sz w:val="20"/>
                <w:szCs w:val="20"/>
              </w:rPr>
            </w:pPr>
          </w:p>
        </w:tc>
        <w:tc>
          <w:tcPr>
            <w:tcW w:w="1417" w:type="dxa"/>
            <w:vAlign w:val="bottom"/>
          </w:tcPr>
          <w:p w14:paraId="5E1C007D" w14:textId="664118FB" w:rsidR="008D04E4" w:rsidRPr="00BF4AFB" w:rsidRDefault="008D04E4" w:rsidP="007F150F">
            <w:pPr>
              <w:ind w:right="33"/>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MOLI</w:t>
            </w:r>
          </w:p>
        </w:tc>
        <w:tc>
          <w:tcPr>
            <w:tcW w:w="4111" w:type="dxa"/>
            <w:vAlign w:val="center"/>
          </w:tcPr>
          <w:p w14:paraId="734BA7AE" w14:textId="3D369B72" w:rsidR="008D04E4" w:rsidRPr="00BF4AFB" w:rsidRDefault="008D04E4" w:rsidP="007F150F">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 xml:space="preserve">Madusari Murni Indah </w:t>
            </w:r>
          </w:p>
        </w:tc>
        <w:tc>
          <w:tcPr>
            <w:tcW w:w="1134" w:type="dxa"/>
            <w:vAlign w:val="center"/>
          </w:tcPr>
          <w:p w14:paraId="386CAA1C" w14:textId="6ADEDF5F"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vAlign w:val="center"/>
          </w:tcPr>
          <w:p w14:paraId="3BC6BD3A" w14:textId="4FF1CB21"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vAlign w:val="center"/>
          </w:tcPr>
          <w:p w14:paraId="525637BB" w14:textId="5157715F"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744C3594" w14:textId="7ABE3A7C" w:rsidR="008D04E4" w:rsidRPr="00BF4AFB" w:rsidRDefault="008D04E4" w:rsidP="007F150F">
            <w:pPr>
              <w:ind w:right="34"/>
              <w:jc w:val="center"/>
              <w:rPr>
                <w:rFonts w:ascii="Times New Roman" w:eastAsia="Times New Roman" w:hAnsi="Times New Roman" w:cs="Times New Roman"/>
                <w:color w:val="000000"/>
                <w:sz w:val="20"/>
                <w:szCs w:val="20"/>
              </w:rPr>
            </w:pPr>
          </w:p>
        </w:tc>
      </w:tr>
      <w:tr w:rsidR="008D04E4" w:rsidRPr="00BF4AFB" w14:paraId="4507432C" w14:textId="2AB0745D" w:rsidTr="00106B9A">
        <w:tc>
          <w:tcPr>
            <w:tcW w:w="562" w:type="dxa"/>
          </w:tcPr>
          <w:p w14:paraId="38AD2304" w14:textId="69BF3549" w:rsidR="008D04E4" w:rsidRPr="00BF4AFB" w:rsidRDefault="008D04E4" w:rsidP="007F150F">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39</w:t>
            </w:r>
          </w:p>
        </w:tc>
        <w:tc>
          <w:tcPr>
            <w:tcW w:w="1985" w:type="dxa"/>
            <w:vMerge/>
            <w:vAlign w:val="bottom"/>
          </w:tcPr>
          <w:p w14:paraId="65251F6D" w14:textId="77777777" w:rsidR="008D04E4" w:rsidRPr="00BF4AFB" w:rsidRDefault="008D04E4" w:rsidP="007F150F">
            <w:pPr>
              <w:ind w:right="-108"/>
              <w:rPr>
                <w:rFonts w:ascii="Times New Roman" w:eastAsia="Times New Roman" w:hAnsi="Times New Roman" w:cs="Times New Roman"/>
                <w:color w:val="000000"/>
                <w:sz w:val="20"/>
                <w:szCs w:val="20"/>
              </w:rPr>
            </w:pPr>
          </w:p>
        </w:tc>
        <w:tc>
          <w:tcPr>
            <w:tcW w:w="1417" w:type="dxa"/>
            <w:vAlign w:val="bottom"/>
          </w:tcPr>
          <w:p w14:paraId="5C3383AB" w14:textId="5CDB0BC4" w:rsidR="008D04E4" w:rsidRPr="00BF4AFB" w:rsidRDefault="008D04E4" w:rsidP="007F150F">
            <w:pPr>
              <w:ind w:right="33"/>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AVIA</w:t>
            </w:r>
          </w:p>
        </w:tc>
        <w:tc>
          <w:tcPr>
            <w:tcW w:w="4111" w:type="dxa"/>
            <w:vAlign w:val="center"/>
          </w:tcPr>
          <w:p w14:paraId="3F4F269D" w14:textId="15BBA438" w:rsidR="008D04E4" w:rsidRPr="00BF4AFB" w:rsidRDefault="008D04E4" w:rsidP="007F150F">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 xml:space="preserve">Avia Avian Tbk </w:t>
            </w:r>
          </w:p>
        </w:tc>
        <w:tc>
          <w:tcPr>
            <w:tcW w:w="1134" w:type="dxa"/>
            <w:vAlign w:val="center"/>
          </w:tcPr>
          <w:p w14:paraId="5A8939AA" w14:textId="070C2FF3"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vAlign w:val="center"/>
          </w:tcPr>
          <w:p w14:paraId="5D76066C" w14:textId="5D5CBBC0"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vAlign w:val="center"/>
          </w:tcPr>
          <w:p w14:paraId="13E14B02" w14:textId="7323E136"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4E6CE887" w14:textId="6ED6AD8A" w:rsidR="008D04E4" w:rsidRPr="00BF4AFB" w:rsidRDefault="008D04E4" w:rsidP="007F150F">
            <w:pPr>
              <w:ind w:right="34"/>
              <w:jc w:val="center"/>
              <w:rPr>
                <w:rFonts w:ascii="Times New Roman" w:eastAsia="Times New Roman" w:hAnsi="Times New Roman" w:cs="Times New Roman"/>
                <w:color w:val="000000"/>
                <w:sz w:val="20"/>
                <w:szCs w:val="20"/>
              </w:rPr>
            </w:pPr>
          </w:p>
        </w:tc>
      </w:tr>
      <w:tr w:rsidR="008D04E4" w:rsidRPr="00BF4AFB" w14:paraId="60C2101A" w14:textId="43216D97" w:rsidTr="00664E82">
        <w:tc>
          <w:tcPr>
            <w:tcW w:w="562" w:type="dxa"/>
          </w:tcPr>
          <w:p w14:paraId="0EE8CAD5" w14:textId="39276122" w:rsidR="008D04E4" w:rsidRPr="00BF4AFB" w:rsidRDefault="008D04E4" w:rsidP="007F150F">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40</w:t>
            </w:r>
          </w:p>
        </w:tc>
        <w:tc>
          <w:tcPr>
            <w:tcW w:w="1985" w:type="dxa"/>
            <w:vMerge/>
            <w:vAlign w:val="bottom"/>
          </w:tcPr>
          <w:p w14:paraId="13BA020E" w14:textId="77777777" w:rsidR="008D04E4" w:rsidRPr="00BF4AFB" w:rsidRDefault="008D04E4" w:rsidP="007F150F">
            <w:pPr>
              <w:ind w:right="-108"/>
              <w:rPr>
                <w:rFonts w:ascii="Times New Roman" w:eastAsia="Times New Roman" w:hAnsi="Times New Roman" w:cs="Times New Roman"/>
                <w:color w:val="000000"/>
                <w:sz w:val="20"/>
                <w:szCs w:val="20"/>
              </w:rPr>
            </w:pPr>
          </w:p>
        </w:tc>
        <w:tc>
          <w:tcPr>
            <w:tcW w:w="1417" w:type="dxa"/>
            <w:vAlign w:val="bottom"/>
          </w:tcPr>
          <w:p w14:paraId="61EDA129" w14:textId="686DB83E" w:rsidR="008D04E4" w:rsidRPr="00BF4AFB" w:rsidRDefault="008D04E4" w:rsidP="007F150F">
            <w:pPr>
              <w:ind w:right="33"/>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lang w:val="id-ID"/>
              </w:rPr>
              <w:t>CHEM</w:t>
            </w:r>
          </w:p>
        </w:tc>
        <w:tc>
          <w:tcPr>
            <w:tcW w:w="4111" w:type="dxa"/>
            <w:vAlign w:val="center"/>
          </w:tcPr>
          <w:p w14:paraId="744C8612" w14:textId="087488A9" w:rsidR="008D04E4" w:rsidRPr="00BF4AFB" w:rsidRDefault="008D04E4" w:rsidP="007F150F">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 xml:space="preserve">Chemstar Indonesia Tbk </w:t>
            </w:r>
          </w:p>
        </w:tc>
        <w:tc>
          <w:tcPr>
            <w:tcW w:w="1134" w:type="dxa"/>
          </w:tcPr>
          <w:p w14:paraId="36C05B1F" w14:textId="3FDD7D4A"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0C749466" w14:textId="6C7FED54"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6F6DC240" w14:textId="304DEF34" w:rsidR="008D04E4" w:rsidRPr="00BF4AFB" w:rsidRDefault="008D04E4"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134" w:type="dxa"/>
          </w:tcPr>
          <w:p w14:paraId="74761EEE" w14:textId="38DE5F3B" w:rsidR="008D04E4" w:rsidRPr="00BF4AFB" w:rsidRDefault="008D04E4" w:rsidP="007F150F">
            <w:pPr>
              <w:ind w:right="34"/>
              <w:jc w:val="center"/>
              <w:rPr>
                <w:rFonts w:ascii="Times New Roman" w:eastAsia="Times New Roman" w:hAnsi="Times New Roman" w:cs="Times New Roman"/>
                <w:color w:val="000000"/>
                <w:sz w:val="20"/>
                <w:szCs w:val="20"/>
              </w:rPr>
            </w:pPr>
          </w:p>
        </w:tc>
      </w:tr>
      <w:tr w:rsidR="008D04E4" w:rsidRPr="00BF4AFB" w14:paraId="73CF1A40" w14:textId="728D91EF" w:rsidTr="00106B9A">
        <w:tc>
          <w:tcPr>
            <w:tcW w:w="562" w:type="dxa"/>
          </w:tcPr>
          <w:p w14:paraId="69FC2F10" w14:textId="6D85CB87" w:rsidR="008D04E4" w:rsidRPr="00BF4AFB" w:rsidRDefault="008D04E4" w:rsidP="007F150F">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41</w:t>
            </w:r>
          </w:p>
        </w:tc>
        <w:tc>
          <w:tcPr>
            <w:tcW w:w="1985" w:type="dxa"/>
            <w:vMerge/>
            <w:vAlign w:val="bottom"/>
          </w:tcPr>
          <w:p w14:paraId="0AA67951" w14:textId="77777777" w:rsidR="008D04E4" w:rsidRPr="00BF4AFB" w:rsidRDefault="008D04E4" w:rsidP="007F150F">
            <w:pPr>
              <w:ind w:right="-108"/>
              <w:rPr>
                <w:rFonts w:ascii="Times New Roman" w:eastAsia="Times New Roman" w:hAnsi="Times New Roman" w:cs="Times New Roman"/>
                <w:color w:val="000000"/>
                <w:sz w:val="20"/>
                <w:szCs w:val="20"/>
              </w:rPr>
            </w:pPr>
          </w:p>
        </w:tc>
        <w:tc>
          <w:tcPr>
            <w:tcW w:w="1417" w:type="dxa"/>
            <w:vAlign w:val="bottom"/>
          </w:tcPr>
          <w:p w14:paraId="2F88DF9C" w14:textId="5DEBD3BF" w:rsidR="008D04E4" w:rsidRPr="00BF4AFB" w:rsidRDefault="008D04E4" w:rsidP="007F150F">
            <w:pPr>
              <w:ind w:right="33"/>
              <w:rPr>
                <w:rFonts w:ascii="Times New Roman" w:eastAsia="Times New Roman" w:hAnsi="Times New Roman" w:cs="Times New Roman"/>
                <w:color w:val="000000"/>
                <w:sz w:val="20"/>
                <w:szCs w:val="20"/>
              </w:rPr>
            </w:pPr>
            <w:r w:rsidRPr="001C702C">
              <w:rPr>
                <w:rFonts w:ascii="Times New Roman" w:eastAsia="Times New Roman" w:hAnsi="Times New Roman" w:cs="Times New Roman"/>
                <w:color w:val="000000"/>
              </w:rPr>
              <w:t>CLPI</w:t>
            </w:r>
          </w:p>
        </w:tc>
        <w:tc>
          <w:tcPr>
            <w:tcW w:w="4111" w:type="dxa"/>
            <w:vAlign w:val="center"/>
          </w:tcPr>
          <w:p w14:paraId="30F72C94" w14:textId="6A115FF4" w:rsidR="008D04E4" w:rsidRPr="00BF4AFB" w:rsidRDefault="008D04E4" w:rsidP="007F150F">
            <w:pPr>
              <w:ind w:right="571"/>
              <w:rPr>
                <w:rFonts w:ascii="Times New Roman" w:eastAsia="Times New Roman" w:hAnsi="Times New Roman" w:cs="Times New Roman"/>
                <w:color w:val="000000"/>
                <w:sz w:val="20"/>
                <w:szCs w:val="20"/>
              </w:rPr>
            </w:pPr>
            <w:r w:rsidRPr="001C702C">
              <w:rPr>
                <w:rFonts w:ascii="Times New Roman" w:eastAsia="Times New Roman" w:hAnsi="Times New Roman" w:cs="Times New Roman"/>
                <w:color w:val="000000"/>
              </w:rPr>
              <w:t xml:space="preserve">Colorpark Indonesia Tbk </w:t>
            </w:r>
          </w:p>
        </w:tc>
        <w:tc>
          <w:tcPr>
            <w:tcW w:w="1134" w:type="dxa"/>
          </w:tcPr>
          <w:p w14:paraId="1575F97E" w14:textId="4E1C7347" w:rsidR="008D04E4" w:rsidRPr="00BF4AFB" w:rsidRDefault="008D04E4" w:rsidP="007F150F">
            <w:pPr>
              <w:ind w:right="34"/>
              <w:jc w:val="center"/>
              <w:rPr>
                <w:rFonts w:ascii="Times New Roman" w:eastAsia="Times New Roman" w:hAnsi="Times New Roman" w:cs="Times New Roman"/>
                <w:color w:val="000000"/>
                <w:sz w:val="20"/>
                <w:szCs w:val="20"/>
              </w:rPr>
            </w:pPr>
            <w:r w:rsidRPr="001732FE">
              <w:rPr>
                <w:rFonts w:ascii="Times New Roman" w:eastAsia="Times New Roman" w:hAnsi="Times New Roman" w:cs="Times New Roman"/>
                <w:color w:val="000000"/>
              </w:rPr>
              <w:t>√</w:t>
            </w:r>
          </w:p>
        </w:tc>
        <w:tc>
          <w:tcPr>
            <w:tcW w:w="1134" w:type="dxa"/>
          </w:tcPr>
          <w:p w14:paraId="69F11470" w14:textId="111FB089" w:rsidR="008D04E4" w:rsidRPr="00BF4AFB" w:rsidRDefault="008D04E4" w:rsidP="007F150F">
            <w:pPr>
              <w:ind w:right="34"/>
              <w:jc w:val="center"/>
              <w:rPr>
                <w:rFonts w:ascii="Times New Roman" w:eastAsia="Times New Roman" w:hAnsi="Times New Roman" w:cs="Times New Roman"/>
                <w:color w:val="000000"/>
                <w:sz w:val="20"/>
                <w:szCs w:val="20"/>
              </w:rPr>
            </w:pPr>
            <w:r w:rsidRPr="001732FE">
              <w:rPr>
                <w:rFonts w:ascii="Times New Roman" w:eastAsia="Times New Roman" w:hAnsi="Times New Roman" w:cs="Times New Roman"/>
                <w:color w:val="000000"/>
              </w:rPr>
              <w:t>√</w:t>
            </w:r>
          </w:p>
        </w:tc>
        <w:tc>
          <w:tcPr>
            <w:tcW w:w="1134" w:type="dxa"/>
          </w:tcPr>
          <w:p w14:paraId="60A9F955" w14:textId="0D906C7B" w:rsidR="008D04E4" w:rsidRPr="00BF4AFB" w:rsidRDefault="008D04E4" w:rsidP="007F150F">
            <w:pPr>
              <w:ind w:right="34"/>
              <w:jc w:val="center"/>
              <w:rPr>
                <w:rFonts w:ascii="Times New Roman" w:eastAsia="Times New Roman" w:hAnsi="Times New Roman" w:cs="Times New Roman"/>
                <w:color w:val="000000"/>
                <w:sz w:val="20"/>
                <w:szCs w:val="20"/>
              </w:rPr>
            </w:pPr>
            <w:r w:rsidRPr="001732FE">
              <w:rPr>
                <w:rFonts w:ascii="Times New Roman" w:eastAsia="Times New Roman" w:hAnsi="Times New Roman" w:cs="Times New Roman"/>
                <w:color w:val="000000"/>
              </w:rPr>
              <w:t>√</w:t>
            </w:r>
          </w:p>
        </w:tc>
        <w:tc>
          <w:tcPr>
            <w:tcW w:w="1134" w:type="dxa"/>
          </w:tcPr>
          <w:p w14:paraId="3C24793B" w14:textId="3CCC8922" w:rsidR="008D04E4" w:rsidRPr="00BF4AFB" w:rsidRDefault="008D04E4" w:rsidP="007F150F">
            <w:pPr>
              <w:ind w:right="34"/>
              <w:jc w:val="center"/>
              <w:rPr>
                <w:rFonts w:ascii="Times New Roman" w:eastAsia="Times New Roman" w:hAnsi="Times New Roman" w:cs="Times New Roman"/>
                <w:color w:val="000000"/>
                <w:sz w:val="20"/>
                <w:szCs w:val="20"/>
              </w:rPr>
            </w:pPr>
          </w:p>
        </w:tc>
      </w:tr>
      <w:tr w:rsidR="008D04E4" w:rsidRPr="00BF4AFB" w14:paraId="1A4EC1DB" w14:textId="5E4BAC91" w:rsidTr="00106B9A">
        <w:tc>
          <w:tcPr>
            <w:tcW w:w="562" w:type="dxa"/>
          </w:tcPr>
          <w:p w14:paraId="142E9C26" w14:textId="1E5A7A1F" w:rsidR="008D04E4" w:rsidRPr="00BF4AFB" w:rsidRDefault="008D04E4" w:rsidP="007F150F">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42</w:t>
            </w:r>
          </w:p>
        </w:tc>
        <w:tc>
          <w:tcPr>
            <w:tcW w:w="1985" w:type="dxa"/>
            <w:vMerge/>
            <w:vAlign w:val="center"/>
          </w:tcPr>
          <w:p w14:paraId="5B2915ED" w14:textId="77777777" w:rsidR="008D04E4" w:rsidRPr="00BF4AFB" w:rsidRDefault="008D04E4" w:rsidP="007F150F">
            <w:pPr>
              <w:ind w:right="-108"/>
              <w:rPr>
                <w:rFonts w:ascii="Times New Roman" w:eastAsia="Times New Roman" w:hAnsi="Times New Roman" w:cs="Times New Roman"/>
                <w:color w:val="000000"/>
                <w:sz w:val="20"/>
                <w:szCs w:val="20"/>
              </w:rPr>
            </w:pPr>
          </w:p>
        </w:tc>
        <w:tc>
          <w:tcPr>
            <w:tcW w:w="1417" w:type="dxa"/>
            <w:vAlign w:val="bottom"/>
          </w:tcPr>
          <w:p w14:paraId="523B00CF" w14:textId="0CAB175B" w:rsidR="008D04E4" w:rsidRPr="00BF4AFB" w:rsidRDefault="008D04E4" w:rsidP="007F150F">
            <w:pPr>
              <w:ind w:right="33"/>
              <w:rPr>
                <w:rFonts w:ascii="Times New Roman" w:eastAsia="Times New Roman" w:hAnsi="Times New Roman" w:cs="Times New Roman"/>
                <w:color w:val="000000"/>
                <w:sz w:val="20"/>
                <w:szCs w:val="20"/>
                <w:lang w:val="id-ID"/>
              </w:rPr>
            </w:pPr>
            <w:r w:rsidRPr="001C702C">
              <w:rPr>
                <w:rFonts w:ascii="Times New Roman" w:eastAsia="Times New Roman" w:hAnsi="Times New Roman" w:cs="Times New Roman"/>
                <w:color w:val="000000"/>
              </w:rPr>
              <w:t>OBMD</w:t>
            </w:r>
          </w:p>
        </w:tc>
        <w:tc>
          <w:tcPr>
            <w:tcW w:w="4111" w:type="dxa"/>
            <w:vAlign w:val="center"/>
          </w:tcPr>
          <w:p w14:paraId="3C9AEBA0" w14:textId="49591456" w:rsidR="008D04E4" w:rsidRPr="00BF4AFB" w:rsidRDefault="008D04E4" w:rsidP="007F150F">
            <w:pPr>
              <w:ind w:right="571"/>
              <w:rPr>
                <w:rFonts w:ascii="Times New Roman" w:eastAsia="Times New Roman" w:hAnsi="Times New Roman" w:cs="Times New Roman"/>
                <w:color w:val="000000"/>
                <w:sz w:val="20"/>
                <w:szCs w:val="20"/>
              </w:rPr>
            </w:pPr>
            <w:r w:rsidRPr="001C702C">
              <w:rPr>
                <w:rFonts w:ascii="Times New Roman" w:eastAsia="Times New Roman" w:hAnsi="Times New Roman" w:cs="Times New Roman"/>
                <w:color w:val="000000"/>
              </w:rPr>
              <w:t xml:space="preserve">OBM Drilchem Tbk </w:t>
            </w:r>
          </w:p>
        </w:tc>
        <w:tc>
          <w:tcPr>
            <w:tcW w:w="1134" w:type="dxa"/>
          </w:tcPr>
          <w:p w14:paraId="1E4E3E95" w14:textId="0BE197AB" w:rsidR="008D04E4" w:rsidRPr="00BF4AFB" w:rsidRDefault="008D04E4" w:rsidP="007F150F">
            <w:pPr>
              <w:ind w:right="34"/>
              <w:jc w:val="center"/>
              <w:rPr>
                <w:rFonts w:ascii="Times New Roman" w:eastAsia="Times New Roman" w:hAnsi="Times New Roman" w:cs="Times New Roman"/>
                <w:color w:val="000000"/>
                <w:sz w:val="20"/>
                <w:szCs w:val="20"/>
              </w:rPr>
            </w:pPr>
            <w:r w:rsidRPr="001732FE">
              <w:rPr>
                <w:rFonts w:ascii="Times New Roman" w:eastAsia="Times New Roman" w:hAnsi="Times New Roman" w:cs="Times New Roman"/>
                <w:color w:val="000000"/>
              </w:rPr>
              <w:t>√</w:t>
            </w:r>
          </w:p>
        </w:tc>
        <w:tc>
          <w:tcPr>
            <w:tcW w:w="1134" w:type="dxa"/>
          </w:tcPr>
          <w:p w14:paraId="3AC38B5C" w14:textId="30BA83BD" w:rsidR="008D04E4" w:rsidRPr="00BF4AFB" w:rsidRDefault="008D04E4" w:rsidP="007F150F">
            <w:pPr>
              <w:ind w:right="34"/>
              <w:jc w:val="center"/>
              <w:rPr>
                <w:rFonts w:ascii="Times New Roman" w:eastAsia="Times New Roman" w:hAnsi="Times New Roman" w:cs="Times New Roman"/>
                <w:color w:val="000000"/>
                <w:sz w:val="20"/>
                <w:szCs w:val="20"/>
              </w:rPr>
            </w:pPr>
            <w:r w:rsidRPr="001732FE">
              <w:rPr>
                <w:rFonts w:ascii="Times New Roman" w:eastAsia="Times New Roman" w:hAnsi="Times New Roman" w:cs="Times New Roman"/>
                <w:color w:val="000000"/>
              </w:rPr>
              <w:t>√</w:t>
            </w:r>
          </w:p>
        </w:tc>
        <w:tc>
          <w:tcPr>
            <w:tcW w:w="1134" w:type="dxa"/>
          </w:tcPr>
          <w:p w14:paraId="7AC608DB" w14:textId="47E195E1" w:rsidR="008D04E4" w:rsidRPr="00BF4AFB" w:rsidRDefault="008D04E4" w:rsidP="007F150F">
            <w:pPr>
              <w:ind w:right="34"/>
              <w:jc w:val="center"/>
              <w:rPr>
                <w:rFonts w:ascii="Times New Roman" w:eastAsia="Times New Roman" w:hAnsi="Times New Roman" w:cs="Times New Roman"/>
                <w:color w:val="000000"/>
                <w:sz w:val="20"/>
                <w:szCs w:val="20"/>
              </w:rPr>
            </w:pPr>
            <w:r w:rsidRPr="001732FE">
              <w:rPr>
                <w:rFonts w:ascii="Times New Roman" w:eastAsia="Times New Roman" w:hAnsi="Times New Roman" w:cs="Times New Roman"/>
                <w:color w:val="000000"/>
              </w:rPr>
              <w:t>√</w:t>
            </w:r>
          </w:p>
        </w:tc>
        <w:tc>
          <w:tcPr>
            <w:tcW w:w="1134" w:type="dxa"/>
          </w:tcPr>
          <w:p w14:paraId="1828123E" w14:textId="0DB5BCE3" w:rsidR="008D04E4" w:rsidRPr="001732FE" w:rsidRDefault="008D04E4" w:rsidP="007F150F">
            <w:pPr>
              <w:ind w:right="34"/>
              <w:jc w:val="center"/>
              <w:rPr>
                <w:rFonts w:ascii="Times New Roman" w:eastAsia="Times New Roman" w:hAnsi="Times New Roman" w:cs="Times New Roman"/>
                <w:color w:val="000000"/>
              </w:rPr>
            </w:pPr>
          </w:p>
        </w:tc>
      </w:tr>
      <w:tr w:rsidR="008D04E4" w:rsidRPr="00BF4AFB" w14:paraId="2DFF9074" w14:textId="545086A6" w:rsidTr="00106B9A">
        <w:tc>
          <w:tcPr>
            <w:tcW w:w="562" w:type="dxa"/>
          </w:tcPr>
          <w:p w14:paraId="79C416C8" w14:textId="2E1FDE1D" w:rsidR="008D04E4" w:rsidRPr="00BF4AFB" w:rsidRDefault="008D04E4" w:rsidP="007F150F">
            <w:pPr>
              <w:pStyle w:val="ListParagraph"/>
              <w:ind w:left="0"/>
              <w:jc w:val="both"/>
              <w:rPr>
                <w:rFonts w:ascii="Times New Roman" w:hAnsi="Times New Roman" w:cs="Times New Roman"/>
                <w:sz w:val="20"/>
                <w:szCs w:val="20"/>
                <w:lang w:val="id-ID"/>
              </w:rPr>
            </w:pPr>
            <w:r>
              <w:rPr>
                <w:rFonts w:ascii="Times New Roman" w:hAnsi="Times New Roman" w:cs="Times New Roman"/>
                <w:lang w:val="id-ID"/>
              </w:rPr>
              <w:t>43</w:t>
            </w:r>
          </w:p>
        </w:tc>
        <w:tc>
          <w:tcPr>
            <w:tcW w:w="1985" w:type="dxa"/>
            <w:vMerge/>
            <w:vAlign w:val="center"/>
          </w:tcPr>
          <w:p w14:paraId="72AAF668" w14:textId="77777777" w:rsidR="008D04E4" w:rsidRPr="00BF4AFB" w:rsidRDefault="008D04E4" w:rsidP="007F150F">
            <w:pPr>
              <w:ind w:right="-108"/>
              <w:rPr>
                <w:rFonts w:ascii="Times New Roman" w:eastAsia="Times New Roman" w:hAnsi="Times New Roman" w:cs="Times New Roman"/>
                <w:color w:val="000000"/>
                <w:sz w:val="20"/>
                <w:szCs w:val="20"/>
              </w:rPr>
            </w:pPr>
          </w:p>
        </w:tc>
        <w:tc>
          <w:tcPr>
            <w:tcW w:w="1417" w:type="dxa"/>
            <w:vAlign w:val="bottom"/>
          </w:tcPr>
          <w:p w14:paraId="23BBF3FC" w14:textId="2DCD8F92" w:rsidR="008D04E4" w:rsidRPr="00BF4AFB" w:rsidRDefault="008D04E4" w:rsidP="007F150F">
            <w:pPr>
              <w:ind w:right="33"/>
              <w:rPr>
                <w:rFonts w:ascii="Times New Roman" w:eastAsia="Times New Roman" w:hAnsi="Times New Roman" w:cs="Times New Roman"/>
                <w:color w:val="000000"/>
                <w:sz w:val="20"/>
                <w:szCs w:val="20"/>
                <w:lang w:val="id-ID"/>
              </w:rPr>
            </w:pPr>
            <w:r w:rsidRPr="001C702C">
              <w:rPr>
                <w:rFonts w:ascii="Times New Roman" w:eastAsia="Times New Roman" w:hAnsi="Times New Roman" w:cs="Times New Roman"/>
                <w:color w:val="000000"/>
              </w:rPr>
              <w:t>SAMF</w:t>
            </w:r>
          </w:p>
        </w:tc>
        <w:tc>
          <w:tcPr>
            <w:tcW w:w="4111" w:type="dxa"/>
            <w:vAlign w:val="center"/>
          </w:tcPr>
          <w:p w14:paraId="7C8BDC4A" w14:textId="067D7824" w:rsidR="008D04E4" w:rsidRPr="00BF4AFB" w:rsidRDefault="008D04E4" w:rsidP="007F150F">
            <w:pPr>
              <w:ind w:right="571"/>
              <w:rPr>
                <w:rFonts w:ascii="Times New Roman" w:eastAsia="Times New Roman" w:hAnsi="Times New Roman" w:cs="Times New Roman"/>
                <w:color w:val="000000"/>
                <w:sz w:val="20"/>
                <w:szCs w:val="20"/>
              </w:rPr>
            </w:pPr>
            <w:r w:rsidRPr="001C702C">
              <w:rPr>
                <w:rFonts w:ascii="Times New Roman" w:eastAsia="Times New Roman" w:hAnsi="Times New Roman" w:cs="Times New Roman"/>
                <w:color w:val="000000"/>
              </w:rPr>
              <w:t xml:space="preserve">Saraswanti Anugerah Makmur Tbk </w:t>
            </w:r>
          </w:p>
        </w:tc>
        <w:tc>
          <w:tcPr>
            <w:tcW w:w="1134" w:type="dxa"/>
          </w:tcPr>
          <w:p w14:paraId="1C8F099B" w14:textId="6293C6EE" w:rsidR="008D04E4" w:rsidRPr="00BF4AFB" w:rsidRDefault="008D04E4" w:rsidP="007F150F">
            <w:pPr>
              <w:ind w:right="34"/>
              <w:jc w:val="center"/>
              <w:rPr>
                <w:rFonts w:ascii="Times New Roman" w:eastAsia="Times New Roman" w:hAnsi="Times New Roman" w:cs="Times New Roman"/>
                <w:color w:val="000000"/>
                <w:sz w:val="20"/>
                <w:szCs w:val="20"/>
              </w:rPr>
            </w:pPr>
            <w:r w:rsidRPr="001732FE">
              <w:rPr>
                <w:rFonts w:ascii="Times New Roman" w:eastAsia="Times New Roman" w:hAnsi="Times New Roman" w:cs="Times New Roman"/>
                <w:color w:val="000000"/>
              </w:rPr>
              <w:t>√</w:t>
            </w:r>
          </w:p>
        </w:tc>
        <w:tc>
          <w:tcPr>
            <w:tcW w:w="1134" w:type="dxa"/>
          </w:tcPr>
          <w:p w14:paraId="36704990" w14:textId="68D54205" w:rsidR="008D04E4" w:rsidRPr="00BF4AFB" w:rsidRDefault="008D04E4" w:rsidP="007F150F">
            <w:pPr>
              <w:ind w:right="34"/>
              <w:jc w:val="center"/>
              <w:rPr>
                <w:rFonts w:ascii="Times New Roman" w:eastAsia="Times New Roman" w:hAnsi="Times New Roman" w:cs="Times New Roman"/>
                <w:color w:val="000000"/>
                <w:sz w:val="20"/>
                <w:szCs w:val="20"/>
              </w:rPr>
            </w:pPr>
            <w:r w:rsidRPr="001732FE">
              <w:rPr>
                <w:rFonts w:ascii="Times New Roman" w:eastAsia="Times New Roman" w:hAnsi="Times New Roman" w:cs="Times New Roman"/>
                <w:color w:val="000000"/>
              </w:rPr>
              <w:t>√</w:t>
            </w:r>
          </w:p>
        </w:tc>
        <w:tc>
          <w:tcPr>
            <w:tcW w:w="1134" w:type="dxa"/>
          </w:tcPr>
          <w:p w14:paraId="0CC2F361" w14:textId="789A64C7" w:rsidR="008D04E4" w:rsidRPr="00BF4AFB" w:rsidRDefault="008D04E4" w:rsidP="007F150F">
            <w:pPr>
              <w:ind w:right="34"/>
              <w:jc w:val="center"/>
              <w:rPr>
                <w:rFonts w:ascii="Times New Roman" w:eastAsia="Times New Roman" w:hAnsi="Times New Roman" w:cs="Times New Roman"/>
                <w:color w:val="000000"/>
                <w:sz w:val="20"/>
                <w:szCs w:val="20"/>
              </w:rPr>
            </w:pPr>
            <w:r w:rsidRPr="001732FE">
              <w:rPr>
                <w:rFonts w:ascii="Times New Roman" w:eastAsia="Times New Roman" w:hAnsi="Times New Roman" w:cs="Times New Roman"/>
                <w:color w:val="000000"/>
              </w:rPr>
              <w:t>√</w:t>
            </w:r>
          </w:p>
        </w:tc>
        <w:tc>
          <w:tcPr>
            <w:tcW w:w="1134" w:type="dxa"/>
          </w:tcPr>
          <w:p w14:paraId="304A7C00" w14:textId="101C1AA6" w:rsidR="008D04E4" w:rsidRPr="001732FE" w:rsidRDefault="008D04E4" w:rsidP="007F150F">
            <w:pPr>
              <w:ind w:right="34"/>
              <w:jc w:val="center"/>
              <w:rPr>
                <w:rFonts w:ascii="Times New Roman" w:eastAsia="Times New Roman" w:hAnsi="Times New Roman" w:cs="Times New Roman"/>
                <w:color w:val="000000"/>
              </w:rPr>
            </w:pPr>
          </w:p>
        </w:tc>
      </w:tr>
      <w:tr w:rsidR="008D04E4" w:rsidRPr="00BF4AFB" w14:paraId="5307DF2E" w14:textId="3483E2D8" w:rsidTr="00106B9A">
        <w:tc>
          <w:tcPr>
            <w:tcW w:w="562" w:type="dxa"/>
          </w:tcPr>
          <w:p w14:paraId="463DD314" w14:textId="5B47A85A" w:rsidR="008D04E4" w:rsidRPr="00BF4AFB" w:rsidRDefault="008D04E4" w:rsidP="007F150F">
            <w:pPr>
              <w:pStyle w:val="ListParagraph"/>
              <w:ind w:left="0"/>
              <w:jc w:val="both"/>
              <w:rPr>
                <w:rFonts w:ascii="Times New Roman" w:hAnsi="Times New Roman" w:cs="Times New Roman"/>
                <w:sz w:val="20"/>
                <w:szCs w:val="20"/>
                <w:lang w:val="id-ID"/>
              </w:rPr>
            </w:pPr>
            <w:r>
              <w:rPr>
                <w:rFonts w:ascii="Times New Roman" w:hAnsi="Times New Roman" w:cs="Times New Roman"/>
                <w:lang w:val="id-ID"/>
              </w:rPr>
              <w:t>44</w:t>
            </w:r>
          </w:p>
        </w:tc>
        <w:tc>
          <w:tcPr>
            <w:tcW w:w="1985" w:type="dxa"/>
            <w:vMerge/>
            <w:vAlign w:val="center"/>
          </w:tcPr>
          <w:p w14:paraId="4CD791B6" w14:textId="77777777" w:rsidR="008D04E4" w:rsidRPr="00BF4AFB" w:rsidRDefault="008D04E4" w:rsidP="007F150F">
            <w:pPr>
              <w:ind w:right="-108"/>
              <w:rPr>
                <w:rFonts w:ascii="Times New Roman" w:eastAsia="Times New Roman" w:hAnsi="Times New Roman" w:cs="Times New Roman"/>
                <w:color w:val="000000"/>
                <w:sz w:val="20"/>
                <w:szCs w:val="20"/>
              </w:rPr>
            </w:pPr>
          </w:p>
        </w:tc>
        <w:tc>
          <w:tcPr>
            <w:tcW w:w="1417" w:type="dxa"/>
            <w:vAlign w:val="bottom"/>
          </w:tcPr>
          <w:p w14:paraId="04FDDF18" w14:textId="313BA476" w:rsidR="008D04E4" w:rsidRPr="00BF4AFB" w:rsidRDefault="008D04E4" w:rsidP="007F150F">
            <w:pPr>
              <w:ind w:right="33"/>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lang w:val="id-ID"/>
              </w:rPr>
              <w:t>BRPT</w:t>
            </w:r>
          </w:p>
        </w:tc>
        <w:tc>
          <w:tcPr>
            <w:tcW w:w="4111" w:type="dxa"/>
            <w:vAlign w:val="center"/>
          </w:tcPr>
          <w:p w14:paraId="1A644562" w14:textId="07A7F0D4" w:rsidR="008D04E4" w:rsidRPr="00BF4AFB" w:rsidRDefault="008D04E4" w:rsidP="007F150F">
            <w:pPr>
              <w:ind w:right="571"/>
              <w:rPr>
                <w:rFonts w:ascii="Times New Roman" w:eastAsia="Times New Roman" w:hAnsi="Times New Roman" w:cs="Times New Roman"/>
                <w:color w:val="000000"/>
                <w:sz w:val="20"/>
                <w:szCs w:val="20"/>
              </w:rPr>
            </w:pPr>
            <w:r w:rsidRPr="00FF2CCC">
              <w:rPr>
                <w:rFonts w:ascii="Times New Roman" w:eastAsia="Times New Roman" w:hAnsi="Times New Roman" w:cs="Times New Roman"/>
                <w:color w:val="000000"/>
              </w:rPr>
              <w:t>Barito Pacific Tbk</w:t>
            </w:r>
          </w:p>
        </w:tc>
        <w:tc>
          <w:tcPr>
            <w:tcW w:w="1134" w:type="dxa"/>
          </w:tcPr>
          <w:p w14:paraId="13C673C8" w14:textId="23B834B9" w:rsidR="008D04E4" w:rsidRPr="00BF4AFB" w:rsidRDefault="008D04E4" w:rsidP="007F150F">
            <w:pPr>
              <w:ind w:right="34"/>
              <w:jc w:val="center"/>
              <w:rPr>
                <w:rFonts w:ascii="Times New Roman" w:eastAsia="Times New Roman" w:hAnsi="Times New Roman" w:cs="Times New Roman"/>
                <w:color w:val="000000"/>
                <w:sz w:val="20"/>
                <w:szCs w:val="20"/>
              </w:rPr>
            </w:pPr>
            <w:r w:rsidRPr="001F7DE5">
              <w:rPr>
                <w:rFonts w:ascii="Times New Roman" w:eastAsia="Times New Roman" w:hAnsi="Times New Roman" w:cs="Times New Roman"/>
                <w:color w:val="000000"/>
              </w:rPr>
              <w:t>√</w:t>
            </w:r>
          </w:p>
        </w:tc>
        <w:tc>
          <w:tcPr>
            <w:tcW w:w="1134" w:type="dxa"/>
          </w:tcPr>
          <w:p w14:paraId="3F547575" w14:textId="5133409B" w:rsidR="008D04E4" w:rsidRPr="00BF4AFB" w:rsidRDefault="008D04E4" w:rsidP="007F150F">
            <w:pPr>
              <w:ind w:right="34"/>
              <w:jc w:val="center"/>
              <w:rPr>
                <w:rFonts w:ascii="Times New Roman" w:eastAsia="Times New Roman" w:hAnsi="Times New Roman" w:cs="Times New Roman"/>
                <w:color w:val="000000"/>
                <w:sz w:val="20"/>
                <w:szCs w:val="20"/>
              </w:rPr>
            </w:pPr>
            <w:r w:rsidRPr="001F7DE5">
              <w:rPr>
                <w:rFonts w:ascii="Times New Roman" w:eastAsia="Times New Roman" w:hAnsi="Times New Roman" w:cs="Times New Roman"/>
                <w:color w:val="000000"/>
              </w:rPr>
              <w:t>√</w:t>
            </w:r>
          </w:p>
        </w:tc>
        <w:tc>
          <w:tcPr>
            <w:tcW w:w="1134" w:type="dxa"/>
          </w:tcPr>
          <w:p w14:paraId="262ACD04" w14:textId="36424EC1" w:rsidR="008D04E4" w:rsidRPr="00BF4AFB" w:rsidRDefault="008D04E4" w:rsidP="007F150F">
            <w:pPr>
              <w:ind w:right="34"/>
              <w:jc w:val="center"/>
              <w:rPr>
                <w:rFonts w:ascii="Times New Roman" w:eastAsia="Times New Roman" w:hAnsi="Times New Roman" w:cs="Times New Roman"/>
                <w:color w:val="000000"/>
                <w:sz w:val="20"/>
                <w:szCs w:val="20"/>
              </w:rPr>
            </w:pPr>
          </w:p>
        </w:tc>
        <w:tc>
          <w:tcPr>
            <w:tcW w:w="1134" w:type="dxa"/>
          </w:tcPr>
          <w:p w14:paraId="42A23FF3" w14:textId="28D410CA" w:rsidR="008D04E4" w:rsidRPr="001732FE" w:rsidRDefault="008D04E4" w:rsidP="007F150F">
            <w:pPr>
              <w:ind w:right="34"/>
              <w:jc w:val="center"/>
              <w:rPr>
                <w:rFonts w:ascii="Times New Roman" w:eastAsia="Times New Roman" w:hAnsi="Times New Roman" w:cs="Times New Roman"/>
                <w:color w:val="000000"/>
              </w:rPr>
            </w:pPr>
          </w:p>
        </w:tc>
      </w:tr>
      <w:tr w:rsidR="008D04E4" w:rsidRPr="00BF4AFB" w14:paraId="3075D3E1" w14:textId="657C320E" w:rsidTr="00106B9A">
        <w:tc>
          <w:tcPr>
            <w:tcW w:w="562" w:type="dxa"/>
          </w:tcPr>
          <w:p w14:paraId="3E19C294" w14:textId="473D19E1" w:rsidR="008D04E4" w:rsidRPr="00BF4AFB" w:rsidRDefault="008D04E4" w:rsidP="007F150F">
            <w:pPr>
              <w:pStyle w:val="ListParagraph"/>
              <w:ind w:left="0"/>
              <w:jc w:val="both"/>
              <w:rPr>
                <w:rFonts w:ascii="Times New Roman" w:hAnsi="Times New Roman" w:cs="Times New Roman"/>
                <w:sz w:val="20"/>
                <w:szCs w:val="20"/>
                <w:lang w:val="id-ID"/>
              </w:rPr>
            </w:pPr>
            <w:r>
              <w:rPr>
                <w:rFonts w:ascii="Times New Roman" w:hAnsi="Times New Roman" w:cs="Times New Roman"/>
                <w:lang w:val="id-ID"/>
              </w:rPr>
              <w:t>45</w:t>
            </w:r>
          </w:p>
        </w:tc>
        <w:tc>
          <w:tcPr>
            <w:tcW w:w="1985" w:type="dxa"/>
            <w:vMerge/>
            <w:vAlign w:val="center"/>
          </w:tcPr>
          <w:p w14:paraId="7D4A71DE" w14:textId="77777777" w:rsidR="008D04E4" w:rsidRPr="00BF4AFB" w:rsidRDefault="008D04E4" w:rsidP="007F150F">
            <w:pPr>
              <w:ind w:right="-108"/>
              <w:rPr>
                <w:rFonts w:ascii="Times New Roman" w:eastAsia="Times New Roman" w:hAnsi="Times New Roman" w:cs="Times New Roman"/>
                <w:color w:val="000000"/>
                <w:sz w:val="20"/>
                <w:szCs w:val="20"/>
              </w:rPr>
            </w:pPr>
          </w:p>
        </w:tc>
        <w:tc>
          <w:tcPr>
            <w:tcW w:w="1417" w:type="dxa"/>
            <w:vAlign w:val="bottom"/>
          </w:tcPr>
          <w:p w14:paraId="2BFF4424" w14:textId="6D1201BE" w:rsidR="008D04E4" w:rsidRPr="00BF4AFB" w:rsidRDefault="008D04E4" w:rsidP="007F150F">
            <w:pPr>
              <w:ind w:right="33"/>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lang w:val="id-ID"/>
              </w:rPr>
              <w:t>ETWA</w:t>
            </w:r>
          </w:p>
        </w:tc>
        <w:tc>
          <w:tcPr>
            <w:tcW w:w="4111" w:type="dxa"/>
            <w:vAlign w:val="center"/>
          </w:tcPr>
          <w:p w14:paraId="7AE5E188" w14:textId="49A0F2FF" w:rsidR="008D04E4" w:rsidRPr="00BF4AFB" w:rsidRDefault="008D04E4" w:rsidP="007F150F">
            <w:pPr>
              <w:ind w:right="571"/>
              <w:rPr>
                <w:rFonts w:ascii="Times New Roman" w:eastAsia="Times New Roman" w:hAnsi="Times New Roman" w:cs="Times New Roman"/>
                <w:color w:val="000000"/>
                <w:sz w:val="20"/>
                <w:szCs w:val="20"/>
              </w:rPr>
            </w:pPr>
            <w:r w:rsidRPr="00FF2CCC">
              <w:rPr>
                <w:rFonts w:ascii="Times New Roman" w:eastAsia="Times New Roman" w:hAnsi="Times New Roman" w:cs="Times New Roman"/>
                <w:color w:val="000000"/>
              </w:rPr>
              <w:t>Eterindo Wahanatama Tbk</w:t>
            </w:r>
          </w:p>
        </w:tc>
        <w:tc>
          <w:tcPr>
            <w:tcW w:w="1134" w:type="dxa"/>
          </w:tcPr>
          <w:p w14:paraId="600A110B" w14:textId="403695F3" w:rsidR="008D04E4" w:rsidRPr="00BF4AFB" w:rsidRDefault="008D04E4" w:rsidP="007F150F">
            <w:pPr>
              <w:ind w:right="34"/>
              <w:jc w:val="center"/>
              <w:rPr>
                <w:rFonts w:ascii="Times New Roman" w:eastAsia="Times New Roman" w:hAnsi="Times New Roman" w:cs="Times New Roman"/>
                <w:color w:val="000000"/>
                <w:sz w:val="20"/>
                <w:szCs w:val="20"/>
              </w:rPr>
            </w:pPr>
            <w:r w:rsidRPr="00F75EA8">
              <w:rPr>
                <w:rFonts w:ascii="Times New Roman" w:eastAsia="Times New Roman" w:hAnsi="Times New Roman" w:cs="Times New Roman"/>
                <w:color w:val="000000"/>
              </w:rPr>
              <w:t>√</w:t>
            </w:r>
          </w:p>
        </w:tc>
        <w:tc>
          <w:tcPr>
            <w:tcW w:w="1134" w:type="dxa"/>
          </w:tcPr>
          <w:p w14:paraId="7D3CCFE6" w14:textId="09236F16" w:rsidR="008D04E4" w:rsidRPr="00BF4AFB" w:rsidRDefault="008D04E4" w:rsidP="007F150F">
            <w:pPr>
              <w:ind w:right="34"/>
              <w:jc w:val="center"/>
              <w:rPr>
                <w:rFonts w:ascii="Times New Roman" w:eastAsia="Times New Roman" w:hAnsi="Times New Roman" w:cs="Times New Roman"/>
                <w:color w:val="000000"/>
                <w:sz w:val="20"/>
                <w:szCs w:val="20"/>
              </w:rPr>
            </w:pPr>
          </w:p>
        </w:tc>
        <w:tc>
          <w:tcPr>
            <w:tcW w:w="1134" w:type="dxa"/>
          </w:tcPr>
          <w:p w14:paraId="2100A2E4" w14:textId="2F69505F" w:rsidR="008D04E4" w:rsidRPr="00BF4AFB" w:rsidRDefault="008D04E4" w:rsidP="007F150F">
            <w:pPr>
              <w:ind w:right="34"/>
              <w:jc w:val="center"/>
              <w:rPr>
                <w:rFonts w:ascii="Times New Roman" w:eastAsia="Times New Roman" w:hAnsi="Times New Roman" w:cs="Times New Roman"/>
                <w:color w:val="000000"/>
                <w:sz w:val="20"/>
                <w:szCs w:val="20"/>
              </w:rPr>
            </w:pPr>
            <w:r w:rsidRPr="005F7E27">
              <w:rPr>
                <w:rFonts w:ascii="Times New Roman" w:eastAsia="Times New Roman" w:hAnsi="Times New Roman" w:cs="Times New Roman"/>
                <w:color w:val="000000"/>
              </w:rPr>
              <w:t>√</w:t>
            </w:r>
          </w:p>
        </w:tc>
        <w:tc>
          <w:tcPr>
            <w:tcW w:w="1134" w:type="dxa"/>
          </w:tcPr>
          <w:p w14:paraId="689928B0" w14:textId="77777777" w:rsidR="008D04E4" w:rsidRPr="00BF4AFB" w:rsidRDefault="008D04E4" w:rsidP="007F150F">
            <w:pPr>
              <w:ind w:right="34"/>
              <w:jc w:val="center"/>
              <w:rPr>
                <w:rFonts w:ascii="Times New Roman" w:eastAsia="Times New Roman" w:hAnsi="Times New Roman" w:cs="Times New Roman"/>
                <w:color w:val="000000"/>
                <w:sz w:val="20"/>
                <w:szCs w:val="20"/>
              </w:rPr>
            </w:pPr>
          </w:p>
        </w:tc>
      </w:tr>
      <w:tr w:rsidR="008D04E4" w:rsidRPr="00BF4AFB" w14:paraId="32DA0791" w14:textId="56BACD77" w:rsidTr="00106B9A">
        <w:tc>
          <w:tcPr>
            <w:tcW w:w="562" w:type="dxa"/>
          </w:tcPr>
          <w:p w14:paraId="18CEE655" w14:textId="182094FF" w:rsidR="008D04E4" w:rsidRPr="00BF4AFB" w:rsidRDefault="008D04E4" w:rsidP="007F150F">
            <w:pPr>
              <w:pStyle w:val="ListParagraph"/>
              <w:ind w:left="0"/>
              <w:jc w:val="both"/>
              <w:rPr>
                <w:rFonts w:ascii="Times New Roman" w:hAnsi="Times New Roman" w:cs="Times New Roman"/>
                <w:sz w:val="20"/>
                <w:szCs w:val="20"/>
                <w:lang w:val="id-ID"/>
              </w:rPr>
            </w:pPr>
            <w:r>
              <w:rPr>
                <w:rFonts w:ascii="Times New Roman" w:hAnsi="Times New Roman" w:cs="Times New Roman"/>
                <w:lang w:val="id-ID"/>
              </w:rPr>
              <w:t>46</w:t>
            </w:r>
          </w:p>
        </w:tc>
        <w:tc>
          <w:tcPr>
            <w:tcW w:w="1985" w:type="dxa"/>
            <w:vMerge/>
            <w:vAlign w:val="center"/>
          </w:tcPr>
          <w:p w14:paraId="5466FAAF" w14:textId="77777777" w:rsidR="008D04E4" w:rsidRPr="00BF4AFB" w:rsidRDefault="008D04E4" w:rsidP="007F150F">
            <w:pPr>
              <w:ind w:right="-108"/>
              <w:rPr>
                <w:rFonts w:ascii="Times New Roman" w:eastAsia="Times New Roman" w:hAnsi="Times New Roman" w:cs="Times New Roman"/>
                <w:color w:val="000000"/>
                <w:sz w:val="20"/>
                <w:szCs w:val="20"/>
              </w:rPr>
            </w:pPr>
          </w:p>
        </w:tc>
        <w:tc>
          <w:tcPr>
            <w:tcW w:w="1417" w:type="dxa"/>
            <w:vAlign w:val="bottom"/>
          </w:tcPr>
          <w:p w14:paraId="0DABE112" w14:textId="213D5028" w:rsidR="008D04E4" w:rsidRPr="00BF4AFB" w:rsidRDefault="008D04E4" w:rsidP="007F150F">
            <w:pPr>
              <w:ind w:right="33"/>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lang w:val="id-ID"/>
              </w:rPr>
              <w:t>TPIA</w:t>
            </w:r>
          </w:p>
        </w:tc>
        <w:tc>
          <w:tcPr>
            <w:tcW w:w="4111" w:type="dxa"/>
            <w:vAlign w:val="center"/>
          </w:tcPr>
          <w:p w14:paraId="15E62CAF" w14:textId="46EA3C35" w:rsidR="008D04E4" w:rsidRPr="00BF4AFB" w:rsidRDefault="008D04E4" w:rsidP="007F150F">
            <w:pPr>
              <w:ind w:right="571"/>
              <w:rPr>
                <w:rFonts w:ascii="Times New Roman" w:eastAsia="Times New Roman" w:hAnsi="Times New Roman" w:cs="Times New Roman"/>
                <w:color w:val="000000"/>
                <w:sz w:val="20"/>
                <w:szCs w:val="20"/>
              </w:rPr>
            </w:pPr>
            <w:r w:rsidRPr="00FF2CCC">
              <w:rPr>
                <w:rFonts w:ascii="Times New Roman" w:eastAsia="Times New Roman" w:hAnsi="Times New Roman" w:cs="Times New Roman"/>
                <w:color w:val="000000"/>
              </w:rPr>
              <w:t>Chandra Asri Petrochemical Tbk</w:t>
            </w:r>
          </w:p>
        </w:tc>
        <w:tc>
          <w:tcPr>
            <w:tcW w:w="1134" w:type="dxa"/>
          </w:tcPr>
          <w:p w14:paraId="3A4CF171" w14:textId="657CE1D7" w:rsidR="008D04E4" w:rsidRPr="00BF4AFB" w:rsidRDefault="008D04E4" w:rsidP="007F150F">
            <w:pPr>
              <w:ind w:right="34"/>
              <w:jc w:val="center"/>
              <w:rPr>
                <w:rFonts w:ascii="Times New Roman" w:eastAsia="Times New Roman" w:hAnsi="Times New Roman" w:cs="Times New Roman"/>
                <w:color w:val="000000"/>
                <w:sz w:val="20"/>
                <w:szCs w:val="20"/>
              </w:rPr>
            </w:pPr>
            <w:r w:rsidRPr="00F75EA8">
              <w:rPr>
                <w:rFonts w:ascii="Times New Roman" w:eastAsia="Times New Roman" w:hAnsi="Times New Roman" w:cs="Times New Roman"/>
                <w:color w:val="000000"/>
              </w:rPr>
              <w:t>√</w:t>
            </w:r>
          </w:p>
        </w:tc>
        <w:tc>
          <w:tcPr>
            <w:tcW w:w="1134" w:type="dxa"/>
          </w:tcPr>
          <w:p w14:paraId="34D75AE9" w14:textId="77777777" w:rsidR="008D04E4" w:rsidRPr="00BF4AFB" w:rsidRDefault="008D04E4" w:rsidP="007F150F">
            <w:pPr>
              <w:ind w:right="34"/>
              <w:jc w:val="center"/>
              <w:rPr>
                <w:rFonts w:ascii="Times New Roman" w:eastAsia="Times New Roman" w:hAnsi="Times New Roman" w:cs="Times New Roman"/>
                <w:color w:val="000000"/>
                <w:sz w:val="20"/>
                <w:szCs w:val="20"/>
              </w:rPr>
            </w:pPr>
          </w:p>
        </w:tc>
        <w:tc>
          <w:tcPr>
            <w:tcW w:w="1134" w:type="dxa"/>
          </w:tcPr>
          <w:p w14:paraId="44C774D6" w14:textId="6ED20275" w:rsidR="008D04E4" w:rsidRPr="00BF4AFB" w:rsidRDefault="008D04E4" w:rsidP="007F150F">
            <w:pPr>
              <w:ind w:right="34"/>
              <w:jc w:val="center"/>
              <w:rPr>
                <w:rFonts w:ascii="Times New Roman" w:eastAsia="Times New Roman" w:hAnsi="Times New Roman" w:cs="Times New Roman"/>
                <w:color w:val="000000"/>
                <w:sz w:val="20"/>
                <w:szCs w:val="20"/>
              </w:rPr>
            </w:pPr>
            <w:r w:rsidRPr="005F7E27">
              <w:rPr>
                <w:rFonts w:ascii="Times New Roman" w:eastAsia="Times New Roman" w:hAnsi="Times New Roman" w:cs="Times New Roman"/>
                <w:color w:val="000000"/>
              </w:rPr>
              <w:t>√</w:t>
            </w:r>
          </w:p>
        </w:tc>
        <w:tc>
          <w:tcPr>
            <w:tcW w:w="1134" w:type="dxa"/>
          </w:tcPr>
          <w:p w14:paraId="57692CCA" w14:textId="77777777" w:rsidR="008D04E4" w:rsidRPr="005F7E27" w:rsidRDefault="008D04E4" w:rsidP="007F150F">
            <w:pPr>
              <w:ind w:right="34"/>
              <w:jc w:val="center"/>
              <w:rPr>
                <w:rFonts w:ascii="Times New Roman" w:eastAsia="Times New Roman" w:hAnsi="Times New Roman" w:cs="Times New Roman"/>
                <w:color w:val="000000"/>
              </w:rPr>
            </w:pPr>
          </w:p>
        </w:tc>
      </w:tr>
      <w:tr w:rsidR="008D04E4" w:rsidRPr="00BF4AFB" w14:paraId="57E644D1" w14:textId="78E8240F" w:rsidTr="00106B9A">
        <w:tc>
          <w:tcPr>
            <w:tcW w:w="562" w:type="dxa"/>
          </w:tcPr>
          <w:p w14:paraId="734DEF07" w14:textId="7A1552CF" w:rsidR="008D04E4" w:rsidRPr="00BF4AFB" w:rsidRDefault="008D04E4" w:rsidP="007F150F">
            <w:pPr>
              <w:pStyle w:val="ListParagraph"/>
              <w:ind w:left="0"/>
              <w:jc w:val="both"/>
              <w:rPr>
                <w:rFonts w:ascii="Times New Roman" w:hAnsi="Times New Roman" w:cs="Times New Roman"/>
                <w:sz w:val="20"/>
                <w:szCs w:val="20"/>
                <w:lang w:val="id-ID"/>
              </w:rPr>
            </w:pPr>
            <w:r>
              <w:rPr>
                <w:rFonts w:ascii="Times New Roman" w:hAnsi="Times New Roman" w:cs="Times New Roman"/>
                <w:lang w:val="id-ID"/>
              </w:rPr>
              <w:t>47</w:t>
            </w:r>
          </w:p>
        </w:tc>
        <w:tc>
          <w:tcPr>
            <w:tcW w:w="1985" w:type="dxa"/>
            <w:vMerge/>
            <w:vAlign w:val="center"/>
          </w:tcPr>
          <w:p w14:paraId="0FD7D7F5" w14:textId="77777777" w:rsidR="008D04E4" w:rsidRPr="00BF4AFB" w:rsidRDefault="008D04E4" w:rsidP="007F150F">
            <w:pPr>
              <w:ind w:right="-108"/>
              <w:rPr>
                <w:rFonts w:ascii="Times New Roman" w:eastAsia="Times New Roman" w:hAnsi="Times New Roman" w:cs="Times New Roman"/>
                <w:color w:val="000000"/>
                <w:sz w:val="20"/>
                <w:szCs w:val="20"/>
              </w:rPr>
            </w:pPr>
          </w:p>
        </w:tc>
        <w:tc>
          <w:tcPr>
            <w:tcW w:w="1417" w:type="dxa"/>
            <w:vAlign w:val="bottom"/>
          </w:tcPr>
          <w:p w14:paraId="66848195" w14:textId="36135C36" w:rsidR="008D04E4" w:rsidRPr="00BF4AFB" w:rsidRDefault="008D04E4" w:rsidP="007F150F">
            <w:pPr>
              <w:ind w:right="33"/>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lang w:val="id-ID"/>
              </w:rPr>
              <w:t>UNIC</w:t>
            </w:r>
          </w:p>
        </w:tc>
        <w:tc>
          <w:tcPr>
            <w:tcW w:w="4111" w:type="dxa"/>
            <w:vAlign w:val="center"/>
          </w:tcPr>
          <w:p w14:paraId="046C1816" w14:textId="1FC54D20" w:rsidR="008D04E4" w:rsidRPr="00BF4AFB" w:rsidRDefault="008D04E4" w:rsidP="007F150F">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Unggul Indah Cahaya Tbk</w:t>
            </w:r>
          </w:p>
        </w:tc>
        <w:tc>
          <w:tcPr>
            <w:tcW w:w="1134" w:type="dxa"/>
          </w:tcPr>
          <w:p w14:paraId="41E4A722" w14:textId="6F2C7F5E" w:rsidR="008D04E4" w:rsidRPr="00BF4AFB" w:rsidRDefault="008D04E4" w:rsidP="007F150F">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7BECA475" w14:textId="191F2293" w:rsidR="008D04E4" w:rsidRPr="00BF4AFB" w:rsidRDefault="008D04E4" w:rsidP="007F150F">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406E05EE" w14:textId="1B8D1C19" w:rsidR="008D04E4" w:rsidRPr="00BF4AFB" w:rsidRDefault="008D04E4" w:rsidP="007F150F">
            <w:pPr>
              <w:ind w:right="34"/>
              <w:jc w:val="center"/>
              <w:rPr>
                <w:rFonts w:ascii="Times New Roman" w:eastAsia="Times New Roman" w:hAnsi="Times New Roman" w:cs="Times New Roman"/>
                <w:color w:val="000000"/>
                <w:sz w:val="20"/>
                <w:szCs w:val="20"/>
              </w:rPr>
            </w:pPr>
          </w:p>
        </w:tc>
        <w:tc>
          <w:tcPr>
            <w:tcW w:w="1134" w:type="dxa"/>
          </w:tcPr>
          <w:p w14:paraId="7CBC5C1D" w14:textId="77777777" w:rsidR="008D04E4" w:rsidRPr="005F7E27" w:rsidRDefault="008D04E4" w:rsidP="007F150F">
            <w:pPr>
              <w:ind w:right="34"/>
              <w:jc w:val="center"/>
              <w:rPr>
                <w:rFonts w:ascii="Times New Roman" w:eastAsia="Times New Roman" w:hAnsi="Times New Roman" w:cs="Times New Roman"/>
                <w:color w:val="000000"/>
              </w:rPr>
            </w:pPr>
          </w:p>
        </w:tc>
      </w:tr>
      <w:tr w:rsidR="008D04E4" w:rsidRPr="00BF4AFB" w14:paraId="3FDB008F" w14:textId="77777777" w:rsidTr="00106B9A">
        <w:tc>
          <w:tcPr>
            <w:tcW w:w="562" w:type="dxa"/>
          </w:tcPr>
          <w:p w14:paraId="2649207C" w14:textId="4FB1562D" w:rsidR="008D04E4" w:rsidRDefault="008D04E4" w:rsidP="008D04E4">
            <w:pPr>
              <w:pStyle w:val="ListParagraph"/>
              <w:ind w:left="0"/>
              <w:jc w:val="both"/>
              <w:rPr>
                <w:rFonts w:ascii="Times New Roman" w:hAnsi="Times New Roman" w:cs="Times New Roman"/>
                <w:lang w:val="id-ID"/>
              </w:rPr>
            </w:pPr>
            <w:r>
              <w:rPr>
                <w:rFonts w:ascii="Times New Roman" w:hAnsi="Times New Roman" w:cs="Times New Roman"/>
                <w:lang w:val="id-ID"/>
              </w:rPr>
              <w:t>48</w:t>
            </w:r>
          </w:p>
        </w:tc>
        <w:tc>
          <w:tcPr>
            <w:tcW w:w="1985" w:type="dxa"/>
            <w:vMerge/>
            <w:vAlign w:val="center"/>
          </w:tcPr>
          <w:p w14:paraId="5E6FFFC0" w14:textId="77777777" w:rsidR="008D04E4" w:rsidRPr="00BF4AFB" w:rsidRDefault="008D04E4" w:rsidP="008D04E4">
            <w:pPr>
              <w:ind w:right="-108"/>
              <w:rPr>
                <w:rFonts w:ascii="Times New Roman" w:eastAsia="Times New Roman" w:hAnsi="Times New Roman" w:cs="Times New Roman"/>
                <w:color w:val="000000"/>
                <w:sz w:val="20"/>
                <w:szCs w:val="20"/>
              </w:rPr>
            </w:pPr>
          </w:p>
        </w:tc>
        <w:tc>
          <w:tcPr>
            <w:tcW w:w="1417" w:type="dxa"/>
            <w:vAlign w:val="bottom"/>
          </w:tcPr>
          <w:p w14:paraId="09B34644" w14:textId="5F7DB340" w:rsidR="008D04E4" w:rsidRPr="001364AD" w:rsidRDefault="008D04E4" w:rsidP="008D04E4">
            <w:pPr>
              <w:ind w:right="33"/>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lang w:val="id-ID"/>
              </w:rPr>
              <w:t>AKPI</w:t>
            </w:r>
          </w:p>
        </w:tc>
        <w:tc>
          <w:tcPr>
            <w:tcW w:w="4111" w:type="dxa"/>
            <w:vAlign w:val="center"/>
          </w:tcPr>
          <w:p w14:paraId="3D9B4631" w14:textId="74527EAE"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Argha Karya Prima Industry Tbk</w:t>
            </w:r>
          </w:p>
        </w:tc>
        <w:tc>
          <w:tcPr>
            <w:tcW w:w="1134" w:type="dxa"/>
          </w:tcPr>
          <w:p w14:paraId="08E09514" w14:textId="1BD2D0A6"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2AC3DA7D" w14:textId="019B3877"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36A1A60F" w14:textId="3AD1DDA3" w:rsidR="008D04E4" w:rsidRPr="00BF4AFB"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726C4D36" w14:textId="203076BB" w:rsidR="008D04E4" w:rsidRPr="005F7E27" w:rsidRDefault="008D04E4" w:rsidP="008D04E4">
            <w:pPr>
              <w:ind w:right="34"/>
              <w:jc w:val="center"/>
              <w:rPr>
                <w:rFonts w:ascii="Times New Roman" w:eastAsia="Times New Roman" w:hAnsi="Times New Roman" w:cs="Times New Roman"/>
                <w:color w:val="000000"/>
              </w:rPr>
            </w:pPr>
            <w:r w:rsidRPr="001364AD">
              <w:rPr>
                <w:rFonts w:ascii="Times New Roman" w:eastAsia="Times New Roman" w:hAnsi="Times New Roman" w:cs="Times New Roman"/>
                <w:color w:val="000000"/>
                <w:sz w:val="20"/>
                <w:szCs w:val="20"/>
              </w:rPr>
              <w:t>√</w:t>
            </w:r>
          </w:p>
        </w:tc>
      </w:tr>
      <w:tr w:rsidR="008D04E4" w:rsidRPr="00BF4AFB" w14:paraId="37E2CB26" w14:textId="77777777" w:rsidTr="00106B9A">
        <w:tc>
          <w:tcPr>
            <w:tcW w:w="562" w:type="dxa"/>
          </w:tcPr>
          <w:p w14:paraId="311390C0" w14:textId="6143C939" w:rsidR="008D04E4" w:rsidRDefault="008D04E4" w:rsidP="008D04E4">
            <w:pPr>
              <w:pStyle w:val="ListParagraph"/>
              <w:ind w:left="0"/>
              <w:jc w:val="both"/>
              <w:rPr>
                <w:rFonts w:ascii="Times New Roman" w:hAnsi="Times New Roman" w:cs="Times New Roman"/>
                <w:lang w:val="id-ID"/>
              </w:rPr>
            </w:pPr>
            <w:r>
              <w:rPr>
                <w:rFonts w:ascii="Times New Roman" w:hAnsi="Times New Roman" w:cs="Times New Roman"/>
                <w:lang w:val="id-ID"/>
              </w:rPr>
              <w:t>49</w:t>
            </w:r>
          </w:p>
        </w:tc>
        <w:tc>
          <w:tcPr>
            <w:tcW w:w="1985" w:type="dxa"/>
            <w:vMerge/>
            <w:vAlign w:val="center"/>
          </w:tcPr>
          <w:p w14:paraId="56A4F1FC" w14:textId="77777777" w:rsidR="008D04E4" w:rsidRPr="00BF4AFB" w:rsidRDefault="008D04E4" w:rsidP="008D04E4">
            <w:pPr>
              <w:ind w:right="-108"/>
              <w:rPr>
                <w:rFonts w:ascii="Times New Roman" w:eastAsia="Times New Roman" w:hAnsi="Times New Roman" w:cs="Times New Roman"/>
                <w:color w:val="000000"/>
                <w:sz w:val="20"/>
                <w:szCs w:val="20"/>
              </w:rPr>
            </w:pPr>
          </w:p>
        </w:tc>
        <w:tc>
          <w:tcPr>
            <w:tcW w:w="1417" w:type="dxa"/>
            <w:vAlign w:val="bottom"/>
          </w:tcPr>
          <w:p w14:paraId="10E44164" w14:textId="7E47B1EE" w:rsidR="008D04E4" w:rsidRPr="001364AD" w:rsidRDefault="008D04E4" w:rsidP="008D04E4">
            <w:pPr>
              <w:ind w:right="33"/>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lang w:val="id-ID"/>
              </w:rPr>
              <w:t>NPGF</w:t>
            </w:r>
          </w:p>
        </w:tc>
        <w:tc>
          <w:tcPr>
            <w:tcW w:w="4111" w:type="dxa"/>
            <w:vAlign w:val="center"/>
          </w:tcPr>
          <w:p w14:paraId="1FAD61F0" w14:textId="1F81FB0A"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Nusa Palapa Gemilang Tbk</w:t>
            </w:r>
          </w:p>
        </w:tc>
        <w:tc>
          <w:tcPr>
            <w:tcW w:w="1134" w:type="dxa"/>
          </w:tcPr>
          <w:p w14:paraId="5992E809" w14:textId="5888609C"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73DC95C8" w14:textId="77777777" w:rsidR="008D04E4" w:rsidRPr="001364AD" w:rsidRDefault="008D04E4" w:rsidP="008D04E4">
            <w:pPr>
              <w:ind w:right="34"/>
              <w:jc w:val="center"/>
              <w:rPr>
                <w:rFonts w:ascii="Times New Roman" w:eastAsia="Times New Roman" w:hAnsi="Times New Roman" w:cs="Times New Roman"/>
                <w:color w:val="000000"/>
                <w:sz w:val="20"/>
                <w:szCs w:val="20"/>
              </w:rPr>
            </w:pPr>
          </w:p>
        </w:tc>
        <w:tc>
          <w:tcPr>
            <w:tcW w:w="1134" w:type="dxa"/>
          </w:tcPr>
          <w:p w14:paraId="706B04CD" w14:textId="02EF206F" w:rsidR="008D04E4" w:rsidRPr="00BF4AFB"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54A42315" w14:textId="77777777" w:rsidR="008D04E4" w:rsidRPr="005F7E27" w:rsidRDefault="008D04E4" w:rsidP="008D04E4">
            <w:pPr>
              <w:ind w:right="34"/>
              <w:jc w:val="center"/>
              <w:rPr>
                <w:rFonts w:ascii="Times New Roman" w:eastAsia="Times New Roman" w:hAnsi="Times New Roman" w:cs="Times New Roman"/>
                <w:color w:val="000000"/>
              </w:rPr>
            </w:pPr>
          </w:p>
        </w:tc>
      </w:tr>
    </w:tbl>
    <w:p w14:paraId="06F38AA2" w14:textId="77777777" w:rsidR="009B6E11" w:rsidRDefault="009B6E11" w:rsidP="009B6E11">
      <w:pPr>
        <w:spacing w:line="480" w:lineRule="auto"/>
        <w:jc w:val="both"/>
        <w:rPr>
          <w:rFonts w:ascii="Times New Roman" w:hAnsi="Times New Roman" w:cs="Times New Roman"/>
          <w:i/>
          <w:sz w:val="20"/>
          <w:szCs w:val="20"/>
          <w:lang w:val="id-ID"/>
        </w:rPr>
      </w:pPr>
      <w:r>
        <w:rPr>
          <w:rFonts w:ascii="Times New Roman" w:hAnsi="Times New Roman" w:cs="Times New Roman"/>
          <w:i/>
          <w:sz w:val="20"/>
          <w:szCs w:val="20"/>
          <w:lang w:val="id-ID"/>
        </w:rPr>
        <w:t>Disambung ke halaman berikutnya</w:t>
      </w:r>
    </w:p>
    <w:p w14:paraId="51D7D904" w14:textId="77777777" w:rsidR="009B6E11" w:rsidRDefault="009B6E11" w:rsidP="00344E4D">
      <w:pPr>
        <w:spacing w:line="480" w:lineRule="auto"/>
        <w:jc w:val="both"/>
        <w:rPr>
          <w:rFonts w:ascii="Times New Roman" w:hAnsi="Times New Roman" w:cs="Times New Roman"/>
          <w:i/>
          <w:sz w:val="20"/>
          <w:szCs w:val="20"/>
          <w:lang w:val="id-ID"/>
        </w:rPr>
      </w:pPr>
    </w:p>
    <w:p w14:paraId="207C39E9" w14:textId="5508C1A4" w:rsidR="009B6E11" w:rsidRPr="0006316F" w:rsidRDefault="009B6E11" w:rsidP="009B6E11">
      <w:pPr>
        <w:pStyle w:val="Caption"/>
        <w:spacing w:after="0"/>
        <w:rPr>
          <w:rFonts w:ascii="Times New Roman" w:hAnsi="Times New Roman" w:cs="Times New Roman"/>
          <w:b/>
          <w:bCs/>
          <w:i w:val="0"/>
          <w:iCs w:val="0"/>
          <w:color w:val="auto"/>
          <w:sz w:val="22"/>
          <w:szCs w:val="22"/>
          <w:lang w:val="id-ID"/>
        </w:rPr>
      </w:pPr>
      <w:r w:rsidRPr="0006316F">
        <w:rPr>
          <w:rFonts w:ascii="Times New Roman" w:hAnsi="Times New Roman" w:cs="Times New Roman"/>
          <w:b/>
          <w:i w:val="0"/>
          <w:color w:val="auto"/>
          <w:sz w:val="22"/>
          <w:szCs w:val="22"/>
        </w:rPr>
        <w:t xml:space="preserve">Lampiran </w:t>
      </w:r>
      <w:r w:rsidR="00106B9A">
        <w:rPr>
          <w:rFonts w:ascii="Times New Roman" w:hAnsi="Times New Roman" w:cs="Times New Roman"/>
          <w:b/>
          <w:i w:val="0"/>
          <w:color w:val="auto"/>
          <w:sz w:val="22"/>
          <w:szCs w:val="22"/>
          <w:lang w:val="id-ID"/>
        </w:rPr>
        <w:t>1</w:t>
      </w:r>
      <w:r w:rsidRPr="0006316F">
        <w:rPr>
          <w:rFonts w:ascii="Times New Roman" w:hAnsi="Times New Roman" w:cs="Times New Roman"/>
          <w:b/>
          <w:i w:val="0"/>
          <w:color w:val="auto"/>
          <w:sz w:val="22"/>
          <w:szCs w:val="22"/>
          <w:lang w:val="id-ID"/>
        </w:rPr>
        <w:t xml:space="preserve"> </w:t>
      </w:r>
      <w:r>
        <w:rPr>
          <w:rFonts w:ascii="Times New Roman" w:hAnsi="Times New Roman" w:cs="Times New Roman"/>
          <w:b/>
          <w:i w:val="0"/>
          <w:color w:val="auto"/>
          <w:sz w:val="22"/>
          <w:szCs w:val="22"/>
          <w:lang w:val="id-ID"/>
        </w:rPr>
        <w:t>Sambungan</w:t>
      </w:r>
    </w:p>
    <w:tbl>
      <w:tblPr>
        <w:tblStyle w:val="TableGrid"/>
        <w:tblW w:w="12611" w:type="dxa"/>
        <w:tblLayout w:type="fixed"/>
        <w:tblLook w:val="04A0" w:firstRow="1" w:lastRow="0" w:firstColumn="1" w:lastColumn="0" w:noHBand="0" w:noVBand="1"/>
      </w:tblPr>
      <w:tblGrid>
        <w:gridCol w:w="562"/>
        <w:gridCol w:w="1985"/>
        <w:gridCol w:w="1417"/>
        <w:gridCol w:w="4111"/>
        <w:gridCol w:w="1134"/>
        <w:gridCol w:w="1134"/>
        <w:gridCol w:w="1134"/>
        <w:gridCol w:w="1134"/>
      </w:tblGrid>
      <w:tr w:rsidR="00106B9A" w:rsidRPr="001364AD" w14:paraId="1B37E69A" w14:textId="3A527404" w:rsidTr="00A25F88">
        <w:trPr>
          <w:trHeight w:val="249"/>
        </w:trPr>
        <w:tc>
          <w:tcPr>
            <w:tcW w:w="562" w:type="dxa"/>
            <w:vMerge w:val="restart"/>
            <w:vAlign w:val="center"/>
          </w:tcPr>
          <w:p w14:paraId="58C65B36" w14:textId="77777777" w:rsidR="00106B9A" w:rsidRPr="001364AD" w:rsidRDefault="00106B9A" w:rsidP="001453C4">
            <w:pPr>
              <w:pStyle w:val="ListParagraph"/>
              <w:ind w:left="0"/>
              <w:jc w:val="center"/>
              <w:rPr>
                <w:rFonts w:ascii="Times New Roman" w:hAnsi="Times New Roman" w:cs="Times New Roman"/>
                <w:b/>
                <w:sz w:val="20"/>
                <w:szCs w:val="20"/>
                <w:lang w:val="id-ID"/>
              </w:rPr>
            </w:pPr>
            <w:r w:rsidRPr="001364AD">
              <w:rPr>
                <w:rFonts w:ascii="Times New Roman" w:hAnsi="Times New Roman" w:cs="Times New Roman"/>
                <w:b/>
                <w:sz w:val="20"/>
                <w:szCs w:val="20"/>
                <w:lang w:val="id-ID"/>
              </w:rPr>
              <w:t>No</w:t>
            </w:r>
          </w:p>
        </w:tc>
        <w:tc>
          <w:tcPr>
            <w:tcW w:w="1985" w:type="dxa"/>
            <w:vMerge w:val="restart"/>
            <w:vAlign w:val="center"/>
          </w:tcPr>
          <w:p w14:paraId="4CA60FF7" w14:textId="77777777" w:rsidR="00106B9A" w:rsidRPr="001364AD" w:rsidRDefault="00106B9A" w:rsidP="001453C4">
            <w:pPr>
              <w:ind w:right="-108"/>
              <w:jc w:val="center"/>
              <w:rPr>
                <w:rFonts w:ascii="Times New Roman" w:eastAsia="Times New Roman" w:hAnsi="Times New Roman" w:cs="Times New Roman"/>
                <w:b/>
                <w:color w:val="000000"/>
                <w:sz w:val="20"/>
                <w:szCs w:val="20"/>
                <w:lang w:val="id-ID"/>
              </w:rPr>
            </w:pPr>
            <w:r w:rsidRPr="001364AD">
              <w:rPr>
                <w:rFonts w:ascii="Times New Roman" w:hAnsi="Times New Roman" w:cs="Times New Roman"/>
                <w:b/>
                <w:sz w:val="20"/>
                <w:szCs w:val="20"/>
                <w:lang w:val="id-ID"/>
              </w:rPr>
              <w:t>Sub Sektor</w:t>
            </w:r>
          </w:p>
        </w:tc>
        <w:tc>
          <w:tcPr>
            <w:tcW w:w="1417" w:type="dxa"/>
            <w:vMerge w:val="restart"/>
            <w:vAlign w:val="center"/>
          </w:tcPr>
          <w:p w14:paraId="19BF5F68" w14:textId="77777777" w:rsidR="00106B9A" w:rsidRPr="001364AD" w:rsidRDefault="00106B9A" w:rsidP="001453C4">
            <w:pPr>
              <w:ind w:right="-108"/>
              <w:jc w:val="center"/>
              <w:rPr>
                <w:rFonts w:ascii="Times New Roman" w:eastAsia="Times New Roman" w:hAnsi="Times New Roman" w:cs="Times New Roman"/>
                <w:b/>
                <w:color w:val="000000"/>
                <w:sz w:val="20"/>
                <w:szCs w:val="20"/>
                <w:lang w:val="id-ID"/>
              </w:rPr>
            </w:pPr>
            <w:r w:rsidRPr="001364AD">
              <w:rPr>
                <w:rFonts w:ascii="Times New Roman" w:hAnsi="Times New Roman" w:cs="Times New Roman"/>
                <w:b/>
                <w:sz w:val="20"/>
                <w:szCs w:val="20"/>
                <w:lang w:val="id-ID"/>
              </w:rPr>
              <w:t>Kode Saham</w:t>
            </w:r>
          </w:p>
        </w:tc>
        <w:tc>
          <w:tcPr>
            <w:tcW w:w="4111" w:type="dxa"/>
            <w:vMerge w:val="restart"/>
            <w:vAlign w:val="center"/>
          </w:tcPr>
          <w:p w14:paraId="5DBBE91A" w14:textId="77777777" w:rsidR="00106B9A" w:rsidRPr="001364AD" w:rsidRDefault="00106B9A" w:rsidP="001453C4">
            <w:pPr>
              <w:ind w:right="571"/>
              <w:jc w:val="center"/>
              <w:rPr>
                <w:rFonts w:ascii="Times New Roman" w:eastAsia="Times New Roman" w:hAnsi="Times New Roman" w:cs="Times New Roman"/>
                <w:b/>
                <w:color w:val="000000"/>
                <w:sz w:val="20"/>
                <w:szCs w:val="20"/>
                <w:lang w:val="id-ID"/>
              </w:rPr>
            </w:pPr>
            <w:r w:rsidRPr="001364AD">
              <w:rPr>
                <w:rFonts w:ascii="Times New Roman" w:hAnsi="Times New Roman" w:cs="Times New Roman"/>
                <w:b/>
                <w:sz w:val="20"/>
                <w:szCs w:val="20"/>
                <w:lang w:val="id-ID"/>
              </w:rPr>
              <w:t>Nama Perusahaan</w:t>
            </w:r>
          </w:p>
        </w:tc>
        <w:tc>
          <w:tcPr>
            <w:tcW w:w="4536" w:type="dxa"/>
            <w:gridSpan w:val="4"/>
          </w:tcPr>
          <w:p w14:paraId="08398A8F" w14:textId="14F6F28D" w:rsidR="00106B9A" w:rsidRPr="001364AD" w:rsidRDefault="00106B9A" w:rsidP="001453C4">
            <w:pPr>
              <w:ind w:right="34"/>
              <w:jc w:val="center"/>
              <w:rPr>
                <w:rFonts w:ascii="Times New Roman" w:hAnsi="Times New Roman" w:cs="Times New Roman"/>
                <w:b/>
                <w:sz w:val="20"/>
                <w:szCs w:val="20"/>
                <w:lang w:val="id-ID"/>
              </w:rPr>
            </w:pPr>
            <w:r w:rsidRPr="001364AD">
              <w:rPr>
                <w:rFonts w:ascii="Times New Roman" w:hAnsi="Times New Roman" w:cs="Times New Roman"/>
                <w:b/>
                <w:sz w:val="20"/>
                <w:szCs w:val="20"/>
                <w:lang w:val="id-ID"/>
              </w:rPr>
              <w:t>Verifikasi kesesuaian dengan kriteria yang ditetapkan dari sampel</w:t>
            </w:r>
          </w:p>
        </w:tc>
      </w:tr>
      <w:tr w:rsidR="00106B9A" w:rsidRPr="001364AD" w14:paraId="7AF59358" w14:textId="22853FE8" w:rsidTr="00106B9A">
        <w:tc>
          <w:tcPr>
            <w:tcW w:w="562" w:type="dxa"/>
            <w:vMerge/>
          </w:tcPr>
          <w:p w14:paraId="4A9666F4" w14:textId="77777777" w:rsidR="00106B9A" w:rsidRPr="001364AD" w:rsidRDefault="00106B9A" w:rsidP="001453C4">
            <w:pPr>
              <w:pStyle w:val="ListParagraph"/>
              <w:ind w:left="0"/>
              <w:jc w:val="both"/>
              <w:rPr>
                <w:rFonts w:ascii="Times New Roman" w:hAnsi="Times New Roman" w:cs="Times New Roman"/>
                <w:b/>
                <w:sz w:val="20"/>
                <w:szCs w:val="20"/>
                <w:lang w:val="id-ID"/>
              </w:rPr>
            </w:pPr>
          </w:p>
        </w:tc>
        <w:tc>
          <w:tcPr>
            <w:tcW w:w="1985" w:type="dxa"/>
            <w:vMerge/>
          </w:tcPr>
          <w:p w14:paraId="06F883A6" w14:textId="77777777" w:rsidR="00106B9A" w:rsidRPr="001364AD" w:rsidRDefault="00106B9A" w:rsidP="001453C4">
            <w:pPr>
              <w:ind w:right="-108"/>
              <w:rPr>
                <w:rFonts w:ascii="Times New Roman" w:eastAsia="Times New Roman" w:hAnsi="Times New Roman" w:cs="Times New Roman"/>
                <w:b/>
                <w:color w:val="000000"/>
                <w:sz w:val="20"/>
                <w:szCs w:val="20"/>
              </w:rPr>
            </w:pPr>
          </w:p>
        </w:tc>
        <w:tc>
          <w:tcPr>
            <w:tcW w:w="1417" w:type="dxa"/>
            <w:vMerge/>
          </w:tcPr>
          <w:p w14:paraId="06DF2517" w14:textId="77777777" w:rsidR="00106B9A" w:rsidRPr="001364AD" w:rsidRDefault="00106B9A" w:rsidP="001453C4">
            <w:pPr>
              <w:ind w:right="571"/>
              <w:rPr>
                <w:rFonts w:ascii="Times New Roman" w:eastAsia="Times New Roman" w:hAnsi="Times New Roman" w:cs="Times New Roman"/>
                <w:b/>
                <w:color w:val="000000"/>
                <w:sz w:val="20"/>
                <w:szCs w:val="20"/>
              </w:rPr>
            </w:pPr>
          </w:p>
        </w:tc>
        <w:tc>
          <w:tcPr>
            <w:tcW w:w="4111" w:type="dxa"/>
            <w:vMerge/>
          </w:tcPr>
          <w:p w14:paraId="399E9628" w14:textId="77777777" w:rsidR="00106B9A" w:rsidRPr="001364AD" w:rsidRDefault="00106B9A" w:rsidP="001453C4">
            <w:pPr>
              <w:ind w:right="571"/>
              <w:rPr>
                <w:rFonts w:ascii="Times New Roman" w:eastAsia="Times New Roman" w:hAnsi="Times New Roman" w:cs="Times New Roman"/>
                <w:b/>
                <w:color w:val="000000"/>
                <w:sz w:val="20"/>
                <w:szCs w:val="20"/>
              </w:rPr>
            </w:pPr>
          </w:p>
        </w:tc>
        <w:tc>
          <w:tcPr>
            <w:tcW w:w="1134" w:type="dxa"/>
          </w:tcPr>
          <w:p w14:paraId="13F35C38" w14:textId="77777777" w:rsidR="00106B9A" w:rsidRPr="001364AD" w:rsidRDefault="00106B9A" w:rsidP="001453C4">
            <w:pPr>
              <w:ind w:right="34"/>
              <w:rPr>
                <w:rFonts w:ascii="Times New Roman" w:eastAsia="Times New Roman" w:hAnsi="Times New Roman" w:cs="Times New Roman"/>
                <w:b/>
                <w:color w:val="000000"/>
                <w:sz w:val="20"/>
                <w:szCs w:val="20"/>
                <w:lang w:val="id-ID"/>
              </w:rPr>
            </w:pPr>
            <w:r w:rsidRPr="001364AD">
              <w:rPr>
                <w:rFonts w:ascii="Times New Roman" w:hAnsi="Times New Roman" w:cs="Times New Roman"/>
                <w:b/>
                <w:sz w:val="20"/>
                <w:szCs w:val="20"/>
                <w:lang w:val="id-ID"/>
              </w:rPr>
              <w:t>Kriteria 1</w:t>
            </w:r>
          </w:p>
        </w:tc>
        <w:tc>
          <w:tcPr>
            <w:tcW w:w="1134" w:type="dxa"/>
          </w:tcPr>
          <w:p w14:paraId="7A258218" w14:textId="77777777" w:rsidR="00106B9A" w:rsidRPr="001364AD" w:rsidRDefault="00106B9A" w:rsidP="001453C4">
            <w:pPr>
              <w:ind w:right="34"/>
              <w:rPr>
                <w:rFonts w:ascii="Times New Roman" w:eastAsia="Times New Roman" w:hAnsi="Times New Roman" w:cs="Times New Roman"/>
                <w:b/>
                <w:color w:val="000000"/>
                <w:sz w:val="20"/>
                <w:szCs w:val="20"/>
                <w:lang w:val="id-ID"/>
              </w:rPr>
            </w:pPr>
            <w:r w:rsidRPr="001364AD">
              <w:rPr>
                <w:rFonts w:ascii="Times New Roman" w:eastAsia="Times New Roman" w:hAnsi="Times New Roman" w:cs="Times New Roman"/>
                <w:b/>
                <w:color w:val="000000"/>
                <w:sz w:val="20"/>
                <w:szCs w:val="20"/>
                <w:lang w:val="id-ID"/>
              </w:rPr>
              <w:t>Kriteria 2</w:t>
            </w:r>
          </w:p>
        </w:tc>
        <w:tc>
          <w:tcPr>
            <w:tcW w:w="1134" w:type="dxa"/>
          </w:tcPr>
          <w:p w14:paraId="0BFCC3F0" w14:textId="77777777" w:rsidR="00106B9A" w:rsidRPr="001364AD" w:rsidRDefault="00106B9A" w:rsidP="001453C4">
            <w:pPr>
              <w:ind w:right="34"/>
              <w:rPr>
                <w:rFonts w:ascii="Times New Roman" w:eastAsia="Times New Roman" w:hAnsi="Times New Roman" w:cs="Times New Roman"/>
                <w:b/>
                <w:color w:val="000000"/>
                <w:sz w:val="20"/>
                <w:szCs w:val="20"/>
                <w:lang w:val="id-ID"/>
              </w:rPr>
            </w:pPr>
            <w:r w:rsidRPr="001364AD">
              <w:rPr>
                <w:rFonts w:ascii="Times New Roman" w:eastAsia="Times New Roman" w:hAnsi="Times New Roman" w:cs="Times New Roman"/>
                <w:b/>
                <w:color w:val="000000"/>
                <w:sz w:val="20"/>
                <w:szCs w:val="20"/>
                <w:lang w:val="id-ID"/>
              </w:rPr>
              <w:t>Kriteria 3</w:t>
            </w:r>
          </w:p>
        </w:tc>
        <w:tc>
          <w:tcPr>
            <w:tcW w:w="1134" w:type="dxa"/>
          </w:tcPr>
          <w:p w14:paraId="6CF16458" w14:textId="42E4C07A" w:rsidR="00106B9A" w:rsidRPr="001364AD" w:rsidRDefault="00106B9A" w:rsidP="001453C4">
            <w:pPr>
              <w:ind w:right="34"/>
              <w:rPr>
                <w:rFonts w:ascii="Times New Roman" w:eastAsia="Times New Roman" w:hAnsi="Times New Roman" w:cs="Times New Roman"/>
                <w:b/>
                <w:color w:val="000000"/>
                <w:sz w:val="20"/>
                <w:szCs w:val="20"/>
                <w:lang w:val="id-ID"/>
              </w:rPr>
            </w:pPr>
            <w:r w:rsidRPr="00BF4AFB">
              <w:rPr>
                <w:rFonts w:ascii="Times New Roman" w:hAnsi="Times New Roman" w:cs="Times New Roman"/>
                <w:b/>
                <w:sz w:val="20"/>
                <w:szCs w:val="20"/>
                <w:lang w:val="id-ID"/>
              </w:rPr>
              <w:t>Kriteria</w:t>
            </w:r>
            <w:r>
              <w:rPr>
                <w:rFonts w:ascii="Times New Roman" w:hAnsi="Times New Roman" w:cs="Times New Roman"/>
                <w:b/>
                <w:sz w:val="20"/>
                <w:szCs w:val="20"/>
                <w:lang w:val="id-ID"/>
              </w:rPr>
              <w:t xml:space="preserve"> 4</w:t>
            </w:r>
          </w:p>
        </w:tc>
      </w:tr>
      <w:tr w:rsidR="007F150F" w:rsidRPr="001364AD" w14:paraId="6EF7E53A" w14:textId="77777777" w:rsidTr="004A0685">
        <w:tc>
          <w:tcPr>
            <w:tcW w:w="562" w:type="dxa"/>
          </w:tcPr>
          <w:p w14:paraId="696FD351" w14:textId="3721CEB8" w:rsidR="007F150F" w:rsidRPr="001364AD" w:rsidRDefault="007F150F" w:rsidP="007F150F">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50</w:t>
            </w:r>
          </w:p>
        </w:tc>
        <w:tc>
          <w:tcPr>
            <w:tcW w:w="1985" w:type="dxa"/>
            <w:vMerge w:val="restart"/>
            <w:vAlign w:val="center"/>
          </w:tcPr>
          <w:p w14:paraId="020ABC52" w14:textId="7505E243" w:rsidR="007F150F" w:rsidRPr="001364AD" w:rsidRDefault="007F150F" w:rsidP="007F150F">
            <w:pPr>
              <w:ind w:right="-108"/>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Kayu dan Pengolahannya</w:t>
            </w:r>
          </w:p>
        </w:tc>
        <w:tc>
          <w:tcPr>
            <w:tcW w:w="1417" w:type="dxa"/>
            <w:vAlign w:val="center"/>
          </w:tcPr>
          <w:p w14:paraId="70E74CDC" w14:textId="701B5632" w:rsidR="007F150F" w:rsidRPr="001364AD" w:rsidRDefault="007F150F" w:rsidP="007F150F">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SINI</w:t>
            </w:r>
          </w:p>
        </w:tc>
        <w:tc>
          <w:tcPr>
            <w:tcW w:w="4111" w:type="dxa"/>
            <w:vAlign w:val="center"/>
          </w:tcPr>
          <w:p w14:paraId="747C812B" w14:textId="63C6B279" w:rsidR="007F150F" w:rsidRPr="001364AD" w:rsidRDefault="007F150F" w:rsidP="007F150F">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 xml:space="preserve">Singaraja Putra Tbk </w:t>
            </w:r>
          </w:p>
        </w:tc>
        <w:tc>
          <w:tcPr>
            <w:tcW w:w="1134" w:type="dxa"/>
            <w:vAlign w:val="center"/>
          </w:tcPr>
          <w:p w14:paraId="67743918" w14:textId="58B9C4F7" w:rsidR="007F150F" w:rsidRPr="001364AD" w:rsidRDefault="007F150F" w:rsidP="007F150F">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vAlign w:val="center"/>
          </w:tcPr>
          <w:p w14:paraId="70BF2BE7" w14:textId="69C61EFB" w:rsidR="007F150F" w:rsidRPr="001364AD" w:rsidRDefault="007F150F" w:rsidP="007F150F">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vAlign w:val="center"/>
          </w:tcPr>
          <w:p w14:paraId="7104231E" w14:textId="709F688F" w:rsidR="007F150F" w:rsidRPr="001364AD" w:rsidRDefault="007F150F" w:rsidP="007F150F">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46C42CCF" w14:textId="2E7B2CF0" w:rsidR="007F150F" w:rsidRPr="00BF4AFB" w:rsidRDefault="007F150F" w:rsidP="007F150F">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7F150F" w:rsidRPr="001364AD" w14:paraId="3FBFF885" w14:textId="5061794A" w:rsidTr="004A0685">
        <w:tc>
          <w:tcPr>
            <w:tcW w:w="562" w:type="dxa"/>
          </w:tcPr>
          <w:p w14:paraId="2CA76244" w14:textId="6396A119" w:rsidR="007F150F" w:rsidRPr="001364AD" w:rsidRDefault="007F150F" w:rsidP="007F150F">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51</w:t>
            </w:r>
          </w:p>
        </w:tc>
        <w:tc>
          <w:tcPr>
            <w:tcW w:w="1985" w:type="dxa"/>
            <w:vMerge/>
            <w:vAlign w:val="center"/>
          </w:tcPr>
          <w:p w14:paraId="2C719C27" w14:textId="536C18F2" w:rsidR="007F150F" w:rsidRPr="001364AD" w:rsidRDefault="007F150F" w:rsidP="007F150F">
            <w:pPr>
              <w:ind w:right="-108"/>
              <w:jc w:val="center"/>
              <w:rPr>
                <w:rFonts w:ascii="Times New Roman" w:eastAsia="Times New Roman" w:hAnsi="Times New Roman" w:cs="Times New Roman"/>
                <w:color w:val="000000"/>
                <w:sz w:val="20"/>
                <w:szCs w:val="20"/>
              </w:rPr>
            </w:pPr>
          </w:p>
        </w:tc>
        <w:tc>
          <w:tcPr>
            <w:tcW w:w="1417" w:type="dxa"/>
            <w:vAlign w:val="center"/>
          </w:tcPr>
          <w:p w14:paraId="1D8048A8" w14:textId="46FD3BC7" w:rsidR="007F150F" w:rsidRPr="001364AD" w:rsidRDefault="007F150F" w:rsidP="007F150F">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lang w:val="id-ID"/>
              </w:rPr>
              <w:t>IFII</w:t>
            </w:r>
          </w:p>
        </w:tc>
        <w:tc>
          <w:tcPr>
            <w:tcW w:w="4111" w:type="dxa"/>
            <w:vAlign w:val="center"/>
          </w:tcPr>
          <w:p w14:paraId="5D700941" w14:textId="03FB8A5B" w:rsidR="007F150F" w:rsidRPr="001364AD" w:rsidRDefault="007F150F" w:rsidP="007F150F">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Indonesia Fireboard Industry Tbk</w:t>
            </w:r>
          </w:p>
        </w:tc>
        <w:tc>
          <w:tcPr>
            <w:tcW w:w="1134" w:type="dxa"/>
          </w:tcPr>
          <w:p w14:paraId="2E1FF39B" w14:textId="2A0B5818" w:rsidR="007F150F" w:rsidRPr="001364AD" w:rsidRDefault="007F150F" w:rsidP="007F150F">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vAlign w:val="center"/>
          </w:tcPr>
          <w:p w14:paraId="1AD157DA" w14:textId="3838CBF5" w:rsidR="007F150F" w:rsidRPr="001364AD" w:rsidRDefault="007F150F" w:rsidP="007F150F">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6C24182A" w14:textId="0FA1B9DF" w:rsidR="007F150F" w:rsidRPr="001364AD" w:rsidRDefault="007F150F" w:rsidP="007F150F">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4676EEDD" w14:textId="77777777" w:rsidR="007F150F" w:rsidRPr="001364AD" w:rsidRDefault="007F150F" w:rsidP="007F150F">
            <w:pPr>
              <w:ind w:right="34"/>
              <w:jc w:val="center"/>
              <w:rPr>
                <w:rFonts w:ascii="Times New Roman" w:eastAsia="Times New Roman" w:hAnsi="Times New Roman" w:cs="Times New Roman"/>
                <w:color w:val="000000"/>
                <w:sz w:val="20"/>
                <w:szCs w:val="20"/>
              </w:rPr>
            </w:pPr>
          </w:p>
        </w:tc>
      </w:tr>
      <w:tr w:rsidR="007F150F" w:rsidRPr="001364AD" w14:paraId="4D6D1E1D" w14:textId="5BB66C1A" w:rsidTr="00106B9A">
        <w:tc>
          <w:tcPr>
            <w:tcW w:w="562" w:type="dxa"/>
          </w:tcPr>
          <w:p w14:paraId="011CE29D" w14:textId="6E21F6CC" w:rsidR="007F150F" w:rsidRPr="001364AD" w:rsidRDefault="007F150F" w:rsidP="007F150F">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52</w:t>
            </w:r>
          </w:p>
        </w:tc>
        <w:tc>
          <w:tcPr>
            <w:tcW w:w="1985" w:type="dxa"/>
            <w:vMerge/>
            <w:vAlign w:val="center"/>
          </w:tcPr>
          <w:p w14:paraId="4C2E5B2E" w14:textId="77777777" w:rsidR="007F150F" w:rsidRPr="001364AD" w:rsidRDefault="007F150F" w:rsidP="007F150F">
            <w:pPr>
              <w:ind w:right="-108"/>
              <w:jc w:val="center"/>
              <w:rPr>
                <w:rFonts w:ascii="Times New Roman" w:eastAsia="Times New Roman" w:hAnsi="Times New Roman" w:cs="Times New Roman"/>
                <w:color w:val="000000"/>
                <w:sz w:val="20"/>
                <w:szCs w:val="20"/>
              </w:rPr>
            </w:pPr>
          </w:p>
        </w:tc>
        <w:tc>
          <w:tcPr>
            <w:tcW w:w="1417" w:type="dxa"/>
            <w:vAlign w:val="center"/>
          </w:tcPr>
          <w:p w14:paraId="296CCBC1" w14:textId="08001BC6" w:rsidR="007F150F" w:rsidRPr="001364AD" w:rsidRDefault="007F150F" w:rsidP="007F150F">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lang w:val="id-ID"/>
              </w:rPr>
              <w:t>SULI</w:t>
            </w:r>
          </w:p>
        </w:tc>
        <w:tc>
          <w:tcPr>
            <w:tcW w:w="4111" w:type="dxa"/>
            <w:vAlign w:val="center"/>
          </w:tcPr>
          <w:p w14:paraId="4DD17A76" w14:textId="436E6B29" w:rsidR="007F150F" w:rsidRPr="001364AD" w:rsidRDefault="007F150F" w:rsidP="007F150F">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SLJ Global Tbk</w:t>
            </w:r>
          </w:p>
        </w:tc>
        <w:tc>
          <w:tcPr>
            <w:tcW w:w="1134" w:type="dxa"/>
          </w:tcPr>
          <w:p w14:paraId="7853E86A" w14:textId="109C2E24" w:rsidR="007F150F" w:rsidRPr="001364AD" w:rsidRDefault="007F150F" w:rsidP="007F150F">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vAlign w:val="center"/>
          </w:tcPr>
          <w:p w14:paraId="46082BC2" w14:textId="77777777" w:rsidR="007F150F" w:rsidRPr="001364AD" w:rsidRDefault="007F150F" w:rsidP="007F150F">
            <w:pPr>
              <w:ind w:right="34"/>
              <w:jc w:val="center"/>
              <w:rPr>
                <w:rFonts w:ascii="Times New Roman" w:eastAsia="Times New Roman" w:hAnsi="Times New Roman" w:cs="Times New Roman"/>
                <w:color w:val="000000"/>
                <w:sz w:val="20"/>
                <w:szCs w:val="20"/>
              </w:rPr>
            </w:pPr>
          </w:p>
        </w:tc>
        <w:tc>
          <w:tcPr>
            <w:tcW w:w="1134" w:type="dxa"/>
          </w:tcPr>
          <w:p w14:paraId="4283980E" w14:textId="4CF756F2" w:rsidR="007F150F" w:rsidRPr="001364AD" w:rsidRDefault="007F150F" w:rsidP="007F150F">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005DF6CB" w14:textId="14707393" w:rsidR="007F150F" w:rsidRPr="001364AD" w:rsidRDefault="007F150F" w:rsidP="007F150F">
            <w:pPr>
              <w:ind w:right="34"/>
              <w:jc w:val="center"/>
              <w:rPr>
                <w:rFonts w:ascii="Times New Roman" w:eastAsia="Times New Roman" w:hAnsi="Times New Roman" w:cs="Times New Roman"/>
                <w:color w:val="000000"/>
                <w:sz w:val="20"/>
                <w:szCs w:val="20"/>
              </w:rPr>
            </w:pPr>
          </w:p>
        </w:tc>
      </w:tr>
      <w:tr w:rsidR="007F150F" w:rsidRPr="001364AD" w14:paraId="25D8645B" w14:textId="2FD178F4" w:rsidTr="00106B9A">
        <w:tc>
          <w:tcPr>
            <w:tcW w:w="562" w:type="dxa"/>
          </w:tcPr>
          <w:p w14:paraId="6E854A1E" w14:textId="05431170" w:rsidR="007F150F" w:rsidRPr="001364AD" w:rsidRDefault="007F150F" w:rsidP="007F150F">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53</w:t>
            </w:r>
          </w:p>
        </w:tc>
        <w:tc>
          <w:tcPr>
            <w:tcW w:w="1985" w:type="dxa"/>
            <w:vMerge/>
            <w:vAlign w:val="center"/>
          </w:tcPr>
          <w:p w14:paraId="0A795C62" w14:textId="77777777" w:rsidR="007F150F" w:rsidRPr="001364AD" w:rsidRDefault="007F150F" w:rsidP="007F150F">
            <w:pPr>
              <w:ind w:right="-108"/>
              <w:jc w:val="center"/>
              <w:rPr>
                <w:rFonts w:ascii="Times New Roman" w:eastAsia="Times New Roman" w:hAnsi="Times New Roman" w:cs="Times New Roman"/>
                <w:color w:val="000000"/>
                <w:sz w:val="20"/>
                <w:szCs w:val="20"/>
              </w:rPr>
            </w:pPr>
          </w:p>
        </w:tc>
        <w:tc>
          <w:tcPr>
            <w:tcW w:w="1417" w:type="dxa"/>
            <w:vAlign w:val="center"/>
          </w:tcPr>
          <w:p w14:paraId="6CD9DC43" w14:textId="77CF1A7E" w:rsidR="007F150F" w:rsidRPr="001364AD" w:rsidRDefault="007F150F" w:rsidP="007F150F">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lang w:val="id-ID"/>
              </w:rPr>
              <w:t>TIRT</w:t>
            </w:r>
          </w:p>
        </w:tc>
        <w:tc>
          <w:tcPr>
            <w:tcW w:w="4111" w:type="dxa"/>
            <w:vAlign w:val="center"/>
          </w:tcPr>
          <w:p w14:paraId="7CE3ED2C" w14:textId="0B6298F4" w:rsidR="007F150F" w:rsidRPr="001364AD" w:rsidRDefault="007F150F" w:rsidP="007F150F">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Trita Mahakam Resources Tbk</w:t>
            </w:r>
          </w:p>
        </w:tc>
        <w:tc>
          <w:tcPr>
            <w:tcW w:w="1134" w:type="dxa"/>
          </w:tcPr>
          <w:p w14:paraId="4F0EB47C" w14:textId="71D2587C" w:rsidR="007F150F" w:rsidRPr="001364AD" w:rsidRDefault="007F150F" w:rsidP="007F150F">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vAlign w:val="center"/>
          </w:tcPr>
          <w:p w14:paraId="022ECA7F" w14:textId="77777777" w:rsidR="007F150F" w:rsidRPr="001364AD" w:rsidRDefault="007F150F" w:rsidP="007F150F">
            <w:pPr>
              <w:ind w:right="34"/>
              <w:jc w:val="center"/>
              <w:rPr>
                <w:rFonts w:ascii="Times New Roman" w:eastAsia="Times New Roman" w:hAnsi="Times New Roman" w:cs="Times New Roman"/>
                <w:color w:val="000000"/>
                <w:sz w:val="20"/>
                <w:szCs w:val="20"/>
              </w:rPr>
            </w:pPr>
          </w:p>
        </w:tc>
        <w:tc>
          <w:tcPr>
            <w:tcW w:w="1134" w:type="dxa"/>
          </w:tcPr>
          <w:p w14:paraId="581B2E9F" w14:textId="76E680C1" w:rsidR="007F150F" w:rsidRPr="001364AD" w:rsidRDefault="007F150F" w:rsidP="007F150F">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1219ECC1" w14:textId="77777777" w:rsidR="007F150F" w:rsidRPr="001364AD" w:rsidRDefault="007F150F" w:rsidP="007F150F">
            <w:pPr>
              <w:ind w:right="34"/>
              <w:jc w:val="center"/>
              <w:rPr>
                <w:rFonts w:ascii="Times New Roman" w:eastAsia="Times New Roman" w:hAnsi="Times New Roman" w:cs="Times New Roman"/>
                <w:color w:val="000000"/>
                <w:sz w:val="20"/>
                <w:szCs w:val="20"/>
              </w:rPr>
            </w:pPr>
          </w:p>
        </w:tc>
      </w:tr>
      <w:tr w:rsidR="008D04E4" w:rsidRPr="001364AD" w14:paraId="0EC338FC" w14:textId="77777777" w:rsidTr="004A0685">
        <w:tc>
          <w:tcPr>
            <w:tcW w:w="562" w:type="dxa"/>
          </w:tcPr>
          <w:p w14:paraId="08C6FCAC" w14:textId="726DDAC9" w:rsidR="008D04E4" w:rsidRPr="001364AD" w:rsidRDefault="008D04E4" w:rsidP="008D04E4">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54</w:t>
            </w:r>
          </w:p>
        </w:tc>
        <w:tc>
          <w:tcPr>
            <w:tcW w:w="1985" w:type="dxa"/>
            <w:vMerge w:val="restart"/>
            <w:vAlign w:val="center"/>
          </w:tcPr>
          <w:p w14:paraId="54D80463" w14:textId="560E2CB4" w:rsidR="008D04E4" w:rsidRPr="001364AD" w:rsidRDefault="008D04E4" w:rsidP="008D04E4">
            <w:pPr>
              <w:ind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Logam dan Sejenisnya</w:t>
            </w:r>
          </w:p>
        </w:tc>
        <w:tc>
          <w:tcPr>
            <w:tcW w:w="1417" w:type="dxa"/>
            <w:vAlign w:val="center"/>
          </w:tcPr>
          <w:p w14:paraId="7E2D22C0" w14:textId="598CF2BD"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BTON</w:t>
            </w:r>
          </w:p>
        </w:tc>
        <w:tc>
          <w:tcPr>
            <w:tcW w:w="4111" w:type="dxa"/>
            <w:vAlign w:val="center"/>
          </w:tcPr>
          <w:p w14:paraId="249B2952" w14:textId="0F492AE2"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 xml:space="preserve">Betonjaya Manunggal Tbk </w:t>
            </w:r>
          </w:p>
        </w:tc>
        <w:tc>
          <w:tcPr>
            <w:tcW w:w="1134" w:type="dxa"/>
          </w:tcPr>
          <w:p w14:paraId="6F8CF525" w14:textId="04FEDB00"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0DA57BCA" w14:textId="402439A2"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208AA4DD" w14:textId="48C3E341"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01E379C5" w14:textId="77777777" w:rsidR="008D04E4" w:rsidRPr="001364AD" w:rsidRDefault="008D04E4" w:rsidP="008D04E4">
            <w:pPr>
              <w:ind w:right="34"/>
              <w:jc w:val="center"/>
              <w:rPr>
                <w:rFonts w:ascii="Times New Roman" w:eastAsia="Times New Roman" w:hAnsi="Times New Roman" w:cs="Times New Roman"/>
                <w:color w:val="000000"/>
                <w:sz w:val="20"/>
                <w:szCs w:val="20"/>
              </w:rPr>
            </w:pPr>
          </w:p>
        </w:tc>
      </w:tr>
      <w:tr w:rsidR="008D04E4" w:rsidRPr="001364AD" w14:paraId="32FD418A" w14:textId="4A5CF035" w:rsidTr="004A0685">
        <w:tc>
          <w:tcPr>
            <w:tcW w:w="562" w:type="dxa"/>
          </w:tcPr>
          <w:p w14:paraId="340D1F93" w14:textId="3AD443C8" w:rsidR="008D04E4" w:rsidRPr="001364AD" w:rsidRDefault="008D04E4" w:rsidP="008D04E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55</w:t>
            </w:r>
          </w:p>
        </w:tc>
        <w:tc>
          <w:tcPr>
            <w:tcW w:w="1985" w:type="dxa"/>
            <w:vMerge/>
            <w:vAlign w:val="center"/>
          </w:tcPr>
          <w:p w14:paraId="76810B5D" w14:textId="340F9D31" w:rsidR="008D04E4" w:rsidRPr="001364AD" w:rsidRDefault="008D04E4" w:rsidP="008D04E4">
            <w:pPr>
              <w:ind w:right="-108"/>
              <w:jc w:val="center"/>
              <w:rPr>
                <w:rFonts w:ascii="Times New Roman" w:eastAsia="Times New Roman" w:hAnsi="Times New Roman" w:cs="Times New Roman"/>
                <w:color w:val="000000"/>
                <w:sz w:val="20"/>
                <w:szCs w:val="20"/>
              </w:rPr>
            </w:pPr>
          </w:p>
        </w:tc>
        <w:tc>
          <w:tcPr>
            <w:tcW w:w="1417" w:type="dxa"/>
            <w:vAlign w:val="bottom"/>
          </w:tcPr>
          <w:p w14:paraId="4F9DDB21" w14:textId="77ED9AD6"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ISSP</w:t>
            </w:r>
          </w:p>
        </w:tc>
        <w:tc>
          <w:tcPr>
            <w:tcW w:w="4111" w:type="dxa"/>
            <w:vAlign w:val="bottom"/>
          </w:tcPr>
          <w:p w14:paraId="75EC7400" w14:textId="24F75101"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 xml:space="preserve">Steel Pipe Industry of Indonesia Tbk </w:t>
            </w:r>
          </w:p>
        </w:tc>
        <w:tc>
          <w:tcPr>
            <w:tcW w:w="1134" w:type="dxa"/>
          </w:tcPr>
          <w:p w14:paraId="0B2B1D3D" w14:textId="6833BC49"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100D5CBE" w14:textId="4472B312"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6BABA59C" w14:textId="3A14A703"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6A780009" w14:textId="55E2E6F7" w:rsidR="008D04E4" w:rsidRPr="001364AD" w:rsidRDefault="008D04E4" w:rsidP="008D04E4">
            <w:pPr>
              <w:ind w:right="34"/>
              <w:jc w:val="center"/>
              <w:rPr>
                <w:rFonts w:ascii="Times New Roman" w:eastAsia="Times New Roman" w:hAnsi="Times New Roman" w:cs="Times New Roman"/>
                <w:color w:val="000000"/>
                <w:sz w:val="20"/>
                <w:szCs w:val="20"/>
              </w:rPr>
            </w:pPr>
          </w:p>
        </w:tc>
      </w:tr>
      <w:tr w:rsidR="008D04E4" w:rsidRPr="001364AD" w14:paraId="415E8015" w14:textId="18A650DC" w:rsidTr="00106B9A">
        <w:tc>
          <w:tcPr>
            <w:tcW w:w="562" w:type="dxa"/>
          </w:tcPr>
          <w:p w14:paraId="36A9EAAA" w14:textId="35255F66" w:rsidR="008D04E4" w:rsidRPr="001364AD" w:rsidRDefault="008D04E4" w:rsidP="008D04E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56</w:t>
            </w:r>
          </w:p>
        </w:tc>
        <w:tc>
          <w:tcPr>
            <w:tcW w:w="1985" w:type="dxa"/>
            <w:vMerge/>
            <w:vAlign w:val="center"/>
          </w:tcPr>
          <w:p w14:paraId="2F9C5B5E" w14:textId="77777777" w:rsidR="008D04E4" w:rsidRPr="001364AD" w:rsidRDefault="008D04E4" w:rsidP="008D04E4">
            <w:pPr>
              <w:ind w:right="-108"/>
              <w:jc w:val="center"/>
              <w:rPr>
                <w:rFonts w:ascii="Times New Roman" w:eastAsia="Times New Roman" w:hAnsi="Times New Roman" w:cs="Times New Roman"/>
                <w:color w:val="000000"/>
                <w:sz w:val="20"/>
                <w:szCs w:val="20"/>
              </w:rPr>
            </w:pPr>
          </w:p>
        </w:tc>
        <w:tc>
          <w:tcPr>
            <w:tcW w:w="1417" w:type="dxa"/>
            <w:vAlign w:val="bottom"/>
          </w:tcPr>
          <w:p w14:paraId="1C69F64C" w14:textId="1A189EC1"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LION</w:t>
            </w:r>
          </w:p>
        </w:tc>
        <w:tc>
          <w:tcPr>
            <w:tcW w:w="4111" w:type="dxa"/>
            <w:vAlign w:val="bottom"/>
          </w:tcPr>
          <w:p w14:paraId="281A9096" w14:textId="33BC392F"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 xml:space="preserve">Lion Metal Works Tbk </w:t>
            </w:r>
          </w:p>
        </w:tc>
        <w:tc>
          <w:tcPr>
            <w:tcW w:w="1134" w:type="dxa"/>
          </w:tcPr>
          <w:p w14:paraId="1E298F34" w14:textId="7DA45FC4"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3B678705" w14:textId="2675EE64"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0DB3AF73" w14:textId="6711AF88"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3F78B780" w14:textId="7CC384BE" w:rsidR="008D04E4" w:rsidRPr="001364AD" w:rsidRDefault="008D04E4" w:rsidP="008D04E4">
            <w:pPr>
              <w:ind w:right="34"/>
              <w:jc w:val="center"/>
              <w:rPr>
                <w:rFonts w:ascii="Times New Roman" w:eastAsia="Times New Roman" w:hAnsi="Times New Roman" w:cs="Times New Roman"/>
                <w:color w:val="000000"/>
                <w:sz w:val="20"/>
                <w:szCs w:val="20"/>
              </w:rPr>
            </w:pPr>
          </w:p>
        </w:tc>
      </w:tr>
      <w:tr w:rsidR="008D04E4" w:rsidRPr="001364AD" w14:paraId="1BD59784" w14:textId="15249074" w:rsidTr="004A0685">
        <w:tc>
          <w:tcPr>
            <w:tcW w:w="562" w:type="dxa"/>
          </w:tcPr>
          <w:p w14:paraId="203272C0" w14:textId="544A0FB9" w:rsidR="008D04E4" w:rsidRPr="001364AD" w:rsidRDefault="008D04E4" w:rsidP="008D04E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57</w:t>
            </w:r>
          </w:p>
        </w:tc>
        <w:tc>
          <w:tcPr>
            <w:tcW w:w="1985" w:type="dxa"/>
            <w:vMerge/>
            <w:vAlign w:val="center"/>
          </w:tcPr>
          <w:p w14:paraId="4A6901B9" w14:textId="77777777" w:rsidR="008D04E4" w:rsidRPr="001364AD" w:rsidRDefault="008D04E4" w:rsidP="008D04E4">
            <w:pPr>
              <w:ind w:right="-108"/>
              <w:jc w:val="center"/>
              <w:rPr>
                <w:rFonts w:ascii="Times New Roman" w:eastAsia="Times New Roman" w:hAnsi="Times New Roman" w:cs="Times New Roman"/>
                <w:color w:val="000000"/>
                <w:sz w:val="20"/>
                <w:szCs w:val="20"/>
              </w:rPr>
            </w:pPr>
          </w:p>
        </w:tc>
        <w:tc>
          <w:tcPr>
            <w:tcW w:w="1417" w:type="dxa"/>
            <w:vAlign w:val="center"/>
          </w:tcPr>
          <w:p w14:paraId="3973E51B" w14:textId="1F8790DD"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PICO</w:t>
            </w:r>
          </w:p>
        </w:tc>
        <w:tc>
          <w:tcPr>
            <w:tcW w:w="4111" w:type="dxa"/>
            <w:vAlign w:val="center"/>
          </w:tcPr>
          <w:p w14:paraId="2E2920EA" w14:textId="10809166"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Pelangi Indah Canindo Tbk</w:t>
            </w:r>
          </w:p>
        </w:tc>
        <w:tc>
          <w:tcPr>
            <w:tcW w:w="1134" w:type="dxa"/>
            <w:vAlign w:val="center"/>
          </w:tcPr>
          <w:p w14:paraId="7AE07E41" w14:textId="2E41CF15"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vAlign w:val="center"/>
          </w:tcPr>
          <w:p w14:paraId="11588E3C" w14:textId="4C90DB15"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vAlign w:val="center"/>
          </w:tcPr>
          <w:p w14:paraId="0D5548C6" w14:textId="3E27A141"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36C67BA5" w14:textId="54DE023F" w:rsidR="008D04E4" w:rsidRPr="001364AD" w:rsidRDefault="008D04E4" w:rsidP="008D04E4">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8D04E4" w:rsidRPr="001364AD" w14:paraId="1C063679" w14:textId="77824A0C" w:rsidTr="004A0685">
        <w:tc>
          <w:tcPr>
            <w:tcW w:w="562" w:type="dxa"/>
          </w:tcPr>
          <w:p w14:paraId="040FA112" w14:textId="0E07274E" w:rsidR="008D04E4" w:rsidRPr="001364AD" w:rsidRDefault="008D04E4" w:rsidP="008D04E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58</w:t>
            </w:r>
          </w:p>
        </w:tc>
        <w:tc>
          <w:tcPr>
            <w:tcW w:w="1985" w:type="dxa"/>
            <w:vMerge/>
            <w:vAlign w:val="center"/>
          </w:tcPr>
          <w:p w14:paraId="66A2EA05" w14:textId="77777777" w:rsidR="008D04E4" w:rsidRPr="001364AD" w:rsidRDefault="008D04E4" w:rsidP="008D04E4">
            <w:pPr>
              <w:ind w:right="-108"/>
              <w:jc w:val="center"/>
              <w:rPr>
                <w:rFonts w:ascii="Times New Roman" w:eastAsia="Times New Roman" w:hAnsi="Times New Roman" w:cs="Times New Roman"/>
                <w:color w:val="000000"/>
                <w:sz w:val="20"/>
                <w:szCs w:val="20"/>
              </w:rPr>
            </w:pPr>
          </w:p>
        </w:tc>
        <w:tc>
          <w:tcPr>
            <w:tcW w:w="1417" w:type="dxa"/>
            <w:vAlign w:val="center"/>
          </w:tcPr>
          <w:p w14:paraId="12F8A609" w14:textId="5E1C0EC9"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lang w:val="id-ID"/>
              </w:rPr>
              <w:t>ALKA</w:t>
            </w:r>
          </w:p>
        </w:tc>
        <w:tc>
          <w:tcPr>
            <w:tcW w:w="4111" w:type="dxa"/>
            <w:vAlign w:val="center"/>
          </w:tcPr>
          <w:p w14:paraId="68066BC0" w14:textId="69EADD94"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Alakasa industrindo Tbk</w:t>
            </w:r>
          </w:p>
        </w:tc>
        <w:tc>
          <w:tcPr>
            <w:tcW w:w="1134" w:type="dxa"/>
          </w:tcPr>
          <w:p w14:paraId="5960A5B3" w14:textId="1FB6AB19"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vAlign w:val="center"/>
          </w:tcPr>
          <w:p w14:paraId="6BC1B504" w14:textId="3DCEA03F" w:rsidR="008D04E4" w:rsidRPr="001364AD" w:rsidRDefault="008D04E4" w:rsidP="008D04E4">
            <w:pPr>
              <w:ind w:right="34"/>
              <w:jc w:val="center"/>
              <w:rPr>
                <w:rFonts w:ascii="Times New Roman" w:eastAsia="Times New Roman" w:hAnsi="Times New Roman" w:cs="Times New Roman"/>
                <w:color w:val="000000"/>
                <w:sz w:val="20"/>
                <w:szCs w:val="20"/>
              </w:rPr>
            </w:pPr>
          </w:p>
        </w:tc>
        <w:tc>
          <w:tcPr>
            <w:tcW w:w="1134" w:type="dxa"/>
          </w:tcPr>
          <w:p w14:paraId="014A575D" w14:textId="31157BB9"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5C5F97C8" w14:textId="25D8C4EA" w:rsidR="008D04E4" w:rsidRPr="00664E82" w:rsidRDefault="008D04E4" w:rsidP="008D04E4">
            <w:pPr>
              <w:ind w:right="34"/>
              <w:jc w:val="center"/>
              <w:rPr>
                <w:rFonts w:ascii="Times New Roman" w:eastAsia="Times New Roman" w:hAnsi="Times New Roman" w:cs="Times New Roman"/>
                <w:color w:val="000000"/>
                <w:sz w:val="20"/>
                <w:szCs w:val="20"/>
                <w:lang w:val="id-ID"/>
              </w:rPr>
            </w:pPr>
          </w:p>
        </w:tc>
      </w:tr>
      <w:tr w:rsidR="008D04E4" w:rsidRPr="001364AD" w14:paraId="34B181E9" w14:textId="5A4EC360" w:rsidTr="00106B9A">
        <w:tc>
          <w:tcPr>
            <w:tcW w:w="562" w:type="dxa"/>
          </w:tcPr>
          <w:p w14:paraId="08028874" w14:textId="78E5B36B" w:rsidR="008D04E4" w:rsidRPr="001364AD" w:rsidRDefault="008D04E4" w:rsidP="008D04E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59</w:t>
            </w:r>
          </w:p>
        </w:tc>
        <w:tc>
          <w:tcPr>
            <w:tcW w:w="1985" w:type="dxa"/>
            <w:vMerge/>
            <w:vAlign w:val="center"/>
          </w:tcPr>
          <w:p w14:paraId="643987E1" w14:textId="77777777" w:rsidR="008D04E4" w:rsidRPr="001364AD" w:rsidRDefault="008D04E4" w:rsidP="008D04E4">
            <w:pPr>
              <w:ind w:right="-108"/>
              <w:jc w:val="center"/>
              <w:rPr>
                <w:rFonts w:ascii="Times New Roman" w:eastAsia="Times New Roman" w:hAnsi="Times New Roman" w:cs="Times New Roman"/>
                <w:color w:val="000000"/>
                <w:sz w:val="20"/>
                <w:szCs w:val="20"/>
              </w:rPr>
            </w:pPr>
          </w:p>
        </w:tc>
        <w:tc>
          <w:tcPr>
            <w:tcW w:w="1417" w:type="dxa"/>
            <w:vAlign w:val="center"/>
          </w:tcPr>
          <w:p w14:paraId="0E1EB65B" w14:textId="74FAF40D"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lang w:val="id-ID"/>
              </w:rPr>
              <w:t>ALMI</w:t>
            </w:r>
          </w:p>
        </w:tc>
        <w:tc>
          <w:tcPr>
            <w:tcW w:w="4111" w:type="dxa"/>
            <w:vAlign w:val="center"/>
          </w:tcPr>
          <w:p w14:paraId="4B467EF3" w14:textId="514DA424"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Alumindo Light Metal Industry Tbk</w:t>
            </w:r>
          </w:p>
        </w:tc>
        <w:tc>
          <w:tcPr>
            <w:tcW w:w="1134" w:type="dxa"/>
          </w:tcPr>
          <w:p w14:paraId="6A810B76" w14:textId="285C4693"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vAlign w:val="center"/>
          </w:tcPr>
          <w:p w14:paraId="73A1B03D" w14:textId="77777777" w:rsidR="008D04E4" w:rsidRPr="001364AD" w:rsidRDefault="008D04E4" w:rsidP="008D04E4">
            <w:pPr>
              <w:ind w:right="34"/>
              <w:jc w:val="center"/>
              <w:rPr>
                <w:rFonts w:ascii="Times New Roman" w:eastAsia="Times New Roman" w:hAnsi="Times New Roman" w:cs="Times New Roman"/>
                <w:color w:val="000000"/>
                <w:sz w:val="20"/>
                <w:szCs w:val="20"/>
              </w:rPr>
            </w:pPr>
          </w:p>
        </w:tc>
        <w:tc>
          <w:tcPr>
            <w:tcW w:w="1134" w:type="dxa"/>
          </w:tcPr>
          <w:p w14:paraId="1CF31677" w14:textId="29BCA393"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1AAA0D0C" w14:textId="77777777" w:rsidR="008D04E4" w:rsidRPr="001364AD" w:rsidRDefault="008D04E4" w:rsidP="008D04E4">
            <w:pPr>
              <w:ind w:right="34"/>
              <w:jc w:val="center"/>
              <w:rPr>
                <w:rFonts w:ascii="Times New Roman" w:eastAsia="Times New Roman" w:hAnsi="Times New Roman" w:cs="Times New Roman"/>
                <w:color w:val="000000"/>
                <w:sz w:val="20"/>
                <w:szCs w:val="20"/>
              </w:rPr>
            </w:pPr>
          </w:p>
        </w:tc>
      </w:tr>
      <w:tr w:rsidR="008D04E4" w:rsidRPr="001364AD" w14:paraId="3F3599B2" w14:textId="08C350AA" w:rsidTr="00106B9A">
        <w:tc>
          <w:tcPr>
            <w:tcW w:w="562" w:type="dxa"/>
          </w:tcPr>
          <w:p w14:paraId="25FF2E51" w14:textId="4FEE979E" w:rsidR="008D04E4" w:rsidRPr="001364AD" w:rsidRDefault="008D04E4" w:rsidP="008D04E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60</w:t>
            </w:r>
          </w:p>
        </w:tc>
        <w:tc>
          <w:tcPr>
            <w:tcW w:w="1985" w:type="dxa"/>
            <w:vMerge/>
            <w:vAlign w:val="center"/>
          </w:tcPr>
          <w:p w14:paraId="49A09BE3" w14:textId="77777777" w:rsidR="008D04E4" w:rsidRPr="001364AD" w:rsidRDefault="008D04E4" w:rsidP="008D04E4">
            <w:pPr>
              <w:ind w:right="-108"/>
              <w:jc w:val="center"/>
              <w:rPr>
                <w:rFonts w:ascii="Times New Roman" w:eastAsia="Times New Roman" w:hAnsi="Times New Roman" w:cs="Times New Roman"/>
                <w:color w:val="000000"/>
                <w:sz w:val="20"/>
                <w:szCs w:val="20"/>
              </w:rPr>
            </w:pPr>
          </w:p>
        </w:tc>
        <w:tc>
          <w:tcPr>
            <w:tcW w:w="1417" w:type="dxa"/>
            <w:vAlign w:val="center"/>
          </w:tcPr>
          <w:p w14:paraId="318931BA" w14:textId="47B53590"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lang w:val="id-ID"/>
              </w:rPr>
              <w:t>BAJA</w:t>
            </w:r>
          </w:p>
        </w:tc>
        <w:tc>
          <w:tcPr>
            <w:tcW w:w="4111" w:type="dxa"/>
            <w:vAlign w:val="center"/>
          </w:tcPr>
          <w:p w14:paraId="77457360" w14:textId="319B5080"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Saranacentral Bajatama Tbk</w:t>
            </w:r>
          </w:p>
        </w:tc>
        <w:tc>
          <w:tcPr>
            <w:tcW w:w="1134" w:type="dxa"/>
          </w:tcPr>
          <w:p w14:paraId="3E681CAA" w14:textId="0000808C"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vAlign w:val="center"/>
          </w:tcPr>
          <w:p w14:paraId="3B208A16" w14:textId="77777777" w:rsidR="008D04E4" w:rsidRPr="001364AD" w:rsidRDefault="008D04E4" w:rsidP="008D04E4">
            <w:pPr>
              <w:ind w:right="34"/>
              <w:jc w:val="center"/>
              <w:rPr>
                <w:rFonts w:ascii="Times New Roman" w:eastAsia="Times New Roman" w:hAnsi="Times New Roman" w:cs="Times New Roman"/>
                <w:color w:val="000000"/>
                <w:sz w:val="20"/>
                <w:szCs w:val="20"/>
              </w:rPr>
            </w:pPr>
          </w:p>
        </w:tc>
        <w:tc>
          <w:tcPr>
            <w:tcW w:w="1134" w:type="dxa"/>
          </w:tcPr>
          <w:p w14:paraId="6A5E5025" w14:textId="52AD0655"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47FA524A" w14:textId="77777777" w:rsidR="008D04E4" w:rsidRPr="001364AD" w:rsidRDefault="008D04E4" w:rsidP="008D04E4">
            <w:pPr>
              <w:ind w:right="34"/>
              <w:jc w:val="center"/>
              <w:rPr>
                <w:rFonts w:ascii="Times New Roman" w:eastAsia="Times New Roman" w:hAnsi="Times New Roman" w:cs="Times New Roman"/>
                <w:color w:val="000000"/>
                <w:sz w:val="20"/>
                <w:szCs w:val="20"/>
              </w:rPr>
            </w:pPr>
          </w:p>
        </w:tc>
      </w:tr>
      <w:tr w:rsidR="008D04E4" w:rsidRPr="001364AD" w14:paraId="03362806" w14:textId="6933B420" w:rsidTr="004A0685">
        <w:tc>
          <w:tcPr>
            <w:tcW w:w="562" w:type="dxa"/>
          </w:tcPr>
          <w:p w14:paraId="28D2EC2C" w14:textId="758AA070" w:rsidR="008D04E4" w:rsidRPr="001364AD" w:rsidRDefault="008D04E4" w:rsidP="008D04E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61</w:t>
            </w:r>
          </w:p>
        </w:tc>
        <w:tc>
          <w:tcPr>
            <w:tcW w:w="1985" w:type="dxa"/>
            <w:vMerge/>
            <w:vAlign w:val="center"/>
          </w:tcPr>
          <w:p w14:paraId="3EBB0A02" w14:textId="77777777" w:rsidR="008D04E4" w:rsidRPr="001364AD" w:rsidRDefault="008D04E4" w:rsidP="008D04E4">
            <w:pPr>
              <w:ind w:right="-108"/>
              <w:jc w:val="center"/>
              <w:rPr>
                <w:rFonts w:ascii="Times New Roman" w:eastAsia="Times New Roman" w:hAnsi="Times New Roman" w:cs="Times New Roman"/>
                <w:color w:val="000000"/>
                <w:sz w:val="20"/>
                <w:szCs w:val="20"/>
              </w:rPr>
            </w:pPr>
          </w:p>
        </w:tc>
        <w:tc>
          <w:tcPr>
            <w:tcW w:w="1417" w:type="dxa"/>
            <w:vAlign w:val="center"/>
          </w:tcPr>
          <w:p w14:paraId="287BC725" w14:textId="61B1D07F"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lang w:val="id-ID"/>
              </w:rPr>
              <w:t>CTBN</w:t>
            </w:r>
          </w:p>
        </w:tc>
        <w:tc>
          <w:tcPr>
            <w:tcW w:w="4111" w:type="dxa"/>
            <w:vAlign w:val="center"/>
          </w:tcPr>
          <w:p w14:paraId="2F9396CE" w14:textId="5E3C3FC4"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Citra Tubindo Tbk</w:t>
            </w:r>
          </w:p>
        </w:tc>
        <w:tc>
          <w:tcPr>
            <w:tcW w:w="1134" w:type="dxa"/>
          </w:tcPr>
          <w:p w14:paraId="4C0D37CC" w14:textId="365B274A"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32227A95" w14:textId="61FF1B92"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6FC56810" w14:textId="12D19A24" w:rsidR="008D04E4" w:rsidRPr="001364AD" w:rsidRDefault="008D04E4" w:rsidP="008D04E4">
            <w:pPr>
              <w:ind w:right="34"/>
              <w:jc w:val="center"/>
              <w:rPr>
                <w:rFonts w:ascii="Times New Roman" w:eastAsia="Times New Roman" w:hAnsi="Times New Roman" w:cs="Times New Roman"/>
                <w:color w:val="000000"/>
                <w:sz w:val="20"/>
                <w:szCs w:val="20"/>
              </w:rPr>
            </w:pPr>
          </w:p>
        </w:tc>
        <w:tc>
          <w:tcPr>
            <w:tcW w:w="1134" w:type="dxa"/>
          </w:tcPr>
          <w:p w14:paraId="7F922842" w14:textId="77777777" w:rsidR="008D04E4" w:rsidRPr="001364AD" w:rsidRDefault="008D04E4" w:rsidP="008D04E4">
            <w:pPr>
              <w:ind w:right="34"/>
              <w:jc w:val="center"/>
              <w:rPr>
                <w:rFonts w:ascii="Times New Roman" w:eastAsia="Times New Roman" w:hAnsi="Times New Roman" w:cs="Times New Roman"/>
                <w:color w:val="000000"/>
                <w:sz w:val="20"/>
                <w:szCs w:val="20"/>
              </w:rPr>
            </w:pPr>
          </w:p>
        </w:tc>
      </w:tr>
      <w:tr w:rsidR="008D04E4" w:rsidRPr="001364AD" w14:paraId="4EC9F15E" w14:textId="251F56C0" w:rsidTr="00106B9A">
        <w:tc>
          <w:tcPr>
            <w:tcW w:w="562" w:type="dxa"/>
          </w:tcPr>
          <w:p w14:paraId="4618306E" w14:textId="63D616EB" w:rsidR="008D04E4" w:rsidRPr="001364AD" w:rsidRDefault="008D04E4" w:rsidP="008D04E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62</w:t>
            </w:r>
          </w:p>
        </w:tc>
        <w:tc>
          <w:tcPr>
            <w:tcW w:w="1985" w:type="dxa"/>
            <w:vMerge/>
            <w:vAlign w:val="center"/>
          </w:tcPr>
          <w:p w14:paraId="2906D948" w14:textId="77777777" w:rsidR="008D04E4" w:rsidRPr="001364AD" w:rsidRDefault="008D04E4" w:rsidP="008D04E4">
            <w:pPr>
              <w:ind w:right="-108"/>
              <w:jc w:val="center"/>
              <w:rPr>
                <w:rFonts w:ascii="Times New Roman" w:eastAsia="Times New Roman" w:hAnsi="Times New Roman" w:cs="Times New Roman"/>
                <w:color w:val="000000"/>
                <w:sz w:val="20"/>
                <w:szCs w:val="20"/>
              </w:rPr>
            </w:pPr>
          </w:p>
        </w:tc>
        <w:tc>
          <w:tcPr>
            <w:tcW w:w="1417" w:type="dxa"/>
            <w:vAlign w:val="center"/>
          </w:tcPr>
          <w:p w14:paraId="06CA7986" w14:textId="0CB3ADD0"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lang w:val="id-ID"/>
              </w:rPr>
              <w:t>GGRP</w:t>
            </w:r>
          </w:p>
        </w:tc>
        <w:tc>
          <w:tcPr>
            <w:tcW w:w="4111" w:type="dxa"/>
            <w:vAlign w:val="center"/>
          </w:tcPr>
          <w:p w14:paraId="20A4BF68" w14:textId="2ED5F576"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Gunung Raja Paksi Tbk</w:t>
            </w:r>
          </w:p>
        </w:tc>
        <w:tc>
          <w:tcPr>
            <w:tcW w:w="1134" w:type="dxa"/>
          </w:tcPr>
          <w:p w14:paraId="6B4FB552" w14:textId="04CC30BD"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6BEC01FF" w14:textId="65201D0E"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5815938A" w14:textId="77777777" w:rsidR="008D04E4" w:rsidRPr="001364AD" w:rsidRDefault="008D04E4" w:rsidP="008D04E4">
            <w:pPr>
              <w:ind w:right="34"/>
              <w:jc w:val="center"/>
              <w:rPr>
                <w:rFonts w:ascii="Times New Roman" w:eastAsia="Times New Roman" w:hAnsi="Times New Roman" w:cs="Times New Roman"/>
                <w:color w:val="000000"/>
                <w:sz w:val="20"/>
                <w:szCs w:val="20"/>
              </w:rPr>
            </w:pPr>
          </w:p>
        </w:tc>
        <w:tc>
          <w:tcPr>
            <w:tcW w:w="1134" w:type="dxa"/>
          </w:tcPr>
          <w:p w14:paraId="3E4FD772" w14:textId="77777777" w:rsidR="008D04E4" w:rsidRPr="001364AD" w:rsidRDefault="008D04E4" w:rsidP="008D04E4">
            <w:pPr>
              <w:ind w:right="34"/>
              <w:jc w:val="center"/>
              <w:rPr>
                <w:rFonts w:ascii="Times New Roman" w:eastAsia="Times New Roman" w:hAnsi="Times New Roman" w:cs="Times New Roman"/>
                <w:color w:val="000000"/>
                <w:sz w:val="20"/>
                <w:szCs w:val="20"/>
              </w:rPr>
            </w:pPr>
          </w:p>
        </w:tc>
      </w:tr>
      <w:tr w:rsidR="008D04E4" w:rsidRPr="001364AD" w14:paraId="66B5B472" w14:textId="18090623" w:rsidTr="004A0685">
        <w:tc>
          <w:tcPr>
            <w:tcW w:w="562" w:type="dxa"/>
          </w:tcPr>
          <w:p w14:paraId="49D99863" w14:textId="7D79CD57" w:rsidR="008D04E4" w:rsidRPr="001364AD" w:rsidRDefault="008D04E4" w:rsidP="008D04E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63</w:t>
            </w:r>
          </w:p>
        </w:tc>
        <w:tc>
          <w:tcPr>
            <w:tcW w:w="1985" w:type="dxa"/>
            <w:vMerge/>
            <w:vAlign w:val="center"/>
          </w:tcPr>
          <w:p w14:paraId="3BB7FBBC" w14:textId="77777777" w:rsidR="008D04E4" w:rsidRPr="001364AD" w:rsidRDefault="008D04E4" w:rsidP="008D04E4">
            <w:pPr>
              <w:ind w:right="-108"/>
              <w:jc w:val="center"/>
              <w:rPr>
                <w:rFonts w:ascii="Times New Roman" w:eastAsia="Times New Roman" w:hAnsi="Times New Roman" w:cs="Times New Roman"/>
                <w:color w:val="000000"/>
                <w:sz w:val="20"/>
                <w:szCs w:val="20"/>
              </w:rPr>
            </w:pPr>
          </w:p>
        </w:tc>
        <w:tc>
          <w:tcPr>
            <w:tcW w:w="1417" w:type="dxa"/>
            <w:vAlign w:val="center"/>
          </w:tcPr>
          <w:p w14:paraId="1C41391C" w14:textId="6993DD74" w:rsidR="008D04E4" w:rsidRPr="001364AD" w:rsidRDefault="008D04E4" w:rsidP="008D04E4">
            <w:pPr>
              <w:ind w:right="571"/>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lang w:val="id-ID"/>
              </w:rPr>
              <w:t>GDST</w:t>
            </w:r>
          </w:p>
        </w:tc>
        <w:tc>
          <w:tcPr>
            <w:tcW w:w="4111" w:type="dxa"/>
            <w:vAlign w:val="center"/>
          </w:tcPr>
          <w:p w14:paraId="0D38AA89" w14:textId="661A0CDE"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Gunawan Dianjaya Steel Tbk</w:t>
            </w:r>
          </w:p>
        </w:tc>
        <w:tc>
          <w:tcPr>
            <w:tcW w:w="1134" w:type="dxa"/>
          </w:tcPr>
          <w:p w14:paraId="51F3088F" w14:textId="30D12EF9"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vAlign w:val="center"/>
          </w:tcPr>
          <w:p w14:paraId="739C3807" w14:textId="6403E158" w:rsidR="008D04E4" w:rsidRPr="001364AD" w:rsidRDefault="008D04E4" w:rsidP="008D04E4">
            <w:pPr>
              <w:ind w:right="34"/>
              <w:jc w:val="center"/>
              <w:rPr>
                <w:rFonts w:ascii="Times New Roman" w:eastAsia="Times New Roman" w:hAnsi="Times New Roman" w:cs="Times New Roman"/>
                <w:color w:val="000000"/>
                <w:sz w:val="20"/>
                <w:szCs w:val="20"/>
              </w:rPr>
            </w:pPr>
          </w:p>
        </w:tc>
        <w:tc>
          <w:tcPr>
            <w:tcW w:w="1134" w:type="dxa"/>
          </w:tcPr>
          <w:p w14:paraId="4B1E5BD4" w14:textId="03E8D37A"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2D3D1866" w14:textId="77777777" w:rsidR="008D04E4" w:rsidRPr="001364AD" w:rsidRDefault="008D04E4" w:rsidP="008D04E4">
            <w:pPr>
              <w:ind w:right="34"/>
              <w:jc w:val="center"/>
              <w:rPr>
                <w:rFonts w:ascii="Times New Roman" w:eastAsia="Times New Roman" w:hAnsi="Times New Roman" w:cs="Times New Roman"/>
                <w:color w:val="000000"/>
                <w:sz w:val="20"/>
                <w:szCs w:val="20"/>
              </w:rPr>
            </w:pPr>
          </w:p>
        </w:tc>
      </w:tr>
      <w:tr w:rsidR="008D04E4" w:rsidRPr="001364AD" w14:paraId="358D84F4" w14:textId="1BDDD6ED" w:rsidTr="00106B9A">
        <w:tc>
          <w:tcPr>
            <w:tcW w:w="562" w:type="dxa"/>
          </w:tcPr>
          <w:p w14:paraId="64311DF8" w14:textId="34E97143" w:rsidR="008D04E4" w:rsidRPr="001364AD" w:rsidRDefault="008D04E4" w:rsidP="008D04E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64</w:t>
            </w:r>
          </w:p>
        </w:tc>
        <w:tc>
          <w:tcPr>
            <w:tcW w:w="1985" w:type="dxa"/>
            <w:vMerge/>
            <w:vAlign w:val="center"/>
          </w:tcPr>
          <w:p w14:paraId="4B57B086" w14:textId="77777777" w:rsidR="008D04E4" w:rsidRPr="001364AD" w:rsidRDefault="008D04E4" w:rsidP="008D04E4">
            <w:pPr>
              <w:ind w:right="-108"/>
              <w:jc w:val="center"/>
              <w:rPr>
                <w:rFonts w:ascii="Times New Roman" w:eastAsia="Times New Roman" w:hAnsi="Times New Roman" w:cs="Times New Roman"/>
                <w:color w:val="000000"/>
                <w:sz w:val="20"/>
                <w:szCs w:val="20"/>
              </w:rPr>
            </w:pPr>
          </w:p>
        </w:tc>
        <w:tc>
          <w:tcPr>
            <w:tcW w:w="1417" w:type="dxa"/>
            <w:vAlign w:val="center"/>
          </w:tcPr>
          <w:p w14:paraId="7E1BE110" w14:textId="6E4C5FEC" w:rsidR="008D04E4" w:rsidRPr="001364AD" w:rsidRDefault="008D04E4" w:rsidP="008D04E4">
            <w:pPr>
              <w:ind w:right="571"/>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lang w:val="id-ID"/>
              </w:rPr>
              <w:t>INAI</w:t>
            </w:r>
          </w:p>
        </w:tc>
        <w:tc>
          <w:tcPr>
            <w:tcW w:w="4111" w:type="dxa"/>
            <w:vAlign w:val="center"/>
          </w:tcPr>
          <w:p w14:paraId="0E962198" w14:textId="02EA1422"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Indal Aluminium Industry Tbk</w:t>
            </w:r>
          </w:p>
        </w:tc>
        <w:tc>
          <w:tcPr>
            <w:tcW w:w="1134" w:type="dxa"/>
          </w:tcPr>
          <w:p w14:paraId="30938495" w14:textId="1B9AFD75"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vAlign w:val="center"/>
          </w:tcPr>
          <w:p w14:paraId="26522318" w14:textId="77777777" w:rsidR="008D04E4" w:rsidRPr="001364AD" w:rsidRDefault="008D04E4" w:rsidP="008D04E4">
            <w:pPr>
              <w:ind w:right="34"/>
              <w:jc w:val="center"/>
              <w:rPr>
                <w:rFonts w:ascii="Times New Roman" w:eastAsia="Times New Roman" w:hAnsi="Times New Roman" w:cs="Times New Roman"/>
                <w:color w:val="000000"/>
                <w:sz w:val="20"/>
                <w:szCs w:val="20"/>
              </w:rPr>
            </w:pPr>
          </w:p>
        </w:tc>
        <w:tc>
          <w:tcPr>
            <w:tcW w:w="1134" w:type="dxa"/>
          </w:tcPr>
          <w:p w14:paraId="381916D4" w14:textId="4DA60BA6"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288AFBB8" w14:textId="77777777" w:rsidR="008D04E4" w:rsidRPr="001364AD" w:rsidRDefault="008D04E4" w:rsidP="008D04E4">
            <w:pPr>
              <w:ind w:right="34"/>
              <w:jc w:val="center"/>
              <w:rPr>
                <w:rFonts w:ascii="Times New Roman" w:eastAsia="Times New Roman" w:hAnsi="Times New Roman" w:cs="Times New Roman"/>
                <w:color w:val="000000"/>
                <w:sz w:val="20"/>
                <w:szCs w:val="20"/>
              </w:rPr>
            </w:pPr>
          </w:p>
        </w:tc>
      </w:tr>
      <w:tr w:rsidR="008D04E4" w:rsidRPr="001364AD" w14:paraId="4510D59A" w14:textId="76E78F77" w:rsidTr="00106B9A">
        <w:tc>
          <w:tcPr>
            <w:tcW w:w="562" w:type="dxa"/>
          </w:tcPr>
          <w:p w14:paraId="66ADA6D6" w14:textId="06FC910A" w:rsidR="008D04E4" w:rsidRPr="001364AD" w:rsidRDefault="008D04E4" w:rsidP="008D04E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65</w:t>
            </w:r>
          </w:p>
        </w:tc>
        <w:tc>
          <w:tcPr>
            <w:tcW w:w="1985" w:type="dxa"/>
            <w:vMerge/>
            <w:vAlign w:val="center"/>
          </w:tcPr>
          <w:p w14:paraId="2EE647F8" w14:textId="77777777" w:rsidR="008D04E4" w:rsidRPr="001364AD" w:rsidRDefault="008D04E4" w:rsidP="008D04E4">
            <w:pPr>
              <w:ind w:right="-108"/>
              <w:jc w:val="center"/>
              <w:rPr>
                <w:rFonts w:ascii="Times New Roman" w:eastAsia="Times New Roman" w:hAnsi="Times New Roman" w:cs="Times New Roman"/>
                <w:color w:val="000000"/>
                <w:sz w:val="20"/>
                <w:szCs w:val="20"/>
              </w:rPr>
            </w:pPr>
          </w:p>
        </w:tc>
        <w:tc>
          <w:tcPr>
            <w:tcW w:w="1417" w:type="dxa"/>
            <w:vAlign w:val="center"/>
          </w:tcPr>
          <w:p w14:paraId="5363C1F8" w14:textId="558FBEB7" w:rsidR="008D04E4" w:rsidRPr="001364AD" w:rsidRDefault="008D04E4" w:rsidP="008D04E4">
            <w:pPr>
              <w:ind w:right="571"/>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lang w:val="id-ID"/>
              </w:rPr>
              <w:t>KRAS</w:t>
            </w:r>
          </w:p>
        </w:tc>
        <w:tc>
          <w:tcPr>
            <w:tcW w:w="4111" w:type="dxa"/>
            <w:vAlign w:val="center"/>
          </w:tcPr>
          <w:p w14:paraId="35152EDF" w14:textId="0188BFBE"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Krakatau Steel (Persero) Tbk</w:t>
            </w:r>
          </w:p>
        </w:tc>
        <w:tc>
          <w:tcPr>
            <w:tcW w:w="1134" w:type="dxa"/>
          </w:tcPr>
          <w:p w14:paraId="08B3EA72" w14:textId="3F34BC3A"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vAlign w:val="center"/>
          </w:tcPr>
          <w:p w14:paraId="7935CB30" w14:textId="6525CF90"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1FC0DDFC" w14:textId="7698C6FD" w:rsidR="008D04E4" w:rsidRPr="001364AD" w:rsidRDefault="008D04E4" w:rsidP="008D04E4">
            <w:pPr>
              <w:ind w:right="34"/>
              <w:jc w:val="center"/>
              <w:rPr>
                <w:rFonts w:ascii="Times New Roman" w:eastAsia="Times New Roman" w:hAnsi="Times New Roman" w:cs="Times New Roman"/>
                <w:color w:val="000000"/>
                <w:sz w:val="20"/>
                <w:szCs w:val="20"/>
              </w:rPr>
            </w:pPr>
          </w:p>
        </w:tc>
        <w:tc>
          <w:tcPr>
            <w:tcW w:w="1134" w:type="dxa"/>
          </w:tcPr>
          <w:p w14:paraId="2C77CF54" w14:textId="77777777" w:rsidR="008D04E4" w:rsidRPr="001364AD" w:rsidRDefault="008D04E4" w:rsidP="008D04E4">
            <w:pPr>
              <w:ind w:right="34"/>
              <w:jc w:val="center"/>
              <w:rPr>
                <w:rFonts w:ascii="Times New Roman" w:eastAsia="Times New Roman" w:hAnsi="Times New Roman" w:cs="Times New Roman"/>
                <w:color w:val="000000"/>
                <w:sz w:val="20"/>
                <w:szCs w:val="20"/>
              </w:rPr>
            </w:pPr>
          </w:p>
        </w:tc>
      </w:tr>
      <w:tr w:rsidR="008D04E4" w:rsidRPr="001364AD" w14:paraId="3A6C146E" w14:textId="0B59902D" w:rsidTr="00106B9A">
        <w:tc>
          <w:tcPr>
            <w:tcW w:w="562" w:type="dxa"/>
          </w:tcPr>
          <w:p w14:paraId="6DC0309F" w14:textId="2CA229CB" w:rsidR="008D04E4" w:rsidRPr="001364AD" w:rsidRDefault="008D04E4" w:rsidP="008D04E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66</w:t>
            </w:r>
          </w:p>
        </w:tc>
        <w:tc>
          <w:tcPr>
            <w:tcW w:w="1985" w:type="dxa"/>
            <w:vMerge/>
            <w:vAlign w:val="center"/>
          </w:tcPr>
          <w:p w14:paraId="011648D7" w14:textId="77777777" w:rsidR="008D04E4" w:rsidRPr="001364AD" w:rsidRDefault="008D04E4" w:rsidP="008D04E4">
            <w:pPr>
              <w:ind w:right="-108"/>
              <w:jc w:val="center"/>
              <w:rPr>
                <w:rFonts w:ascii="Times New Roman" w:eastAsia="Times New Roman" w:hAnsi="Times New Roman" w:cs="Times New Roman"/>
                <w:color w:val="000000"/>
                <w:sz w:val="20"/>
                <w:szCs w:val="20"/>
              </w:rPr>
            </w:pPr>
          </w:p>
        </w:tc>
        <w:tc>
          <w:tcPr>
            <w:tcW w:w="1417" w:type="dxa"/>
            <w:vAlign w:val="center"/>
          </w:tcPr>
          <w:p w14:paraId="4EF503FF" w14:textId="2AA4C25B" w:rsidR="008D04E4" w:rsidRPr="001364AD" w:rsidRDefault="008D04E4" w:rsidP="008D04E4">
            <w:pPr>
              <w:ind w:right="571"/>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lang w:val="id-ID"/>
              </w:rPr>
              <w:t>JKSW</w:t>
            </w:r>
          </w:p>
        </w:tc>
        <w:tc>
          <w:tcPr>
            <w:tcW w:w="4111" w:type="dxa"/>
            <w:vAlign w:val="center"/>
          </w:tcPr>
          <w:p w14:paraId="28A727B4" w14:textId="3DB5D3C6"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Jakarta Kyoei Steel Work LTD Tbk</w:t>
            </w:r>
          </w:p>
        </w:tc>
        <w:tc>
          <w:tcPr>
            <w:tcW w:w="1134" w:type="dxa"/>
          </w:tcPr>
          <w:p w14:paraId="2FAAF012" w14:textId="637D5A6C"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vAlign w:val="center"/>
          </w:tcPr>
          <w:p w14:paraId="4BC8A78C" w14:textId="5B02CFAD" w:rsidR="008D04E4" w:rsidRPr="001364AD" w:rsidRDefault="008D04E4" w:rsidP="008D04E4">
            <w:pPr>
              <w:ind w:right="34"/>
              <w:jc w:val="center"/>
              <w:rPr>
                <w:rFonts w:ascii="Times New Roman" w:eastAsia="Times New Roman" w:hAnsi="Times New Roman" w:cs="Times New Roman"/>
                <w:color w:val="000000"/>
                <w:sz w:val="20"/>
                <w:szCs w:val="20"/>
              </w:rPr>
            </w:pPr>
          </w:p>
        </w:tc>
        <w:tc>
          <w:tcPr>
            <w:tcW w:w="1134" w:type="dxa"/>
          </w:tcPr>
          <w:p w14:paraId="6BD08ADC" w14:textId="15E61603"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05FCCCD7" w14:textId="77777777" w:rsidR="008D04E4" w:rsidRPr="001364AD" w:rsidRDefault="008D04E4" w:rsidP="008D04E4">
            <w:pPr>
              <w:ind w:right="34"/>
              <w:jc w:val="center"/>
              <w:rPr>
                <w:rFonts w:ascii="Times New Roman" w:eastAsia="Times New Roman" w:hAnsi="Times New Roman" w:cs="Times New Roman"/>
                <w:color w:val="000000"/>
                <w:sz w:val="20"/>
                <w:szCs w:val="20"/>
              </w:rPr>
            </w:pPr>
          </w:p>
        </w:tc>
      </w:tr>
      <w:tr w:rsidR="008D04E4" w:rsidRPr="001364AD" w14:paraId="564078A4" w14:textId="4E4B1A50" w:rsidTr="00106B9A">
        <w:tc>
          <w:tcPr>
            <w:tcW w:w="562" w:type="dxa"/>
          </w:tcPr>
          <w:p w14:paraId="2D619ADA" w14:textId="404912D2" w:rsidR="008D04E4" w:rsidRPr="001364AD" w:rsidRDefault="008D04E4" w:rsidP="008D04E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67</w:t>
            </w:r>
          </w:p>
        </w:tc>
        <w:tc>
          <w:tcPr>
            <w:tcW w:w="1985" w:type="dxa"/>
            <w:vMerge/>
            <w:vAlign w:val="center"/>
          </w:tcPr>
          <w:p w14:paraId="147E583E" w14:textId="77777777" w:rsidR="008D04E4" w:rsidRPr="001364AD" w:rsidRDefault="008D04E4" w:rsidP="008D04E4">
            <w:pPr>
              <w:ind w:right="-108"/>
              <w:jc w:val="center"/>
              <w:rPr>
                <w:rFonts w:ascii="Times New Roman" w:eastAsia="Times New Roman" w:hAnsi="Times New Roman" w:cs="Times New Roman"/>
                <w:color w:val="000000"/>
                <w:sz w:val="20"/>
                <w:szCs w:val="20"/>
              </w:rPr>
            </w:pPr>
          </w:p>
        </w:tc>
        <w:tc>
          <w:tcPr>
            <w:tcW w:w="1417" w:type="dxa"/>
            <w:vAlign w:val="center"/>
          </w:tcPr>
          <w:p w14:paraId="4E0BFB18" w14:textId="5F04E2BB" w:rsidR="008D04E4" w:rsidRPr="001364AD" w:rsidRDefault="008D04E4" w:rsidP="008D04E4">
            <w:pPr>
              <w:ind w:right="571"/>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lang w:val="id-ID"/>
              </w:rPr>
              <w:t>LMSH</w:t>
            </w:r>
          </w:p>
        </w:tc>
        <w:tc>
          <w:tcPr>
            <w:tcW w:w="4111" w:type="dxa"/>
            <w:vAlign w:val="center"/>
          </w:tcPr>
          <w:p w14:paraId="3CACA6E1" w14:textId="6008F8DD"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Lionmesh Prima Tbk</w:t>
            </w:r>
          </w:p>
        </w:tc>
        <w:tc>
          <w:tcPr>
            <w:tcW w:w="1134" w:type="dxa"/>
          </w:tcPr>
          <w:p w14:paraId="468AD370" w14:textId="5F3B24D1"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vAlign w:val="center"/>
          </w:tcPr>
          <w:p w14:paraId="56DE5763" w14:textId="77777777" w:rsidR="008D04E4" w:rsidRPr="001364AD" w:rsidRDefault="008D04E4" w:rsidP="008D04E4">
            <w:pPr>
              <w:ind w:right="34"/>
              <w:jc w:val="center"/>
              <w:rPr>
                <w:rFonts w:ascii="Times New Roman" w:eastAsia="Times New Roman" w:hAnsi="Times New Roman" w:cs="Times New Roman"/>
                <w:color w:val="000000"/>
                <w:sz w:val="20"/>
                <w:szCs w:val="20"/>
              </w:rPr>
            </w:pPr>
          </w:p>
        </w:tc>
        <w:tc>
          <w:tcPr>
            <w:tcW w:w="1134" w:type="dxa"/>
          </w:tcPr>
          <w:p w14:paraId="2ACB59CB" w14:textId="55B49BB1"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323D5078" w14:textId="77777777" w:rsidR="008D04E4" w:rsidRPr="001364AD" w:rsidRDefault="008D04E4" w:rsidP="008D04E4">
            <w:pPr>
              <w:ind w:right="34"/>
              <w:jc w:val="center"/>
              <w:rPr>
                <w:rFonts w:ascii="Times New Roman" w:eastAsia="Times New Roman" w:hAnsi="Times New Roman" w:cs="Times New Roman"/>
                <w:color w:val="000000"/>
                <w:sz w:val="20"/>
                <w:szCs w:val="20"/>
              </w:rPr>
            </w:pPr>
          </w:p>
        </w:tc>
      </w:tr>
      <w:tr w:rsidR="008D04E4" w:rsidRPr="001364AD" w14:paraId="798BD69B" w14:textId="7544EA86" w:rsidTr="00106B9A">
        <w:tc>
          <w:tcPr>
            <w:tcW w:w="562" w:type="dxa"/>
          </w:tcPr>
          <w:p w14:paraId="7971F38B" w14:textId="672BF93A" w:rsidR="008D04E4" w:rsidRPr="001364AD" w:rsidRDefault="008D04E4" w:rsidP="008D04E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68</w:t>
            </w:r>
          </w:p>
        </w:tc>
        <w:tc>
          <w:tcPr>
            <w:tcW w:w="1985" w:type="dxa"/>
            <w:vMerge/>
            <w:vAlign w:val="center"/>
          </w:tcPr>
          <w:p w14:paraId="23990F90" w14:textId="77777777" w:rsidR="008D04E4" w:rsidRPr="001364AD" w:rsidRDefault="008D04E4" w:rsidP="008D04E4">
            <w:pPr>
              <w:ind w:right="-108"/>
              <w:jc w:val="center"/>
              <w:rPr>
                <w:rFonts w:ascii="Times New Roman" w:eastAsia="Times New Roman" w:hAnsi="Times New Roman" w:cs="Times New Roman"/>
                <w:color w:val="000000"/>
                <w:sz w:val="20"/>
                <w:szCs w:val="20"/>
              </w:rPr>
            </w:pPr>
          </w:p>
        </w:tc>
        <w:tc>
          <w:tcPr>
            <w:tcW w:w="1417" w:type="dxa"/>
            <w:vAlign w:val="center"/>
          </w:tcPr>
          <w:p w14:paraId="41F6C8BA" w14:textId="164D1038" w:rsidR="008D04E4" w:rsidRPr="001364AD" w:rsidRDefault="008D04E4" w:rsidP="008D04E4">
            <w:pPr>
              <w:ind w:right="571"/>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lang w:val="id-ID"/>
              </w:rPr>
              <w:t>PURE</w:t>
            </w:r>
          </w:p>
        </w:tc>
        <w:tc>
          <w:tcPr>
            <w:tcW w:w="4111" w:type="dxa"/>
            <w:vAlign w:val="center"/>
          </w:tcPr>
          <w:p w14:paraId="337F5100" w14:textId="6CA21D2A"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Trinitan Metal and Mineral Tbk</w:t>
            </w:r>
          </w:p>
        </w:tc>
        <w:tc>
          <w:tcPr>
            <w:tcW w:w="1134" w:type="dxa"/>
          </w:tcPr>
          <w:p w14:paraId="36534724" w14:textId="677C7815"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vAlign w:val="center"/>
          </w:tcPr>
          <w:p w14:paraId="33DCF743" w14:textId="77777777" w:rsidR="008D04E4" w:rsidRPr="001364AD" w:rsidRDefault="008D04E4" w:rsidP="008D04E4">
            <w:pPr>
              <w:ind w:right="34"/>
              <w:jc w:val="center"/>
              <w:rPr>
                <w:rFonts w:ascii="Times New Roman" w:eastAsia="Times New Roman" w:hAnsi="Times New Roman" w:cs="Times New Roman"/>
                <w:color w:val="000000"/>
                <w:sz w:val="20"/>
                <w:szCs w:val="20"/>
              </w:rPr>
            </w:pPr>
          </w:p>
        </w:tc>
        <w:tc>
          <w:tcPr>
            <w:tcW w:w="1134" w:type="dxa"/>
          </w:tcPr>
          <w:p w14:paraId="3F068E3F" w14:textId="026A4B19"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6FE61C33" w14:textId="77777777" w:rsidR="008D04E4" w:rsidRPr="001364AD" w:rsidRDefault="008D04E4" w:rsidP="008D04E4">
            <w:pPr>
              <w:ind w:right="34"/>
              <w:jc w:val="center"/>
              <w:rPr>
                <w:rFonts w:ascii="Times New Roman" w:eastAsia="Times New Roman" w:hAnsi="Times New Roman" w:cs="Times New Roman"/>
                <w:color w:val="000000"/>
                <w:sz w:val="20"/>
                <w:szCs w:val="20"/>
              </w:rPr>
            </w:pPr>
          </w:p>
        </w:tc>
      </w:tr>
      <w:tr w:rsidR="008D04E4" w:rsidRPr="001364AD" w14:paraId="33B58F8E" w14:textId="69D4C4BD" w:rsidTr="004A0685">
        <w:tc>
          <w:tcPr>
            <w:tcW w:w="562" w:type="dxa"/>
          </w:tcPr>
          <w:p w14:paraId="73565F11" w14:textId="693E213D" w:rsidR="008D04E4" w:rsidRPr="001364AD" w:rsidRDefault="008D04E4" w:rsidP="008D04E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69</w:t>
            </w:r>
          </w:p>
        </w:tc>
        <w:tc>
          <w:tcPr>
            <w:tcW w:w="1985" w:type="dxa"/>
            <w:vMerge/>
            <w:vAlign w:val="center"/>
          </w:tcPr>
          <w:p w14:paraId="5389F2D4" w14:textId="77777777" w:rsidR="008D04E4" w:rsidRPr="001364AD" w:rsidRDefault="008D04E4" w:rsidP="008D04E4">
            <w:pPr>
              <w:ind w:right="-108"/>
              <w:jc w:val="center"/>
              <w:rPr>
                <w:rFonts w:ascii="Times New Roman" w:eastAsia="Times New Roman" w:hAnsi="Times New Roman" w:cs="Times New Roman"/>
                <w:color w:val="000000"/>
                <w:sz w:val="20"/>
                <w:szCs w:val="20"/>
              </w:rPr>
            </w:pPr>
          </w:p>
        </w:tc>
        <w:tc>
          <w:tcPr>
            <w:tcW w:w="1417" w:type="dxa"/>
            <w:vAlign w:val="center"/>
          </w:tcPr>
          <w:p w14:paraId="6E359F55" w14:textId="35E120DB" w:rsidR="008D04E4" w:rsidRPr="001364AD" w:rsidRDefault="008D04E4" w:rsidP="008D04E4">
            <w:pPr>
              <w:ind w:right="571"/>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lang w:val="id-ID"/>
              </w:rPr>
              <w:t>NIKL</w:t>
            </w:r>
          </w:p>
        </w:tc>
        <w:tc>
          <w:tcPr>
            <w:tcW w:w="4111" w:type="dxa"/>
            <w:vAlign w:val="center"/>
          </w:tcPr>
          <w:p w14:paraId="1A2E646F" w14:textId="23636625"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Pelat Timah Nusantara Tbk</w:t>
            </w:r>
          </w:p>
        </w:tc>
        <w:tc>
          <w:tcPr>
            <w:tcW w:w="1134" w:type="dxa"/>
          </w:tcPr>
          <w:p w14:paraId="00CFC72D" w14:textId="6D185120"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vAlign w:val="center"/>
          </w:tcPr>
          <w:p w14:paraId="3E18BC73" w14:textId="58ED238C"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vAlign w:val="center"/>
          </w:tcPr>
          <w:p w14:paraId="56025CF9" w14:textId="1C79937E" w:rsidR="008D04E4" w:rsidRPr="001364AD" w:rsidRDefault="008D04E4" w:rsidP="008D04E4">
            <w:pPr>
              <w:ind w:right="34"/>
              <w:jc w:val="center"/>
              <w:rPr>
                <w:rFonts w:ascii="Times New Roman" w:eastAsia="Times New Roman" w:hAnsi="Times New Roman" w:cs="Times New Roman"/>
                <w:color w:val="000000"/>
                <w:sz w:val="20"/>
                <w:szCs w:val="20"/>
              </w:rPr>
            </w:pPr>
          </w:p>
        </w:tc>
        <w:tc>
          <w:tcPr>
            <w:tcW w:w="1134" w:type="dxa"/>
          </w:tcPr>
          <w:p w14:paraId="228C7C60" w14:textId="77777777" w:rsidR="008D04E4" w:rsidRPr="001364AD" w:rsidRDefault="008D04E4" w:rsidP="008D04E4">
            <w:pPr>
              <w:ind w:right="34"/>
              <w:jc w:val="center"/>
              <w:rPr>
                <w:rFonts w:ascii="Times New Roman" w:eastAsia="Times New Roman" w:hAnsi="Times New Roman" w:cs="Times New Roman"/>
                <w:color w:val="000000"/>
                <w:sz w:val="20"/>
                <w:szCs w:val="20"/>
              </w:rPr>
            </w:pPr>
          </w:p>
        </w:tc>
      </w:tr>
      <w:tr w:rsidR="008D04E4" w:rsidRPr="001364AD" w14:paraId="2DBA9739" w14:textId="028C3011" w:rsidTr="004A0685">
        <w:tc>
          <w:tcPr>
            <w:tcW w:w="562" w:type="dxa"/>
          </w:tcPr>
          <w:p w14:paraId="111DF09F" w14:textId="5755A47A" w:rsidR="008D04E4" w:rsidRPr="001364AD" w:rsidRDefault="008D04E4" w:rsidP="008D04E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70</w:t>
            </w:r>
          </w:p>
        </w:tc>
        <w:tc>
          <w:tcPr>
            <w:tcW w:w="1985" w:type="dxa"/>
            <w:vMerge/>
            <w:vAlign w:val="center"/>
          </w:tcPr>
          <w:p w14:paraId="44A4CC84" w14:textId="77777777" w:rsidR="008D04E4" w:rsidRPr="001364AD" w:rsidRDefault="008D04E4" w:rsidP="008D04E4">
            <w:pPr>
              <w:ind w:right="-108"/>
              <w:jc w:val="center"/>
              <w:rPr>
                <w:rFonts w:ascii="Times New Roman" w:eastAsia="Times New Roman" w:hAnsi="Times New Roman" w:cs="Times New Roman"/>
                <w:color w:val="000000"/>
                <w:sz w:val="20"/>
                <w:szCs w:val="20"/>
              </w:rPr>
            </w:pPr>
          </w:p>
        </w:tc>
        <w:tc>
          <w:tcPr>
            <w:tcW w:w="1417" w:type="dxa"/>
            <w:vAlign w:val="center"/>
          </w:tcPr>
          <w:p w14:paraId="0146CC1C" w14:textId="738E680B" w:rsidR="008D04E4" w:rsidRPr="001364AD" w:rsidRDefault="008D04E4" w:rsidP="008D04E4">
            <w:pPr>
              <w:ind w:right="571"/>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lang w:val="id-ID"/>
              </w:rPr>
              <w:t>TBMS</w:t>
            </w:r>
          </w:p>
        </w:tc>
        <w:tc>
          <w:tcPr>
            <w:tcW w:w="4111" w:type="dxa"/>
            <w:vAlign w:val="center"/>
          </w:tcPr>
          <w:p w14:paraId="1410EDB8" w14:textId="0FFEBF29" w:rsidR="008D04E4" w:rsidRPr="001364AD" w:rsidRDefault="008D04E4" w:rsidP="008D04E4">
            <w:pPr>
              <w:ind w:right="57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id-ID"/>
              </w:rPr>
              <w:t xml:space="preserve">Tembaga Mulia Semanan Tbk </w:t>
            </w:r>
          </w:p>
        </w:tc>
        <w:tc>
          <w:tcPr>
            <w:tcW w:w="1134" w:type="dxa"/>
          </w:tcPr>
          <w:p w14:paraId="687C7160" w14:textId="5F32E6E2"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09166ACC" w14:textId="575A1D3F"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3C0BDA18" w14:textId="77777777" w:rsidR="008D04E4" w:rsidRPr="001364AD" w:rsidRDefault="008D04E4" w:rsidP="008D04E4">
            <w:pPr>
              <w:ind w:right="34"/>
              <w:jc w:val="center"/>
              <w:rPr>
                <w:rFonts w:ascii="Times New Roman" w:eastAsia="Times New Roman" w:hAnsi="Times New Roman" w:cs="Times New Roman"/>
                <w:color w:val="000000"/>
                <w:sz w:val="20"/>
                <w:szCs w:val="20"/>
              </w:rPr>
            </w:pPr>
          </w:p>
        </w:tc>
        <w:tc>
          <w:tcPr>
            <w:tcW w:w="1134" w:type="dxa"/>
          </w:tcPr>
          <w:p w14:paraId="571CB0B3" w14:textId="77777777" w:rsidR="008D04E4" w:rsidRPr="001364AD" w:rsidRDefault="008D04E4" w:rsidP="008D04E4">
            <w:pPr>
              <w:ind w:right="34"/>
              <w:jc w:val="center"/>
              <w:rPr>
                <w:rFonts w:ascii="Times New Roman" w:eastAsia="Times New Roman" w:hAnsi="Times New Roman" w:cs="Times New Roman"/>
                <w:color w:val="000000"/>
                <w:sz w:val="20"/>
                <w:szCs w:val="20"/>
              </w:rPr>
            </w:pPr>
          </w:p>
        </w:tc>
      </w:tr>
      <w:tr w:rsidR="008D04E4" w:rsidRPr="001364AD" w14:paraId="6CBBB4A2" w14:textId="77777777" w:rsidTr="001224B3">
        <w:tc>
          <w:tcPr>
            <w:tcW w:w="562" w:type="dxa"/>
          </w:tcPr>
          <w:p w14:paraId="6BC8D939" w14:textId="0F94FA6A" w:rsidR="008D04E4" w:rsidRPr="001364AD" w:rsidRDefault="008D04E4" w:rsidP="008D04E4">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71</w:t>
            </w:r>
          </w:p>
        </w:tc>
        <w:tc>
          <w:tcPr>
            <w:tcW w:w="1985" w:type="dxa"/>
            <w:vMerge w:val="restart"/>
            <w:vAlign w:val="center"/>
          </w:tcPr>
          <w:p w14:paraId="13424876" w14:textId="3FE8D1C6" w:rsidR="008D04E4" w:rsidRPr="008D04E4" w:rsidRDefault="008D04E4" w:rsidP="008D04E4">
            <w:pPr>
              <w:ind w:right="-108"/>
              <w:jc w:val="center"/>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rPr>
              <w:t>Semen</w:t>
            </w:r>
          </w:p>
        </w:tc>
        <w:tc>
          <w:tcPr>
            <w:tcW w:w="1417" w:type="dxa"/>
            <w:vAlign w:val="bottom"/>
          </w:tcPr>
          <w:p w14:paraId="70E287F1" w14:textId="02F2A6BB" w:rsidR="008D04E4" w:rsidRPr="001364AD" w:rsidRDefault="008D04E4" w:rsidP="008D04E4">
            <w:pPr>
              <w:ind w:right="571"/>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rPr>
              <w:t>INTP</w:t>
            </w:r>
          </w:p>
        </w:tc>
        <w:tc>
          <w:tcPr>
            <w:tcW w:w="4111" w:type="dxa"/>
            <w:vAlign w:val="bottom"/>
          </w:tcPr>
          <w:p w14:paraId="3D8627C8" w14:textId="31F2F3EE" w:rsidR="008D04E4" w:rsidRDefault="008D04E4" w:rsidP="008D04E4">
            <w:pPr>
              <w:ind w:right="571"/>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rPr>
              <w:t xml:space="preserve">Indocement Tunggal Prakarsa Tbk </w:t>
            </w:r>
          </w:p>
        </w:tc>
        <w:tc>
          <w:tcPr>
            <w:tcW w:w="1134" w:type="dxa"/>
          </w:tcPr>
          <w:p w14:paraId="5EB0E79D" w14:textId="5084BA71"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43B26892" w14:textId="0EF16EC0"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2E629084" w14:textId="5F326C3A"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164EEBE0" w14:textId="77777777" w:rsidR="008D04E4" w:rsidRPr="001364AD" w:rsidRDefault="008D04E4" w:rsidP="008D04E4">
            <w:pPr>
              <w:ind w:right="34"/>
              <w:jc w:val="center"/>
              <w:rPr>
                <w:rFonts w:ascii="Times New Roman" w:eastAsia="Times New Roman" w:hAnsi="Times New Roman" w:cs="Times New Roman"/>
                <w:color w:val="000000"/>
                <w:sz w:val="20"/>
                <w:szCs w:val="20"/>
              </w:rPr>
            </w:pPr>
          </w:p>
        </w:tc>
      </w:tr>
      <w:tr w:rsidR="008D04E4" w:rsidRPr="001364AD" w14:paraId="3F35C5E4" w14:textId="77777777" w:rsidTr="001224B3">
        <w:tc>
          <w:tcPr>
            <w:tcW w:w="562" w:type="dxa"/>
          </w:tcPr>
          <w:p w14:paraId="4690D207" w14:textId="61577F96" w:rsidR="008D04E4" w:rsidRPr="001364AD" w:rsidRDefault="008D04E4" w:rsidP="008D04E4">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72</w:t>
            </w:r>
          </w:p>
        </w:tc>
        <w:tc>
          <w:tcPr>
            <w:tcW w:w="1985" w:type="dxa"/>
            <w:vMerge/>
            <w:vAlign w:val="center"/>
          </w:tcPr>
          <w:p w14:paraId="3CD62F55" w14:textId="77777777" w:rsidR="008D04E4" w:rsidRPr="001364AD" w:rsidRDefault="008D04E4" w:rsidP="008D04E4">
            <w:pPr>
              <w:ind w:right="-108"/>
              <w:jc w:val="center"/>
              <w:rPr>
                <w:rFonts w:ascii="Times New Roman" w:eastAsia="Times New Roman" w:hAnsi="Times New Roman" w:cs="Times New Roman"/>
                <w:color w:val="000000"/>
                <w:sz w:val="20"/>
                <w:szCs w:val="20"/>
              </w:rPr>
            </w:pPr>
          </w:p>
        </w:tc>
        <w:tc>
          <w:tcPr>
            <w:tcW w:w="1417" w:type="dxa"/>
            <w:vAlign w:val="bottom"/>
          </w:tcPr>
          <w:p w14:paraId="7FE2B315" w14:textId="2C6EDAEB" w:rsidR="008D04E4" w:rsidRPr="001364AD" w:rsidRDefault="008D04E4" w:rsidP="008D04E4">
            <w:pPr>
              <w:ind w:right="571"/>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rPr>
              <w:t>SMCB</w:t>
            </w:r>
          </w:p>
        </w:tc>
        <w:tc>
          <w:tcPr>
            <w:tcW w:w="4111" w:type="dxa"/>
            <w:vAlign w:val="bottom"/>
          </w:tcPr>
          <w:p w14:paraId="36FD195A" w14:textId="33D127CA" w:rsidR="008D04E4" w:rsidRDefault="008D04E4" w:rsidP="008D04E4">
            <w:pPr>
              <w:ind w:right="571"/>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rPr>
              <w:t xml:space="preserve">Solusi Bangun Indonesia Tbk </w:t>
            </w:r>
          </w:p>
        </w:tc>
        <w:tc>
          <w:tcPr>
            <w:tcW w:w="1134" w:type="dxa"/>
          </w:tcPr>
          <w:p w14:paraId="26C25AC1" w14:textId="79F02F9E"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0920556A" w14:textId="0E5FCC4B"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387978EF" w14:textId="0C2D1185"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27212FDC" w14:textId="3805DE9A"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8D04E4" w:rsidRPr="001364AD" w14:paraId="7FC18274" w14:textId="77777777" w:rsidTr="001224B3">
        <w:tc>
          <w:tcPr>
            <w:tcW w:w="562" w:type="dxa"/>
          </w:tcPr>
          <w:p w14:paraId="10BBDE2D" w14:textId="74C6777A" w:rsidR="008D04E4" w:rsidRPr="001364AD" w:rsidRDefault="008D04E4" w:rsidP="008D04E4">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73</w:t>
            </w:r>
          </w:p>
        </w:tc>
        <w:tc>
          <w:tcPr>
            <w:tcW w:w="1985" w:type="dxa"/>
            <w:vMerge/>
            <w:vAlign w:val="center"/>
          </w:tcPr>
          <w:p w14:paraId="12472790" w14:textId="77777777" w:rsidR="008D04E4" w:rsidRPr="001364AD" w:rsidRDefault="008D04E4" w:rsidP="008D04E4">
            <w:pPr>
              <w:ind w:right="-108"/>
              <w:jc w:val="center"/>
              <w:rPr>
                <w:rFonts w:ascii="Times New Roman" w:eastAsia="Times New Roman" w:hAnsi="Times New Roman" w:cs="Times New Roman"/>
                <w:color w:val="000000"/>
                <w:sz w:val="20"/>
                <w:szCs w:val="20"/>
              </w:rPr>
            </w:pPr>
          </w:p>
        </w:tc>
        <w:tc>
          <w:tcPr>
            <w:tcW w:w="1417" w:type="dxa"/>
            <w:vAlign w:val="bottom"/>
          </w:tcPr>
          <w:p w14:paraId="4EC5702A" w14:textId="54399821" w:rsidR="008D04E4" w:rsidRPr="001364AD" w:rsidRDefault="008D04E4" w:rsidP="008D04E4">
            <w:pPr>
              <w:ind w:right="571"/>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rPr>
              <w:t>SMBR</w:t>
            </w:r>
          </w:p>
        </w:tc>
        <w:tc>
          <w:tcPr>
            <w:tcW w:w="4111" w:type="dxa"/>
            <w:vAlign w:val="bottom"/>
          </w:tcPr>
          <w:p w14:paraId="076CE596" w14:textId="408E1031" w:rsidR="008D04E4" w:rsidRDefault="008D04E4" w:rsidP="008D04E4">
            <w:pPr>
              <w:ind w:right="571"/>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rPr>
              <w:t xml:space="preserve">Semen Baturaja (Persero) Tbk </w:t>
            </w:r>
          </w:p>
        </w:tc>
        <w:tc>
          <w:tcPr>
            <w:tcW w:w="1134" w:type="dxa"/>
          </w:tcPr>
          <w:p w14:paraId="77B0554D" w14:textId="250FF85A"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42C55273" w14:textId="70B75249"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26F8D9C6" w14:textId="43DCA033"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33C74C29" w14:textId="01FA8ABD"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8D04E4" w:rsidRPr="001364AD" w14:paraId="393DC6BD" w14:textId="77777777" w:rsidTr="001224B3">
        <w:tc>
          <w:tcPr>
            <w:tcW w:w="562" w:type="dxa"/>
          </w:tcPr>
          <w:p w14:paraId="159EF5B0" w14:textId="7CE2894A" w:rsidR="008D04E4" w:rsidRPr="001364AD" w:rsidRDefault="008D04E4" w:rsidP="008D04E4">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74</w:t>
            </w:r>
          </w:p>
        </w:tc>
        <w:tc>
          <w:tcPr>
            <w:tcW w:w="1985" w:type="dxa"/>
            <w:vMerge/>
            <w:vAlign w:val="center"/>
          </w:tcPr>
          <w:p w14:paraId="0E440ECC" w14:textId="77777777" w:rsidR="008D04E4" w:rsidRPr="001364AD" w:rsidRDefault="008D04E4" w:rsidP="008D04E4">
            <w:pPr>
              <w:ind w:right="-108"/>
              <w:jc w:val="center"/>
              <w:rPr>
                <w:rFonts w:ascii="Times New Roman" w:eastAsia="Times New Roman" w:hAnsi="Times New Roman" w:cs="Times New Roman"/>
                <w:color w:val="000000"/>
                <w:sz w:val="20"/>
                <w:szCs w:val="20"/>
              </w:rPr>
            </w:pPr>
          </w:p>
        </w:tc>
        <w:tc>
          <w:tcPr>
            <w:tcW w:w="1417" w:type="dxa"/>
            <w:vAlign w:val="bottom"/>
          </w:tcPr>
          <w:p w14:paraId="63F861E1" w14:textId="03A92FB5" w:rsidR="008D04E4" w:rsidRPr="001364AD" w:rsidRDefault="008D04E4" w:rsidP="008D04E4">
            <w:pPr>
              <w:ind w:right="571"/>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rPr>
              <w:t>SMGR</w:t>
            </w:r>
          </w:p>
        </w:tc>
        <w:tc>
          <w:tcPr>
            <w:tcW w:w="4111" w:type="dxa"/>
            <w:vAlign w:val="bottom"/>
          </w:tcPr>
          <w:p w14:paraId="4ACFD04D" w14:textId="0C97EB55" w:rsidR="008D04E4" w:rsidRDefault="008D04E4" w:rsidP="008D04E4">
            <w:pPr>
              <w:ind w:right="571"/>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rPr>
              <w:t xml:space="preserve">Semen Indonesia (Persero) Tbk </w:t>
            </w:r>
          </w:p>
        </w:tc>
        <w:tc>
          <w:tcPr>
            <w:tcW w:w="1134" w:type="dxa"/>
          </w:tcPr>
          <w:p w14:paraId="2176F277" w14:textId="3B2BC54E"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6B40868F" w14:textId="193D1D14"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25771928" w14:textId="58914FBF"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650CDB16" w14:textId="59AD372A"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bl>
    <w:p w14:paraId="2CAAA8A7" w14:textId="54F53CEB" w:rsidR="008D04E4" w:rsidRPr="00A25F88" w:rsidRDefault="009B6E11" w:rsidP="00A25F88">
      <w:pPr>
        <w:spacing w:line="480" w:lineRule="auto"/>
        <w:jc w:val="both"/>
        <w:rPr>
          <w:rFonts w:ascii="Times New Roman" w:hAnsi="Times New Roman" w:cs="Times New Roman"/>
          <w:i/>
          <w:sz w:val="20"/>
          <w:szCs w:val="20"/>
          <w:lang w:val="id-ID"/>
        </w:rPr>
      </w:pPr>
      <w:r>
        <w:rPr>
          <w:rFonts w:ascii="Times New Roman" w:hAnsi="Times New Roman" w:cs="Times New Roman"/>
          <w:i/>
          <w:sz w:val="20"/>
          <w:szCs w:val="20"/>
          <w:lang w:val="id-ID"/>
        </w:rPr>
        <w:t>Di</w:t>
      </w:r>
      <w:r w:rsidR="001453C4">
        <w:rPr>
          <w:rFonts w:ascii="Times New Roman" w:hAnsi="Times New Roman" w:cs="Times New Roman"/>
          <w:i/>
          <w:sz w:val="20"/>
          <w:szCs w:val="20"/>
          <w:lang w:val="id-ID"/>
        </w:rPr>
        <w:t>s</w:t>
      </w:r>
      <w:r>
        <w:rPr>
          <w:rFonts w:ascii="Times New Roman" w:hAnsi="Times New Roman" w:cs="Times New Roman"/>
          <w:i/>
          <w:sz w:val="20"/>
          <w:szCs w:val="20"/>
          <w:lang w:val="id-ID"/>
        </w:rPr>
        <w:t>ambung ke halaman berikutnya</w:t>
      </w:r>
    </w:p>
    <w:p w14:paraId="7A55CCDE" w14:textId="52661474" w:rsidR="009B6E11" w:rsidRPr="0006316F" w:rsidRDefault="009B6E11" w:rsidP="009B6E11">
      <w:pPr>
        <w:pStyle w:val="Caption"/>
        <w:spacing w:after="0"/>
        <w:rPr>
          <w:rFonts w:ascii="Times New Roman" w:hAnsi="Times New Roman" w:cs="Times New Roman"/>
          <w:b/>
          <w:bCs/>
          <w:i w:val="0"/>
          <w:iCs w:val="0"/>
          <w:color w:val="auto"/>
          <w:sz w:val="22"/>
          <w:szCs w:val="22"/>
          <w:lang w:val="id-ID"/>
        </w:rPr>
      </w:pPr>
      <w:r w:rsidRPr="0006316F">
        <w:rPr>
          <w:rFonts w:ascii="Times New Roman" w:hAnsi="Times New Roman" w:cs="Times New Roman"/>
          <w:b/>
          <w:i w:val="0"/>
          <w:color w:val="auto"/>
          <w:sz w:val="22"/>
          <w:szCs w:val="22"/>
        </w:rPr>
        <w:lastRenderedPageBreak/>
        <w:t xml:space="preserve">Lampiran </w:t>
      </w:r>
      <w:r w:rsidR="00106B9A">
        <w:rPr>
          <w:rFonts w:ascii="Times New Roman" w:hAnsi="Times New Roman" w:cs="Times New Roman"/>
          <w:b/>
          <w:i w:val="0"/>
          <w:color w:val="auto"/>
          <w:sz w:val="22"/>
          <w:szCs w:val="22"/>
          <w:lang w:val="id-ID"/>
        </w:rPr>
        <w:t>1</w:t>
      </w:r>
      <w:r w:rsidRPr="0006316F">
        <w:rPr>
          <w:rFonts w:ascii="Times New Roman" w:hAnsi="Times New Roman" w:cs="Times New Roman"/>
          <w:b/>
          <w:i w:val="0"/>
          <w:color w:val="auto"/>
          <w:sz w:val="22"/>
          <w:szCs w:val="22"/>
          <w:lang w:val="id-ID"/>
        </w:rPr>
        <w:t xml:space="preserve"> </w:t>
      </w:r>
      <w:r>
        <w:rPr>
          <w:rFonts w:ascii="Times New Roman" w:hAnsi="Times New Roman" w:cs="Times New Roman"/>
          <w:b/>
          <w:i w:val="0"/>
          <w:color w:val="auto"/>
          <w:sz w:val="22"/>
          <w:szCs w:val="22"/>
          <w:lang w:val="id-ID"/>
        </w:rPr>
        <w:t>Sambungan</w:t>
      </w:r>
    </w:p>
    <w:tbl>
      <w:tblPr>
        <w:tblStyle w:val="TableGrid"/>
        <w:tblW w:w="12611" w:type="dxa"/>
        <w:tblLayout w:type="fixed"/>
        <w:tblLook w:val="04A0" w:firstRow="1" w:lastRow="0" w:firstColumn="1" w:lastColumn="0" w:noHBand="0" w:noVBand="1"/>
      </w:tblPr>
      <w:tblGrid>
        <w:gridCol w:w="562"/>
        <w:gridCol w:w="1985"/>
        <w:gridCol w:w="1417"/>
        <w:gridCol w:w="4111"/>
        <w:gridCol w:w="1134"/>
        <w:gridCol w:w="1134"/>
        <w:gridCol w:w="1134"/>
        <w:gridCol w:w="1134"/>
      </w:tblGrid>
      <w:tr w:rsidR="00106B9A" w:rsidRPr="001364AD" w14:paraId="5D665336" w14:textId="12D5122B" w:rsidTr="00A25F88">
        <w:trPr>
          <w:trHeight w:val="65"/>
        </w:trPr>
        <w:tc>
          <w:tcPr>
            <w:tcW w:w="562" w:type="dxa"/>
            <w:vMerge w:val="restart"/>
            <w:vAlign w:val="center"/>
          </w:tcPr>
          <w:p w14:paraId="48A169C4" w14:textId="77777777" w:rsidR="00106B9A" w:rsidRPr="001364AD" w:rsidRDefault="00106B9A" w:rsidP="001453C4">
            <w:pPr>
              <w:pStyle w:val="ListParagraph"/>
              <w:ind w:left="0"/>
              <w:jc w:val="center"/>
              <w:rPr>
                <w:rFonts w:ascii="Times New Roman" w:hAnsi="Times New Roman" w:cs="Times New Roman"/>
                <w:b/>
                <w:sz w:val="20"/>
                <w:szCs w:val="20"/>
                <w:lang w:val="id-ID"/>
              </w:rPr>
            </w:pPr>
            <w:r w:rsidRPr="001364AD">
              <w:rPr>
                <w:rFonts w:ascii="Times New Roman" w:hAnsi="Times New Roman" w:cs="Times New Roman"/>
                <w:b/>
                <w:sz w:val="20"/>
                <w:szCs w:val="20"/>
                <w:lang w:val="id-ID"/>
              </w:rPr>
              <w:t>No</w:t>
            </w:r>
          </w:p>
        </w:tc>
        <w:tc>
          <w:tcPr>
            <w:tcW w:w="1985" w:type="dxa"/>
            <w:vMerge w:val="restart"/>
            <w:vAlign w:val="center"/>
          </w:tcPr>
          <w:p w14:paraId="73636DA0" w14:textId="77777777" w:rsidR="00106B9A" w:rsidRPr="001364AD" w:rsidRDefault="00106B9A" w:rsidP="001453C4">
            <w:pPr>
              <w:ind w:right="-108"/>
              <w:jc w:val="center"/>
              <w:rPr>
                <w:rFonts w:ascii="Times New Roman" w:eastAsia="Times New Roman" w:hAnsi="Times New Roman" w:cs="Times New Roman"/>
                <w:b/>
                <w:color w:val="000000"/>
                <w:sz w:val="20"/>
                <w:szCs w:val="20"/>
                <w:lang w:val="id-ID"/>
              </w:rPr>
            </w:pPr>
            <w:r w:rsidRPr="001364AD">
              <w:rPr>
                <w:rFonts w:ascii="Times New Roman" w:hAnsi="Times New Roman" w:cs="Times New Roman"/>
                <w:b/>
                <w:sz w:val="20"/>
                <w:szCs w:val="20"/>
                <w:lang w:val="id-ID"/>
              </w:rPr>
              <w:t>Sub Sektor</w:t>
            </w:r>
          </w:p>
        </w:tc>
        <w:tc>
          <w:tcPr>
            <w:tcW w:w="1417" w:type="dxa"/>
            <w:vMerge w:val="restart"/>
            <w:vAlign w:val="center"/>
          </w:tcPr>
          <w:p w14:paraId="487182C5" w14:textId="77777777" w:rsidR="00106B9A" w:rsidRPr="001364AD" w:rsidRDefault="00106B9A" w:rsidP="001453C4">
            <w:pPr>
              <w:ind w:right="-108"/>
              <w:jc w:val="center"/>
              <w:rPr>
                <w:rFonts w:ascii="Times New Roman" w:eastAsia="Times New Roman" w:hAnsi="Times New Roman" w:cs="Times New Roman"/>
                <w:b/>
                <w:color w:val="000000"/>
                <w:sz w:val="20"/>
                <w:szCs w:val="20"/>
                <w:lang w:val="id-ID"/>
              </w:rPr>
            </w:pPr>
            <w:r w:rsidRPr="001364AD">
              <w:rPr>
                <w:rFonts w:ascii="Times New Roman" w:hAnsi="Times New Roman" w:cs="Times New Roman"/>
                <w:b/>
                <w:sz w:val="20"/>
                <w:szCs w:val="20"/>
                <w:lang w:val="id-ID"/>
              </w:rPr>
              <w:t>Kode Saham</w:t>
            </w:r>
          </w:p>
        </w:tc>
        <w:tc>
          <w:tcPr>
            <w:tcW w:w="4111" w:type="dxa"/>
            <w:vMerge w:val="restart"/>
            <w:vAlign w:val="center"/>
          </w:tcPr>
          <w:p w14:paraId="45B28BEB" w14:textId="77777777" w:rsidR="00106B9A" w:rsidRPr="001364AD" w:rsidRDefault="00106B9A" w:rsidP="001453C4">
            <w:pPr>
              <w:ind w:right="571"/>
              <w:jc w:val="center"/>
              <w:rPr>
                <w:rFonts w:ascii="Times New Roman" w:eastAsia="Times New Roman" w:hAnsi="Times New Roman" w:cs="Times New Roman"/>
                <w:b/>
                <w:color w:val="000000"/>
                <w:sz w:val="20"/>
                <w:szCs w:val="20"/>
                <w:lang w:val="id-ID"/>
              </w:rPr>
            </w:pPr>
            <w:r w:rsidRPr="001364AD">
              <w:rPr>
                <w:rFonts w:ascii="Times New Roman" w:hAnsi="Times New Roman" w:cs="Times New Roman"/>
                <w:b/>
                <w:sz w:val="20"/>
                <w:szCs w:val="20"/>
                <w:lang w:val="id-ID"/>
              </w:rPr>
              <w:t>Nama Perusahaan</w:t>
            </w:r>
          </w:p>
        </w:tc>
        <w:tc>
          <w:tcPr>
            <w:tcW w:w="4536" w:type="dxa"/>
            <w:gridSpan w:val="4"/>
          </w:tcPr>
          <w:p w14:paraId="1326A7C2" w14:textId="0AD08DE5" w:rsidR="00106B9A" w:rsidRPr="001364AD" w:rsidRDefault="00106B9A" w:rsidP="001453C4">
            <w:pPr>
              <w:ind w:right="34"/>
              <w:jc w:val="center"/>
              <w:rPr>
                <w:rFonts w:ascii="Times New Roman" w:hAnsi="Times New Roman" w:cs="Times New Roman"/>
                <w:b/>
                <w:sz w:val="20"/>
                <w:szCs w:val="20"/>
                <w:lang w:val="id-ID"/>
              </w:rPr>
            </w:pPr>
            <w:r w:rsidRPr="001364AD">
              <w:rPr>
                <w:rFonts w:ascii="Times New Roman" w:hAnsi="Times New Roman" w:cs="Times New Roman"/>
                <w:b/>
                <w:sz w:val="20"/>
                <w:szCs w:val="20"/>
                <w:lang w:val="id-ID"/>
              </w:rPr>
              <w:t>Verifikasi kesesuaian dengan kriteria yang ditetapkan dari sampel</w:t>
            </w:r>
          </w:p>
        </w:tc>
      </w:tr>
      <w:tr w:rsidR="00106B9A" w:rsidRPr="001364AD" w14:paraId="23370650" w14:textId="4CFE706D" w:rsidTr="00A25F88">
        <w:trPr>
          <w:trHeight w:val="65"/>
        </w:trPr>
        <w:tc>
          <w:tcPr>
            <w:tcW w:w="562" w:type="dxa"/>
            <w:vMerge/>
          </w:tcPr>
          <w:p w14:paraId="39931636" w14:textId="77777777" w:rsidR="00106B9A" w:rsidRPr="001364AD" w:rsidRDefault="00106B9A" w:rsidP="001453C4">
            <w:pPr>
              <w:pStyle w:val="ListParagraph"/>
              <w:ind w:left="0"/>
              <w:jc w:val="both"/>
              <w:rPr>
                <w:rFonts w:ascii="Times New Roman" w:hAnsi="Times New Roman" w:cs="Times New Roman"/>
                <w:b/>
                <w:sz w:val="20"/>
                <w:szCs w:val="20"/>
                <w:lang w:val="id-ID"/>
              </w:rPr>
            </w:pPr>
          </w:p>
        </w:tc>
        <w:tc>
          <w:tcPr>
            <w:tcW w:w="1985" w:type="dxa"/>
            <w:vMerge/>
          </w:tcPr>
          <w:p w14:paraId="5AC7D60E" w14:textId="77777777" w:rsidR="00106B9A" w:rsidRPr="001364AD" w:rsidRDefault="00106B9A" w:rsidP="001453C4">
            <w:pPr>
              <w:ind w:right="-108"/>
              <w:rPr>
                <w:rFonts w:ascii="Times New Roman" w:eastAsia="Times New Roman" w:hAnsi="Times New Roman" w:cs="Times New Roman"/>
                <w:b/>
                <w:color w:val="000000"/>
                <w:sz w:val="20"/>
                <w:szCs w:val="20"/>
              </w:rPr>
            </w:pPr>
          </w:p>
        </w:tc>
        <w:tc>
          <w:tcPr>
            <w:tcW w:w="1417" w:type="dxa"/>
            <w:vMerge/>
          </w:tcPr>
          <w:p w14:paraId="3F6BB904" w14:textId="77777777" w:rsidR="00106B9A" w:rsidRPr="001364AD" w:rsidRDefault="00106B9A" w:rsidP="001453C4">
            <w:pPr>
              <w:ind w:right="571"/>
              <w:rPr>
                <w:rFonts w:ascii="Times New Roman" w:eastAsia="Times New Roman" w:hAnsi="Times New Roman" w:cs="Times New Roman"/>
                <w:b/>
                <w:color w:val="000000"/>
                <w:sz w:val="20"/>
                <w:szCs w:val="20"/>
              </w:rPr>
            </w:pPr>
          </w:p>
        </w:tc>
        <w:tc>
          <w:tcPr>
            <w:tcW w:w="4111" w:type="dxa"/>
            <w:vMerge/>
          </w:tcPr>
          <w:p w14:paraId="22A5B7CE" w14:textId="77777777" w:rsidR="00106B9A" w:rsidRPr="001364AD" w:rsidRDefault="00106B9A" w:rsidP="001453C4">
            <w:pPr>
              <w:ind w:right="571"/>
              <w:rPr>
                <w:rFonts w:ascii="Times New Roman" w:eastAsia="Times New Roman" w:hAnsi="Times New Roman" w:cs="Times New Roman"/>
                <w:b/>
                <w:color w:val="000000"/>
                <w:sz w:val="20"/>
                <w:szCs w:val="20"/>
              </w:rPr>
            </w:pPr>
          </w:p>
        </w:tc>
        <w:tc>
          <w:tcPr>
            <w:tcW w:w="1134" w:type="dxa"/>
          </w:tcPr>
          <w:p w14:paraId="4A891C26" w14:textId="77777777" w:rsidR="00106B9A" w:rsidRPr="001364AD" w:rsidRDefault="00106B9A" w:rsidP="001453C4">
            <w:pPr>
              <w:ind w:right="34"/>
              <w:rPr>
                <w:rFonts w:ascii="Times New Roman" w:eastAsia="Times New Roman" w:hAnsi="Times New Roman" w:cs="Times New Roman"/>
                <w:b/>
                <w:color w:val="000000"/>
                <w:sz w:val="20"/>
                <w:szCs w:val="20"/>
                <w:lang w:val="id-ID"/>
              </w:rPr>
            </w:pPr>
            <w:r w:rsidRPr="001364AD">
              <w:rPr>
                <w:rFonts w:ascii="Times New Roman" w:hAnsi="Times New Roman" w:cs="Times New Roman"/>
                <w:b/>
                <w:sz w:val="20"/>
                <w:szCs w:val="20"/>
                <w:lang w:val="id-ID"/>
              </w:rPr>
              <w:t>Kriteria 1</w:t>
            </w:r>
          </w:p>
        </w:tc>
        <w:tc>
          <w:tcPr>
            <w:tcW w:w="1134" w:type="dxa"/>
          </w:tcPr>
          <w:p w14:paraId="0909AE22" w14:textId="77777777" w:rsidR="00106B9A" w:rsidRPr="001364AD" w:rsidRDefault="00106B9A" w:rsidP="001453C4">
            <w:pPr>
              <w:ind w:right="34"/>
              <w:rPr>
                <w:rFonts w:ascii="Times New Roman" w:eastAsia="Times New Roman" w:hAnsi="Times New Roman" w:cs="Times New Roman"/>
                <w:b/>
                <w:color w:val="000000"/>
                <w:sz w:val="20"/>
                <w:szCs w:val="20"/>
                <w:lang w:val="id-ID"/>
              </w:rPr>
            </w:pPr>
            <w:r w:rsidRPr="001364AD">
              <w:rPr>
                <w:rFonts w:ascii="Times New Roman" w:eastAsia="Times New Roman" w:hAnsi="Times New Roman" w:cs="Times New Roman"/>
                <w:b/>
                <w:color w:val="000000"/>
                <w:sz w:val="20"/>
                <w:szCs w:val="20"/>
                <w:lang w:val="id-ID"/>
              </w:rPr>
              <w:t>Kriteria 2</w:t>
            </w:r>
          </w:p>
        </w:tc>
        <w:tc>
          <w:tcPr>
            <w:tcW w:w="1134" w:type="dxa"/>
          </w:tcPr>
          <w:p w14:paraId="5369F709" w14:textId="77777777" w:rsidR="00106B9A" w:rsidRPr="001364AD" w:rsidRDefault="00106B9A" w:rsidP="001453C4">
            <w:pPr>
              <w:ind w:right="34"/>
              <w:rPr>
                <w:rFonts w:ascii="Times New Roman" w:eastAsia="Times New Roman" w:hAnsi="Times New Roman" w:cs="Times New Roman"/>
                <w:b/>
                <w:color w:val="000000"/>
                <w:sz w:val="20"/>
                <w:szCs w:val="20"/>
                <w:lang w:val="id-ID"/>
              </w:rPr>
            </w:pPr>
            <w:r w:rsidRPr="001364AD">
              <w:rPr>
                <w:rFonts w:ascii="Times New Roman" w:eastAsia="Times New Roman" w:hAnsi="Times New Roman" w:cs="Times New Roman"/>
                <w:b/>
                <w:color w:val="000000"/>
                <w:sz w:val="20"/>
                <w:szCs w:val="20"/>
                <w:lang w:val="id-ID"/>
              </w:rPr>
              <w:t>Kriteria 3</w:t>
            </w:r>
          </w:p>
        </w:tc>
        <w:tc>
          <w:tcPr>
            <w:tcW w:w="1134" w:type="dxa"/>
          </w:tcPr>
          <w:p w14:paraId="582BF337" w14:textId="466E3657" w:rsidR="00106B9A" w:rsidRPr="001364AD" w:rsidRDefault="00106B9A" w:rsidP="001453C4">
            <w:pPr>
              <w:ind w:right="34"/>
              <w:rPr>
                <w:rFonts w:ascii="Times New Roman" w:eastAsia="Times New Roman" w:hAnsi="Times New Roman" w:cs="Times New Roman"/>
                <w:b/>
                <w:color w:val="000000"/>
                <w:sz w:val="20"/>
                <w:szCs w:val="20"/>
                <w:lang w:val="id-ID"/>
              </w:rPr>
            </w:pPr>
            <w:r w:rsidRPr="00BF4AFB">
              <w:rPr>
                <w:rFonts w:ascii="Times New Roman" w:hAnsi="Times New Roman" w:cs="Times New Roman"/>
                <w:b/>
                <w:sz w:val="20"/>
                <w:szCs w:val="20"/>
                <w:lang w:val="id-ID"/>
              </w:rPr>
              <w:t>Kriteria</w:t>
            </w:r>
            <w:r>
              <w:rPr>
                <w:rFonts w:ascii="Times New Roman" w:hAnsi="Times New Roman" w:cs="Times New Roman"/>
                <w:b/>
                <w:sz w:val="20"/>
                <w:szCs w:val="20"/>
                <w:lang w:val="id-ID"/>
              </w:rPr>
              <w:t xml:space="preserve"> 4</w:t>
            </w:r>
          </w:p>
        </w:tc>
      </w:tr>
      <w:tr w:rsidR="008D04E4" w:rsidRPr="001364AD" w14:paraId="085B7399" w14:textId="77777777" w:rsidTr="008D04E4">
        <w:tc>
          <w:tcPr>
            <w:tcW w:w="562" w:type="dxa"/>
          </w:tcPr>
          <w:p w14:paraId="5E69DF91" w14:textId="376E6CC7" w:rsidR="008D04E4" w:rsidRPr="001364AD" w:rsidRDefault="008D04E4" w:rsidP="008D04E4">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75</w:t>
            </w:r>
          </w:p>
        </w:tc>
        <w:tc>
          <w:tcPr>
            <w:tcW w:w="1985" w:type="dxa"/>
            <w:vMerge w:val="restart"/>
            <w:vAlign w:val="center"/>
          </w:tcPr>
          <w:p w14:paraId="1EB2AE72" w14:textId="21A87F72" w:rsidR="008D04E4" w:rsidRPr="001364AD" w:rsidRDefault="008D04E4" w:rsidP="008D04E4">
            <w:pPr>
              <w:ind w:right="-108"/>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Semen</w:t>
            </w:r>
          </w:p>
        </w:tc>
        <w:tc>
          <w:tcPr>
            <w:tcW w:w="1417" w:type="dxa"/>
            <w:vAlign w:val="bottom"/>
          </w:tcPr>
          <w:p w14:paraId="47DB0D0D" w14:textId="62F248CC"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WTON</w:t>
            </w:r>
          </w:p>
        </w:tc>
        <w:tc>
          <w:tcPr>
            <w:tcW w:w="4111" w:type="dxa"/>
            <w:vAlign w:val="bottom"/>
          </w:tcPr>
          <w:p w14:paraId="39908A0F" w14:textId="03DFB12D"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 xml:space="preserve">Wijaya Karya Beton Tbk </w:t>
            </w:r>
          </w:p>
        </w:tc>
        <w:tc>
          <w:tcPr>
            <w:tcW w:w="1134" w:type="dxa"/>
          </w:tcPr>
          <w:p w14:paraId="790D2F39" w14:textId="379CB083"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09D98C61" w14:textId="112C6F07"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79EB23A6" w14:textId="70AC266C"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4CC3A345" w14:textId="174AF6FF"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8D04E4" w:rsidRPr="001364AD" w14:paraId="0478CD6E" w14:textId="77777777" w:rsidTr="008D04E4">
        <w:tc>
          <w:tcPr>
            <w:tcW w:w="562" w:type="dxa"/>
          </w:tcPr>
          <w:p w14:paraId="557DF4DF" w14:textId="224FF0FA" w:rsidR="008D04E4" w:rsidRPr="001364AD" w:rsidRDefault="008D04E4" w:rsidP="008D04E4">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76</w:t>
            </w:r>
          </w:p>
        </w:tc>
        <w:tc>
          <w:tcPr>
            <w:tcW w:w="1985" w:type="dxa"/>
            <w:vMerge/>
            <w:vAlign w:val="center"/>
          </w:tcPr>
          <w:p w14:paraId="5C27E5ED" w14:textId="77777777" w:rsidR="008D04E4" w:rsidRPr="001364AD" w:rsidRDefault="008D04E4" w:rsidP="008D04E4">
            <w:pPr>
              <w:ind w:right="-108"/>
              <w:jc w:val="center"/>
              <w:rPr>
                <w:rFonts w:ascii="Times New Roman" w:eastAsia="Times New Roman" w:hAnsi="Times New Roman" w:cs="Times New Roman"/>
                <w:color w:val="000000"/>
                <w:sz w:val="20"/>
                <w:szCs w:val="20"/>
              </w:rPr>
            </w:pPr>
          </w:p>
        </w:tc>
        <w:tc>
          <w:tcPr>
            <w:tcW w:w="1417" w:type="dxa"/>
            <w:vAlign w:val="bottom"/>
          </w:tcPr>
          <w:p w14:paraId="01ACA9EA" w14:textId="31F24E8F"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lang w:val="id-ID"/>
              </w:rPr>
              <w:t>WSBP</w:t>
            </w:r>
          </w:p>
        </w:tc>
        <w:tc>
          <w:tcPr>
            <w:tcW w:w="4111" w:type="dxa"/>
            <w:vAlign w:val="bottom"/>
          </w:tcPr>
          <w:p w14:paraId="57FF304D" w14:textId="37BC8716"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Waskita Beton Precast Tbk</w:t>
            </w:r>
          </w:p>
        </w:tc>
        <w:tc>
          <w:tcPr>
            <w:tcW w:w="1134" w:type="dxa"/>
          </w:tcPr>
          <w:p w14:paraId="73ECDFF3" w14:textId="5697273D"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61586649" w14:textId="77777777" w:rsidR="008D04E4" w:rsidRPr="001364AD" w:rsidRDefault="008D04E4" w:rsidP="008D04E4">
            <w:pPr>
              <w:ind w:right="34"/>
              <w:jc w:val="center"/>
              <w:rPr>
                <w:rFonts w:ascii="Times New Roman" w:eastAsia="Times New Roman" w:hAnsi="Times New Roman" w:cs="Times New Roman"/>
                <w:color w:val="000000"/>
                <w:sz w:val="20"/>
                <w:szCs w:val="20"/>
              </w:rPr>
            </w:pPr>
          </w:p>
        </w:tc>
        <w:tc>
          <w:tcPr>
            <w:tcW w:w="1134" w:type="dxa"/>
          </w:tcPr>
          <w:p w14:paraId="1758E5D9" w14:textId="7FC93D9A"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48767BD1" w14:textId="77777777" w:rsidR="008D04E4" w:rsidRPr="001364AD" w:rsidRDefault="008D04E4" w:rsidP="008D04E4">
            <w:pPr>
              <w:ind w:right="34"/>
              <w:jc w:val="center"/>
              <w:rPr>
                <w:rFonts w:ascii="Times New Roman" w:eastAsia="Times New Roman" w:hAnsi="Times New Roman" w:cs="Times New Roman"/>
                <w:color w:val="000000"/>
                <w:sz w:val="20"/>
                <w:szCs w:val="20"/>
              </w:rPr>
            </w:pPr>
          </w:p>
        </w:tc>
      </w:tr>
      <w:tr w:rsidR="008D04E4" w:rsidRPr="001364AD" w14:paraId="2223F47B" w14:textId="77777777" w:rsidTr="008D04E4">
        <w:tc>
          <w:tcPr>
            <w:tcW w:w="562" w:type="dxa"/>
          </w:tcPr>
          <w:p w14:paraId="386B7CE1" w14:textId="5866CA0E" w:rsidR="008D04E4" w:rsidRDefault="008D04E4" w:rsidP="008D04E4">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77</w:t>
            </w:r>
          </w:p>
        </w:tc>
        <w:tc>
          <w:tcPr>
            <w:tcW w:w="1985" w:type="dxa"/>
            <w:vMerge w:val="restart"/>
            <w:vAlign w:val="center"/>
          </w:tcPr>
          <w:p w14:paraId="0EA2866E" w14:textId="0F64145A" w:rsidR="008D04E4" w:rsidRPr="001364AD" w:rsidRDefault="008D04E4" w:rsidP="008D04E4">
            <w:pPr>
              <w:ind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Keramik Porselen dan Kaca</w:t>
            </w:r>
          </w:p>
        </w:tc>
        <w:tc>
          <w:tcPr>
            <w:tcW w:w="1417" w:type="dxa"/>
            <w:vAlign w:val="bottom"/>
          </w:tcPr>
          <w:p w14:paraId="0C0BD067" w14:textId="7D3BE44C"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AMFG</w:t>
            </w:r>
          </w:p>
        </w:tc>
        <w:tc>
          <w:tcPr>
            <w:tcW w:w="4111" w:type="dxa"/>
            <w:vAlign w:val="bottom"/>
          </w:tcPr>
          <w:p w14:paraId="3C46B9DD" w14:textId="7DB243B9"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 xml:space="preserve">Asahimas Flat Glass Tbk </w:t>
            </w:r>
          </w:p>
        </w:tc>
        <w:tc>
          <w:tcPr>
            <w:tcW w:w="1134" w:type="dxa"/>
          </w:tcPr>
          <w:p w14:paraId="005520D7" w14:textId="3ADD03D2"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5CD98B81" w14:textId="4BE8739E"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20C9C4EF" w14:textId="2FA8568E"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7794CA5B" w14:textId="680D5D7A"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8D04E4" w:rsidRPr="001364AD" w14:paraId="25A4F10D" w14:textId="79CDCDDD" w:rsidTr="00106B9A">
        <w:tc>
          <w:tcPr>
            <w:tcW w:w="562" w:type="dxa"/>
          </w:tcPr>
          <w:p w14:paraId="6C7D9C48" w14:textId="7412B3B8" w:rsidR="008D04E4" w:rsidRPr="001364AD" w:rsidRDefault="008D04E4" w:rsidP="008D04E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78</w:t>
            </w:r>
          </w:p>
        </w:tc>
        <w:tc>
          <w:tcPr>
            <w:tcW w:w="1985" w:type="dxa"/>
            <w:vMerge/>
            <w:vAlign w:val="center"/>
          </w:tcPr>
          <w:p w14:paraId="29E1626E" w14:textId="222F65E0" w:rsidR="008D04E4" w:rsidRPr="001364AD" w:rsidRDefault="008D04E4" w:rsidP="008D04E4">
            <w:pPr>
              <w:ind w:right="-108"/>
              <w:jc w:val="center"/>
              <w:rPr>
                <w:rFonts w:ascii="Times New Roman" w:eastAsia="Times New Roman" w:hAnsi="Times New Roman" w:cs="Times New Roman"/>
                <w:color w:val="000000"/>
                <w:sz w:val="20"/>
                <w:szCs w:val="20"/>
              </w:rPr>
            </w:pPr>
          </w:p>
        </w:tc>
        <w:tc>
          <w:tcPr>
            <w:tcW w:w="1417" w:type="dxa"/>
            <w:vAlign w:val="bottom"/>
          </w:tcPr>
          <w:p w14:paraId="4689DB92" w14:textId="51B00FB8"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ARNA</w:t>
            </w:r>
          </w:p>
        </w:tc>
        <w:tc>
          <w:tcPr>
            <w:tcW w:w="4111" w:type="dxa"/>
            <w:vAlign w:val="bottom"/>
          </w:tcPr>
          <w:p w14:paraId="31B94010" w14:textId="4A6634A4"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 xml:space="preserve">Arwana Citra Mulia Tbk </w:t>
            </w:r>
          </w:p>
        </w:tc>
        <w:tc>
          <w:tcPr>
            <w:tcW w:w="1134" w:type="dxa"/>
          </w:tcPr>
          <w:p w14:paraId="2ADB7F5A" w14:textId="2EE85A2B"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41B17BDB" w14:textId="50044D7E"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50E96A6E" w14:textId="1DCC468A"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675F81FB" w14:textId="6A07C7EB" w:rsidR="008D04E4" w:rsidRPr="001364AD" w:rsidRDefault="008D04E4" w:rsidP="008D04E4">
            <w:pPr>
              <w:ind w:right="34"/>
              <w:jc w:val="center"/>
              <w:rPr>
                <w:rFonts w:ascii="Times New Roman" w:eastAsia="Times New Roman" w:hAnsi="Times New Roman" w:cs="Times New Roman"/>
                <w:color w:val="000000"/>
                <w:sz w:val="20"/>
                <w:szCs w:val="20"/>
              </w:rPr>
            </w:pPr>
          </w:p>
        </w:tc>
      </w:tr>
      <w:tr w:rsidR="008D04E4" w:rsidRPr="001364AD" w14:paraId="7A10BF6D" w14:textId="560A6D33" w:rsidTr="00106B9A">
        <w:tc>
          <w:tcPr>
            <w:tcW w:w="562" w:type="dxa"/>
          </w:tcPr>
          <w:p w14:paraId="5AFD4254" w14:textId="7BCFB78D" w:rsidR="008D04E4" w:rsidRPr="001364AD" w:rsidRDefault="008D04E4" w:rsidP="008D04E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79</w:t>
            </w:r>
          </w:p>
        </w:tc>
        <w:tc>
          <w:tcPr>
            <w:tcW w:w="1985" w:type="dxa"/>
            <w:vMerge/>
            <w:vAlign w:val="bottom"/>
          </w:tcPr>
          <w:p w14:paraId="40E67BF7" w14:textId="77777777" w:rsidR="008D04E4" w:rsidRPr="001364AD" w:rsidRDefault="008D04E4" w:rsidP="008D04E4">
            <w:pPr>
              <w:ind w:right="-108"/>
              <w:jc w:val="center"/>
              <w:rPr>
                <w:rFonts w:ascii="Times New Roman" w:eastAsia="Times New Roman" w:hAnsi="Times New Roman" w:cs="Times New Roman"/>
                <w:color w:val="000000"/>
                <w:sz w:val="20"/>
                <w:szCs w:val="20"/>
              </w:rPr>
            </w:pPr>
          </w:p>
        </w:tc>
        <w:tc>
          <w:tcPr>
            <w:tcW w:w="1417" w:type="dxa"/>
            <w:vAlign w:val="bottom"/>
          </w:tcPr>
          <w:p w14:paraId="652E7856" w14:textId="5A9B9B41"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MARK</w:t>
            </w:r>
          </w:p>
        </w:tc>
        <w:tc>
          <w:tcPr>
            <w:tcW w:w="4111" w:type="dxa"/>
            <w:vAlign w:val="bottom"/>
          </w:tcPr>
          <w:p w14:paraId="42CB71A1" w14:textId="7AD99976"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 xml:space="preserve">Mark Dynamics Indonesia Tbk </w:t>
            </w:r>
          </w:p>
        </w:tc>
        <w:tc>
          <w:tcPr>
            <w:tcW w:w="1134" w:type="dxa"/>
          </w:tcPr>
          <w:p w14:paraId="11D30708" w14:textId="41F51B34"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67C173B4" w14:textId="66617318"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0380AA45" w14:textId="04EA582C"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690C1065" w14:textId="478D6966" w:rsidR="008D04E4" w:rsidRPr="001364AD" w:rsidRDefault="008D04E4" w:rsidP="008D04E4">
            <w:pPr>
              <w:ind w:right="34"/>
              <w:jc w:val="center"/>
              <w:rPr>
                <w:rFonts w:ascii="Times New Roman" w:eastAsia="Times New Roman" w:hAnsi="Times New Roman" w:cs="Times New Roman"/>
                <w:color w:val="000000"/>
                <w:sz w:val="20"/>
                <w:szCs w:val="20"/>
              </w:rPr>
            </w:pPr>
          </w:p>
        </w:tc>
      </w:tr>
      <w:tr w:rsidR="008D04E4" w:rsidRPr="001364AD" w14:paraId="3A46BB21" w14:textId="0EDDEEDA" w:rsidTr="00106B9A">
        <w:tc>
          <w:tcPr>
            <w:tcW w:w="562" w:type="dxa"/>
          </w:tcPr>
          <w:p w14:paraId="52B7B73A" w14:textId="1D959636" w:rsidR="008D04E4" w:rsidRPr="001364AD" w:rsidRDefault="008D04E4" w:rsidP="008D04E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80</w:t>
            </w:r>
          </w:p>
        </w:tc>
        <w:tc>
          <w:tcPr>
            <w:tcW w:w="1985" w:type="dxa"/>
            <w:vMerge/>
            <w:vAlign w:val="bottom"/>
          </w:tcPr>
          <w:p w14:paraId="6CFD20F5" w14:textId="77777777" w:rsidR="008D04E4" w:rsidRPr="001364AD" w:rsidRDefault="008D04E4" w:rsidP="008D04E4">
            <w:pPr>
              <w:ind w:right="-108"/>
              <w:jc w:val="center"/>
              <w:rPr>
                <w:rFonts w:ascii="Times New Roman" w:eastAsia="Times New Roman" w:hAnsi="Times New Roman" w:cs="Times New Roman"/>
                <w:color w:val="000000"/>
                <w:sz w:val="20"/>
                <w:szCs w:val="20"/>
              </w:rPr>
            </w:pPr>
          </w:p>
        </w:tc>
        <w:tc>
          <w:tcPr>
            <w:tcW w:w="1417" w:type="dxa"/>
            <w:vAlign w:val="bottom"/>
          </w:tcPr>
          <w:p w14:paraId="45E63EA1" w14:textId="57450000"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TOTO</w:t>
            </w:r>
          </w:p>
        </w:tc>
        <w:tc>
          <w:tcPr>
            <w:tcW w:w="4111" w:type="dxa"/>
            <w:vAlign w:val="bottom"/>
          </w:tcPr>
          <w:p w14:paraId="2CFD886C" w14:textId="4FBEC1CF"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Surya Toto Indonesia Tbk</w:t>
            </w:r>
          </w:p>
        </w:tc>
        <w:tc>
          <w:tcPr>
            <w:tcW w:w="1134" w:type="dxa"/>
          </w:tcPr>
          <w:p w14:paraId="15675A39" w14:textId="6CEDA237"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38FCFF05" w14:textId="6E95102A"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5CD03323" w14:textId="1A1CFDA8"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7320D3D8" w14:textId="17113E88" w:rsidR="008D04E4" w:rsidRPr="001364AD" w:rsidRDefault="008D04E4" w:rsidP="008D04E4">
            <w:pPr>
              <w:ind w:right="34"/>
              <w:jc w:val="center"/>
              <w:rPr>
                <w:rFonts w:ascii="Times New Roman" w:eastAsia="Times New Roman" w:hAnsi="Times New Roman" w:cs="Times New Roman"/>
                <w:color w:val="000000"/>
                <w:sz w:val="20"/>
                <w:szCs w:val="20"/>
              </w:rPr>
            </w:pPr>
          </w:p>
        </w:tc>
      </w:tr>
      <w:tr w:rsidR="008D04E4" w:rsidRPr="001364AD" w14:paraId="46ED8513" w14:textId="4D6BFD94" w:rsidTr="004A0685">
        <w:tc>
          <w:tcPr>
            <w:tcW w:w="562" w:type="dxa"/>
          </w:tcPr>
          <w:p w14:paraId="4C4CE808" w14:textId="1D5DFEF8" w:rsidR="008D04E4" w:rsidRPr="001364AD" w:rsidRDefault="008D04E4" w:rsidP="008D04E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81</w:t>
            </w:r>
          </w:p>
        </w:tc>
        <w:tc>
          <w:tcPr>
            <w:tcW w:w="1985" w:type="dxa"/>
            <w:vMerge/>
            <w:vAlign w:val="bottom"/>
          </w:tcPr>
          <w:p w14:paraId="3D6E57BE" w14:textId="77777777" w:rsidR="008D04E4" w:rsidRPr="001364AD" w:rsidRDefault="008D04E4" w:rsidP="008D04E4">
            <w:pPr>
              <w:ind w:right="-108"/>
              <w:jc w:val="center"/>
              <w:rPr>
                <w:rFonts w:ascii="Times New Roman" w:eastAsia="Times New Roman" w:hAnsi="Times New Roman" w:cs="Times New Roman"/>
                <w:color w:val="000000"/>
                <w:sz w:val="20"/>
                <w:szCs w:val="20"/>
              </w:rPr>
            </w:pPr>
          </w:p>
        </w:tc>
        <w:tc>
          <w:tcPr>
            <w:tcW w:w="1417" w:type="dxa"/>
            <w:vAlign w:val="center"/>
          </w:tcPr>
          <w:p w14:paraId="4D28EFE3" w14:textId="440CD69C"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MLIA</w:t>
            </w:r>
          </w:p>
        </w:tc>
        <w:tc>
          <w:tcPr>
            <w:tcW w:w="4111" w:type="dxa"/>
            <w:vAlign w:val="center"/>
          </w:tcPr>
          <w:p w14:paraId="3687A577" w14:textId="6BD1D5EC"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 xml:space="preserve">Mulia Industrindo Tbk </w:t>
            </w:r>
          </w:p>
        </w:tc>
        <w:tc>
          <w:tcPr>
            <w:tcW w:w="1134" w:type="dxa"/>
            <w:vAlign w:val="center"/>
          </w:tcPr>
          <w:p w14:paraId="0CE3A372" w14:textId="22561FC4"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vAlign w:val="center"/>
          </w:tcPr>
          <w:p w14:paraId="1401FE65" w14:textId="68820D7F"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vAlign w:val="center"/>
          </w:tcPr>
          <w:p w14:paraId="2B892217" w14:textId="76C27067"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42EBF733" w14:textId="0B989E08" w:rsidR="008D04E4" w:rsidRPr="001364AD" w:rsidRDefault="008D04E4" w:rsidP="008D04E4">
            <w:pPr>
              <w:ind w:right="34"/>
              <w:jc w:val="center"/>
              <w:rPr>
                <w:rFonts w:ascii="Times New Roman" w:eastAsia="Times New Roman" w:hAnsi="Times New Roman" w:cs="Times New Roman"/>
                <w:color w:val="000000"/>
                <w:sz w:val="20"/>
                <w:szCs w:val="20"/>
              </w:rPr>
            </w:pPr>
          </w:p>
        </w:tc>
      </w:tr>
      <w:tr w:rsidR="008D04E4" w:rsidRPr="001364AD" w14:paraId="48ABCBCA" w14:textId="71773099" w:rsidTr="004A0685">
        <w:tc>
          <w:tcPr>
            <w:tcW w:w="562" w:type="dxa"/>
          </w:tcPr>
          <w:p w14:paraId="53C83D29" w14:textId="5A5D32D2" w:rsidR="008D04E4" w:rsidRPr="001364AD" w:rsidRDefault="008D04E4" w:rsidP="008D04E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82</w:t>
            </w:r>
          </w:p>
        </w:tc>
        <w:tc>
          <w:tcPr>
            <w:tcW w:w="1985" w:type="dxa"/>
            <w:vMerge/>
            <w:vAlign w:val="bottom"/>
          </w:tcPr>
          <w:p w14:paraId="43DF3871" w14:textId="77777777" w:rsidR="008D04E4" w:rsidRPr="001364AD" w:rsidRDefault="008D04E4" w:rsidP="008D04E4">
            <w:pPr>
              <w:ind w:right="-108"/>
              <w:jc w:val="center"/>
              <w:rPr>
                <w:rFonts w:ascii="Times New Roman" w:eastAsia="Times New Roman" w:hAnsi="Times New Roman" w:cs="Times New Roman"/>
                <w:color w:val="000000"/>
                <w:sz w:val="20"/>
                <w:szCs w:val="20"/>
              </w:rPr>
            </w:pPr>
          </w:p>
        </w:tc>
        <w:tc>
          <w:tcPr>
            <w:tcW w:w="1417" w:type="dxa"/>
            <w:vAlign w:val="center"/>
          </w:tcPr>
          <w:p w14:paraId="65852C21" w14:textId="060E0261"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lang w:val="id-ID"/>
              </w:rPr>
              <w:t>CAKK</w:t>
            </w:r>
          </w:p>
        </w:tc>
        <w:tc>
          <w:tcPr>
            <w:tcW w:w="4111" w:type="dxa"/>
            <w:vAlign w:val="center"/>
          </w:tcPr>
          <w:p w14:paraId="40FAC91A" w14:textId="1371D30C"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Cahayaputra Asa Keramik Tbk</w:t>
            </w:r>
          </w:p>
        </w:tc>
        <w:tc>
          <w:tcPr>
            <w:tcW w:w="1134" w:type="dxa"/>
          </w:tcPr>
          <w:p w14:paraId="7001BF7C" w14:textId="50739149"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vAlign w:val="center"/>
          </w:tcPr>
          <w:p w14:paraId="0E1BFE79" w14:textId="7C9972C9" w:rsidR="008D04E4" w:rsidRPr="001364AD" w:rsidRDefault="008D04E4" w:rsidP="008D04E4">
            <w:pPr>
              <w:ind w:right="34"/>
              <w:jc w:val="center"/>
              <w:rPr>
                <w:rFonts w:ascii="Times New Roman" w:eastAsia="Times New Roman" w:hAnsi="Times New Roman" w:cs="Times New Roman"/>
                <w:color w:val="000000"/>
                <w:sz w:val="20"/>
                <w:szCs w:val="20"/>
              </w:rPr>
            </w:pPr>
          </w:p>
        </w:tc>
        <w:tc>
          <w:tcPr>
            <w:tcW w:w="1134" w:type="dxa"/>
          </w:tcPr>
          <w:p w14:paraId="62FE1656" w14:textId="0A4EF4DB"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04904BF5" w14:textId="77777777" w:rsidR="008D04E4" w:rsidRPr="001364AD" w:rsidRDefault="008D04E4" w:rsidP="008D04E4">
            <w:pPr>
              <w:ind w:right="34"/>
              <w:jc w:val="center"/>
              <w:rPr>
                <w:rFonts w:ascii="Times New Roman" w:eastAsia="Times New Roman" w:hAnsi="Times New Roman" w:cs="Times New Roman"/>
                <w:color w:val="000000"/>
                <w:sz w:val="20"/>
                <w:szCs w:val="20"/>
              </w:rPr>
            </w:pPr>
          </w:p>
        </w:tc>
      </w:tr>
      <w:tr w:rsidR="008D04E4" w:rsidRPr="001364AD" w14:paraId="231567AF" w14:textId="2EBE988C" w:rsidTr="00106B9A">
        <w:tc>
          <w:tcPr>
            <w:tcW w:w="562" w:type="dxa"/>
          </w:tcPr>
          <w:p w14:paraId="5555B0F6" w14:textId="1D487158" w:rsidR="008D04E4" w:rsidRPr="001364AD" w:rsidRDefault="008D04E4" w:rsidP="008D04E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83</w:t>
            </w:r>
          </w:p>
        </w:tc>
        <w:tc>
          <w:tcPr>
            <w:tcW w:w="1985" w:type="dxa"/>
            <w:vMerge/>
            <w:vAlign w:val="bottom"/>
          </w:tcPr>
          <w:p w14:paraId="5372A508" w14:textId="77777777" w:rsidR="008D04E4" w:rsidRPr="001364AD" w:rsidRDefault="008D04E4" w:rsidP="008D04E4">
            <w:pPr>
              <w:ind w:right="-108"/>
              <w:jc w:val="center"/>
              <w:rPr>
                <w:rFonts w:ascii="Times New Roman" w:eastAsia="Times New Roman" w:hAnsi="Times New Roman" w:cs="Times New Roman"/>
                <w:color w:val="000000"/>
                <w:sz w:val="20"/>
                <w:szCs w:val="20"/>
              </w:rPr>
            </w:pPr>
          </w:p>
        </w:tc>
        <w:tc>
          <w:tcPr>
            <w:tcW w:w="1417" w:type="dxa"/>
            <w:vAlign w:val="center"/>
          </w:tcPr>
          <w:p w14:paraId="703211AC" w14:textId="2C17DD31"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lang w:val="id-ID"/>
              </w:rPr>
              <w:t>KIAS</w:t>
            </w:r>
          </w:p>
        </w:tc>
        <w:tc>
          <w:tcPr>
            <w:tcW w:w="4111" w:type="dxa"/>
            <w:vAlign w:val="center"/>
          </w:tcPr>
          <w:p w14:paraId="4BDCF7A8" w14:textId="0D457E2E" w:rsidR="008D04E4" w:rsidRPr="001364AD" w:rsidRDefault="008D04E4" w:rsidP="008D04E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Keramika Indonesia Assosiasi Tbk</w:t>
            </w:r>
          </w:p>
        </w:tc>
        <w:tc>
          <w:tcPr>
            <w:tcW w:w="1134" w:type="dxa"/>
          </w:tcPr>
          <w:p w14:paraId="7715D1C1" w14:textId="173273C6"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vAlign w:val="center"/>
          </w:tcPr>
          <w:p w14:paraId="1B1CBE45" w14:textId="77777777" w:rsidR="008D04E4" w:rsidRPr="001364AD" w:rsidRDefault="008D04E4" w:rsidP="008D04E4">
            <w:pPr>
              <w:ind w:right="34"/>
              <w:jc w:val="center"/>
              <w:rPr>
                <w:rFonts w:ascii="Times New Roman" w:eastAsia="Times New Roman" w:hAnsi="Times New Roman" w:cs="Times New Roman"/>
                <w:color w:val="000000"/>
                <w:sz w:val="20"/>
                <w:szCs w:val="20"/>
              </w:rPr>
            </w:pPr>
          </w:p>
        </w:tc>
        <w:tc>
          <w:tcPr>
            <w:tcW w:w="1134" w:type="dxa"/>
          </w:tcPr>
          <w:p w14:paraId="38BC18EF" w14:textId="07A243FF" w:rsidR="008D04E4" w:rsidRPr="001364AD" w:rsidRDefault="008D04E4" w:rsidP="008D04E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134" w:type="dxa"/>
          </w:tcPr>
          <w:p w14:paraId="60EF0295" w14:textId="77777777" w:rsidR="008D04E4" w:rsidRPr="001364AD" w:rsidRDefault="008D04E4" w:rsidP="008D04E4">
            <w:pPr>
              <w:ind w:right="34"/>
              <w:jc w:val="center"/>
              <w:rPr>
                <w:rFonts w:ascii="Times New Roman" w:eastAsia="Times New Roman" w:hAnsi="Times New Roman" w:cs="Times New Roman"/>
                <w:color w:val="000000"/>
                <w:sz w:val="20"/>
                <w:szCs w:val="20"/>
              </w:rPr>
            </w:pPr>
          </w:p>
        </w:tc>
      </w:tr>
    </w:tbl>
    <w:p w14:paraId="097694F3" w14:textId="7F629CD9" w:rsidR="00344E4D" w:rsidRDefault="001364AD" w:rsidP="00F50AEB">
      <w:pPr>
        <w:spacing w:after="0" w:line="480" w:lineRule="auto"/>
        <w:jc w:val="both"/>
        <w:rPr>
          <w:rFonts w:ascii="Times New Roman" w:hAnsi="Times New Roman" w:cs="Times New Roman"/>
          <w:i/>
          <w:sz w:val="20"/>
          <w:szCs w:val="20"/>
          <w:lang w:val="id-ID"/>
        </w:rPr>
      </w:pPr>
      <w:r>
        <w:rPr>
          <w:rFonts w:ascii="Times New Roman" w:hAnsi="Times New Roman" w:cs="Times New Roman"/>
          <w:i/>
          <w:sz w:val="20"/>
          <w:szCs w:val="20"/>
          <w:lang w:val="id-ID"/>
        </w:rPr>
        <w:t>Sumber: Data diolah, 2025</w:t>
      </w:r>
    </w:p>
    <w:p w14:paraId="2468B662" w14:textId="028DEE1D" w:rsidR="00CB1881" w:rsidRDefault="0066002B" w:rsidP="0066002B">
      <w:pPr>
        <w:pStyle w:val="Caption"/>
        <w:spacing w:after="0"/>
        <w:rPr>
          <w:rFonts w:ascii="Times New Roman" w:hAnsi="Times New Roman" w:cs="Times New Roman"/>
          <w:b/>
          <w:i w:val="0"/>
          <w:color w:val="auto"/>
          <w:sz w:val="22"/>
          <w:szCs w:val="22"/>
          <w:lang w:val="id-ID"/>
        </w:rPr>
      </w:pPr>
      <w:bookmarkStart w:id="91" w:name="_Toc218602900"/>
      <w:r w:rsidRPr="0066002B">
        <w:rPr>
          <w:rFonts w:ascii="Times New Roman" w:hAnsi="Times New Roman" w:cs="Times New Roman"/>
          <w:b/>
          <w:i w:val="0"/>
          <w:color w:val="auto"/>
          <w:sz w:val="22"/>
          <w:szCs w:val="22"/>
        </w:rPr>
        <w:t xml:space="preserve">Lampiran </w:t>
      </w:r>
      <w:r w:rsidRPr="0066002B">
        <w:rPr>
          <w:rFonts w:ascii="Times New Roman" w:hAnsi="Times New Roman" w:cs="Times New Roman"/>
          <w:b/>
          <w:i w:val="0"/>
          <w:color w:val="auto"/>
          <w:sz w:val="22"/>
          <w:szCs w:val="22"/>
        </w:rPr>
        <w:fldChar w:fldCharType="begin"/>
      </w:r>
      <w:r w:rsidRPr="0066002B">
        <w:rPr>
          <w:rFonts w:ascii="Times New Roman" w:hAnsi="Times New Roman" w:cs="Times New Roman"/>
          <w:b/>
          <w:i w:val="0"/>
          <w:color w:val="auto"/>
          <w:sz w:val="22"/>
          <w:szCs w:val="22"/>
        </w:rPr>
        <w:instrText xml:space="preserve"> SEQ Lampiran \* ARABIC </w:instrText>
      </w:r>
      <w:r w:rsidRPr="0066002B">
        <w:rPr>
          <w:rFonts w:ascii="Times New Roman" w:hAnsi="Times New Roman" w:cs="Times New Roman"/>
          <w:b/>
          <w:i w:val="0"/>
          <w:color w:val="auto"/>
          <w:sz w:val="22"/>
          <w:szCs w:val="22"/>
        </w:rPr>
        <w:fldChar w:fldCharType="separate"/>
      </w:r>
      <w:r w:rsidR="00834830">
        <w:rPr>
          <w:rFonts w:ascii="Times New Roman" w:hAnsi="Times New Roman" w:cs="Times New Roman"/>
          <w:b/>
          <w:i w:val="0"/>
          <w:noProof/>
          <w:color w:val="auto"/>
          <w:sz w:val="22"/>
          <w:szCs w:val="22"/>
        </w:rPr>
        <w:t>2</w:t>
      </w:r>
      <w:r w:rsidRPr="0066002B">
        <w:rPr>
          <w:rFonts w:ascii="Times New Roman" w:hAnsi="Times New Roman" w:cs="Times New Roman"/>
          <w:b/>
          <w:i w:val="0"/>
          <w:color w:val="auto"/>
          <w:sz w:val="22"/>
          <w:szCs w:val="22"/>
        </w:rPr>
        <w:fldChar w:fldCharType="end"/>
      </w:r>
      <w:r w:rsidRPr="0066002B">
        <w:rPr>
          <w:color w:val="auto"/>
          <w:lang w:val="id-ID"/>
        </w:rPr>
        <w:t xml:space="preserve"> </w:t>
      </w:r>
      <w:r w:rsidR="00DC7633">
        <w:rPr>
          <w:rFonts w:ascii="Times New Roman" w:hAnsi="Times New Roman" w:cs="Times New Roman"/>
          <w:b/>
          <w:i w:val="0"/>
          <w:color w:val="auto"/>
          <w:sz w:val="22"/>
          <w:szCs w:val="22"/>
          <w:lang w:val="id-ID"/>
        </w:rPr>
        <w:t>Daftar Sampel Perusahaan</w:t>
      </w:r>
      <w:bookmarkEnd w:id="91"/>
    </w:p>
    <w:tbl>
      <w:tblPr>
        <w:tblStyle w:val="TableGrid"/>
        <w:tblW w:w="0" w:type="auto"/>
        <w:tblLook w:val="04A0" w:firstRow="1" w:lastRow="0" w:firstColumn="1" w:lastColumn="0" w:noHBand="0" w:noVBand="1"/>
      </w:tblPr>
      <w:tblGrid>
        <w:gridCol w:w="562"/>
        <w:gridCol w:w="2694"/>
        <w:gridCol w:w="2409"/>
        <w:gridCol w:w="5103"/>
      </w:tblGrid>
      <w:tr w:rsidR="00DC7633" w:rsidRPr="00DC7633" w14:paraId="316F02C2" w14:textId="77777777" w:rsidTr="0065410B">
        <w:trPr>
          <w:trHeight w:val="377"/>
        </w:trPr>
        <w:tc>
          <w:tcPr>
            <w:tcW w:w="562" w:type="dxa"/>
            <w:vAlign w:val="center"/>
          </w:tcPr>
          <w:p w14:paraId="1684B436" w14:textId="0F316A01" w:rsidR="00DC7633" w:rsidRPr="00DC7633" w:rsidRDefault="00DC7633" w:rsidP="0065410B">
            <w:pPr>
              <w:jc w:val="center"/>
              <w:rPr>
                <w:rFonts w:ascii="Times New Roman" w:hAnsi="Times New Roman" w:cs="Times New Roman"/>
                <w:b/>
                <w:sz w:val="20"/>
                <w:szCs w:val="20"/>
                <w:lang w:val="id-ID"/>
              </w:rPr>
            </w:pPr>
            <w:r w:rsidRPr="00DC7633">
              <w:rPr>
                <w:rFonts w:ascii="Times New Roman" w:hAnsi="Times New Roman" w:cs="Times New Roman"/>
                <w:b/>
                <w:sz w:val="20"/>
                <w:szCs w:val="20"/>
                <w:lang w:val="id-ID"/>
              </w:rPr>
              <w:t>No.</w:t>
            </w:r>
          </w:p>
        </w:tc>
        <w:tc>
          <w:tcPr>
            <w:tcW w:w="2694" w:type="dxa"/>
            <w:vAlign w:val="center"/>
          </w:tcPr>
          <w:p w14:paraId="7C02451E" w14:textId="5FDBF761" w:rsidR="00DC7633" w:rsidRPr="00DC7633" w:rsidRDefault="00DC7633" w:rsidP="0065410B">
            <w:pPr>
              <w:jc w:val="center"/>
              <w:rPr>
                <w:rFonts w:ascii="Times New Roman" w:hAnsi="Times New Roman" w:cs="Times New Roman"/>
                <w:b/>
                <w:sz w:val="20"/>
                <w:szCs w:val="20"/>
                <w:lang w:val="id-ID"/>
              </w:rPr>
            </w:pPr>
            <w:r w:rsidRPr="00DC7633">
              <w:rPr>
                <w:rFonts w:ascii="Times New Roman" w:hAnsi="Times New Roman" w:cs="Times New Roman"/>
                <w:b/>
                <w:sz w:val="20"/>
                <w:szCs w:val="20"/>
                <w:lang w:val="id-ID"/>
              </w:rPr>
              <w:t>Sub Sektor</w:t>
            </w:r>
          </w:p>
        </w:tc>
        <w:tc>
          <w:tcPr>
            <w:tcW w:w="2409" w:type="dxa"/>
            <w:vAlign w:val="center"/>
          </w:tcPr>
          <w:p w14:paraId="7E22975E" w14:textId="14AE3828" w:rsidR="00DC7633" w:rsidRPr="00DC7633" w:rsidRDefault="00DC7633" w:rsidP="0065410B">
            <w:pPr>
              <w:jc w:val="center"/>
              <w:rPr>
                <w:rFonts w:ascii="Times New Roman" w:hAnsi="Times New Roman" w:cs="Times New Roman"/>
                <w:b/>
                <w:sz w:val="20"/>
                <w:szCs w:val="20"/>
                <w:lang w:val="id-ID"/>
              </w:rPr>
            </w:pPr>
            <w:r w:rsidRPr="00DC7633">
              <w:rPr>
                <w:rFonts w:ascii="Times New Roman" w:hAnsi="Times New Roman" w:cs="Times New Roman"/>
                <w:b/>
                <w:sz w:val="20"/>
                <w:szCs w:val="20"/>
                <w:lang w:val="id-ID"/>
              </w:rPr>
              <w:t>Kode Saham</w:t>
            </w:r>
          </w:p>
        </w:tc>
        <w:tc>
          <w:tcPr>
            <w:tcW w:w="5103" w:type="dxa"/>
            <w:vAlign w:val="center"/>
          </w:tcPr>
          <w:p w14:paraId="1015DA93" w14:textId="7AAD09EE" w:rsidR="00DC7633" w:rsidRPr="00DC7633" w:rsidRDefault="00DC7633" w:rsidP="0065410B">
            <w:pPr>
              <w:jc w:val="center"/>
              <w:rPr>
                <w:rFonts w:ascii="Times New Roman" w:hAnsi="Times New Roman" w:cs="Times New Roman"/>
                <w:b/>
                <w:sz w:val="20"/>
                <w:szCs w:val="20"/>
                <w:lang w:val="id-ID"/>
              </w:rPr>
            </w:pPr>
            <w:r w:rsidRPr="00DC7633">
              <w:rPr>
                <w:rFonts w:ascii="Times New Roman" w:hAnsi="Times New Roman" w:cs="Times New Roman"/>
                <w:b/>
                <w:sz w:val="20"/>
                <w:szCs w:val="20"/>
                <w:lang w:val="id-ID"/>
              </w:rPr>
              <w:t>Nama Perusahaan</w:t>
            </w:r>
          </w:p>
        </w:tc>
      </w:tr>
      <w:tr w:rsidR="00DC7633" w:rsidRPr="00DC7633" w14:paraId="4D94CDFD" w14:textId="77777777" w:rsidTr="0065410B">
        <w:tc>
          <w:tcPr>
            <w:tcW w:w="562" w:type="dxa"/>
          </w:tcPr>
          <w:p w14:paraId="0AC99FA7" w14:textId="66831E98" w:rsidR="0065410B"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2694" w:type="dxa"/>
          </w:tcPr>
          <w:p w14:paraId="73FE6E9B" w14:textId="6D718105"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 xml:space="preserve">Plastik dan Kemasan </w:t>
            </w:r>
          </w:p>
        </w:tc>
        <w:tc>
          <w:tcPr>
            <w:tcW w:w="2409" w:type="dxa"/>
          </w:tcPr>
          <w:p w14:paraId="02E61F35" w14:textId="366F838B"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ESIP</w:t>
            </w:r>
          </w:p>
        </w:tc>
        <w:tc>
          <w:tcPr>
            <w:tcW w:w="5103" w:type="dxa"/>
          </w:tcPr>
          <w:p w14:paraId="5147E123" w14:textId="75398565"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Sinergi Inti Plastindo Tbk</w:t>
            </w:r>
          </w:p>
        </w:tc>
      </w:tr>
      <w:tr w:rsidR="00DC7633" w:rsidRPr="00DC7633" w14:paraId="1407D233" w14:textId="77777777" w:rsidTr="0065410B">
        <w:tc>
          <w:tcPr>
            <w:tcW w:w="562" w:type="dxa"/>
          </w:tcPr>
          <w:p w14:paraId="60AF3E52" w14:textId="4F39ABD9"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2694" w:type="dxa"/>
          </w:tcPr>
          <w:p w14:paraId="3DF6C0B5" w14:textId="77777777" w:rsidR="00DC7633" w:rsidRPr="00DC7633" w:rsidRDefault="00DC7633" w:rsidP="00DC7633">
            <w:pPr>
              <w:rPr>
                <w:rFonts w:ascii="Times New Roman" w:hAnsi="Times New Roman" w:cs="Times New Roman"/>
                <w:sz w:val="20"/>
                <w:szCs w:val="20"/>
                <w:lang w:val="id-ID"/>
              </w:rPr>
            </w:pPr>
          </w:p>
        </w:tc>
        <w:tc>
          <w:tcPr>
            <w:tcW w:w="2409" w:type="dxa"/>
          </w:tcPr>
          <w:p w14:paraId="3E4BAF54" w14:textId="6F164688"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SMKL</w:t>
            </w:r>
          </w:p>
        </w:tc>
        <w:tc>
          <w:tcPr>
            <w:tcW w:w="5103" w:type="dxa"/>
          </w:tcPr>
          <w:p w14:paraId="7891FF9B" w14:textId="4FD203B7"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Satyamitra Kemas Lestari Tbk</w:t>
            </w:r>
          </w:p>
        </w:tc>
      </w:tr>
      <w:tr w:rsidR="00DC7633" w:rsidRPr="00DC7633" w14:paraId="4D08C469" w14:textId="77777777" w:rsidTr="0065410B">
        <w:tc>
          <w:tcPr>
            <w:tcW w:w="562" w:type="dxa"/>
          </w:tcPr>
          <w:p w14:paraId="0B17AFCB" w14:textId="72827C9F"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3</w:t>
            </w:r>
          </w:p>
        </w:tc>
        <w:tc>
          <w:tcPr>
            <w:tcW w:w="2694" w:type="dxa"/>
          </w:tcPr>
          <w:p w14:paraId="26BFBA3E" w14:textId="77777777" w:rsidR="00DC7633" w:rsidRPr="00DC7633" w:rsidRDefault="00DC7633" w:rsidP="00DC7633">
            <w:pPr>
              <w:rPr>
                <w:rFonts w:ascii="Times New Roman" w:hAnsi="Times New Roman" w:cs="Times New Roman"/>
                <w:sz w:val="20"/>
                <w:szCs w:val="20"/>
                <w:lang w:val="id-ID"/>
              </w:rPr>
            </w:pPr>
          </w:p>
        </w:tc>
        <w:tc>
          <w:tcPr>
            <w:tcW w:w="2409" w:type="dxa"/>
          </w:tcPr>
          <w:p w14:paraId="2458988B" w14:textId="449CC3D8"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TALF</w:t>
            </w:r>
          </w:p>
        </w:tc>
        <w:tc>
          <w:tcPr>
            <w:tcW w:w="5103" w:type="dxa"/>
          </w:tcPr>
          <w:p w14:paraId="75E0D2ED" w14:textId="7E821FA9"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Tunas Alfin Tbk</w:t>
            </w:r>
          </w:p>
        </w:tc>
      </w:tr>
      <w:tr w:rsidR="00DC7633" w:rsidRPr="00DC7633" w14:paraId="1D3FD603" w14:textId="77777777" w:rsidTr="0065410B">
        <w:tc>
          <w:tcPr>
            <w:tcW w:w="562" w:type="dxa"/>
          </w:tcPr>
          <w:p w14:paraId="6463C2CA" w14:textId="12F3C2F8"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4</w:t>
            </w:r>
          </w:p>
        </w:tc>
        <w:tc>
          <w:tcPr>
            <w:tcW w:w="2694" w:type="dxa"/>
          </w:tcPr>
          <w:p w14:paraId="6234A6A2" w14:textId="77777777" w:rsidR="00DC7633" w:rsidRPr="00DC7633" w:rsidRDefault="00DC7633" w:rsidP="00DC7633">
            <w:pPr>
              <w:rPr>
                <w:rFonts w:ascii="Times New Roman" w:hAnsi="Times New Roman" w:cs="Times New Roman"/>
                <w:sz w:val="20"/>
                <w:szCs w:val="20"/>
                <w:lang w:val="id-ID"/>
              </w:rPr>
            </w:pPr>
          </w:p>
        </w:tc>
        <w:tc>
          <w:tcPr>
            <w:tcW w:w="2409" w:type="dxa"/>
          </w:tcPr>
          <w:p w14:paraId="18E97A3B" w14:textId="4D1219CC"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AKKU</w:t>
            </w:r>
          </w:p>
        </w:tc>
        <w:tc>
          <w:tcPr>
            <w:tcW w:w="5103" w:type="dxa"/>
          </w:tcPr>
          <w:p w14:paraId="5002FA0E" w14:textId="7CE6B28C"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Anugerah Kagum Karya Utama Tbk</w:t>
            </w:r>
          </w:p>
        </w:tc>
      </w:tr>
      <w:tr w:rsidR="00DC7633" w:rsidRPr="00DC7633" w14:paraId="472CE715" w14:textId="77777777" w:rsidTr="0065410B">
        <w:tc>
          <w:tcPr>
            <w:tcW w:w="562" w:type="dxa"/>
          </w:tcPr>
          <w:p w14:paraId="3501EC49" w14:textId="2C8B6A74"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5</w:t>
            </w:r>
          </w:p>
        </w:tc>
        <w:tc>
          <w:tcPr>
            <w:tcW w:w="2694" w:type="dxa"/>
          </w:tcPr>
          <w:p w14:paraId="25D27307" w14:textId="76FE81AB"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Pakan dan Ternak</w:t>
            </w:r>
          </w:p>
        </w:tc>
        <w:tc>
          <w:tcPr>
            <w:tcW w:w="2409" w:type="dxa"/>
          </w:tcPr>
          <w:p w14:paraId="1593AA76" w14:textId="4A748944"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CPRO</w:t>
            </w:r>
          </w:p>
        </w:tc>
        <w:tc>
          <w:tcPr>
            <w:tcW w:w="5103" w:type="dxa"/>
          </w:tcPr>
          <w:p w14:paraId="5CFF3F51" w14:textId="67FDDCBA" w:rsidR="00DC7633" w:rsidRPr="00DC7633" w:rsidRDefault="0065410B" w:rsidP="0065410B">
            <w:pPr>
              <w:rPr>
                <w:rFonts w:ascii="Times New Roman" w:hAnsi="Times New Roman" w:cs="Times New Roman"/>
                <w:sz w:val="20"/>
                <w:szCs w:val="20"/>
                <w:lang w:val="id-ID"/>
              </w:rPr>
            </w:pPr>
            <w:r>
              <w:rPr>
                <w:rFonts w:ascii="Times New Roman" w:hAnsi="Times New Roman" w:cs="Times New Roman"/>
                <w:sz w:val="20"/>
                <w:szCs w:val="20"/>
                <w:lang w:val="id-ID"/>
              </w:rPr>
              <w:t>Central Proteina Prima Tbk</w:t>
            </w:r>
          </w:p>
        </w:tc>
      </w:tr>
      <w:tr w:rsidR="00DC7633" w:rsidRPr="00DC7633" w14:paraId="252B4C98" w14:textId="77777777" w:rsidTr="0065410B">
        <w:tc>
          <w:tcPr>
            <w:tcW w:w="562" w:type="dxa"/>
          </w:tcPr>
          <w:p w14:paraId="20A9F69C" w14:textId="7B7FAD1E"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6</w:t>
            </w:r>
          </w:p>
        </w:tc>
        <w:tc>
          <w:tcPr>
            <w:tcW w:w="2694" w:type="dxa"/>
          </w:tcPr>
          <w:p w14:paraId="33667A51" w14:textId="635816E3"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Kimia</w:t>
            </w:r>
          </w:p>
        </w:tc>
        <w:tc>
          <w:tcPr>
            <w:tcW w:w="2409" w:type="dxa"/>
          </w:tcPr>
          <w:p w14:paraId="7D6F3F60" w14:textId="73C2CD97"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AGII</w:t>
            </w:r>
          </w:p>
        </w:tc>
        <w:tc>
          <w:tcPr>
            <w:tcW w:w="5103" w:type="dxa"/>
          </w:tcPr>
          <w:p w14:paraId="2FDF50CB" w14:textId="75AF7C00"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Samator Indo Gas Tbk</w:t>
            </w:r>
          </w:p>
        </w:tc>
      </w:tr>
      <w:tr w:rsidR="00DC7633" w:rsidRPr="00DC7633" w14:paraId="6B58FC2C" w14:textId="77777777" w:rsidTr="0065410B">
        <w:tc>
          <w:tcPr>
            <w:tcW w:w="562" w:type="dxa"/>
          </w:tcPr>
          <w:p w14:paraId="09263CB0" w14:textId="6C2154F4"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7</w:t>
            </w:r>
          </w:p>
        </w:tc>
        <w:tc>
          <w:tcPr>
            <w:tcW w:w="2694" w:type="dxa"/>
          </w:tcPr>
          <w:p w14:paraId="1AF2DAC5" w14:textId="77777777" w:rsidR="00DC7633" w:rsidRPr="00DC7633" w:rsidRDefault="00DC7633" w:rsidP="00DC7633">
            <w:pPr>
              <w:rPr>
                <w:rFonts w:ascii="Times New Roman" w:hAnsi="Times New Roman" w:cs="Times New Roman"/>
                <w:sz w:val="20"/>
                <w:szCs w:val="20"/>
                <w:lang w:val="id-ID"/>
              </w:rPr>
            </w:pPr>
          </w:p>
        </w:tc>
        <w:tc>
          <w:tcPr>
            <w:tcW w:w="2409" w:type="dxa"/>
          </w:tcPr>
          <w:p w14:paraId="71BF7F32" w14:textId="13561C89"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AKPI</w:t>
            </w:r>
          </w:p>
        </w:tc>
        <w:tc>
          <w:tcPr>
            <w:tcW w:w="5103" w:type="dxa"/>
          </w:tcPr>
          <w:p w14:paraId="5A7F93E1" w14:textId="1A4CC44D"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Argha Karya Prima Industry Tbk</w:t>
            </w:r>
          </w:p>
        </w:tc>
      </w:tr>
      <w:tr w:rsidR="00DC7633" w:rsidRPr="00DC7633" w14:paraId="37A3F1F0" w14:textId="77777777" w:rsidTr="0065410B">
        <w:tc>
          <w:tcPr>
            <w:tcW w:w="562" w:type="dxa"/>
          </w:tcPr>
          <w:p w14:paraId="4FCF113B" w14:textId="55C4F49F"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8</w:t>
            </w:r>
          </w:p>
        </w:tc>
        <w:tc>
          <w:tcPr>
            <w:tcW w:w="2694" w:type="dxa"/>
          </w:tcPr>
          <w:p w14:paraId="55D4D7FA" w14:textId="41327120"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Kayu dan Pengolahannya</w:t>
            </w:r>
          </w:p>
        </w:tc>
        <w:tc>
          <w:tcPr>
            <w:tcW w:w="2409" w:type="dxa"/>
          </w:tcPr>
          <w:p w14:paraId="616E7FF7" w14:textId="69915EDA"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SINI</w:t>
            </w:r>
          </w:p>
        </w:tc>
        <w:tc>
          <w:tcPr>
            <w:tcW w:w="5103" w:type="dxa"/>
          </w:tcPr>
          <w:p w14:paraId="67300104" w14:textId="6461CF7B"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Singaraja Putra Tbk</w:t>
            </w:r>
          </w:p>
        </w:tc>
      </w:tr>
      <w:tr w:rsidR="00DC7633" w:rsidRPr="00DC7633" w14:paraId="4650376E" w14:textId="77777777" w:rsidTr="0065410B">
        <w:tc>
          <w:tcPr>
            <w:tcW w:w="562" w:type="dxa"/>
          </w:tcPr>
          <w:p w14:paraId="278544DA" w14:textId="7FE96BD2"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9</w:t>
            </w:r>
          </w:p>
        </w:tc>
        <w:tc>
          <w:tcPr>
            <w:tcW w:w="2694" w:type="dxa"/>
          </w:tcPr>
          <w:p w14:paraId="3EAF2FAB" w14:textId="5460A4C2"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Logam dan Sejenisnya</w:t>
            </w:r>
          </w:p>
        </w:tc>
        <w:tc>
          <w:tcPr>
            <w:tcW w:w="2409" w:type="dxa"/>
          </w:tcPr>
          <w:p w14:paraId="61C4901B" w14:textId="08F0BC0C"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PICO</w:t>
            </w:r>
          </w:p>
        </w:tc>
        <w:tc>
          <w:tcPr>
            <w:tcW w:w="5103" w:type="dxa"/>
          </w:tcPr>
          <w:p w14:paraId="4CD9459B" w14:textId="58E8DC56"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Pelangi Indah Canindo Tbk</w:t>
            </w:r>
          </w:p>
        </w:tc>
      </w:tr>
      <w:tr w:rsidR="00DC7633" w:rsidRPr="00DC7633" w14:paraId="3822065B" w14:textId="77777777" w:rsidTr="0065410B">
        <w:tc>
          <w:tcPr>
            <w:tcW w:w="562" w:type="dxa"/>
          </w:tcPr>
          <w:p w14:paraId="0E6B54ED" w14:textId="38DA655B"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10</w:t>
            </w:r>
          </w:p>
        </w:tc>
        <w:tc>
          <w:tcPr>
            <w:tcW w:w="2694" w:type="dxa"/>
          </w:tcPr>
          <w:p w14:paraId="46A5B308" w14:textId="2A58922E"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Semen</w:t>
            </w:r>
          </w:p>
        </w:tc>
        <w:tc>
          <w:tcPr>
            <w:tcW w:w="2409" w:type="dxa"/>
          </w:tcPr>
          <w:p w14:paraId="5DD216D1" w14:textId="166ACC96"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SMCB</w:t>
            </w:r>
          </w:p>
        </w:tc>
        <w:tc>
          <w:tcPr>
            <w:tcW w:w="5103" w:type="dxa"/>
          </w:tcPr>
          <w:p w14:paraId="5FC232C1" w14:textId="78FBB97A" w:rsidR="00DC7633" w:rsidRPr="00DC7633" w:rsidRDefault="0065410B" w:rsidP="00DC7633">
            <w:pPr>
              <w:rPr>
                <w:rFonts w:ascii="Times New Roman" w:hAnsi="Times New Roman" w:cs="Times New Roman"/>
                <w:sz w:val="20"/>
                <w:szCs w:val="20"/>
                <w:lang w:val="id-ID"/>
              </w:rPr>
            </w:pPr>
            <w:r>
              <w:rPr>
                <w:rFonts w:ascii="Times New Roman" w:hAnsi="Times New Roman" w:cs="Times New Roman"/>
                <w:sz w:val="20"/>
                <w:szCs w:val="20"/>
                <w:lang w:val="id-ID"/>
              </w:rPr>
              <w:t>Solusi Bangun Indonesia Tbk</w:t>
            </w:r>
          </w:p>
        </w:tc>
      </w:tr>
      <w:tr w:rsidR="00C346C2" w:rsidRPr="00DC7633" w14:paraId="4C34CCF9" w14:textId="77777777" w:rsidTr="0065410B">
        <w:tc>
          <w:tcPr>
            <w:tcW w:w="562" w:type="dxa"/>
          </w:tcPr>
          <w:p w14:paraId="1D2AD7F5" w14:textId="30670777" w:rsidR="00C346C2" w:rsidRDefault="00C346C2" w:rsidP="00C346C2">
            <w:pPr>
              <w:rPr>
                <w:rFonts w:ascii="Times New Roman" w:hAnsi="Times New Roman" w:cs="Times New Roman"/>
                <w:sz w:val="20"/>
                <w:szCs w:val="20"/>
                <w:lang w:val="id-ID"/>
              </w:rPr>
            </w:pPr>
            <w:r>
              <w:rPr>
                <w:rFonts w:ascii="Times New Roman" w:hAnsi="Times New Roman" w:cs="Times New Roman"/>
                <w:sz w:val="20"/>
                <w:szCs w:val="20"/>
                <w:lang w:val="id-ID"/>
              </w:rPr>
              <w:t>11</w:t>
            </w:r>
          </w:p>
        </w:tc>
        <w:tc>
          <w:tcPr>
            <w:tcW w:w="2694" w:type="dxa"/>
          </w:tcPr>
          <w:p w14:paraId="0FAB84BC" w14:textId="77777777" w:rsidR="00C346C2" w:rsidRDefault="00C346C2" w:rsidP="00C346C2">
            <w:pPr>
              <w:rPr>
                <w:rFonts w:ascii="Times New Roman" w:hAnsi="Times New Roman" w:cs="Times New Roman"/>
                <w:sz w:val="20"/>
                <w:szCs w:val="20"/>
                <w:lang w:val="id-ID"/>
              </w:rPr>
            </w:pPr>
          </w:p>
        </w:tc>
        <w:tc>
          <w:tcPr>
            <w:tcW w:w="2409" w:type="dxa"/>
          </w:tcPr>
          <w:p w14:paraId="420FD2A6" w14:textId="7B962ED4" w:rsidR="00C346C2" w:rsidRDefault="00C346C2" w:rsidP="00C346C2">
            <w:pPr>
              <w:rPr>
                <w:rFonts w:ascii="Times New Roman" w:hAnsi="Times New Roman" w:cs="Times New Roman"/>
                <w:sz w:val="20"/>
                <w:szCs w:val="20"/>
                <w:lang w:val="id-ID"/>
              </w:rPr>
            </w:pPr>
            <w:r>
              <w:rPr>
                <w:rFonts w:ascii="Times New Roman" w:hAnsi="Times New Roman" w:cs="Times New Roman"/>
                <w:sz w:val="20"/>
                <w:szCs w:val="20"/>
                <w:lang w:val="id-ID"/>
              </w:rPr>
              <w:t>SMBR</w:t>
            </w:r>
          </w:p>
        </w:tc>
        <w:tc>
          <w:tcPr>
            <w:tcW w:w="5103" w:type="dxa"/>
          </w:tcPr>
          <w:p w14:paraId="7411068A" w14:textId="4B8F699C" w:rsidR="00C346C2" w:rsidRDefault="00C346C2" w:rsidP="00C346C2">
            <w:pPr>
              <w:rPr>
                <w:rFonts w:ascii="Times New Roman" w:hAnsi="Times New Roman" w:cs="Times New Roman"/>
                <w:sz w:val="20"/>
                <w:szCs w:val="20"/>
                <w:lang w:val="id-ID"/>
              </w:rPr>
            </w:pPr>
            <w:r>
              <w:rPr>
                <w:rFonts w:ascii="Times New Roman" w:hAnsi="Times New Roman" w:cs="Times New Roman"/>
                <w:sz w:val="20"/>
                <w:szCs w:val="20"/>
                <w:lang w:val="id-ID"/>
              </w:rPr>
              <w:t>Semen Baturaja (Persero) Tbk</w:t>
            </w:r>
          </w:p>
        </w:tc>
      </w:tr>
      <w:tr w:rsidR="00A25F88" w:rsidRPr="00DC7633" w14:paraId="0DEEAE91" w14:textId="77777777" w:rsidTr="0065410B">
        <w:tc>
          <w:tcPr>
            <w:tcW w:w="562" w:type="dxa"/>
          </w:tcPr>
          <w:p w14:paraId="221C5FAE" w14:textId="42C9F7DD" w:rsidR="00A25F88" w:rsidRDefault="00A25F88" w:rsidP="00A25F88">
            <w:pPr>
              <w:rPr>
                <w:rFonts w:ascii="Times New Roman" w:hAnsi="Times New Roman" w:cs="Times New Roman"/>
                <w:sz w:val="20"/>
                <w:szCs w:val="20"/>
                <w:lang w:val="id-ID"/>
              </w:rPr>
            </w:pPr>
            <w:r>
              <w:rPr>
                <w:rFonts w:ascii="Times New Roman" w:hAnsi="Times New Roman" w:cs="Times New Roman"/>
                <w:sz w:val="20"/>
                <w:szCs w:val="20"/>
                <w:lang w:val="id-ID"/>
              </w:rPr>
              <w:t>12</w:t>
            </w:r>
          </w:p>
        </w:tc>
        <w:tc>
          <w:tcPr>
            <w:tcW w:w="2694" w:type="dxa"/>
          </w:tcPr>
          <w:p w14:paraId="358F682F" w14:textId="77777777" w:rsidR="00A25F88" w:rsidRDefault="00A25F88" w:rsidP="00A25F88">
            <w:pPr>
              <w:rPr>
                <w:rFonts w:ascii="Times New Roman" w:hAnsi="Times New Roman" w:cs="Times New Roman"/>
                <w:sz w:val="20"/>
                <w:szCs w:val="20"/>
                <w:lang w:val="id-ID"/>
              </w:rPr>
            </w:pPr>
          </w:p>
        </w:tc>
        <w:tc>
          <w:tcPr>
            <w:tcW w:w="2409" w:type="dxa"/>
          </w:tcPr>
          <w:p w14:paraId="599CA1F9" w14:textId="5936B96B" w:rsidR="00A25F88" w:rsidRDefault="00A25F88" w:rsidP="00A25F88">
            <w:pPr>
              <w:rPr>
                <w:rFonts w:ascii="Times New Roman" w:hAnsi="Times New Roman" w:cs="Times New Roman"/>
                <w:sz w:val="20"/>
                <w:szCs w:val="20"/>
                <w:lang w:val="id-ID"/>
              </w:rPr>
            </w:pPr>
            <w:r>
              <w:rPr>
                <w:rFonts w:ascii="Times New Roman" w:hAnsi="Times New Roman" w:cs="Times New Roman"/>
                <w:sz w:val="20"/>
                <w:szCs w:val="20"/>
                <w:lang w:val="id-ID"/>
              </w:rPr>
              <w:t>SMGR</w:t>
            </w:r>
          </w:p>
        </w:tc>
        <w:tc>
          <w:tcPr>
            <w:tcW w:w="5103" w:type="dxa"/>
          </w:tcPr>
          <w:p w14:paraId="68FEB18F" w14:textId="2374196F" w:rsidR="00A25F88" w:rsidRDefault="00A25F88" w:rsidP="00A25F88">
            <w:pPr>
              <w:rPr>
                <w:rFonts w:ascii="Times New Roman" w:hAnsi="Times New Roman" w:cs="Times New Roman"/>
                <w:sz w:val="20"/>
                <w:szCs w:val="20"/>
                <w:lang w:val="id-ID"/>
              </w:rPr>
            </w:pPr>
            <w:r>
              <w:rPr>
                <w:rFonts w:ascii="Times New Roman" w:hAnsi="Times New Roman" w:cs="Times New Roman"/>
                <w:sz w:val="20"/>
                <w:szCs w:val="20"/>
                <w:lang w:val="id-ID"/>
              </w:rPr>
              <w:t>Semen Indonesia (Persero) Tbk</w:t>
            </w:r>
          </w:p>
        </w:tc>
      </w:tr>
      <w:tr w:rsidR="00A25F88" w:rsidRPr="00DC7633" w14:paraId="5C2962E7" w14:textId="77777777" w:rsidTr="0065410B">
        <w:tc>
          <w:tcPr>
            <w:tcW w:w="562" w:type="dxa"/>
          </w:tcPr>
          <w:p w14:paraId="41719C38" w14:textId="38008FD1" w:rsidR="00A25F88" w:rsidRDefault="00A25F88" w:rsidP="00A25F88">
            <w:pPr>
              <w:rPr>
                <w:rFonts w:ascii="Times New Roman" w:hAnsi="Times New Roman" w:cs="Times New Roman"/>
                <w:sz w:val="20"/>
                <w:szCs w:val="20"/>
                <w:lang w:val="id-ID"/>
              </w:rPr>
            </w:pPr>
            <w:r>
              <w:rPr>
                <w:rFonts w:ascii="Times New Roman" w:hAnsi="Times New Roman" w:cs="Times New Roman"/>
                <w:sz w:val="20"/>
                <w:szCs w:val="20"/>
                <w:lang w:val="id-ID"/>
              </w:rPr>
              <w:t>13</w:t>
            </w:r>
          </w:p>
        </w:tc>
        <w:tc>
          <w:tcPr>
            <w:tcW w:w="2694" w:type="dxa"/>
          </w:tcPr>
          <w:p w14:paraId="3E82F4AC" w14:textId="77777777" w:rsidR="00A25F88" w:rsidRDefault="00A25F88" w:rsidP="00A25F88">
            <w:pPr>
              <w:rPr>
                <w:rFonts w:ascii="Times New Roman" w:hAnsi="Times New Roman" w:cs="Times New Roman"/>
                <w:sz w:val="20"/>
                <w:szCs w:val="20"/>
                <w:lang w:val="id-ID"/>
              </w:rPr>
            </w:pPr>
          </w:p>
        </w:tc>
        <w:tc>
          <w:tcPr>
            <w:tcW w:w="2409" w:type="dxa"/>
          </w:tcPr>
          <w:p w14:paraId="40F14CA4" w14:textId="089A0C43" w:rsidR="00A25F88" w:rsidRDefault="00A25F88" w:rsidP="00A25F88">
            <w:pPr>
              <w:rPr>
                <w:rFonts w:ascii="Times New Roman" w:hAnsi="Times New Roman" w:cs="Times New Roman"/>
                <w:sz w:val="20"/>
                <w:szCs w:val="20"/>
                <w:lang w:val="id-ID"/>
              </w:rPr>
            </w:pPr>
            <w:r>
              <w:rPr>
                <w:rFonts w:ascii="Times New Roman" w:hAnsi="Times New Roman" w:cs="Times New Roman"/>
                <w:sz w:val="20"/>
                <w:szCs w:val="20"/>
                <w:lang w:val="id-ID"/>
              </w:rPr>
              <w:t>WTON</w:t>
            </w:r>
          </w:p>
        </w:tc>
        <w:tc>
          <w:tcPr>
            <w:tcW w:w="5103" w:type="dxa"/>
          </w:tcPr>
          <w:p w14:paraId="04160779" w14:textId="18D516D2" w:rsidR="00A25F88" w:rsidRDefault="00A25F88" w:rsidP="00A25F88">
            <w:pPr>
              <w:rPr>
                <w:rFonts w:ascii="Times New Roman" w:hAnsi="Times New Roman" w:cs="Times New Roman"/>
                <w:sz w:val="20"/>
                <w:szCs w:val="20"/>
                <w:lang w:val="id-ID"/>
              </w:rPr>
            </w:pPr>
            <w:r>
              <w:rPr>
                <w:rFonts w:ascii="Times New Roman" w:hAnsi="Times New Roman" w:cs="Times New Roman"/>
                <w:sz w:val="20"/>
                <w:szCs w:val="20"/>
                <w:lang w:val="id-ID"/>
              </w:rPr>
              <w:t>Wijaya Karya Beton Tbk</w:t>
            </w:r>
          </w:p>
        </w:tc>
      </w:tr>
      <w:tr w:rsidR="00A25F88" w:rsidRPr="00DC7633" w14:paraId="0212927E" w14:textId="77777777" w:rsidTr="0065410B">
        <w:tc>
          <w:tcPr>
            <w:tcW w:w="562" w:type="dxa"/>
          </w:tcPr>
          <w:p w14:paraId="5DE7F3F5" w14:textId="41D93DC5" w:rsidR="00A25F88" w:rsidRDefault="00A25F88" w:rsidP="00A25F88">
            <w:pPr>
              <w:rPr>
                <w:rFonts w:ascii="Times New Roman" w:hAnsi="Times New Roman" w:cs="Times New Roman"/>
                <w:sz w:val="20"/>
                <w:szCs w:val="20"/>
                <w:lang w:val="id-ID"/>
              </w:rPr>
            </w:pPr>
            <w:r>
              <w:rPr>
                <w:rFonts w:ascii="Times New Roman" w:hAnsi="Times New Roman" w:cs="Times New Roman"/>
                <w:sz w:val="20"/>
                <w:szCs w:val="20"/>
                <w:lang w:val="id-ID"/>
              </w:rPr>
              <w:t>14</w:t>
            </w:r>
          </w:p>
        </w:tc>
        <w:tc>
          <w:tcPr>
            <w:tcW w:w="2694" w:type="dxa"/>
          </w:tcPr>
          <w:p w14:paraId="2686EF5F" w14:textId="46239358" w:rsidR="00A25F88" w:rsidRDefault="00A25F88" w:rsidP="00A25F88">
            <w:pPr>
              <w:rPr>
                <w:rFonts w:ascii="Times New Roman" w:hAnsi="Times New Roman" w:cs="Times New Roman"/>
                <w:sz w:val="20"/>
                <w:szCs w:val="20"/>
                <w:lang w:val="id-ID"/>
              </w:rPr>
            </w:pPr>
            <w:r>
              <w:rPr>
                <w:rFonts w:ascii="Times New Roman" w:hAnsi="Times New Roman" w:cs="Times New Roman"/>
                <w:sz w:val="20"/>
                <w:szCs w:val="20"/>
                <w:lang w:val="id-ID"/>
              </w:rPr>
              <w:t>Keramik Porselen dan Kaca</w:t>
            </w:r>
          </w:p>
        </w:tc>
        <w:tc>
          <w:tcPr>
            <w:tcW w:w="2409" w:type="dxa"/>
          </w:tcPr>
          <w:p w14:paraId="2199E289" w14:textId="5DD87C92" w:rsidR="00A25F88" w:rsidRDefault="00A25F88" w:rsidP="00A25F88">
            <w:pPr>
              <w:rPr>
                <w:rFonts w:ascii="Times New Roman" w:hAnsi="Times New Roman" w:cs="Times New Roman"/>
                <w:sz w:val="20"/>
                <w:szCs w:val="20"/>
                <w:lang w:val="id-ID"/>
              </w:rPr>
            </w:pPr>
            <w:r>
              <w:rPr>
                <w:rFonts w:ascii="Times New Roman" w:hAnsi="Times New Roman" w:cs="Times New Roman"/>
                <w:sz w:val="20"/>
                <w:szCs w:val="20"/>
                <w:lang w:val="id-ID"/>
              </w:rPr>
              <w:t>AMFG</w:t>
            </w:r>
          </w:p>
        </w:tc>
        <w:tc>
          <w:tcPr>
            <w:tcW w:w="5103" w:type="dxa"/>
          </w:tcPr>
          <w:p w14:paraId="27945F23" w14:textId="552FD291" w:rsidR="00A25F88" w:rsidRDefault="00A25F88" w:rsidP="00A25F88">
            <w:pPr>
              <w:rPr>
                <w:rFonts w:ascii="Times New Roman" w:hAnsi="Times New Roman" w:cs="Times New Roman"/>
                <w:sz w:val="20"/>
                <w:szCs w:val="20"/>
                <w:lang w:val="id-ID"/>
              </w:rPr>
            </w:pPr>
            <w:r>
              <w:rPr>
                <w:rFonts w:ascii="Times New Roman" w:hAnsi="Times New Roman" w:cs="Times New Roman"/>
                <w:sz w:val="20"/>
                <w:szCs w:val="20"/>
                <w:lang w:val="id-ID"/>
              </w:rPr>
              <w:t>Asahimas Flat Glass Tbk</w:t>
            </w:r>
          </w:p>
        </w:tc>
      </w:tr>
    </w:tbl>
    <w:p w14:paraId="77F35779" w14:textId="77777777" w:rsidR="00A25F88" w:rsidRDefault="00A25F88" w:rsidP="00A25F88">
      <w:pPr>
        <w:spacing w:after="0" w:line="480" w:lineRule="auto"/>
        <w:jc w:val="both"/>
        <w:rPr>
          <w:rFonts w:ascii="Times New Roman" w:hAnsi="Times New Roman" w:cs="Times New Roman"/>
          <w:i/>
          <w:sz w:val="20"/>
          <w:szCs w:val="20"/>
          <w:lang w:val="id-ID"/>
        </w:rPr>
      </w:pPr>
      <w:r>
        <w:rPr>
          <w:rFonts w:ascii="Times New Roman" w:hAnsi="Times New Roman" w:cs="Times New Roman"/>
          <w:i/>
          <w:sz w:val="20"/>
          <w:szCs w:val="20"/>
          <w:lang w:val="id-ID"/>
        </w:rPr>
        <w:t>Sumber: Data diolah, 2025</w:t>
      </w:r>
    </w:p>
    <w:p w14:paraId="1FB82301" w14:textId="091D69DA" w:rsidR="008D2593" w:rsidRDefault="008D2593" w:rsidP="008D2593">
      <w:pPr>
        <w:pStyle w:val="Caption"/>
        <w:spacing w:after="0"/>
        <w:rPr>
          <w:rFonts w:ascii="Times New Roman" w:hAnsi="Times New Roman" w:cs="Times New Roman"/>
          <w:b/>
          <w:i w:val="0"/>
          <w:color w:val="000000" w:themeColor="text1"/>
          <w:sz w:val="22"/>
          <w:szCs w:val="22"/>
          <w:lang w:val="id-ID"/>
        </w:rPr>
      </w:pPr>
      <w:bookmarkStart w:id="92" w:name="_Toc218602901"/>
      <w:r w:rsidRPr="008D2593">
        <w:rPr>
          <w:rFonts w:ascii="Times New Roman" w:hAnsi="Times New Roman" w:cs="Times New Roman"/>
          <w:b/>
          <w:i w:val="0"/>
          <w:color w:val="000000" w:themeColor="text1"/>
          <w:sz w:val="22"/>
          <w:szCs w:val="22"/>
        </w:rPr>
        <w:lastRenderedPageBreak/>
        <w:t xml:space="preserve">Lampiran </w:t>
      </w:r>
      <w:r w:rsidRPr="008D2593">
        <w:rPr>
          <w:rFonts w:ascii="Times New Roman" w:hAnsi="Times New Roman" w:cs="Times New Roman"/>
          <w:b/>
          <w:i w:val="0"/>
          <w:color w:val="000000" w:themeColor="text1"/>
          <w:sz w:val="22"/>
          <w:szCs w:val="22"/>
        </w:rPr>
        <w:fldChar w:fldCharType="begin"/>
      </w:r>
      <w:r w:rsidRPr="008D2593">
        <w:rPr>
          <w:rFonts w:ascii="Times New Roman" w:hAnsi="Times New Roman" w:cs="Times New Roman"/>
          <w:b/>
          <w:i w:val="0"/>
          <w:color w:val="000000" w:themeColor="text1"/>
          <w:sz w:val="22"/>
          <w:szCs w:val="22"/>
        </w:rPr>
        <w:instrText xml:space="preserve"> SEQ Lampiran \* ARABIC </w:instrText>
      </w:r>
      <w:r w:rsidRPr="008D2593">
        <w:rPr>
          <w:rFonts w:ascii="Times New Roman" w:hAnsi="Times New Roman" w:cs="Times New Roman"/>
          <w:b/>
          <w:i w:val="0"/>
          <w:color w:val="000000" w:themeColor="text1"/>
          <w:sz w:val="22"/>
          <w:szCs w:val="22"/>
        </w:rPr>
        <w:fldChar w:fldCharType="separate"/>
      </w:r>
      <w:r w:rsidR="00834830">
        <w:rPr>
          <w:rFonts w:ascii="Times New Roman" w:hAnsi="Times New Roman" w:cs="Times New Roman"/>
          <w:b/>
          <w:i w:val="0"/>
          <w:noProof/>
          <w:color w:val="000000" w:themeColor="text1"/>
          <w:sz w:val="22"/>
          <w:szCs w:val="22"/>
        </w:rPr>
        <w:t>3</w:t>
      </w:r>
      <w:r w:rsidRPr="008D2593">
        <w:rPr>
          <w:rFonts w:ascii="Times New Roman" w:hAnsi="Times New Roman" w:cs="Times New Roman"/>
          <w:b/>
          <w:i w:val="0"/>
          <w:color w:val="000000" w:themeColor="text1"/>
          <w:sz w:val="22"/>
          <w:szCs w:val="22"/>
        </w:rPr>
        <w:fldChar w:fldCharType="end"/>
      </w:r>
      <w:r>
        <w:rPr>
          <w:rFonts w:ascii="Times New Roman" w:hAnsi="Times New Roman" w:cs="Times New Roman"/>
          <w:b/>
          <w:i w:val="0"/>
          <w:color w:val="000000" w:themeColor="text1"/>
          <w:sz w:val="22"/>
          <w:szCs w:val="22"/>
          <w:lang w:val="id-ID"/>
        </w:rPr>
        <w:t xml:space="preserve"> Tabel Data Perhitungan </w:t>
      </w:r>
      <w:r w:rsidR="00E529A1" w:rsidRPr="00E529A1">
        <w:rPr>
          <w:rFonts w:ascii="Times New Roman" w:hAnsi="Times New Roman" w:cs="Times New Roman"/>
          <w:b/>
          <w:color w:val="000000" w:themeColor="text1"/>
          <w:sz w:val="22"/>
          <w:szCs w:val="22"/>
          <w:lang w:val="id-ID"/>
        </w:rPr>
        <w:t>Tax Avoidance</w:t>
      </w:r>
      <w:r>
        <w:rPr>
          <w:rFonts w:ascii="Times New Roman" w:hAnsi="Times New Roman" w:cs="Times New Roman"/>
          <w:b/>
          <w:i w:val="0"/>
          <w:color w:val="000000" w:themeColor="text1"/>
          <w:sz w:val="22"/>
          <w:szCs w:val="22"/>
          <w:lang w:val="id-ID"/>
        </w:rPr>
        <w:t xml:space="preserve"> (ETR)</w:t>
      </w:r>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733"/>
        <w:gridCol w:w="784"/>
        <w:gridCol w:w="2834"/>
        <w:gridCol w:w="2433"/>
        <w:gridCol w:w="683"/>
      </w:tblGrid>
      <w:tr w:rsidR="00020ABD" w:rsidRPr="004F05AE" w14:paraId="1D02959D" w14:textId="77777777" w:rsidTr="00024C81">
        <w:trPr>
          <w:trHeight w:val="65"/>
        </w:trPr>
        <w:tc>
          <w:tcPr>
            <w:tcW w:w="0" w:type="auto"/>
            <w:shd w:val="clear" w:color="auto" w:fill="auto"/>
            <w:vAlign w:val="center"/>
            <w:hideMark/>
          </w:tcPr>
          <w:p w14:paraId="7A63EEB5" w14:textId="77777777" w:rsidR="004F05AE" w:rsidRPr="004F05AE" w:rsidRDefault="004F05AE" w:rsidP="00F57769">
            <w:pPr>
              <w:spacing w:after="0" w:line="240" w:lineRule="auto"/>
              <w:jc w:val="center"/>
              <w:rPr>
                <w:rFonts w:ascii="Times New Roman" w:eastAsia="Times New Roman" w:hAnsi="Times New Roman" w:cs="Times New Roman"/>
                <w:b/>
                <w:bCs/>
                <w:color w:val="000000" w:themeColor="text1"/>
                <w:sz w:val="20"/>
                <w:szCs w:val="20"/>
              </w:rPr>
            </w:pPr>
            <w:r w:rsidRPr="004F05AE">
              <w:rPr>
                <w:rFonts w:ascii="Times New Roman" w:eastAsia="Times New Roman" w:hAnsi="Times New Roman" w:cs="Times New Roman"/>
                <w:b/>
                <w:bCs/>
                <w:color w:val="000000" w:themeColor="text1"/>
                <w:sz w:val="20"/>
                <w:szCs w:val="20"/>
              </w:rPr>
              <w:t>No.</w:t>
            </w:r>
          </w:p>
        </w:tc>
        <w:tc>
          <w:tcPr>
            <w:tcW w:w="0" w:type="auto"/>
            <w:shd w:val="clear" w:color="auto" w:fill="auto"/>
            <w:vAlign w:val="center"/>
            <w:hideMark/>
          </w:tcPr>
          <w:p w14:paraId="66C98518" w14:textId="77777777" w:rsidR="004F05AE" w:rsidRPr="004F05AE" w:rsidRDefault="004F05AE" w:rsidP="00F57769">
            <w:pPr>
              <w:spacing w:after="0" w:line="240" w:lineRule="auto"/>
              <w:jc w:val="center"/>
              <w:rPr>
                <w:rFonts w:ascii="Times New Roman" w:eastAsia="Times New Roman" w:hAnsi="Times New Roman" w:cs="Times New Roman"/>
                <w:b/>
                <w:bCs/>
                <w:color w:val="000000" w:themeColor="text1"/>
                <w:sz w:val="20"/>
                <w:szCs w:val="20"/>
              </w:rPr>
            </w:pPr>
            <w:r w:rsidRPr="004F05AE">
              <w:rPr>
                <w:rFonts w:ascii="Times New Roman" w:eastAsia="Times New Roman" w:hAnsi="Times New Roman" w:cs="Times New Roman"/>
                <w:b/>
                <w:bCs/>
                <w:color w:val="000000" w:themeColor="text1"/>
                <w:sz w:val="20"/>
                <w:szCs w:val="20"/>
              </w:rPr>
              <w:t>Kode Perusahaan</w:t>
            </w:r>
          </w:p>
        </w:tc>
        <w:tc>
          <w:tcPr>
            <w:tcW w:w="0" w:type="auto"/>
            <w:shd w:val="clear" w:color="auto" w:fill="auto"/>
            <w:vAlign w:val="center"/>
            <w:hideMark/>
          </w:tcPr>
          <w:p w14:paraId="5C03E6EC" w14:textId="77777777" w:rsidR="004F05AE" w:rsidRPr="004F05AE" w:rsidRDefault="004F05AE" w:rsidP="00F57769">
            <w:pPr>
              <w:spacing w:after="0" w:line="240" w:lineRule="auto"/>
              <w:jc w:val="center"/>
              <w:rPr>
                <w:rFonts w:ascii="Times New Roman" w:eastAsia="Times New Roman" w:hAnsi="Times New Roman" w:cs="Times New Roman"/>
                <w:b/>
                <w:bCs/>
                <w:color w:val="000000" w:themeColor="text1"/>
                <w:sz w:val="20"/>
                <w:szCs w:val="20"/>
              </w:rPr>
            </w:pPr>
            <w:r w:rsidRPr="004F05AE">
              <w:rPr>
                <w:rFonts w:ascii="Times New Roman" w:eastAsia="Times New Roman" w:hAnsi="Times New Roman" w:cs="Times New Roman"/>
                <w:b/>
                <w:bCs/>
                <w:color w:val="000000" w:themeColor="text1"/>
                <w:sz w:val="20"/>
                <w:szCs w:val="20"/>
              </w:rPr>
              <w:t>Tahun</w:t>
            </w:r>
          </w:p>
        </w:tc>
        <w:tc>
          <w:tcPr>
            <w:tcW w:w="0" w:type="auto"/>
            <w:shd w:val="clear" w:color="auto" w:fill="auto"/>
            <w:vAlign w:val="center"/>
            <w:hideMark/>
          </w:tcPr>
          <w:p w14:paraId="1CBED995" w14:textId="47E27706" w:rsidR="004F05AE" w:rsidRPr="004F05AE" w:rsidRDefault="004F05AE" w:rsidP="00F57769">
            <w:pPr>
              <w:spacing w:after="0" w:line="240" w:lineRule="auto"/>
              <w:jc w:val="center"/>
              <w:rPr>
                <w:rFonts w:ascii="Times New Roman" w:eastAsia="Times New Roman" w:hAnsi="Times New Roman" w:cs="Times New Roman"/>
                <w:b/>
                <w:bCs/>
                <w:color w:val="000000" w:themeColor="text1"/>
                <w:sz w:val="20"/>
                <w:szCs w:val="20"/>
              </w:rPr>
            </w:pPr>
            <w:r w:rsidRPr="004F05AE">
              <w:rPr>
                <w:rFonts w:ascii="Times New Roman" w:eastAsia="Times New Roman" w:hAnsi="Times New Roman" w:cs="Times New Roman"/>
                <w:b/>
                <w:bCs/>
                <w:color w:val="000000" w:themeColor="text1"/>
                <w:sz w:val="20"/>
                <w:szCs w:val="20"/>
              </w:rPr>
              <w:t>Beban Pajak Penghasilan (Rp)</w:t>
            </w:r>
          </w:p>
        </w:tc>
        <w:tc>
          <w:tcPr>
            <w:tcW w:w="0" w:type="auto"/>
            <w:shd w:val="clear" w:color="auto" w:fill="auto"/>
            <w:vAlign w:val="center"/>
            <w:hideMark/>
          </w:tcPr>
          <w:p w14:paraId="60ADE78B" w14:textId="65423FF8" w:rsidR="004F05AE" w:rsidRPr="004F05AE" w:rsidRDefault="004F05AE" w:rsidP="00F57769">
            <w:pPr>
              <w:spacing w:after="0" w:line="240" w:lineRule="auto"/>
              <w:jc w:val="center"/>
              <w:rPr>
                <w:rFonts w:ascii="Times New Roman" w:eastAsia="Times New Roman" w:hAnsi="Times New Roman" w:cs="Times New Roman"/>
                <w:b/>
                <w:bCs/>
                <w:color w:val="000000" w:themeColor="text1"/>
                <w:sz w:val="20"/>
                <w:szCs w:val="20"/>
              </w:rPr>
            </w:pPr>
            <w:r w:rsidRPr="004F05AE">
              <w:rPr>
                <w:rFonts w:ascii="Times New Roman" w:eastAsia="Times New Roman" w:hAnsi="Times New Roman" w:cs="Times New Roman"/>
                <w:b/>
                <w:bCs/>
                <w:color w:val="000000" w:themeColor="text1"/>
                <w:sz w:val="20"/>
                <w:szCs w:val="20"/>
              </w:rPr>
              <w:t>Laba Sebelum Pajak (Rp)</w:t>
            </w:r>
          </w:p>
        </w:tc>
        <w:tc>
          <w:tcPr>
            <w:tcW w:w="0" w:type="auto"/>
            <w:shd w:val="clear" w:color="auto" w:fill="auto"/>
            <w:vAlign w:val="center"/>
            <w:hideMark/>
          </w:tcPr>
          <w:p w14:paraId="0A98A51A" w14:textId="568A4B82" w:rsidR="004F05AE" w:rsidRPr="004F05AE" w:rsidRDefault="004F05AE" w:rsidP="00F57769">
            <w:pPr>
              <w:spacing w:after="0" w:line="240" w:lineRule="auto"/>
              <w:jc w:val="center"/>
              <w:rPr>
                <w:rFonts w:ascii="Times New Roman" w:eastAsia="Times New Roman" w:hAnsi="Times New Roman" w:cs="Times New Roman"/>
                <w:b/>
                <w:bCs/>
                <w:color w:val="000000" w:themeColor="text1"/>
                <w:sz w:val="20"/>
                <w:szCs w:val="20"/>
              </w:rPr>
            </w:pPr>
            <w:r w:rsidRPr="004F05AE">
              <w:rPr>
                <w:rFonts w:ascii="Times New Roman" w:eastAsia="Times New Roman" w:hAnsi="Times New Roman" w:cs="Times New Roman"/>
                <w:b/>
                <w:bCs/>
                <w:color w:val="000000" w:themeColor="text1"/>
                <w:sz w:val="20"/>
                <w:szCs w:val="20"/>
              </w:rPr>
              <w:t>Total</w:t>
            </w:r>
          </w:p>
        </w:tc>
      </w:tr>
      <w:tr w:rsidR="00020ABD" w:rsidRPr="004F05AE" w14:paraId="0342B1C6" w14:textId="77777777" w:rsidTr="00C346C2">
        <w:trPr>
          <w:trHeight w:val="70"/>
        </w:trPr>
        <w:tc>
          <w:tcPr>
            <w:tcW w:w="0" w:type="auto"/>
            <w:shd w:val="clear" w:color="auto" w:fill="auto"/>
            <w:noWrap/>
            <w:vAlign w:val="center"/>
            <w:hideMark/>
          </w:tcPr>
          <w:p w14:paraId="0732603C"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w:t>
            </w:r>
          </w:p>
        </w:tc>
        <w:tc>
          <w:tcPr>
            <w:tcW w:w="0" w:type="auto"/>
            <w:vMerge w:val="restart"/>
            <w:shd w:val="clear" w:color="auto" w:fill="auto"/>
            <w:noWrap/>
            <w:vAlign w:val="center"/>
            <w:hideMark/>
          </w:tcPr>
          <w:p w14:paraId="32A29A1E"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ESIP</w:t>
            </w:r>
          </w:p>
        </w:tc>
        <w:tc>
          <w:tcPr>
            <w:tcW w:w="0" w:type="auto"/>
            <w:shd w:val="clear" w:color="auto" w:fill="auto"/>
            <w:noWrap/>
            <w:vAlign w:val="center"/>
            <w:hideMark/>
          </w:tcPr>
          <w:p w14:paraId="22FF2CD8"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2021</w:t>
            </w:r>
          </w:p>
        </w:tc>
        <w:tc>
          <w:tcPr>
            <w:tcW w:w="0" w:type="auto"/>
            <w:shd w:val="clear" w:color="auto" w:fill="auto"/>
            <w:noWrap/>
            <w:vAlign w:val="center"/>
            <w:hideMark/>
          </w:tcPr>
          <w:p w14:paraId="326819EF" w14:textId="127F9E42"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id-ID"/>
              </w:rPr>
              <w:t xml:space="preserve">- </w:t>
            </w:r>
            <w:r w:rsidRPr="004F05AE">
              <w:rPr>
                <w:rFonts w:ascii="Times New Roman" w:eastAsia="Times New Roman" w:hAnsi="Times New Roman" w:cs="Times New Roman"/>
                <w:color w:val="000000" w:themeColor="text1"/>
                <w:sz w:val="20"/>
                <w:szCs w:val="20"/>
              </w:rPr>
              <w:t>199.903.928</w:t>
            </w:r>
          </w:p>
        </w:tc>
        <w:tc>
          <w:tcPr>
            <w:tcW w:w="0" w:type="auto"/>
            <w:shd w:val="clear" w:color="auto" w:fill="auto"/>
            <w:noWrap/>
            <w:vAlign w:val="center"/>
            <w:hideMark/>
          </w:tcPr>
          <w:p w14:paraId="5EB7B9E4" w14:textId="6F679C59"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811.337.127</w:t>
            </w:r>
          </w:p>
        </w:tc>
        <w:tc>
          <w:tcPr>
            <w:tcW w:w="0" w:type="auto"/>
            <w:shd w:val="clear" w:color="auto" w:fill="auto"/>
            <w:noWrap/>
            <w:vAlign w:val="center"/>
            <w:hideMark/>
          </w:tcPr>
          <w:p w14:paraId="49635863" w14:textId="1EB5F6C2" w:rsidR="004F05AE" w:rsidRPr="004F05AE" w:rsidRDefault="00DF23BA" w:rsidP="00DF23BA">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004F05AE" w:rsidRPr="004F05AE">
              <w:rPr>
                <w:rFonts w:ascii="Times New Roman" w:eastAsia="Times New Roman" w:hAnsi="Times New Roman" w:cs="Times New Roman"/>
                <w:color w:val="000000" w:themeColor="text1"/>
                <w:sz w:val="20"/>
                <w:szCs w:val="20"/>
              </w:rPr>
              <w:t>0,25</w:t>
            </w:r>
          </w:p>
        </w:tc>
      </w:tr>
      <w:tr w:rsidR="00020ABD" w:rsidRPr="004F05AE" w14:paraId="0737A05D" w14:textId="77777777" w:rsidTr="00C346C2">
        <w:trPr>
          <w:trHeight w:val="70"/>
        </w:trPr>
        <w:tc>
          <w:tcPr>
            <w:tcW w:w="0" w:type="auto"/>
            <w:shd w:val="clear" w:color="auto" w:fill="auto"/>
            <w:noWrap/>
            <w:vAlign w:val="center"/>
            <w:hideMark/>
          </w:tcPr>
          <w:p w14:paraId="30AAAA4F"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w:t>
            </w:r>
          </w:p>
        </w:tc>
        <w:tc>
          <w:tcPr>
            <w:tcW w:w="0" w:type="auto"/>
            <w:vMerge/>
            <w:vAlign w:val="center"/>
            <w:hideMark/>
          </w:tcPr>
          <w:p w14:paraId="1E546714"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hideMark/>
          </w:tcPr>
          <w:p w14:paraId="27033499"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2022</w:t>
            </w:r>
          </w:p>
        </w:tc>
        <w:tc>
          <w:tcPr>
            <w:tcW w:w="0" w:type="auto"/>
            <w:shd w:val="clear" w:color="auto" w:fill="auto"/>
            <w:noWrap/>
            <w:vAlign w:val="center"/>
            <w:hideMark/>
          </w:tcPr>
          <w:p w14:paraId="41058C40" w14:textId="372171C3"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Pr="004F05AE">
              <w:rPr>
                <w:rFonts w:ascii="Times New Roman" w:eastAsia="Times New Roman" w:hAnsi="Times New Roman" w:cs="Times New Roman"/>
                <w:color w:val="000000" w:themeColor="text1"/>
                <w:sz w:val="20"/>
                <w:szCs w:val="20"/>
              </w:rPr>
              <w:t xml:space="preserve"> 329.597.302</w:t>
            </w:r>
          </w:p>
        </w:tc>
        <w:tc>
          <w:tcPr>
            <w:tcW w:w="0" w:type="auto"/>
            <w:shd w:val="clear" w:color="auto" w:fill="auto"/>
            <w:noWrap/>
            <w:vAlign w:val="center"/>
            <w:hideMark/>
          </w:tcPr>
          <w:p w14:paraId="0CE255B6" w14:textId="7E7442C7"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1.246.296.066</w:t>
            </w:r>
          </w:p>
        </w:tc>
        <w:tc>
          <w:tcPr>
            <w:tcW w:w="0" w:type="auto"/>
            <w:shd w:val="clear" w:color="auto" w:fill="auto"/>
            <w:noWrap/>
            <w:vAlign w:val="center"/>
            <w:hideMark/>
          </w:tcPr>
          <w:p w14:paraId="61FECE27" w14:textId="45C837E2"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- 0,26</w:t>
            </w:r>
          </w:p>
        </w:tc>
      </w:tr>
      <w:tr w:rsidR="00020ABD" w:rsidRPr="004F05AE" w14:paraId="7E1026BF" w14:textId="77777777" w:rsidTr="00C346C2">
        <w:trPr>
          <w:trHeight w:val="70"/>
        </w:trPr>
        <w:tc>
          <w:tcPr>
            <w:tcW w:w="0" w:type="auto"/>
            <w:shd w:val="clear" w:color="auto" w:fill="auto"/>
            <w:noWrap/>
            <w:vAlign w:val="center"/>
            <w:hideMark/>
          </w:tcPr>
          <w:p w14:paraId="7C0FBC5D"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3</w:t>
            </w:r>
          </w:p>
        </w:tc>
        <w:tc>
          <w:tcPr>
            <w:tcW w:w="0" w:type="auto"/>
            <w:vMerge/>
            <w:vAlign w:val="center"/>
            <w:hideMark/>
          </w:tcPr>
          <w:p w14:paraId="02BA3EEA"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hideMark/>
          </w:tcPr>
          <w:p w14:paraId="3E0C45B0"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2023</w:t>
            </w:r>
          </w:p>
        </w:tc>
        <w:tc>
          <w:tcPr>
            <w:tcW w:w="0" w:type="auto"/>
            <w:shd w:val="clear" w:color="auto" w:fill="auto"/>
            <w:noWrap/>
            <w:vAlign w:val="center"/>
            <w:hideMark/>
          </w:tcPr>
          <w:p w14:paraId="77DA50FF" w14:textId="32C49FE6"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- 137.232.556</w:t>
            </w:r>
          </w:p>
        </w:tc>
        <w:tc>
          <w:tcPr>
            <w:tcW w:w="0" w:type="auto"/>
            <w:shd w:val="clear" w:color="auto" w:fill="auto"/>
            <w:noWrap/>
            <w:vAlign w:val="center"/>
            <w:hideMark/>
          </w:tcPr>
          <w:p w14:paraId="0D62323D" w14:textId="278F1E72"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1.014.755.985</w:t>
            </w:r>
          </w:p>
        </w:tc>
        <w:tc>
          <w:tcPr>
            <w:tcW w:w="0" w:type="auto"/>
            <w:shd w:val="clear" w:color="auto" w:fill="auto"/>
            <w:noWrap/>
            <w:vAlign w:val="center"/>
            <w:hideMark/>
          </w:tcPr>
          <w:p w14:paraId="0B2DFB58" w14:textId="2D14B6EA"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- 0,14</w:t>
            </w:r>
          </w:p>
        </w:tc>
      </w:tr>
      <w:tr w:rsidR="00020ABD" w:rsidRPr="004F05AE" w14:paraId="5FF12FD3" w14:textId="77777777" w:rsidTr="00C346C2">
        <w:trPr>
          <w:trHeight w:val="70"/>
        </w:trPr>
        <w:tc>
          <w:tcPr>
            <w:tcW w:w="0" w:type="auto"/>
            <w:shd w:val="clear" w:color="auto" w:fill="auto"/>
            <w:noWrap/>
            <w:vAlign w:val="center"/>
            <w:hideMark/>
          </w:tcPr>
          <w:p w14:paraId="4CAB6E0A"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4</w:t>
            </w:r>
          </w:p>
        </w:tc>
        <w:tc>
          <w:tcPr>
            <w:tcW w:w="0" w:type="auto"/>
            <w:vMerge/>
            <w:vAlign w:val="center"/>
            <w:hideMark/>
          </w:tcPr>
          <w:p w14:paraId="67A94AD3"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hideMark/>
          </w:tcPr>
          <w:p w14:paraId="64A86EA5"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2024</w:t>
            </w:r>
          </w:p>
        </w:tc>
        <w:tc>
          <w:tcPr>
            <w:tcW w:w="0" w:type="auto"/>
            <w:shd w:val="clear" w:color="auto" w:fill="auto"/>
            <w:noWrap/>
            <w:vAlign w:val="center"/>
            <w:hideMark/>
          </w:tcPr>
          <w:p w14:paraId="2CA9A2A8" w14:textId="7B6BD00A"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- 197.128.525</w:t>
            </w:r>
          </w:p>
        </w:tc>
        <w:tc>
          <w:tcPr>
            <w:tcW w:w="0" w:type="auto"/>
            <w:shd w:val="clear" w:color="auto" w:fill="auto"/>
            <w:noWrap/>
            <w:vAlign w:val="center"/>
            <w:hideMark/>
          </w:tcPr>
          <w:p w14:paraId="02D1E465" w14:textId="4633B9E8"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1.076.678.769</w:t>
            </w:r>
          </w:p>
        </w:tc>
        <w:tc>
          <w:tcPr>
            <w:tcW w:w="0" w:type="auto"/>
            <w:shd w:val="clear" w:color="auto" w:fill="auto"/>
            <w:noWrap/>
            <w:vAlign w:val="center"/>
            <w:hideMark/>
          </w:tcPr>
          <w:p w14:paraId="4933B69B" w14:textId="5AD09D0D" w:rsidR="004F05AE" w:rsidRPr="004F05AE" w:rsidRDefault="00DF23BA" w:rsidP="00DF23BA">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004F05AE" w:rsidRPr="004F05AE">
              <w:rPr>
                <w:rFonts w:ascii="Times New Roman" w:eastAsia="Times New Roman" w:hAnsi="Times New Roman" w:cs="Times New Roman"/>
                <w:color w:val="000000" w:themeColor="text1"/>
                <w:sz w:val="20"/>
                <w:szCs w:val="20"/>
              </w:rPr>
              <w:t xml:space="preserve"> 0,18</w:t>
            </w:r>
          </w:p>
        </w:tc>
      </w:tr>
      <w:tr w:rsidR="00020ABD" w:rsidRPr="004F05AE" w14:paraId="532F8353" w14:textId="77777777" w:rsidTr="00C346C2">
        <w:trPr>
          <w:trHeight w:val="70"/>
        </w:trPr>
        <w:tc>
          <w:tcPr>
            <w:tcW w:w="0" w:type="auto"/>
            <w:shd w:val="clear" w:color="auto" w:fill="auto"/>
            <w:noWrap/>
            <w:vAlign w:val="center"/>
            <w:hideMark/>
          </w:tcPr>
          <w:p w14:paraId="42C4A87D"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5</w:t>
            </w:r>
          </w:p>
        </w:tc>
        <w:tc>
          <w:tcPr>
            <w:tcW w:w="0" w:type="auto"/>
            <w:vMerge w:val="restart"/>
            <w:shd w:val="clear" w:color="auto" w:fill="auto"/>
            <w:noWrap/>
            <w:vAlign w:val="center"/>
            <w:hideMark/>
          </w:tcPr>
          <w:p w14:paraId="0D80A066"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SMKL</w:t>
            </w:r>
          </w:p>
        </w:tc>
        <w:tc>
          <w:tcPr>
            <w:tcW w:w="0" w:type="auto"/>
            <w:shd w:val="clear" w:color="auto" w:fill="auto"/>
            <w:noWrap/>
            <w:vAlign w:val="center"/>
            <w:hideMark/>
          </w:tcPr>
          <w:p w14:paraId="1A962C7E"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2021</w:t>
            </w:r>
          </w:p>
        </w:tc>
        <w:tc>
          <w:tcPr>
            <w:tcW w:w="0" w:type="auto"/>
            <w:shd w:val="clear" w:color="auto" w:fill="auto"/>
            <w:noWrap/>
            <w:vAlign w:val="center"/>
            <w:hideMark/>
          </w:tcPr>
          <w:p w14:paraId="0E35A389" w14:textId="6162252D"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- 33.302.594.984</w:t>
            </w:r>
          </w:p>
        </w:tc>
        <w:tc>
          <w:tcPr>
            <w:tcW w:w="0" w:type="auto"/>
            <w:shd w:val="clear" w:color="auto" w:fill="auto"/>
            <w:noWrap/>
            <w:vAlign w:val="center"/>
            <w:hideMark/>
          </w:tcPr>
          <w:p w14:paraId="3ACF765E" w14:textId="602807D9"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139.836.038.361</w:t>
            </w:r>
          </w:p>
        </w:tc>
        <w:tc>
          <w:tcPr>
            <w:tcW w:w="0" w:type="auto"/>
            <w:shd w:val="clear" w:color="auto" w:fill="auto"/>
            <w:noWrap/>
            <w:vAlign w:val="center"/>
            <w:hideMark/>
          </w:tcPr>
          <w:p w14:paraId="43FCC572" w14:textId="1025F303"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- 0,24</w:t>
            </w:r>
          </w:p>
        </w:tc>
      </w:tr>
      <w:tr w:rsidR="00020ABD" w:rsidRPr="004F05AE" w14:paraId="646F5374" w14:textId="77777777" w:rsidTr="00C346C2">
        <w:trPr>
          <w:trHeight w:val="70"/>
        </w:trPr>
        <w:tc>
          <w:tcPr>
            <w:tcW w:w="0" w:type="auto"/>
            <w:shd w:val="clear" w:color="auto" w:fill="auto"/>
            <w:noWrap/>
            <w:vAlign w:val="center"/>
            <w:hideMark/>
          </w:tcPr>
          <w:p w14:paraId="60CDE9FB"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6</w:t>
            </w:r>
          </w:p>
        </w:tc>
        <w:tc>
          <w:tcPr>
            <w:tcW w:w="0" w:type="auto"/>
            <w:vMerge/>
            <w:vAlign w:val="center"/>
            <w:hideMark/>
          </w:tcPr>
          <w:p w14:paraId="5696326D"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hideMark/>
          </w:tcPr>
          <w:p w14:paraId="5B195D2F"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2022</w:t>
            </w:r>
          </w:p>
        </w:tc>
        <w:tc>
          <w:tcPr>
            <w:tcW w:w="0" w:type="auto"/>
            <w:shd w:val="clear" w:color="auto" w:fill="auto"/>
            <w:noWrap/>
            <w:vAlign w:val="center"/>
            <w:hideMark/>
          </w:tcPr>
          <w:p w14:paraId="7718A8E4" w14:textId="00A089F3"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- 25.053.403.069</w:t>
            </w:r>
          </w:p>
        </w:tc>
        <w:tc>
          <w:tcPr>
            <w:tcW w:w="0" w:type="auto"/>
            <w:shd w:val="clear" w:color="auto" w:fill="auto"/>
            <w:noWrap/>
            <w:vAlign w:val="center"/>
            <w:hideMark/>
          </w:tcPr>
          <w:p w14:paraId="08142459" w14:textId="7D5AFBFE"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102.140.064.662</w:t>
            </w:r>
          </w:p>
        </w:tc>
        <w:tc>
          <w:tcPr>
            <w:tcW w:w="0" w:type="auto"/>
            <w:shd w:val="clear" w:color="auto" w:fill="auto"/>
            <w:noWrap/>
            <w:vAlign w:val="center"/>
            <w:hideMark/>
          </w:tcPr>
          <w:p w14:paraId="07C32501" w14:textId="62BD19F7"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- 0,25</w:t>
            </w:r>
          </w:p>
        </w:tc>
      </w:tr>
      <w:tr w:rsidR="00020ABD" w:rsidRPr="004F05AE" w14:paraId="7347124A" w14:textId="77777777" w:rsidTr="00C346C2">
        <w:trPr>
          <w:trHeight w:val="70"/>
        </w:trPr>
        <w:tc>
          <w:tcPr>
            <w:tcW w:w="0" w:type="auto"/>
            <w:shd w:val="clear" w:color="auto" w:fill="auto"/>
            <w:noWrap/>
            <w:vAlign w:val="center"/>
            <w:hideMark/>
          </w:tcPr>
          <w:p w14:paraId="1DE17CE8"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7</w:t>
            </w:r>
          </w:p>
        </w:tc>
        <w:tc>
          <w:tcPr>
            <w:tcW w:w="0" w:type="auto"/>
            <w:vMerge/>
            <w:vAlign w:val="center"/>
            <w:hideMark/>
          </w:tcPr>
          <w:p w14:paraId="6E819C1B"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hideMark/>
          </w:tcPr>
          <w:p w14:paraId="7D4EB11D"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2023</w:t>
            </w:r>
          </w:p>
        </w:tc>
        <w:tc>
          <w:tcPr>
            <w:tcW w:w="0" w:type="auto"/>
            <w:shd w:val="clear" w:color="auto" w:fill="auto"/>
            <w:noWrap/>
            <w:vAlign w:val="center"/>
            <w:hideMark/>
          </w:tcPr>
          <w:p w14:paraId="4EEDA8BC" w14:textId="6FE4F4DA"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- 8.521.433.668</w:t>
            </w:r>
          </w:p>
        </w:tc>
        <w:tc>
          <w:tcPr>
            <w:tcW w:w="0" w:type="auto"/>
            <w:shd w:val="clear" w:color="auto" w:fill="auto"/>
            <w:noWrap/>
            <w:vAlign w:val="center"/>
            <w:hideMark/>
          </w:tcPr>
          <w:p w14:paraId="0E6F103D" w14:textId="31AC25D7"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20.368.216.665</w:t>
            </w:r>
          </w:p>
        </w:tc>
        <w:tc>
          <w:tcPr>
            <w:tcW w:w="0" w:type="auto"/>
            <w:shd w:val="clear" w:color="auto" w:fill="auto"/>
            <w:noWrap/>
            <w:vAlign w:val="center"/>
            <w:hideMark/>
          </w:tcPr>
          <w:p w14:paraId="55CEA2C4" w14:textId="7615218C" w:rsidR="004F05AE" w:rsidRPr="004F05AE" w:rsidRDefault="00DF23BA" w:rsidP="00DF23BA">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004F05AE" w:rsidRPr="004F05AE">
              <w:rPr>
                <w:rFonts w:ascii="Times New Roman" w:eastAsia="Times New Roman" w:hAnsi="Times New Roman" w:cs="Times New Roman"/>
                <w:color w:val="000000" w:themeColor="text1"/>
                <w:sz w:val="20"/>
                <w:szCs w:val="20"/>
              </w:rPr>
              <w:t xml:space="preserve"> 0,42</w:t>
            </w:r>
          </w:p>
        </w:tc>
      </w:tr>
      <w:tr w:rsidR="00020ABD" w:rsidRPr="004F05AE" w14:paraId="1E21187D" w14:textId="77777777" w:rsidTr="00C346C2">
        <w:trPr>
          <w:trHeight w:val="70"/>
        </w:trPr>
        <w:tc>
          <w:tcPr>
            <w:tcW w:w="0" w:type="auto"/>
            <w:shd w:val="clear" w:color="auto" w:fill="auto"/>
            <w:noWrap/>
            <w:vAlign w:val="center"/>
            <w:hideMark/>
          </w:tcPr>
          <w:p w14:paraId="08959FF7"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8</w:t>
            </w:r>
          </w:p>
        </w:tc>
        <w:tc>
          <w:tcPr>
            <w:tcW w:w="0" w:type="auto"/>
            <w:vMerge/>
            <w:vAlign w:val="center"/>
            <w:hideMark/>
          </w:tcPr>
          <w:p w14:paraId="6F267C9A"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hideMark/>
          </w:tcPr>
          <w:p w14:paraId="328710CA"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2024</w:t>
            </w:r>
          </w:p>
        </w:tc>
        <w:tc>
          <w:tcPr>
            <w:tcW w:w="0" w:type="auto"/>
            <w:shd w:val="clear" w:color="auto" w:fill="auto"/>
            <w:noWrap/>
            <w:vAlign w:val="center"/>
            <w:hideMark/>
          </w:tcPr>
          <w:p w14:paraId="029BDE24" w14:textId="5A5194F6"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- 8.332.001.123</w:t>
            </w:r>
          </w:p>
        </w:tc>
        <w:tc>
          <w:tcPr>
            <w:tcW w:w="0" w:type="auto"/>
            <w:shd w:val="clear" w:color="auto" w:fill="auto"/>
            <w:noWrap/>
            <w:vAlign w:val="center"/>
            <w:hideMark/>
          </w:tcPr>
          <w:p w14:paraId="30A5CCDE" w14:textId="6DD04FBA"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30.723.172.204</w:t>
            </w:r>
          </w:p>
        </w:tc>
        <w:tc>
          <w:tcPr>
            <w:tcW w:w="0" w:type="auto"/>
            <w:shd w:val="clear" w:color="auto" w:fill="auto"/>
            <w:noWrap/>
            <w:vAlign w:val="center"/>
            <w:hideMark/>
          </w:tcPr>
          <w:p w14:paraId="63B1268F" w14:textId="17BA1A47" w:rsidR="004F05AE" w:rsidRPr="004F05AE" w:rsidRDefault="00DF23BA" w:rsidP="00DF23BA">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004F05AE" w:rsidRPr="004F05AE">
              <w:rPr>
                <w:rFonts w:ascii="Times New Roman" w:eastAsia="Times New Roman" w:hAnsi="Times New Roman" w:cs="Times New Roman"/>
                <w:color w:val="000000" w:themeColor="text1"/>
                <w:sz w:val="20"/>
                <w:szCs w:val="20"/>
              </w:rPr>
              <w:t xml:space="preserve"> 0,27</w:t>
            </w:r>
          </w:p>
        </w:tc>
      </w:tr>
      <w:tr w:rsidR="00020ABD" w:rsidRPr="004F05AE" w14:paraId="5C357593" w14:textId="77777777" w:rsidTr="00C346C2">
        <w:trPr>
          <w:trHeight w:val="70"/>
        </w:trPr>
        <w:tc>
          <w:tcPr>
            <w:tcW w:w="0" w:type="auto"/>
            <w:shd w:val="clear" w:color="auto" w:fill="auto"/>
            <w:noWrap/>
            <w:vAlign w:val="center"/>
            <w:hideMark/>
          </w:tcPr>
          <w:p w14:paraId="76B53365"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9</w:t>
            </w:r>
          </w:p>
        </w:tc>
        <w:tc>
          <w:tcPr>
            <w:tcW w:w="0" w:type="auto"/>
            <w:vMerge w:val="restart"/>
            <w:shd w:val="clear" w:color="auto" w:fill="auto"/>
            <w:noWrap/>
            <w:vAlign w:val="center"/>
            <w:hideMark/>
          </w:tcPr>
          <w:p w14:paraId="2081AE8B"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TALF</w:t>
            </w:r>
          </w:p>
        </w:tc>
        <w:tc>
          <w:tcPr>
            <w:tcW w:w="0" w:type="auto"/>
            <w:shd w:val="clear" w:color="auto" w:fill="auto"/>
            <w:noWrap/>
            <w:vAlign w:val="center"/>
            <w:hideMark/>
          </w:tcPr>
          <w:p w14:paraId="2A11BFEC"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2021</w:t>
            </w:r>
          </w:p>
        </w:tc>
        <w:tc>
          <w:tcPr>
            <w:tcW w:w="0" w:type="auto"/>
            <w:shd w:val="clear" w:color="auto" w:fill="auto"/>
            <w:noWrap/>
            <w:vAlign w:val="center"/>
            <w:hideMark/>
          </w:tcPr>
          <w:p w14:paraId="05FC87C5" w14:textId="792D5F3B"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- 8.661.405.608</w:t>
            </w:r>
          </w:p>
        </w:tc>
        <w:tc>
          <w:tcPr>
            <w:tcW w:w="0" w:type="auto"/>
            <w:shd w:val="clear" w:color="auto" w:fill="auto"/>
            <w:noWrap/>
            <w:vAlign w:val="center"/>
            <w:hideMark/>
          </w:tcPr>
          <w:p w14:paraId="43F14B89" w14:textId="31851635"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31.098.991.418</w:t>
            </w:r>
          </w:p>
        </w:tc>
        <w:tc>
          <w:tcPr>
            <w:tcW w:w="0" w:type="auto"/>
            <w:shd w:val="clear" w:color="auto" w:fill="auto"/>
            <w:noWrap/>
            <w:vAlign w:val="center"/>
            <w:hideMark/>
          </w:tcPr>
          <w:p w14:paraId="1AEB9EBD" w14:textId="2A46564D" w:rsidR="004F05AE" w:rsidRPr="004F05AE" w:rsidRDefault="00DF23BA" w:rsidP="00DF23BA">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004F05AE" w:rsidRPr="004F05AE">
              <w:rPr>
                <w:rFonts w:ascii="Times New Roman" w:eastAsia="Times New Roman" w:hAnsi="Times New Roman" w:cs="Times New Roman"/>
                <w:color w:val="000000" w:themeColor="text1"/>
                <w:sz w:val="20"/>
                <w:szCs w:val="20"/>
              </w:rPr>
              <w:t xml:space="preserve"> 0,28</w:t>
            </w:r>
          </w:p>
        </w:tc>
      </w:tr>
      <w:tr w:rsidR="00020ABD" w:rsidRPr="004F05AE" w14:paraId="04E7F5AB" w14:textId="77777777" w:rsidTr="00C346C2">
        <w:trPr>
          <w:trHeight w:val="70"/>
        </w:trPr>
        <w:tc>
          <w:tcPr>
            <w:tcW w:w="0" w:type="auto"/>
            <w:shd w:val="clear" w:color="auto" w:fill="auto"/>
            <w:noWrap/>
            <w:vAlign w:val="center"/>
            <w:hideMark/>
          </w:tcPr>
          <w:p w14:paraId="09EC7C18"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10</w:t>
            </w:r>
          </w:p>
        </w:tc>
        <w:tc>
          <w:tcPr>
            <w:tcW w:w="0" w:type="auto"/>
            <w:vMerge/>
            <w:vAlign w:val="center"/>
            <w:hideMark/>
          </w:tcPr>
          <w:p w14:paraId="50616994"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hideMark/>
          </w:tcPr>
          <w:p w14:paraId="441C29D5"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2022</w:t>
            </w:r>
          </w:p>
        </w:tc>
        <w:tc>
          <w:tcPr>
            <w:tcW w:w="0" w:type="auto"/>
            <w:shd w:val="clear" w:color="auto" w:fill="auto"/>
            <w:noWrap/>
            <w:vAlign w:val="center"/>
            <w:hideMark/>
          </w:tcPr>
          <w:p w14:paraId="077DACC5" w14:textId="151A8848"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- 15.195.095.571</w:t>
            </w:r>
          </w:p>
        </w:tc>
        <w:tc>
          <w:tcPr>
            <w:tcW w:w="0" w:type="auto"/>
            <w:shd w:val="clear" w:color="auto" w:fill="auto"/>
            <w:noWrap/>
            <w:vAlign w:val="center"/>
            <w:hideMark/>
          </w:tcPr>
          <w:p w14:paraId="7B59B39D" w14:textId="0FEE2439"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59.508.181.386</w:t>
            </w:r>
          </w:p>
        </w:tc>
        <w:tc>
          <w:tcPr>
            <w:tcW w:w="0" w:type="auto"/>
            <w:shd w:val="clear" w:color="auto" w:fill="auto"/>
            <w:noWrap/>
            <w:vAlign w:val="center"/>
            <w:hideMark/>
          </w:tcPr>
          <w:p w14:paraId="3B4C9B20" w14:textId="5660E90D" w:rsidR="004F05AE" w:rsidRPr="004F05AE" w:rsidRDefault="00DF23BA" w:rsidP="00DF23BA">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004F05AE" w:rsidRPr="004F05AE">
              <w:rPr>
                <w:rFonts w:ascii="Times New Roman" w:eastAsia="Times New Roman" w:hAnsi="Times New Roman" w:cs="Times New Roman"/>
                <w:color w:val="000000" w:themeColor="text1"/>
                <w:sz w:val="20"/>
                <w:szCs w:val="20"/>
              </w:rPr>
              <w:t>0,26</w:t>
            </w:r>
          </w:p>
        </w:tc>
      </w:tr>
      <w:tr w:rsidR="00020ABD" w:rsidRPr="004F05AE" w14:paraId="3F292CD4" w14:textId="77777777" w:rsidTr="00C346C2">
        <w:trPr>
          <w:trHeight w:val="70"/>
        </w:trPr>
        <w:tc>
          <w:tcPr>
            <w:tcW w:w="0" w:type="auto"/>
            <w:shd w:val="clear" w:color="auto" w:fill="auto"/>
            <w:noWrap/>
            <w:vAlign w:val="center"/>
            <w:hideMark/>
          </w:tcPr>
          <w:p w14:paraId="51C848D5"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11</w:t>
            </w:r>
          </w:p>
        </w:tc>
        <w:tc>
          <w:tcPr>
            <w:tcW w:w="0" w:type="auto"/>
            <w:vMerge/>
            <w:vAlign w:val="center"/>
            <w:hideMark/>
          </w:tcPr>
          <w:p w14:paraId="0B9EF790"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hideMark/>
          </w:tcPr>
          <w:p w14:paraId="6C8BFD2B"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2023</w:t>
            </w:r>
          </w:p>
        </w:tc>
        <w:tc>
          <w:tcPr>
            <w:tcW w:w="0" w:type="auto"/>
            <w:shd w:val="clear" w:color="auto" w:fill="auto"/>
            <w:noWrap/>
            <w:vAlign w:val="center"/>
            <w:hideMark/>
          </w:tcPr>
          <w:p w14:paraId="517C3AC1" w14:textId="4AE92014" w:rsidR="004F05AE" w:rsidRPr="004F05AE" w:rsidRDefault="00020ABD" w:rsidP="00DF23BA">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004F05AE" w:rsidRPr="004F05AE">
              <w:rPr>
                <w:rFonts w:ascii="Times New Roman" w:eastAsia="Times New Roman" w:hAnsi="Times New Roman" w:cs="Times New Roman"/>
                <w:color w:val="000000" w:themeColor="text1"/>
                <w:sz w:val="20"/>
                <w:szCs w:val="20"/>
              </w:rPr>
              <w:t xml:space="preserve"> 10.232.094.276</w:t>
            </w:r>
          </w:p>
        </w:tc>
        <w:tc>
          <w:tcPr>
            <w:tcW w:w="0" w:type="auto"/>
            <w:shd w:val="clear" w:color="auto" w:fill="auto"/>
            <w:noWrap/>
            <w:vAlign w:val="center"/>
            <w:hideMark/>
          </w:tcPr>
          <w:p w14:paraId="25E6D9C1" w14:textId="16F23B26"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48.683.302.778</w:t>
            </w:r>
          </w:p>
        </w:tc>
        <w:tc>
          <w:tcPr>
            <w:tcW w:w="0" w:type="auto"/>
            <w:shd w:val="clear" w:color="auto" w:fill="auto"/>
            <w:noWrap/>
            <w:vAlign w:val="center"/>
            <w:hideMark/>
          </w:tcPr>
          <w:p w14:paraId="243C7A36" w14:textId="5ED96CC4"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- 0,21</w:t>
            </w:r>
          </w:p>
        </w:tc>
      </w:tr>
      <w:tr w:rsidR="00020ABD" w:rsidRPr="004F05AE" w14:paraId="3131B2A4" w14:textId="77777777" w:rsidTr="00C346C2">
        <w:trPr>
          <w:trHeight w:val="70"/>
        </w:trPr>
        <w:tc>
          <w:tcPr>
            <w:tcW w:w="0" w:type="auto"/>
            <w:shd w:val="clear" w:color="auto" w:fill="auto"/>
            <w:noWrap/>
            <w:vAlign w:val="center"/>
            <w:hideMark/>
          </w:tcPr>
          <w:p w14:paraId="29A9983C"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12</w:t>
            </w:r>
          </w:p>
        </w:tc>
        <w:tc>
          <w:tcPr>
            <w:tcW w:w="0" w:type="auto"/>
            <w:vMerge/>
            <w:vAlign w:val="center"/>
            <w:hideMark/>
          </w:tcPr>
          <w:p w14:paraId="6A41F9C1"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hideMark/>
          </w:tcPr>
          <w:p w14:paraId="001757A7"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2024</w:t>
            </w:r>
          </w:p>
        </w:tc>
        <w:tc>
          <w:tcPr>
            <w:tcW w:w="0" w:type="auto"/>
            <w:shd w:val="clear" w:color="auto" w:fill="auto"/>
            <w:noWrap/>
            <w:vAlign w:val="center"/>
            <w:hideMark/>
          </w:tcPr>
          <w:p w14:paraId="1A8A62C9" w14:textId="0B97936B"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- 5.088.590.694</w:t>
            </w:r>
          </w:p>
        </w:tc>
        <w:tc>
          <w:tcPr>
            <w:tcW w:w="0" w:type="auto"/>
            <w:shd w:val="clear" w:color="auto" w:fill="auto"/>
            <w:noWrap/>
            <w:vAlign w:val="center"/>
            <w:hideMark/>
          </w:tcPr>
          <w:p w14:paraId="49FC6694" w14:textId="651EB478"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23.542.746.878</w:t>
            </w:r>
          </w:p>
        </w:tc>
        <w:tc>
          <w:tcPr>
            <w:tcW w:w="0" w:type="auto"/>
            <w:shd w:val="clear" w:color="auto" w:fill="auto"/>
            <w:noWrap/>
            <w:vAlign w:val="center"/>
            <w:hideMark/>
          </w:tcPr>
          <w:p w14:paraId="72F80DAE" w14:textId="503B8DEF" w:rsidR="004F05AE" w:rsidRPr="004F05AE" w:rsidRDefault="00DF23BA" w:rsidP="00DF23BA">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004F05AE" w:rsidRPr="004F05AE">
              <w:rPr>
                <w:rFonts w:ascii="Times New Roman" w:eastAsia="Times New Roman" w:hAnsi="Times New Roman" w:cs="Times New Roman"/>
                <w:color w:val="000000" w:themeColor="text1"/>
                <w:sz w:val="20"/>
                <w:szCs w:val="20"/>
              </w:rPr>
              <w:t>0,22</w:t>
            </w:r>
          </w:p>
        </w:tc>
      </w:tr>
      <w:tr w:rsidR="00020ABD" w:rsidRPr="004F05AE" w14:paraId="0E1F0AB6" w14:textId="77777777" w:rsidTr="00C346C2">
        <w:trPr>
          <w:trHeight w:val="70"/>
        </w:trPr>
        <w:tc>
          <w:tcPr>
            <w:tcW w:w="0" w:type="auto"/>
            <w:shd w:val="clear" w:color="auto" w:fill="auto"/>
            <w:noWrap/>
            <w:vAlign w:val="center"/>
            <w:hideMark/>
          </w:tcPr>
          <w:p w14:paraId="5A9EFCBE"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13</w:t>
            </w:r>
          </w:p>
        </w:tc>
        <w:tc>
          <w:tcPr>
            <w:tcW w:w="0" w:type="auto"/>
            <w:vMerge w:val="restart"/>
            <w:shd w:val="clear" w:color="auto" w:fill="auto"/>
            <w:noWrap/>
            <w:vAlign w:val="center"/>
            <w:hideMark/>
          </w:tcPr>
          <w:p w14:paraId="2052E396"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AKKU</w:t>
            </w:r>
          </w:p>
        </w:tc>
        <w:tc>
          <w:tcPr>
            <w:tcW w:w="0" w:type="auto"/>
            <w:shd w:val="clear" w:color="auto" w:fill="auto"/>
            <w:noWrap/>
            <w:vAlign w:val="center"/>
            <w:hideMark/>
          </w:tcPr>
          <w:p w14:paraId="26F1ADD0"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2021</w:t>
            </w:r>
          </w:p>
        </w:tc>
        <w:tc>
          <w:tcPr>
            <w:tcW w:w="0" w:type="auto"/>
            <w:shd w:val="clear" w:color="auto" w:fill="auto"/>
            <w:noWrap/>
            <w:vAlign w:val="center"/>
            <w:hideMark/>
          </w:tcPr>
          <w:p w14:paraId="20A5C082" w14:textId="1763D320" w:rsidR="004F05AE" w:rsidRPr="004F05AE" w:rsidRDefault="00DF23BA" w:rsidP="00DF23BA">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004F05AE" w:rsidRPr="004F05AE">
              <w:rPr>
                <w:rFonts w:ascii="Times New Roman" w:eastAsia="Times New Roman" w:hAnsi="Times New Roman" w:cs="Times New Roman"/>
                <w:color w:val="000000" w:themeColor="text1"/>
                <w:sz w:val="20"/>
                <w:szCs w:val="20"/>
              </w:rPr>
              <w:t>188.895.346</w:t>
            </w:r>
          </w:p>
        </w:tc>
        <w:tc>
          <w:tcPr>
            <w:tcW w:w="0" w:type="auto"/>
            <w:shd w:val="clear" w:color="auto" w:fill="auto"/>
            <w:noWrap/>
            <w:vAlign w:val="center"/>
            <w:hideMark/>
          </w:tcPr>
          <w:p w14:paraId="11D6FAB2" w14:textId="319DEC6F" w:rsidR="004F05AE" w:rsidRPr="004F05AE" w:rsidRDefault="00DF23BA" w:rsidP="00DF23BA">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004F05AE" w:rsidRPr="004F05AE">
              <w:rPr>
                <w:rFonts w:ascii="Times New Roman" w:eastAsia="Times New Roman" w:hAnsi="Times New Roman" w:cs="Times New Roman"/>
                <w:color w:val="000000" w:themeColor="text1"/>
                <w:sz w:val="20"/>
                <w:szCs w:val="20"/>
              </w:rPr>
              <w:t>121.715.591.212</w:t>
            </w:r>
          </w:p>
        </w:tc>
        <w:tc>
          <w:tcPr>
            <w:tcW w:w="0" w:type="auto"/>
            <w:shd w:val="clear" w:color="auto" w:fill="auto"/>
            <w:noWrap/>
            <w:vAlign w:val="center"/>
            <w:hideMark/>
          </w:tcPr>
          <w:p w14:paraId="7F5C2C5E" w14:textId="17C0E670"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0,00</w:t>
            </w:r>
          </w:p>
        </w:tc>
      </w:tr>
      <w:tr w:rsidR="00020ABD" w:rsidRPr="004F05AE" w14:paraId="42FF2EA8" w14:textId="77777777" w:rsidTr="00C346C2">
        <w:trPr>
          <w:trHeight w:val="70"/>
        </w:trPr>
        <w:tc>
          <w:tcPr>
            <w:tcW w:w="0" w:type="auto"/>
            <w:shd w:val="clear" w:color="auto" w:fill="auto"/>
            <w:noWrap/>
            <w:vAlign w:val="center"/>
            <w:hideMark/>
          </w:tcPr>
          <w:p w14:paraId="57EAA5A2"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14</w:t>
            </w:r>
          </w:p>
        </w:tc>
        <w:tc>
          <w:tcPr>
            <w:tcW w:w="0" w:type="auto"/>
            <w:vMerge/>
            <w:vAlign w:val="center"/>
            <w:hideMark/>
          </w:tcPr>
          <w:p w14:paraId="5FE1168F"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hideMark/>
          </w:tcPr>
          <w:p w14:paraId="592B5C91"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2022</w:t>
            </w:r>
          </w:p>
        </w:tc>
        <w:tc>
          <w:tcPr>
            <w:tcW w:w="0" w:type="auto"/>
            <w:shd w:val="clear" w:color="auto" w:fill="auto"/>
            <w:noWrap/>
            <w:vAlign w:val="center"/>
            <w:hideMark/>
          </w:tcPr>
          <w:p w14:paraId="6F8B00BD" w14:textId="4A3B3BE2" w:rsidR="004F05AE" w:rsidRPr="004F05AE" w:rsidRDefault="00DF23BA" w:rsidP="00DF23BA">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004F05AE" w:rsidRPr="004F05AE">
              <w:rPr>
                <w:rFonts w:ascii="Times New Roman" w:eastAsia="Times New Roman" w:hAnsi="Times New Roman" w:cs="Times New Roman"/>
                <w:color w:val="000000" w:themeColor="text1"/>
                <w:sz w:val="20"/>
                <w:szCs w:val="20"/>
              </w:rPr>
              <w:t>248.832.042</w:t>
            </w:r>
          </w:p>
        </w:tc>
        <w:tc>
          <w:tcPr>
            <w:tcW w:w="0" w:type="auto"/>
            <w:shd w:val="clear" w:color="auto" w:fill="auto"/>
            <w:noWrap/>
            <w:vAlign w:val="center"/>
            <w:hideMark/>
          </w:tcPr>
          <w:p w14:paraId="42A8393D" w14:textId="73C26D71" w:rsidR="004F05AE" w:rsidRPr="004F05AE" w:rsidRDefault="00DF23BA" w:rsidP="00DF23BA">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004F05AE" w:rsidRPr="004F05AE">
              <w:rPr>
                <w:rFonts w:ascii="Times New Roman" w:eastAsia="Times New Roman" w:hAnsi="Times New Roman" w:cs="Times New Roman"/>
                <w:color w:val="000000" w:themeColor="text1"/>
                <w:sz w:val="20"/>
                <w:szCs w:val="20"/>
              </w:rPr>
              <w:t>35.507.200.031</w:t>
            </w:r>
          </w:p>
        </w:tc>
        <w:tc>
          <w:tcPr>
            <w:tcW w:w="0" w:type="auto"/>
            <w:shd w:val="clear" w:color="auto" w:fill="auto"/>
            <w:noWrap/>
            <w:vAlign w:val="center"/>
            <w:hideMark/>
          </w:tcPr>
          <w:p w14:paraId="4AA8A643" w14:textId="74656E30"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0,01</w:t>
            </w:r>
          </w:p>
        </w:tc>
      </w:tr>
      <w:tr w:rsidR="00020ABD" w:rsidRPr="004F05AE" w14:paraId="381057C2" w14:textId="77777777" w:rsidTr="00C346C2">
        <w:trPr>
          <w:trHeight w:val="70"/>
        </w:trPr>
        <w:tc>
          <w:tcPr>
            <w:tcW w:w="0" w:type="auto"/>
            <w:shd w:val="clear" w:color="auto" w:fill="auto"/>
            <w:noWrap/>
            <w:vAlign w:val="center"/>
            <w:hideMark/>
          </w:tcPr>
          <w:p w14:paraId="52ADC676"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15</w:t>
            </w:r>
          </w:p>
        </w:tc>
        <w:tc>
          <w:tcPr>
            <w:tcW w:w="0" w:type="auto"/>
            <w:vMerge/>
            <w:vAlign w:val="center"/>
            <w:hideMark/>
          </w:tcPr>
          <w:p w14:paraId="6FA37821"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hideMark/>
          </w:tcPr>
          <w:p w14:paraId="6D446CF7"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2023</w:t>
            </w:r>
          </w:p>
        </w:tc>
        <w:tc>
          <w:tcPr>
            <w:tcW w:w="0" w:type="auto"/>
            <w:shd w:val="clear" w:color="auto" w:fill="auto"/>
            <w:noWrap/>
            <w:vAlign w:val="center"/>
            <w:hideMark/>
          </w:tcPr>
          <w:p w14:paraId="75153DFB" w14:textId="2B08773D" w:rsidR="004F05AE" w:rsidRPr="004F05AE" w:rsidRDefault="00DF23BA" w:rsidP="00DF23BA">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004F05AE" w:rsidRPr="004F05AE">
              <w:rPr>
                <w:rFonts w:ascii="Times New Roman" w:eastAsia="Times New Roman" w:hAnsi="Times New Roman" w:cs="Times New Roman"/>
                <w:color w:val="000000" w:themeColor="text1"/>
                <w:sz w:val="20"/>
                <w:szCs w:val="20"/>
              </w:rPr>
              <w:t>68.768.584</w:t>
            </w:r>
          </w:p>
        </w:tc>
        <w:tc>
          <w:tcPr>
            <w:tcW w:w="0" w:type="auto"/>
            <w:shd w:val="clear" w:color="auto" w:fill="auto"/>
            <w:noWrap/>
            <w:vAlign w:val="center"/>
            <w:hideMark/>
          </w:tcPr>
          <w:p w14:paraId="4AF7C8EF" w14:textId="26E47F1F" w:rsidR="004F05AE" w:rsidRPr="004F05AE" w:rsidRDefault="00DF23BA" w:rsidP="00DF23BA">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004F05AE" w:rsidRPr="004F05AE">
              <w:rPr>
                <w:rFonts w:ascii="Times New Roman" w:eastAsia="Times New Roman" w:hAnsi="Times New Roman" w:cs="Times New Roman"/>
                <w:color w:val="000000" w:themeColor="text1"/>
                <w:sz w:val="20"/>
                <w:szCs w:val="20"/>
              </w:rPr>
              <w:t>4.615.838.025</w:t>
            </w:r>
          </w:p>
        </w:tc>
        <w:tc>
          <w:tcPr>
            <w:tcW w:w="0" w:type="auto"/>
            <w:shd w:val="clear" w:color="auto" w:fill="auto"/>
            <w:noWrap/>
            <w:vAlign w:val="center"/>
            <w:hideMark/>
          </w:tcPr>
          <w:p w14:paraId="1EE45151" w14:textId="1207F06F"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0,01</w:t>
            </w:r>
          </w:p>
        </w:tc>
      </w:tr>
      <w:tr w:rsidR="00020ABD" w:rsidRPr="004F05AE" w14:paraId="1DF40921" w14:textId="77777777" w:rsidTr="00C346C2">
        <w:trPr>
          <w:trHeight w:val="70"/>
        </w:trPr>
        <w:tc>
          <w:tcPr>
            <w:tcW w:w="0" w:type="auto"/>
            <w:shd w:val="clear" w:color="auto" w:fill="auto"/>
            <w:noWrap/>
            <w:vAlign w:val="center"/>
            <w:hideMark/>
          </w:tcPr>
          <w:p w14:paraId="66038451"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16</w:t>
            </w:r>
          </w:p>
        </w:tc>
        <w:tc>
          <w:tcPr>
            <w:tcW w:w="0" w:type="auto"/>
            <w:vMerge/>
            <w:vAlign w:val="center"/>
            <w:hideMark/>
          </w:tcPr>
          <w:p w14:paraId="2FF80546"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hideMark/>
          </w:tcPr>
          <w:p w14:paraId="58EF0CD8" w14:textId="77777777" w:rsidR="004F05AE" w:rsidRPr="004F05AE" w:rsidRDefault="004F05AE" w:rsidP="00DF23BA">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2024</w:t>
            </w:r>
          </w:p>
        </w:tc>
        <w:tc>
          <w:tcPr>
            <w:tcW w:w="0" w:type="auto"/>
            <w:shd w:val="clear" w:color="auto" w:fill="auto"/>
            <w:noWrap/>
            <w:vAlign w:val="center"/>
            <w:hideMark/>
          </w:tcPr>
          <w:p w14:paraId="65CCA012" w14:textId="7ED31ACD"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- 400.688.647</w:t>
            </w:r>
          </w:p>
        </w:tc>
        <w:tc>
          <w:tcPr>
            <w:tcW w:w="0" w:type="auto"/>
            <w:shd w:val="clear" w:color="auto" w:fill="auto"/>
            <w:noWrap/>
            <w:vAlign w:val="center"/>
            <w:hideMark/>
          </w:tcPr>
          <w:p w14:paraId="7625B810" w14:textId="033A4A99" w:rsidR="004F05AE" w:rsidRPr="004F05AE" w:rsidRDefault="00DF23BA" w:rsidP="00DF23BA">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004F05AE" w:rsidRPr="004F05AE">
              <w:rPr>
                <w:rFonts w:ascii="Times New Roman" w:eastAsia="Times New Roman" w:hAnsi="Times New Roman" w:cs="Times New Roman"/>
                <w:color w:val="000000" w:themeColor="text1"/>
                <w:sz w:val="20"/>
                <w:szCs w:val="20"/>
              </w:rPr>
              <w:t>8.697.999.504</w:t>
            </w:r>
          </w:p>
        </w:tc>
        <w:tc>
          <w:tcPr>
            <w:tcW w:w="0" w:type="auto"/>
            <w:shd w:val="clear" w:color="auto" w:fill="auto"/>
            <w:noWrap/>
            <w:vAlign w:val="center"/>
            <w:hideMark/>
          </w:tcPr>
          <w:p w14:paraId="201342BD" w14:textId="37774313" w:rsidR="004F05AE" w:rsidRPr="004F05AE" w:rsidRDefault="004F05AE" w:rsidP="00DF23BA">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0,05</w:t>
            </w:r>
          </w:p>
        </w:tc>
      </w:tr>
      <w:tr w:rsidR="00C053B3" w:rsidRPr="004F05AE" w14:paraId="3E966DF8" w14:textId="77777777" w:rsidTr="00C346C2">
        <w:trPr>
          <w:trHeight w:val="70"/>
        </w:trPr>
        <w:tc>
          <w:tcPr>
            <w:tcW w:w="0" w:type="auto"/>
            <w:shd w:val="clear" w:color="auto" w:fill="auto"/>
            <w:noWrap/>
            <w:vAlign w:val="center"/>
          </w:tcPr>
          <w:p w14:paraId="704A269D" w14:textId="249CD5B9" w:rsidR="00C053B3" w:rsidRPr="004F05AE" w:rsidRDefault="00C053B3" w:rsidP="00C053B3">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17</w:t>
            </w:r>
          </w:p>
        </w:tc>
        <w:tc>
          <w:tcPr>
            <w:tcW w:w="0" w:type="auto"/>
            <w:vMerge w:val="restart"/>
            <w:vAlign w:val="center"/>
          </w:tcPr>
          <w:p w14:paraId="67B844D3" w14:textId="2FBFE570" w:rsidR="00C053B3" w:rsidRPr="004F05AE" w:rsidRDefault="00C053B3" w:rsidP="00C053B3">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CPRO</w:t>
            </w:r>
          </w:p>
        </w:tc>
        <w:tc>
          <w:tcPr>
            <w:tcW w:w="0" w:type="auto"/>
            <w:shd w:val="clear" w:color="auto" w:fill="auto"/>
            <w:noWrap/>
            <w:vAlign w:val="center"/>
          </w:tcPr>
          <w:p w14:paraId="23355328" w14:textId="6FD1BB3F" w:rsidR="00C053B3" w:rsidRPr="004F05AE" w:rsidRDefault="00C053B3" w:rsidP="00C053B3">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2021</w:t>
            </w:r>
          </w:p>
        </w:tc>
        <w:tc>
          <w:tcPr>
            <w:tcW w:w="0" w:type="auto"/>
            <w:shd w:val="clear" w:color="auto" w:fill="auto"/>
            <w:noWrap/>
            <w:vAlign w:val="center"/>
          </w:tcPr>
          <w:p w14:paraId="4FC3ECB6" w14:textId="5C095D9D" w:rsidR="00C053B3" w:rsidRPr="004F05AE" w:rsidRDefault="00C053B3" w:rsidP="00C053B3">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- 73.637.000</w:t>
            </w:r>
          </w:p>
        </w:tc>
        <w:tc>
          <w:tcPr>
            <w:tcW w:w="0" w:type="auto"/>
            <w:shd w:val="clear" w:color="auto" w:fill="auto"/>
            <w:noWrap/>
            <w:vAlign w:val="center"/>
          </w:tcPr>
          <w:p w14:paraId="2A5CF163" w14:textId="6E594871" w:rsidR="00C053B3" w:rsidRDefault="00C053B3" w:rsidP="00C053B3">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2.282.950.000</w:t>
            </w:r>
          </w:p>
        </w:tc>
        <w:tc>
          <w:tcPr>
            <w:tcW w:w="0" w:type="auto"/>
            <w:shd w:val="clear" w:color="auto" w:fill="auto"/>
            <w:noWrap/>
            <w:vAlign w:val="center"/>
          </w:tcPr>
          <w:p w14:paraId="4AA532B0" w14:textId="723D1347" w:rsidR="00C053B3" w:rsidRPr="004F05AE" w:rsidRDefault="00C053B3" w:rsidP="00C053B3">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F05AE">
              <w:rPr>
                <w:rFonts w:ascii="Times New Roman" w:eastAsia="Times New Roman" w:hAnsi="Times New Roman" w:cs="Times New Roman"/>
                <w:color w:val="000000" w:themeColor="text1"/>
                <w:sz w:val="20"/>
                <w:szCs w:val="20"/>
              </w:rPr>
              <w:t>0,03</w:t>
            </w:r>
          </w:p>
        </w:tc>
      </w:tr>
      <w:tr w:rsidR="00C053B3" w:rsidRPr="004F05AE" w14:paraId="6C74F0E6" w14:textId="77777777" w:rsidTr="00C346C2">
        <w:trPr>
          <w:trHeight w:val="70"/>
        </w:trPr>
        <w:tc>
          <w:tcPr>
            <w:tcW w:w="0" w:type="auto"/>
            <w:shd w:val="clear" w:color="auto" w:fill="auto"/>
            <w:noWrap/>
            <w:vAlign w:val="center"/>
          </w:tcPr>
          <w:p w14:paraId="1B26F02B" w14:textId="2C19914A" w:rsidR="00C053B3" w:rsidRPr="004F05AE" w:rsidRDefault="00C053B3" w:rsidP="00C053B3">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18</w:t>
            </w:r>
          </w:p>
        </w:tc>
        <w:tc>
          <w:tcPr>
            <w:tcW w:w="0" w:type="auto"/>
            <w:vMerge/>
            <w:vAlign w:val="center"/>
          </w:tcPr>
          <w:p w14:paraId="3FD8686E" w14:textId="77777777" w:rsidR="00C053B3" w:rsidRPr="004F05AE" w:rsidRDefault="00C053B3" w:rsidP="00C053B3">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tcPr>
          <w:p w14:paraId="6C2B1063" w14:textId="6BE79F85" w:rsidR="00C053B3" w:rsidRPr="004F05AE" w:rsidRDefault="00C053B3" w:rsidP="00C053B3">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2022</w:t>
            </w:r>
          </w:p>
        </w:tc>
        <w:tc>
          <w:tcPr>
            <w:tcW w:w="0" w:type="auto"/>
            <w:shd w:val="clear" w:color="auto" w:fill="auto"/>
            <w:noWrap/>
            <w:vAlign w:val="center"/>
          </w:tcPr>
          <w:p w14:paraId="4B208A4B" w14:textId="2FDF90C7" w:rsidR="00C053B3" w:rsidRPr="004F05AE" w:rsidRDefault="00C053B3" w:rsidP="00C053B3">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F05AE">
              <w:rPr>
                <w:rFonts w:ascii="Times New Roman" w:eastAsia="Times New Roman" w:hAnsi="Times New Roman" w:cs="Times New Roman"/>
                <w:color w:val="000000" w:themeColor="text1"/>
                <w:sz w:val="20"/>
                <w:szCs w:val="20"/>
              </w:rPr>
              <w:t>102.701.000</w:t>
            </w:r>
          </w:p>
        </w:tc>
        <w:tc>
          <w:tcPr>
            <w:tcW w:w="0" w:type="auto"/>
            <w:shd w:val="clear" w:color="auto" w:fill="auto"/>
            <w:noWrap/>
            <w:vAlign w:val="center"/>
          </w:tcPr>
          <w:p w14:paraId="3A66417A" w14:textId="2EC1E5A8" w:rsidR="00C053B3" w:rsidRDefault="00C053B3" w:rsidP="00C053B3">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476.679.000</w:t>
            </w:r>
          </w:p>
        </w:tc>
        <w:tc>
          <w:tcPr>
            <w:tcW w:w="0" w:type="auto"/>
            <w:shd w:val="clear" w:color="auto" w:fill="auto"/>
            <w:noWrap/>
            <w:vAlign w:val="center"/>
          </w:tcPr>
          <w:p w14:paraId="7FEAC42D" w14:textId="5F941CD2" w:rsidR="00C053B3" w:rsidRPr="004F05AE" w:rsidRDefault="00C053B3" w:rsidP="00C053B3">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F05AE">
              <w:rPr>
                <w:rFonts w:ascii="Times New Roman" w:eastAsia="Times New Roman" w:hAnsi="Times New Roman" w:cs="Times New Roman"/>
                <w:color w:val="000000" w:themeColor="text1"/>
                <w:sz w:val="20"/>
                <w:szCs w:val="20"/>
              </w:rPr>
              <w:t>0,22</w:t>
            </w:r>
          </w:p>
        </w:tc>
      </w:tr>
      <w:tr w:rsidR="00C053B3" w:rsidRPr="004F05AE" w14:paraId="1DDDF23E" w14:textId="77777777" w:rsidTr="00C346C2">
        <w:trPr>
          <w:trHeight w:val="70"/>
        </w:trPr>
        <w:tc>
          <w:tcPr>
            <w:tcW w:w="0" w:type="auto"/>
            <w:shd w:val="clear" w:color="auto" w:fill="auto"/>
            <w:noWrap/>
            <w:vAlign w:val="center"/>
          </w:tcPr>
          <w:p w14:paraId="212D3242" w14:textId="5022865F" w:rsidR="00C053B3" w:rsidRPr="004F05AE" w:rsidRDefault="00C053B3" w:rsidP="00C053B3">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19</w:t>
            </w:r>
          </w:p>
        </w:tc>
        <w:tc>
          <w:tcPr>
            <w:tcW w:w="0" w:type="auto"/>
            <w:vMerge/>
            <w:vAlign w:val="center"/>
          </w:tcPr>
          <w:p w14:paraId="5DEDC101" w14:textId="77777777" w:rsidR="00C053B3" w:rsidRPr="004F05AE" w:rsidRDefault="00C053B3" w:rsidP="00C053B3">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tcPr>
          <w:p w14:paraId="05122898" w14:textId="5789BB6F" w:rsidR="00C053B3" w:rsidRPr="004F05AE" w:rsidRDefault="00C053B3" w:rsidP="00C053B3">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2023</w:t>
            </w:r>
          </w:p>
        </w:tc>
        <w:tc>
          <w:tcPr>
            <w:tcW w:w="0" w:type="auto"/>
            <w:shd w:val="clear" w:color="auto" w:fill="auto"/>
            <w:noWrap/>
            <w:vAlign w:val="center"/>
          </w:tcPr>
          <w:p w14:paraId="24AC11E8" w14:textId="59E871C1" w:rsidR="00C053B3" w:rsidRPr="004F05AE" w:rsidRDefault="00C053B3" w:rsidP="00C053B3">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120.789.000</w:t>
            </w:r>
          </w:p>
        </w:tc>
        <w:tc>
          <w:tcPr>
            <w:tcW w:w="0" w:type="auto"/>
            <w:shd w:val="clear" w:color="auto" w:fill="auto"/>
            <w:noWrap/>
            <w:vAlign w:val="center"/>
          </w:tcPr>
          <w:p w14:paraId="7837BE14" w14:textId="4560F08D" w:rsidR="00C053B3" w:rsidRDefault="00C053B3" w:rsidP="00C053B3">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522.563.000</w:t>
            </w:r>
          </w:p>
        </w:tc>
        <w:tc>
          <w:tcPr>
            <w:tcW w:w="0" w:type="auto"/>
            <w:shd w:val="clear" w:color="auto" w:fill="auto"/>
            <w:noWrap/>
            <w:vAlign w:val="center"/>
          </w:tcPr>
          <w:p w14:paraId="0D840C71" w14:textId="32F9193B" w:rsidR="00C053B3" w:rsidRPr="004F05AE" w:rsidRDefault="00C053B3" w:rsidP="00C053B3">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0,23</w:t>
            </w:r>
          </w:p>
        </w:tc>
      </w:tr>
      <w:tr w:rsidR="00C053B3" w:rsidRPr="004F05AE" w14:paraId="69DFF02E" w14:textId="77777777" w:rsidTr="00C346C2">
        <w:trPr>
          <w:trHeight w:val="70"/>
        </w:trPr>
        <w:tc>
          <w:tcPr>
            <w:tcW w:w="0" w:type="auto"/>
            <w:shd w:val="clear" w:color="auto" w:fill="auto"/>
            <w:noWrap/>
            <w:vAlign w:val="center"/>
          </w:tcPr>
          <w:p w14:paraId="411DFB41" w14:textId="1949B544" w:rsidR="00C053B3" w:rsidRPr="004F05AE" w:rsidRDefault="00C053B3" w:rsidP="00C053B3">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w:t>
            </w:r>
          </w:p>
        </w:tc>
        <w:tc>
          <w:tcPr>
            <w:tcW w:w="0" w:type="auto"/>
            <w:vMerge/>
            <w:vAlign w:val="center"/>
          </w:tcPr>
          <w:p w14:paraId="363CBD03" w14:textId="77777777" w:rsidR="00C053B3" w:rsidRPr="004F05AE" w:rsidRDefault="00C053B3" w:rsidP="00C053B3">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tcPr>
          <w:p w14:paraId="532BF21B" w14:textId="3BBBBA76" w:rsidR="00C053B3" w:rsidRPr="004F05AE" w:rsidRDefault="00C053B3" w:rsidP="00C053B3">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2024</w:t>
            </w:r>
          </w:p>
        </w:tc>
        <w:tc>
          <w:tcPr>
            <w:tcW w:w="0" w:type="auto"/>
            <w:shd w:val="clear" w:color="auto" w:fill="auto"/>
            <w:noWrap/>
            <w:vAlign w:val="center"/>
          </w:tcPr>
          <w:p w14:paraId="57F3E3BA" w14:textId="2BED02A8" w:rsidR="00C053B3" w:rsidRPr="004F05AE" w:rsidRDefault="00C053B3" w:rsidP="00C053B3">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F05AE">
              <w:rPr>
                <w:rFonts w:ascii="Times New Roman" w:eastAsia="Times New Roman" w:hAnsi="Times New Roman" w:cs="Times New Roman"/>
                <w:color w:val="000000" w:themeColor="text1"/>
                <w:sz w:val="20"/>
                <w:szCs w:val="20"/>
              </w:rPr>
              <w:t>128.832.000</w:t>
            </w:r>
          </w:p>
        </w:tc>
        <w:tc>
          <w:tcPr>
            <w:tcW w:w="0" w:type="auto"/>
            <w:shd w:val="clear" w:color="auto" w:fill="auto"/>
            <w:noWrap/>
            <w:vAlign w:val="center"/>
          </w:tcPr>
          <w:p w14:paraId="42744251" w14:textId="3E8BACF1" w:rsidR="00C053B3" w:rsidRDefault="00C053B3" w:rsidP="00C053B3">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448.987.000</w:t>
            </w:r>
          </w:p>
        </w:tc>
        <w:tc>
          <w:tcPr>
            <w:tcW w:w="0" w:type="auto"/>
            <w:shd w:val="clear" w:color="auto" w:fill="auto"/>
            <w:noWrap/>
            <w:vAlign w:val="center"/>
          </w:tcPr>
          <w:p w14:paraId="0120FEE9" w14:textId="0F765F16" w:rsidR="00C053B3" w:rsidRPr="004F05AE" w:rsidRDefault="00C053B3" w:rsidP="00C053B3">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F05AE">
              <w:rPr>
                <w:rFonts w:ascii="Times New Roman" w:eastAsia="Times New Roman" w:hAnsi="Times New Roman" w:cs="Times New Roman"/>
                <w:color w:val="000000" w:themeColor="text1"/>
                <w:sz w:val="20"/>
                <w:szCs w:val="20"/>
              </w:rPr>
              <w:t>0,29</w:t>
            </w:r>
          </w:p>
        </w:tc>
      </w:tr>
      <w:tr w:rsidR="00024C81" w:rsidRPr="004F05AE" w14:paraId="0F8141EF" w14:textId="77777777" w:rsidTr="00C346C2">
        <w:trPr>
          <w:trHeight w:val="70"/>
        </w:trPr>
        <w:tc>
          <w:tcPr>
            <w:tcW w:w="0" w:type="auto"/>
            <w:shd w:val="clear" w:color="auto" w:fill="auto"/>
            <w:noWrap/>
            <w:vAlign w:val="center"/>
          </w:tcPr>
          <w:p w14:paraId="13EF8C7B" w14:textId="6CCB1BD4" w:rsidR="00024C81" w:rsidRPr="00C346C2" w:rsidRDefault="00024C81" w:rsidP="00C346C2">
            <w:pPr>
              <w:spacing w:after="0" w:line="240" w:lineRule="auto"/>
              <w:jc w:val="center"/>
              <w:rPr>
                <w:rFonts w:ascii="Times New Roman" w:eastAsia="Times New Roman" w:hAnsi="Times New Roman" w:cs="Times New Roman"/>
                <w:color w:val="000000" w:themeColor="text1"/>
                <w:sz w:val="20"/>
                <w:szCs w:val="20"/>
                <w:lang w:val="id-ID"/>
              </w:rPr>
            </w:pPr>
            <w:r>
              <w:rPr>
                <w:rFonts w:ascii="Times New Roman" w:eastAsia="Times New Roman" w:hAnsi="Times New Roman" w:cs="Times New Roman"/>
                <w:color w:val="000000" w:themeColor="text1"/>
                <w:sz w:val="20"/>
                <w:szCs w:val="20"/>
                <w:lang w:val="id-ID"/>
              </w:rPr>
              <w:t>21</w:t>
            </w:r>
          </w:p>
        </w:tc>
        <w:tc>
          <w:tcPr>
            <w:tcW w:w="0" w:type="auto"/>
            <w:vMerge w:val="restart"/>
            <w:vAlign w:val="center"/>
          </w:tcPr>
          <w:p w14:paraId="67ED1636" w14:textId="1450C5F1" w:rsidR="00024C81" w:rsidRPr="001224B3" w:rsidRDefault="00024C81" w:rsidP="00C346C2">
            <w:pPr>
              <w:spacing w:after="0" w:line="240" w:lineRule="auto"/>
              <w:jc w:val="center"/>
              <w:rPr>
                <w:rFonts w:ascii="Times New Roman" w:eastAsia="Times New Roman" w:hAnsi="Times New Roman" w:cs="Times New Roman"/>
                <w:color w:val="000000" w:themeColor="text1"/>
                <w:sz w:val="20"/>
                <w:szCs w:val="20"/>
                <w:lang w:val="id-ID"/>
              </w:rPr>
            </w:pPr>
            <w:r>
              <w:rPr>
                <w:rFonts w:ascii="Times New Roman" w:eastAsia="Times New Roman" w:hAnsi="Times New Roman" w:cs="Times New Roman"/>
                <w:color w:val="000000" w:themeColor="text1"/>
                <w:sz w:val="20"/>
                <w:szCs w:val="20"/>
                <w:lang w:val="id-ID"/>
              </w:rPr>
              <w:t>AGII</w:t>
            </w:r>
          </w:p>
        </w:tc>
        <w:tc>
          <w:tcPr>
            <w:tcW w:w="0" w:type="auto"/>
            <w:shd w:val="clear" w:color="auto" w:fill="auto"/>
            <w:noWrap/>
            <w:vAlign w:val="center"/>
          </w:tcPr>
          <w:p w14:paraId="0D79F30E" w14:textId="1871E6CC" w:rsidR="00024C81" w:rsidRPr="004F05AE" w:rsidRDefault="00024C81" w:rsidP="00C346C2">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2021</w:t>
            </w:r>
          </w:p>
        </w:tc>
        <w:tc>
          <w:tcPr>
            <w:tcW w:w="0" w:type="auto"/>
            <w:shd w:val="clear" w:color="auto" w:fill="auto"/>
            <w:noWrap/>
            <w:vAlign w:val="center"/>
          </w:tcPr>
          <w:p w14:paraId="1A6E26F9" w14:textId="64AFE1AB" w:rsidR="00024C81" w:rsidRDefault="00024C81" w:rsidP="00C346C2">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- 64.413.000</w:t>
            </w:r>
          </w:p>
        </w:tc>
        <w:tc>
          <w:tcPr>
            <w:tcW w:w="0" w:type="auto"/>
            <w:shd w:val="clear" w:color="auto" w:fill="auto"/>
            <w:noWrap/>
            <w:vAlign w:val="center"/>
          </w:tcPr>
          <w:p w14:paraId="0ED9CB7E" w14:textId="4A715ADA" w:rsidR="00024C81" w:rsidRPr="004F05AE" w:rsidRDefault="00024C81" w:rsidP="00C346C2">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275.898.000</w:t>
            </w:r>
          </w:p>
        </w:tc>
        <w:tc>
          <w:tcPr>
            <w:tcW w:w="0" w:type="auto"/>
            <w:shd w:val="clear" w:color="auto" w:fill="auto"/>
            <w:noWrap/>
            <w:vAlign w:val="center"/>
          </w:tcPr>
          <w:p w14:paraId="54605A9E" w14:textId="79B72F17" w:rsidR="00024C81" w:rsidRDefault="00024C81" w:rsidP="00C346C2">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Pr="004F05AE">
              <w:rPr>
                <w:rFonts w:ascii="Times New Roman" w:eastAsia="Times New Roman" w:hAnsi="Times New Roman" w:cs="Times New Roman"/>
                <w:color w:val="000000" w:themeColor="text1"/>
                <w:sz w:val="20"/>
                <w:szCs w:val="20"/>
              </w:rPr>
              <w:t xml:space="preserve"> 0,23</w:t>
            </w:r>
          </w:p>
        </w:tc>
      </w:tr>
      <w:tr w:rsidR="00024C81" w:rsidRPr="004F05AE" w14:paraId="34545B9D" w14:textId="77777777" w:rsidTr="00C346C2">
        <w:trPr>
          <w:trHeight w:val="70"/>
        </w:trPr>
        <w:tc>
          <w:tcPr>
            <w:tcW w:w="0" w:type="auto"/>
            <w:shd w:val="clear" w:color="auto" w:fill="auto"/>
            <w:noWrap/>
            <w:vAlign w:val="center"/>
          </w:tcPr>
          <w:p w14:paraId="745C0632" w14:textId="77254F96" w:rsidR="00024C81" w:rsidRDefault="00024C81" w:rsidP="00A25F88">
            <w:pPr>
              <w:spacing w:after="0" w:line="240" w:lineRule="auto"/>
              <w:jc w:val="center"/>
              <w:rPr>
                <w:rFonts w:ascii="Times New Roman" w:eastAsia="Times New Roman" w:hAnsi="Times New Roman" w:cs="Times New Roman"/>
                <w:color w:val="000000" w:themeColor="text1"/>
                <w:sz w:val="20"/>
                <w:szCs w:val="20"/>
                <w:lang w:val="id-ID"/>
              </w:rPr>
            </w:pPr>
            <w:r w:rsidRPr="004F05AE">
              <w:rPr>
                <w:rFonts w:ascii="Times New Roman" w:eastAsia="Times New Roman" w:hAnsi="Times New Roman" w:cs="Times New Roman"/>
                <w:color w:val="000000" w:themeColor="text1"/>
                <w:sz w:val="20"/>
                <w:szCs w:val="20"/>
              </w:rPr>
              <w:t>22</w:t>
            </w:r>
          </w:p>
        </w:tc>
        <w:tc>
          <w:tcPr>
            <w:tcW w:w="0" w:type="auto"/>
            <w:vMerge/>
            <w:vAlign w:val="center"/>
          </w:tcPr>
          <w:p w14:paraId="0966AF98" w14:textId="6268D241" w:rsidR="00024C81" w:rsidRDefault="00024C81" w:rsidP="00A25F88">
            <w:pPr>
              <w:spacing w:after="0" w:line="240" w:lineRule="auto"/>
              <w:jc w:val="center"/>
              <w:rPr>
                <w:rFonts w:ascii="Times New Roman" w:eastAsia="Times New Roman" w:hAnsi="Times New Roman" w:cs="Times New Roman"/>
                <w:color w:val="000000" w:themeColor="text1"/>
                <w:sz w:val="20"/>
                <w:szCs w:val="20"/>
                <w:lang w:val="id-ID"/>
              </w:rPr>
            </w:pPr>
          </w:p>
        </w:tc>
        <w:tc>
          <w:tcPr>
            <w:tcW w:w="0" w:type="auto"/>
            <w:shd w:val="clear" w:color="auto" w:fill="auto"/>
            <w:noWrap/>
            <w:vAlign w:val="center"/>
          </w:tcPr>
          <w:p w14:paraId="436AFE69" w14:textId="41C24E7C" w:rsidR="00024C81" w:rsidRPr="004F05AE" w:rsidRDefault="00024C81" w:rsidP="00A25F88">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2022</w:t>
            </w:r>
          </w:p>
        </w:tc>
        <w:tc>
          <w:tcPr>
            <w:tcW w:w="0" w:type="auto"/>
            <w:shd w:val="clear" w:color="auto" w:fill="auto"/>
            <w:noWrap/>
            <w:vAlign w:val="center"/>
          </w:tcPr>
          <w:p w14:paraId="7AAED1B7" w14:textId="5649CD47" w:rsidR="00024C81" w:rsidRPr="004F05AE" w:rsidRDefault="00024C81" w:rsidP="00A25F88">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- 34.954.000</w:t>
            </w:r>
          </w:p>
        </w:tc>
        <w:tc>
          <w:tcPr>
            <w:tcW w:w="0" w:type="auto"/>
            <w:shd w:val="clear" w:color="auto" w:fill="auto"/>
            <w:noWrap/>
            <w:vAlign w:val="center"/>
          </w:tcPr>
          <w:p w14:paraId="1FB055F0" w14:textId="6854FBA6" w:rsidR="00024C81" w:rsidRPr="004F05AE" w:rsidRDefault="00024C81" w:rsidP="00A25F88">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138.850.000</w:t>
            </w:r>
          </w:p>
        </w:tc>
        <w:tc>
          <w:tcPr>
            <w:tcW w:w="0" w:type="auto"/>
            <w:shd w:val="clear" w:color="auto" w:fill="auto"/>
            <w:noWrap/>
            <w:vAlign w:val="center"/>
          </w:tcPr>
          <w:p w14:paraId="4ADDA6C9" w14:textId="1F470DDC" w:rsidR="00024C81" w:rsidRDefault="00024C81" w:rsidP="00A25F88">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F05AE">
              <w:rPr>
                <w:rFonts w:ascii="Times New Roman" w:eastAsia="Times New Roman" w:hAnsi="Times New Roman" w:cs="Times New Roman"/>
                <w:color w:val="000000" w:themeColor="text1"/>
                <w:sz w:val="20"/>
                <w:szCs w:val="20"/>
              </w:rPr>
              <w:t>0,25</w:t>
            </w:r>
          </w:p>
        </w:tc>
      </w:tr>
      <w:tr w:rsidR="00024C81" w:rsidRPr="004F05AE" w14:paraId="4F6DDDB6" w14:textId="77777777" w:rsidTr="00C346C2">
        <w:trPr>
          <w:trHeight w:val="70"/>
        </w:trPr>
        <w:tc>
          <w:tcPr>
            <w:tcW w:w="0" w:type="auto"/>
            <w:shd w:val="clear" w:color="auto" w:fill="auto"/>
            <w:noWrap/>
            <w:vAlign w:val="center"/>
          </w:tcPr>
          <w:p w14:paraId="06B4E5EC" w14:textId="7D039A59" w:rsidR="00024C81" w:rsidRDefault="00024C81" w:rsidP="00A25F88">
            <w:pPr>
              <w:spacing w:after="0" w:line="240" w:lineRule="auto"/>
              <w:jc w:val="center"/>
              <w:rPr>
                <w:rFonts w:ascii="Times New Roman" w:eastAsia="Times New Roman" w:hAnsi="Times New Roman" w:cs="Times New Roman"/>
                <w:color w:val="000000" w:themeColor="text1"/>
                <w:sz w:val="20"/>
                <w:szCs w:val="20"/>
                <w:lang w:val="id-ID"/>
              </w:rPr>
            </w:pPr>
            <w:r w:rsidRPr="004F05AE">
              <w:rPr>
                <w:rFonts w:ascii="Times New Roman" w:eastAsia="Times New Roman" w:hAnsi="Times New Roman" w:cs="Times New Roman"/>
                <w:color w:val="000000" w:themeColor="text1"/>
                <w:sz w:val="20"/>
                <w:szCs w:val="20"/>
              </w:rPr>
              <w:t>23</w:t>
            </w:r>
          </w:p>
        </w:tc>
        <w:tc>
          <w:tcPr>
            <w:tcW w:w="0" w:type="auto"/>
            <w:vMerge/>
            <w:vAlign w:val="center"/>
          </w:tcPr>
          <w:p w14:paraId="64E5346C" w14:textId="77777777" w:rsidR="00024C81" w:rsidRDefault="00024C81" w:rsidP="00A25F88">
            <w:pPr>
              <w:spacing w:after="0" w:line="240" w:lineRule="auto"/>
              <w:jc w:val="center"/>
              <w:rPr>
                <w:rFonts w:ascii="Times New Roman" w:eastAsia="Times New Roman" w:hAnsi="Times New Roman" w:cs="Times New Roman"/>
                <w:color w:val="000000" w:themeColor="text1"/>
                <w:sz w:val="20"/>
                <w:szCs w:val="20"/>
                <w:lang w:val="id-ID"/>
              </w:rPr>
            </w:pPr>
          </w:p>
        </w:tc>
        <w:tc>
          <w:tcPr>
            <w:tcW w:w="0" w:type="auto"/>
            <w:shd w:val="clear" w:color="auto" w:fill="auto"/>
            <w:noWrap/>
            <w:vAlign w:val="center"/>
          </w:tcPr>
          <w:p w14:paraId="4818FB16" w14:textId="0E4534AF" w:rsidR="00024C81" w:rsidRPr="004F05AE" w:rsidRDefault="00024C81" w:rsidP="00A25F88">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2023</w:t>
            </w:r>
          </w:p>
        </w:tc>
        <w:tc>
          <w:tcPr>
            <w:tcW w:w="0" w:type="auto"/>
            <w:shd w:val="clear" w:color="auto" w:fill="auto"/>
            <w:noWrap/>
            <w:vAlign w:val="center"/>
          </w:tcPr>
          <w:p w14:paraId="01654B65" w14:textId="1002C3DE" w:rsidR="00024C81" w:rsidRPr="004F05AE" w:rsidRDefault="00024C81" w:rsidP="00A25F88">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- 43.409.000</w:t>
            </w:r>
          </w:p>
        </w:tc>
        <w:tc>
          <w:tcPr>
            <w:tcW w:w="0" w:type="auto"/>
            <w:shd w:val="clear" w:color="auto" w:fill="auto"/>
            <w:noWrap/>
            <w:vAlign w:val="center"/>
          </w:tcPr>
          <w:p w14:paraId="260A1159" w14:textId="5520C828" w:rsidR="00024C81" w:rsidRPr="004F05AE" w:rsidRDefault="00024C81" w:rsidP="00A25F88">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213.223.000</w:t>
            </w:r>
          </w:p>
        </w:tc>
        <w:tc>
          <w:tcPr>
            <w:tcW w:w="0" w:type="auto"/>
            <w:shd w:val="clear" w:color="auto" w:fill="auto"/>
            <w:noWrap/>
            <w:vAlign w:val="center"/>
          </w:tcPr>
          <w:p w14:paraId="6B484AE3" w14:textId="65AB7C52" w:rsidR="00024C81" w:rsidRDefault="00024C81" w:rsidP="00A25F88">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F05AE">
              <w:rPr>
                <w:rFonts w:ascii="Times New Roman" w:eastAsia="Times New Roman" w:hAnsi="Times New Roman" w:cs="Times New Roman"/>
                <w:color w:val="000000" w:themeColor="text1"/>
                <w:sz w:val="20"/>
                <w:szCs w:val="20"/>
              </w:rPr>
              <w:t>0,20</w:t>
            </w:r>
          </w:p>
        </w:tc>
      </w:tr>
      <w:tr w:rsidR="00024C81" w:rsidRPr="004F05AE" w14:paraId="32DAED28" w14:textId="77777777" w:rsidTr="00C346C2">
        <w:trPr>
          <w:trHeight w:val="70"/>
        </w:trPr>
        <w:tc>
          <w:tcPr>
            <w:tcW w:w="0" w:type="auto"/>
            <w:shd w:val="clear" w:color="auto" w:fill="auto"/>
            <w:noWrap/>
            <w:vAlign w:val="center"/>
          </w:tcPr>
          <w:p w14:paraId="32097BE0" w14:textId="2649245F" w:rsidR="00024C81" w:rsidRDefault="00024C81" w:rsidP="00A25F88">
            <w:pPr>
              <w:spacing w:after="0" w:line="240" w:lineRule="auto"/>
              <w:jc w:val="center"/>
              <w:rPr>
                <w:rFonts w:ascii="Times New Roman" w:eastAsia="Times New Roman" w:hAnsi="Times New Roman" w:cs="Times New Roman"/>
                <w:color w:val="000000" w:themeColor="text1"/>
                <w:sz w:val="20"/>
                <w:szCs w:val="20"/>
                <w:lang w:val="id-ID"/>
              </w:rPr>
            </w:pPr>
            <w:r w:rsidRPr="004F05AE">
              <w:rPr>
                <w:rFonts w:ascii="Times New Roman" w:eastAsia="Times New Roman" w:hAnsi="Times New Roman" w:cs="Times New Roman"/>
                <w:color w:val="000000" w:themeColor="text1"/>
                <w:sz w:val="20"/>
                <w:szCs w:val="20"/>
              </w:rPr>
              <w:t>24</w:t>
            </w:r>
          </w:p>
        </w:tc>
        <w:tc>
          <w:tcPr>
            <w:tcW w:w="0" w:type="auto"/>
            <w:vMerge/>
            <w:vAlign w:val="center"/>
          </w:tcPr>
          <w:p w14:paraId="30E206CF" w14:textId="77777777" w:rsidR="00024C81" w:rsidRDefault="00024C81" w:rsidP="00A25F88">
            <w:pPr>
              <w:spacing w:after="0" w:line="240" w:lineRule="auto"/>
              <w:jc w:val="center"/>
              <w:rPr>
                <w:rFonts w:ascii="Times New Roman" w:eastAsia="Times New Roman" w:hAnsi="Times New Roman" w:cs="Times New Roman"/>
                <w:color w:val="000000" w:themeColor="text1"/>
                <w:sz w:val="20"/>
                <w:szCs w:val="20"/>
                <w:lang w:val="id-ID"/>
              </w:rPr>
            </w:pPr>
          </w:p>
        </w:tc>
        <w:tc>
          <w:tcPr>
            <w:tcW w:w="0" w:type="auto"/>
            <w:shd w:val="clear" w:color="auto" w:fill="auto"/>
            <w:noWrap/>
            <w:vAlign w:val="center"/>
          </w:tcPr>
          <w:p w14:paraId="6A2C0325" w14:textId="5F050A94" w:rsidR="00024C81" w:rsidRPr="004F05AE" w:rsidRDefault="00024C81" w:rsidP="00A25F88">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2024</w:t>
            </w:r>
          </w:p>
        </w:tc>
        <w:tc>
          <w:tcPr>
            <w:tcW w:w="0" w:type="auto"/>
            <w:shd w:val="clear" w:color="auto" w:fill="auto"/>
            <w:noWrap/>
            <w:vAlign w:val="center"/>
          </w:tcPr>
          <w:p w14:paraId="35819B60" w14:textId="5F73C733" w:rsidR="00024C81" w:rsidRPr="004F05AE" w:rsidRDefault="00024C81" w:rsidP="00A25F88">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lang w:val="id-ID"/>
              </w:rPr>
              <w:t xml:space="preserve"> </w:t>
            </w:r>
            <w:r w:rsidRPr="004F05AE">
              <w:rPr>
                <w:rFonts w:ascii="Times New Roman" w:eastAsia="Times New Roman" w:hAnsi="Times New Roman" w:cs="Times New Roman"/>
                <w:color w:val="000000" w:themeColor="text1"/>
                <w:sz w:val="20"/>
                <w:szCs w:val="20"/>
              </w:rPr>
              <w:t>4.863.000</w:t>
            </w:r>
          </w:p>
        </w:tc>
        <w:tc>
          <w:tcPr>
            <w:tcW w:w="0" w:type="auto"/>
            <w:shd w:val="clear" w:color="auto" w:fill="auto"/>
            <w:noWrap/>
            <w:vAlign w:val="center"/>
          </w:tcPr>
          <w:p w14:paraId="48329228" w14:textId="77ADDDE5" w:rsidR="00024C81" w:rsidRPr="004F05AE" w:rsidRDefault="00024C81" w:rsidP="00A25F88">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115.059.000</w:t>
            </w:r>
          </w:p>
        </w:tc>
        <w:tc>
          <w:tcPr>
            <w:tcW w:w="0" w:type="auto"/>
            <w:shd w:val="clear" w:color="auto" w:fill="auto"/>
            <w:noWrap/>
            <w:vAlign w:val="center"/>
          </w:tcPr>
          <w:p w14:paraId="571DF207" w14:textId="64268962" w:rsidR="00024C81" w:rsidRDefault="00024C81" w:rsidP="00A25F88">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F05AE">
              <w:rPr>
                <w:rFonts w:ascii="Times New Roman" w:eastAsia="Times New Roman" w:hAnsi="Times New Roman" w:cs="Times New Roman"/>
                <w:color w:val="000000" w:themeColor="text1"/>
                <w:sz w:val="20"/>
                <w:szCs w:val="20"/>
              </w:rPr>
              <w:t>0,04</w:t>
            </w:r>
          </w:p>
        </w:tc>
      </w:tr>
      <w:tr w:rsidR="00024C81" w:rsidRPr="004F05AE" w14:paraId="1B040FEC" w14:textId="77777777" w:rsidTr="00C346C2">
        <w:trPr>
          <w:trHeight w:val="70"/>
        </w:trPr>
        <w:tc>
          <w:tcPr>
            <w:tcW w:w="0" w:type="auto"/>
            <w:shd w:val="clear" w:color="auto" w:fill="auto"/>
            <w:noWrap/>
            <w:vAlign w:val="center"/>
          </w:tcPr>
          <w:p w14:paraId="036A55A0" w14:textId="5A0B71FE" w:rsidR="00024C81" w:rsidRDefault="00024C81" w:rsidP="00A25F88">
            <w:pPr>
              <w:spacing w:after="0" w:line="240" w:lineRule="auto"/>
              <w:jc w:val="center"/>
              <w:rPr>
                <w:rFonts w:ascii="Times New Roman" w:eastAsia="Times New Roman" w:hAnsi="Times New Roman" w:cs="Times New Roman"/>
                <w:color w:val="000000" w:themeColor="text1"/>
                <w:sz w:val="20"/>
                <w:szCs w:val="20"/>
                <w:lang w:val="id-ID"/>
              </w:rPr>
            </w:pPr>
            <w:r w:rsidRPr="004F05AE">
              <w:rPr>
                <w:rFonts w:ascii="Times New Roman" w:eastAsia="Times New Roman" w:hAnsi="Times New Roman" w:cs="Times New Roman"/>
                <w:color w:val="000000" w:themeColor="text1"/>
                <w:sz w:val="20"/>
                <w:szCs w:val="20"/>
              </w:rPr>
              <w:t>25</w:t>
            </w:r>
          </w:p>
        </w:tc>
        <w:tc>
          <w:tcPr>
            <w:tcW w:w="0" w:type="auto"/>
            <w:vMerge w:val="restart"/>
            <w:vAlign w:val="center"/>
          </w:tcPr>
          <w:p w14:paraId="21638829" w14:textId="0421098C" w:rsidR="00024C81" w:rsidRDefault="00024C81" w:rsidP="00A25F88">
            <w:pPr>
              <w:spacing w:after="0" w:line="240" w:lineRule="auto"/>
              <w:jc w:val="center"/>
              <w:rPr>
                <w:rFonts w:ascii="Times New Roman" w:eastAsia="Times New Roman" w:hAnsi="Times New Roman" w:cs="Times New Roman"/>
                <w:color w:val="000000" w:themeColor="text1"/>
                <w:sz w:val="20"/>
                <w:szCs w:val="20"/>
                <w:lang w:val="id-ID"/>
              </w:rPr>
            </w:pPr>
            <w:r w:rsidRPr="004F05AE">
              <w:rPr>
                <w:rFonts w:ascii="Times New Roman" w:eastAsia="Times New Roman" w:hAnsi="Times New Roman" w:cs="Times New Roman"/>
                <w:color w:val="000000" w:themeColor="text1"/>
                <w:sz w:val="20"/>
                <w:szCs w:val="20"/>
              </w:rPr>
              <w:t>AKPI</w:t>
            </w:r>
          </w:p>
        </w:tc>
        <w:tc>
          <w:tcPr>
            <w:tcW w:w="0" w:type="auto"/>
            <w:shd w:val="clear" w:color="auto" w:fill="auto"/>
            <w:noWrap/>
            <w:vAlign w:val="center"/>
          </w:tcPr>
          <w:p w14:paraId="026B46BE" w14:textId="02780566" w:rsidR="00024C81" w:rsidRPr="004F05AE" w:rsidRDefault="00024C81" w:rsidP="00A25F88">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2021</w:t>
            </w:r>
          </w:p>
        </w:tc>
        <w:tc>
          <w:tcPr>
            <w:tcW w:w="0" w:type="auto"/>
            <w:shd w:val="clear" w:color="auto" w:fill="auto"/>
            <w:noWrap/>
            <w:vAlign w:val="center"/>
          </w:tcPr>
          <w:p w14:paraId="6885A330" w14:textId="5173BCBF" w:rsidR="00024C81" w:rsidRPr="004F05AE" w:rsidRDefault="00024C81" w:rsidP="00A25F88">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- 73.855.954</w:t>
            </w:r>
          </w:p>
        </w:tc>
        <w:tc>
          <w:tcPr>
            <w:tcW w:w="0" w:type="auto"/>
            <w:shd w:val="clear" w:color="auto" w:fill="auto"/>
            <w:noWrap/>
            <w:vAlign w:val="center"/>
          </w:tcPr>
          <w:p w14:paraId="69D2632C" w14:textId="601CC90C" w:rsidR="00024C81" w:rsidRPr="004F05AE" w:rsidRDefault="00024C81" w:rsidP="00A25F88">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221.678.190</w:t>
            </w:r>
          </w:p>
        </w:tc>
        <w:tc>
          <w:tcPr>
            <w:tcW w:w="0" w:type="auto"/>
            <w:shd w:val="clear" w:color="auto" w:fill="auto"/>
            <w:noWrap/>
            <w:vAlign w:val="center"/>
          </w:tcPr>
          <w:p w14:paraId="47336DB2" w14:textId="4B59C426" w:rsidR="00024C81" w:rsidRDefault="00024C81" w:rsidP="00A25F88">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F05AE">
              <w:rPr>
                <w:rFonts w:ascii="Times New Roman" w:eastAsia="Times New Roman" w:hAnsi="Times New Roman" w:cs="Times New Roman"/>
                <w:color w:val="000000" w:themeColor="text1"/>
                <w:sz w:val="20"/>
                <w:szCs w:val="20"/>
              </w:rPr>
              <w:t>0,33</w:t>
            </w:r>
          </w:p>
        </w:tc>
      </w:tr>
      <w:tr w:rsidR="00024C81" w:rsidRPr="004F05AE" w14:paraId="05FBBCA0" w14:textId="77777777" w:rsidTr="00C346C2">
        <w:trPr>
          <w:trHeight w:val="70"/>
        </w:trPr>
        <w:tc>
          <w:tcPr>
            <w:tcW w:w="0" w:type="auto"/>
            <w:shd w:val="clear" w:color="auto" w:fill="auto"/>
            <w:noWrap/>
            <w:vAlign w:val="center"/>
          </w:tcPr>
          <w:p w14:paraId="35E8DF6A" w14:textId="5E455C82" w:rsidR="00024C81" w:rsidRDefault="00024C81" w:rsidP="00A25F88">
            <w:pPr>
              <w:spacing w:after="0" w:line="240" w:lineRule="auto"/>
              <w:jc w:val="center"/>
              <w:rPr>
                <w:rFonts w:ascii="Times New Roman" w:eastAsia="Times New Roman" w:hAnsi="Times New Roman" w:cs="Times New Roman"/>
                <w:color w:val="000000" w:themeColor="text1"/>
                <w:sz w:val="20"/>
                <w:szCs w:val="20"/>
                <w:lang w:val="id-ID"/>
              </w:rPr>
            </w:pPr>
            <w:r w:rsidRPr="004F05AE">
              <w:rPr>
                <w:rFonts w:ascii="Times New Roman" w:eastAsia="Times New Roman" w:hAnsi="Times New Roman" w:cs="Times New Roman"/>
                <w:color w:val="000000" w:themeColor="text1"/>
                <w:sz w:val="20"/>
                <w:szCs w:val="20"/>
              </w:rPr>
              <w:t>26</w:t>
            </w:r>
          </w:p>
        </w:tc>
        <w:tc>
          <w:tcPr>
            <w:tcW w:w="0" w:type="auto"/>
            <w:vMerge/>
            <w:vAlign w:val="center"/>
          </w:tcPr>
          <w:p w14:paraId="41CFB3F5" w14:textId="77777777" w:rsidR="00024C81" w:rsidRDefault="00024C81" w:rsidP="00A25F88">
            <w:pPr>
              <w:spacing w:after="0" w:line="240" w:lineRule="auto"/>
              <w:jc w:val="center"/>
              <w:rPr>
                <w:rFonts w:ascii="Times New Roman" w:eastAsia="Times New Roman" w:hAnsi="Times New Roman" w:cs="Times New Roman"/>
                <w:color w:val="000000" w:themeColor="text1"/>
                <w:sz w:val="20"/>
                <w:szCs w:val="20"/>
                <w:lang w:val="id-ID"/>
              </w:rPr>
            </w:pPr>
          </w:p>
        </w:tc>
        <w:tc>
          <w:tcPr>
            <w:tcW w:w="0" w:type="auto"/>
            <w:shd w:val="clear" w:color="auto" w:fill="auto"/>
            <w:noWrap/>
            <w:vAlign w:val="center"/>
          </w:tcPr>
          <w:p w14:paraId="58379EA9" w14:textId="25FABF1F" w:rsidR="00024C81" w:rsidRPr="004F05AE" w:rsidRDefault="00024C81" w:rsidP="00A25F88">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2022</w:t>
            </w:r>
          </w:p>
        </w:tc>
        <w:tc>
          <w:tcPr>
            <w:tcW w:w="0" w:type="auto"/>
            <w:shd w:val="clear" w:color="auto" w:fill="auto"/>
            <w:noWrap/>
            <w:vAlign w:val="center"/>
          </w:tcPr>
          <w:p w14:paraId="68CE9F5F" w14:textId="1F82BE36" w:rsidR="00024C81" w:rsidRPr="004F05AE" w:rsidRDefault="00024C81" w:rsidP="00A25F88">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- 79.130.220</w:t>
            </w:r>
          </w:p>
        </w:tc>
        <w:tc>
          <w:tcPr>
            <w:tcW w:w="0" w:type="auto"/>
            <w:shd w:val="clear" w:color="auto" w:fill="auto"/>
            <w:noWrap/>
            <w:vAlign w:val="center"/>
          </w:tcPr>
          <w:p w14:paraId="59C4E184" w14:textId="75C7EF10" w:rsidR="00024C81" w:rsidRPr="004F05AE" w:rsidRDefault="00024C81" w:rsidP="00A25F88">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290.817.325</w:t>
            </w:r>
          </w:p>
        </w:tc>
        <w:tc>
          <w:tcPr>
            <w:tcW w:w="0" w:type="auto"/>
            <w:shd w:val="clear" w:color="auto" w:fill="auto"/>
            <w:noWrap/>
            <w:vAlign w:val="center"/>
          </w:tcPr>
          <w:p w14:paraId="710C7545" w14:textId="122B23AA" w:rsidR="00024C81" w:rsidRDefault="00024C81" w:rsidP="00A25F88">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F05AE">
              <w:rPr>
                <w:rFonts w:ascii="Times New Roman" w:eastAsia="Times New Roman" w:hAnsi="Times New Roman" w:cs="Times New Roman"/>
                <w:color w:val="000000" w:themeColor="text1"/>
                <w:sz w:val="20"/>
                <w:szCs w:val="20"/>
              </w:rPr>
              <w:t>0,27</w:t>
            </w:r>
          </w:p>
        </w:tc>
      </w:tr>
      <w:tr w:rsidR="00024C81" w:rsidRPr="004F05AE" w14:paraId="7C910FFF" w14:textId="77777777" w:rsidTr="00C346C2">
        <w:trPr>
          <w:trHeight w:val="70"/>
        </w:trPr>
        <w:tc>
          <w:tcPr>
            <w:tcW w:w="0" w:type="auto"/>
            <w:shd w:val="clear" w:color="auto" w:fill="auto"/>
            <w:noWrap/>
            <w:vAlign w:val="center"/>
          </w:tcPr>
          <w:p w14:paraId="52E22A63" w14:textId="5C7A21EA" w:rsidR="00024C81" w:rsidRDefault="00024C81" w:rsidP="00A25F88">
            <w:pPr>
              <w:spacing w:after="0" w:line="240" w:lineRule="auto"/>
              <w:jc w:val="center"/>
              <w:rPr>
                <w:rFonts w:ascii="Times New Roman" w:eastAsia="Times New Roman" w:hAnsi="Times New Roman" w:cs="Times New Roman"/>
                <w:color w:val="000000" w:themeColor="text1"/>
                <w:sz w:val="20"/>
                <w:szCs w:val="20"/>
                <w:lang w:val="id-ID"/>
              </w:rPr>
            </w:pPr>
            <w:r w:rsidRPr="004F05AE">
              <w:rPr>
                <w:rFonts w:ascii="Times New Roman" w:eastAsia="Times New Roman" w:hAnsi="Times New Roman" w:cs="Times New Roman"/>
                <w:color w:val="000000" w:themeColor="text1"/>
                <w:sz w:val="20"/>
                <w:szCs w:val="20"/>
              </w:rPr>
              <w:t>27</w:t>
            </w:r>
          </w:p>
        </w:tc>
        <w:tc>
          <w:tcPr>
            <w:tcW w:w="0" w:type="auto"/>
            <w:vMerge/>
            <w:vAlign w:val="center"/>
          </w:tcPr>
          <w:p w14:paraId="4980EC09" w14:textId="77777777" w:rsidR="00024C81" w:rsidRDefault="00024C81" w:rsidP="00A25F88">
            <w:pPr>
              <w:spacing w:after="0" w:line="240" w:lineRule="auto"/>
              <w:jc w:val="center"/>
              <w:rPr>
                <w:rFonts w:ascii="Times New Roman" w:eastAsia="Times New Roman" w:hAnsi="Times New Roman" w:cs="Times New Roman"/>
                <w:color w:val="000000" w:themeColor="text1"/>
                <w:sz w:val="20"/>
                <w:szCs w:val="20"/>
                <w:lang w:val="id-ID"/>
              </w:rPr>
            </w:pPr>
          </w:p>
        </w:tc>
        <w:tc>
          <w:tcPr>
            <w:tcW w:w="0" w:type="auto"/>
            <w:shd w:val="clear" w:color="auto" w:fill="auto"/>
            <w:noWrap/>
            <w:vAlign w:val="center"/>
          </w:tcPr>
          <w:p w14:paraId="71EBE777" w14:textId="547402AC" w:rsidR="00024C81" w:rsidRPr="004F05AE" w:rsidRDefault="00024C81" w:rsidP="00A25F88">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2023</w:t>
            </w:r>
          </w:p>
        </w:tc>
        <w:tc>
          <w:tcPr>
            <w:tcW w:w="0" w:type="auto"/>
            <w:shd w:val="clear" w:color="auto" w:fill="auto"/>
            <w:noWrap/>
            <w:vAlign w:val="center"/>
          </w:tcPr>
          <w:p w14:paraId="021BA40A" w14:textId="01975336" w:rsidR="00024C81" w:rsidRPr="004F05AE" w:rsidRDefault="00024C81" w:rsidP="00A25F88">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12.311.756</w:t>
            </w:r>
          </w:p>
        </w:tc>
        <w:tc>
          <w:tcPr>
            <w:tcW w:w="0" w:type="auto"/>
            <w:shd w:val="clear" w:color="auto" w:fill="auto"/>
            <w:noWrap/>
            <w:vAlign w:val="center"/>
          </w:tcPr>
          <w:p w14:paraId="7970C502" w14:textId="255FE01D" w:rsidR="00024C81" w:rsidRPr="004F05AE" w:rsidRDefault="00024C81" w:rsidP="00A25F88">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Pr="004F05AE">
              <w:rPr>
                <w:rFonts w:ascii="Times New Roman" w:eastAsia="Times New Roman" w:hAnsi="Times New Roman" w:cs="Times New Roman"/>
                <w:color w:val="000000" w:themeColor="text1"/>
                <w:sz w:val="20"/>
                <w:szCs w:val="20"/>
              </w:rPr>
              <w:t xml:space="preserve"> 41.969.159</w:t>
            </w:r>
          </w:p>
        </w:tc>
        <w:tc>
          <w:tcPr>
            <w:tcW w:w="0" w:type="auto"/>
            <w:shd w:val="clear" w:color="auto" w:fill="auto"/>
            <w:noWrap/>
            <w:vAlign w:val="center"/>
          </w:tcPr>
          <w:p w14:paraId="7642D277" w14:textId="6A25736D" w:rsidR="00024C81" w:rsidRDefault="00024C81" w:rsidP="00A25F88">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- 0</w:t>
            </w:r>
            <w:r w:rsidRPr="004F05AE">
              <w:rPr>
                <w:rFonts w:ascii="Times New Roman" w:eastAsia="Times New Roman" w:hAnsi="Times New Roman" w:cs="Times New Roman"/>
                <w:color w:val="000000" w:themeColor="text1"/>
                <w:sz w:val="20"/>
                <w:szCs w:val="20"/>
              </w:rPr>
              <w:t>,29</w:t>
            </w:r>
          </w:p>
        </w:tc>
      </w:tr>
      <w:tr w:rsidR="00024C81" w:rsidRPr="004F05AE" w14:paraId="0C7A6539" w14:textId="77777777" w:rsidTr="00C346C2">
        <w:trPr>
          <w:trHeight w:val="70"/>
        </w:trPr>
        <w:tc>
          <w:tcPr>
            <w:tcW w:w="0" w:type="auto"/>
            <w:shd w:val="clear" w:color="auto" w:fill="auto"/>
            <w:noWrap/>
            <w:vAlign w:val="center"/>
          </w:tcPr>
          <w:p w14:paraId="64500F0A" w14:textId="1A25C198" w:rsidR="00024C81" w:rsidRDefault="00024C81" w:rsidP="00A25F88">
            <w:pPr>
              <w:spacing w:after="0" w:line="240" w:lineRule="auto"/>
              <w:jc w:val="center"/>
              <w:rPr>
                <w:rFonts w:ascii="Times New Roman" w:eastAsia="Times New Roman" w:hAnsi="Times New Roman" w:cs="Times New Roman"/>
                <w:color w:val="000000" w:themeColor="text1"/>
                <w:sz w:val="20"/>
                <w:szCs w:val="20"/>
                <w:lang w:val="id-ID"/>
              </w:rPr>
            </w:pPr>
            <w:r w:rsidRPr="004F05AE">
              <w:rPr>
                <w:rFonts w:ascii="Times New Roman" w:eastAsia="Times New Roman" w:hAnsi="Times New Roman" w:cs="Times New Roman"/>
                <w:color w:val="000000" w:themeColor="text1"/>
                <w:sz w:val="20"/>
                <w:szCs w:val="20"/>
              </w:rPr>
              <w:t>28</w:t>
            </w:r>
          </w:p>
        </w:tc>
        <w:tc>
          <w:tcPr>
            <w:tcW w:w="0" w:type="auto"/>
            <w:vMerge/>
            <w:vAlign w:val="center"/>
          </w:tcPr>
          <w:p w14:paraId="6E5DDFA7" w14:textId="77777777" w:rsidR="00024C81" w:rsidRDefault="00024C81" w:rsidP="00A25F88">
            <w:pPr>
              <w:spacing w:after="0" w:line="240" w:lineRule="auto"/>
              <w:jc w:val="center"/>
              <w:rPr>
                <w:rFonts w:ascii="Times New Roman" w:eastAsia="Times New Roman" w:hAnsi="Times New Roman" w:cs="Times New Roman"/>
                <w:color w:val="000000" w:themeColor="text1"/>
                <w:sz w:val="20"/>
                <w:szCs w:val="20"/>
                <w:lang w:val="id-ID"/>
              </w:rPr>
            </w:pPr>
          </w:p>
        </w:tc>
        <w:tc>
          <w:tcPr>
            <w:tcW w:w="0" w:type="auto"/>
            <w:shd w:val="clear" w:color="auto" w:fill="auto"/>
            <w:noWrap/>
            <w:vAlign w:val="center"/>
          </w:tcPr>
          <w:p w14:paraId="2259EE86" w14:textId="3580A1E3" w:rsidR="00024C81" w:rsidRPr="004F05AE" w:rsidRDefault="00024C81" w:rsidP="00A25F88">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2024</w:t>
            </w:r>
          </w:p>
        </w:tc>
        <w:tc>
          <w:tcPr>
            <w:tcW w:w="0" w:type="auto"/>
            <w:shd w:val="clear" w:color="auto" w:fill="auto"/>
            <w:noWrap/>
            <w:vAlign w:val="center"/>
          </w:tcPr>
          <w:p w14:paraId="6F205109" w14:textId="22CF47C0" w:rsidR="00024C81" w:rsidRPr="004F05AE" w:rsidRDefault="00024C81" w:rsidP="00A25F88">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- 23.837.551</w:t>
            </w:r>
          </w:p>
        </w:tc>
        <w:tc>
          <w:tcPr>
            <w:tcW w:w="0" w:type="auto"/>
            <w:shd w:val="clear" w:color="auto" w:fill="auto"/>
            <w:noWrap/>
            <w:vAlign w:val="center"/>
          </w:tcPr>
          <w:p w14:paraId="45D1B59D" w14:textId="050052C4" w:rsidR="00024C81" w:rsidRPr="004F05AE" w:rsidRDefault="00024C81" w:rsidP="00A25F88">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34.451.234</w:t>
            </w:r>
          </w:p>
        </w:tc>
        <w:tc>
          <w:tcPr>
            <w:tcW w:w="0" w:type="auto"/>
            <w:shd w:val="clear" w:color="auto" w:fill="auto"/>
            <w:noWrap/>
            <w:vAlign w:val="center"/>
          </w:tcPr>
          <w:p w14:paraId="19311EE1" w14:textId="7873DDA6" w:rsidR="00024C81" w:rsidRDefault="00024C81" w:rsidP="00A25F88">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Pr="004F05AE">
              <w:rPr>
                <w:rFonts w:ascii="Times New Roman" w:eastAsia="Times New Roman" w:hAnsi="Times New Roman" w:cs="Times New Roman"/>
                <w:color w:val="000000" w:themeColor="text1"/>
                <w:sz w:val="20"/>
                <w:szCs w:val="20"/>
              </w:rPr>
              <w:t xml:space="preserve"> 0,69</w:t>
            </w:r>
          </w:p>
        </w:tc>
      </w:tr>
      <w:tr w:rsidR="00024C81" w:rsidRPr="004F05AE" w14:paraId="438222D0" w14:textId="77777777" w:rsidTr="00C346C2">
        <w:trPr>
          <w:trHeight w:val="70"/>
        </w:trPr>
        <w:tc>
          <w:tcPr>
            <w:tcW w:w="0" w:type="auto"/>
            <w:shd w:val="clear" w:color="auto" w:fill="auto"/>
            <w:noWrap/>
            <w:vAlign w:val="center"/>
          </w:tcPr>
          <w:p w14:paraId="4BE3A2B4" w14:textId="181EA826" w:rsidR="00024C81" w:rsidRDefault="00024C81" w:rsidP="00A25F88">
            <w:pPr>
              <w:spacing w:after="0" w:line="240" w:lineRule="auto"/>
              <w:jc w:val="center"/>
              <w:rPr>
                <w:rFonts w:ascii="Times New Roman" w:eastAsia="Times New Roman" w:hAnsi="Times New Roman" w:cs="Times New Roman"/>
                <w:color w:val="000000" w:themeColor="text1"/>
                <w:sz w:val="20"/>
                <w:szCs w:val="20"/>
                <w:lang w:val="id-ID"/>
              </w:rPr>
            </w:pPr>
            <w:r w:rsidRPr="004F05AE">
              <w:rPr>
                <w:rFonts w:ascii="Times New Roman" w:eastAsia="Times New Roman" w:hAnsi="Times New Roman" w:cs="Times New Roman"/>
                <w:color w:val="000000" w:themeColor="text1"/>
                <w:sz w:val="20"/>
                <w:szCs w:val="20"/>
              </w:rPr>
              <w:t>29</w:t>
            </w:r>
          </w:p>
        </w:tc>
        <w:tc>
          <w:tcPr>
            <w:tcW w:w="0" w:type="auto"/>
            <w:vMerge w:val="restart"/>
            <w:vAlign w:val="center"/>
          </w:tcPr>
          <w:p w14:paraId="76E5AD14" w14:textId="6B256D81" w:rsidR="00024C81" w:rsidRDefault="00024C81" w:rsidP="00A25F88">
            <w:pPr>
              <w:spacing w:after="0" w:line="240" w:lineRule="auto"/>
              <w:jc w:val="center"/>
              <w:rPr>
                <w:rFonts w:ascii="Times New Roman" w:eastAsia="Times New Roman" w:hAnsi="Times New Roman" w:cs="Times New Roman"/>
                <w:color w:val="000000" w:themeColor="text1"/>
                <w:sz w:val="20"/>
                <w:szCs w:val="20"/>
                <w:lang w:val="id-ID"/>
              </w:rPr>
            </w:pPr>
            <w:r w:rsidRPr="004F05AE">
              <w:rPr>
                <w:rFonts w:ascii="Times New Roman" w:eastAsia="Times New Roman" w:hAnsi="Times New Roman" w:cs="Times New Roman"/>
                <w:color w:val="000000" w:themeColor="text1"/>
                <w:sz w:val="20"/>
                <w:szCs w:val="20"/>
              </w:rPr>
              <w:t>SINI</w:t>
            </w:r>
          </w:p>
        </w:tc>
        <w:tc>
          <w:tcPr>
            <w:tcW w:w="0" w:type="auto"/>
            <w:shd w:val="clear" w:color="auto" w:fill="auto"/>
            <w:noWrap/>
            <w:vAlign w:val="center"/>
          </w:tcPr>
          <w:p w14:paraId="642DC25D" w14:textId="15E6D471" w:rsidR="00024C81" w:rsidRPr="004F05AE" w:rsidRDefault="00024C81" w:rsidP="00A25F88">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2021</w:t>
            </w:r>
          </w:p>
        </w:tc>
        <w:tc>
          <w:tcPr>
            <w:tcW w:w="0" w:type="auto"/>
            <w:shd w:val="clear" w:color="auto" w:fill="auto"/>
            <w:noWrap/>
            <w:vAlign w:val="center"/>
          </w:tcPr>
          <w:p w14:paraId="4A864B6B" w14:textId="5370C027" w:rsidR="00024C81" w:rsidRPr="004F05AE" w:rsidRDefault="00024C81" w:rsidP="00A25F88">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3.595.556.235</w:t>
            </w:r>
          </w:p>
        </w:tc>
        <w:tc>
          <w:tcPr>
            <w:tcW w:w="0" w:type="auto"/>
            <w:shd w:val="clear" w:color="auto" w:fill="auto"/>
            <w:noWrap/>
            <w:vAlign w:val="center"/>
          </w:tcPr>
          <w:p w14:paraId="1D081559" w14:textId="27886E7D" w:rsidR="00024C81" w:rsidRPr="004F05AE" w:rsidRDefault="00024C81" w:rsidP="00A25F88">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12.040.217.558</w:t>
            </w:r>
          </w:p>
        </w:tc>
        <w:tc>
          <w:tcPr>
            <w:tcW w:w="0" w:type="auto"/>
            <w:shd w:val="clear" w:color="auto" w:fill="auto"/>
            <w:noWrap/>
            <w:vAlign w:val="center"/>
          </w:tcPr>
          <w:p w14:paraId="5A27CA20" w14:textId="38036E7A" w:rsidR="00024C81" w:rsidRDefault="00024C81" w:rsidP="00A25F88">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0,30</w:t>
            </w:r>
          </w:p>
        </w:tc>
      </w:tr>
      <w:tr w:rsidR="00024C81" w:rsidRPr="004F05AE" w14:paraId="7F3C120F" w14:textId="77777777" w:rsidTr="00C346C2">
        <w:trPr>
          <w:trHeight w:val="70"/>
        </w:trPr>
        <w:tc>
          <w:tcPr>
            <w:tcW w:w="0" w:type="auto"/>
            <w:shd w:val="clear" w:color="auto" w:fill="auto"/>
            <w:noWrap/>
            <w:vAlign w:val="center"/>
          </w:tcPr>
          <w:p w14:paraId="651CEB8B" w14:textId="0A49EBB4" w:rsidR="00024C81" w:rsidRPr="00024C81" w:rsidRDefault="00024C81" w:rsidP="00024C81">
            <w:pPr>
              <w:spacing w:after="0" w:line="240" w:lineRule="auto"/>
              <w:jc w:val="center"/>
              <w:rPr>
                <w:rFonts w:ascii="Times New Roman" w:eastAsia="Times New Roman" w:hAnsi="Times New Roman" w:cs="Times New Roman"/>
                <w:color w:val="000000" w:themeColor="text1"/>
                <w:sz w:val="20"/>
                <w:szCs w:val="20"/>
                <w:lang w:val="id-ID"/>
              </w:rPr>
            </w:pPr>
            <w:r>
              <w:rPr>
                <w:rFonts w:ascii="Times New Roman" w:eastAsia="Times New Roman" w:hAnsi="Times New Roman" w:cs="Times New Roman"/>
                <w:color w:val="000000" w:themeColor="text1"/>
                <w:sz w:val="20"/>
                <w:szCs w:val="20"/>
                <w:lang w:val="id-ID"/>
              </w:rPr>
              <w:t>30</w:t>
            </w:r>
          </w:p>
        </w:tc>
        <w:tc>
          <w:tcPr>
            <w:tcW w:w="0" w:type="auto"/>
            <w:vMerge/>
            <w:vAlign w:val="center"/>
          </w:tcPr>
          <w:p w14:paraId="218521DE" w14:textId="77777777" w:rsidR="00024C81" w:rsidRPr="004F05AE" w:rsidRDefault="00024C81" w:rsidP="00024C81">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tcPr>
          <w:p w14:paraId="0B710A7B" w14:textId="3F3FE2E4" w:rsidR="00024C81" w:rsidRPr="004F05AE" w:rsidRDefault="00024C81" w:rsidP="00024C81">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2022</w:t>
            </w:r>
          </w:p>
        </w:tc>
        <w:tc>
          <w:tcPr>
            <w:tcW w:w="0" w:type="auto"/>
            <w:shd w:val="clear" w:color="auto" w:fill="auto"/>
            <w:noWrap/>
            <w:vAlign w:val="center"/>
          </w:tcPr>
          <w:p w14:paraId="0AABD971" w14:textId="10F02484" w:rsidR="00024C81" w:rsidRPr="004F05AE" w:rsidRDefault="00024C81" w:rsidP="00024C81">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4.334.984.386</w:t>
            </w:r>
          </w:p>
        </w:tc>
        <w:tc>
          <w:tcPr>
            <w:tcW w:w="0" w:type="auto"/>
            <w:shd w:val="clear" w:color="auto" w:fill="auto"/>
            <w:noWrap/>
            <w:vAlign w:val="center"/>
          </w:tcPr>
          <w:p w14:paraId="7DC185D6" w14:textId="67B58DB4" w:rsidR="00024C81" w:rsidRPr="004F05AE" w:rsidRDefault="00024C81" w:rsidP="00024C81">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14.989.005.703</w:t>
            </w:r>
          </w:p>
        </w:tc>
        <w:tc>
          <w:tcPr>
            <w:tcW w:w="0" w:type="auto"/>
            <w:shd w:val="clear" w:color="auto" w:fill="auto"/>
            <w:noWrap/>
            <w:vAlign w:val="center"/>
          </w:tcPr>
          <w:p w14:paraId="04384F04" w14:textId="3B0A239C" w:rsidR="00024C81" w:rsidRPr="004F05AE" w:rsidRDefault="00024C81" w:rsidP="00024C81">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0,29</w:t>
            </w:r>
          </w:p>
        </w:tc>
      </w:tr>
    </w:tbl>
    <w:p w14:paraId="7E83B94A" w14:textId="6CAB7272" w:rsidR="004F05AE" w:rsidRDefault="00C053B3" w:rsidP="00C053B3">
      <w:pPr>
        <w:spacing w:after="0" w:line="240" w:lineRule="auto"/>
        <w:jc w:val="both"/>
        <w:rPr>
          <w:rFonts w:ascii="Times New Roman" w:hAnsi="Times New Roman" w:cs="Times New Roman"/>
          <w:i/>
          <w:sz w:val="20"/>
          <w:szCs w:val="20"/>
          <w:lang w:val="id-ID"/>
        </w:rPr>
      </w:pPr>
      <w:r>
        <w:rPr>
          <w:rFonts w:ascii="Times New Roman" w:hAnsi="Times New Roman" w:cs="Times New Roman"/>
          <w:i/>
          <w:sz w:val="20"/>
          <w:szCs w:val="20"/>
          <w:lang w:val="id-ID"/>
        </w:rPr>
        <w:t>Disambung ke halaman berikutnya</w:t>
      </w:r>
    </w:p>
    <w:p w14:paraId="305E8E54" w14:textId="77777777" w:rsidR="00C346C2" w:rsidRDefault="00C346C2" w:rsidP="00C053B3">
      <w:pPr>
        <w:spacing w:after="0" w:line="240" w:lineRule="auto"/>
        <w:jc w:val="both"/>
        <w:rPr>
          <w:rFonts w:ascii="Times New Roman" w:hAnsi="Times New Roman" w:cs="Times New Roman"/>
          <w:i/>
          <w:sz w:val="20"/>
          <w:szCs w:val="20"/>
          <w:lang w:val="id-ID"/>
        </w:rPr>
      </w:pPr>
    </w:p>
    <w:p w14:paraId="0852731B" w14:textId="48227CE7" w:rsidR="00C053B3" w:rsidRDefault="00C053B3" w:rsidP="00C053B3">
      <w:pPr>
        <w:pStyle w:val="Caption"/>
        <w:spacing w:after="0"/>
        <w:rPr>
          <w:rFonts w:ascii="Times New Roman" w:hAnsi="Times New Roman" w:cs="Times New Roman"/>
          <w:b/>
          <w:i w:val="0"/>
          <w:color w:val="auto"/>
          <w:sz w:val="22"/>
          <w:szCs w:val="22"/>
          <w:lang w:val="id-ID"/>
        </w:rPr>
      </w:pPr>
      <w:r w:rsidRPr="00CB1881">
        <w:rPr>
          <w:rFonts w:ascii="Times New Roman" w:hAnsi="Times New Roman" w:cs="Times New Roman"/>
          <w:b/>
          <w:i w:val="0"/>
          <w:color w:val="auto"/>
          <w:sz w:val="22"/>
          <w:szCs w:val="22"/>
        </w:rPr>
        <w:t xml:space="preserve">Lampiran </w:t>
      </w:r>
      <w:r>
        <w:rPr>
          <w:rFonts w:ascii="Times New Roman" w:hAnsi="Times New Roman" w:cs="Times New Roman"/>
          <w:b/>
          <w:i w:val="0"/>
          <w:color w:val="auto"/>
          <w:sz w:val="22"/>
          <w:szCs w:val="22"/>
          <w:lang w:val="id-ID"/>
        </w:rPr>
        <w:t xml:space="preserve">3 Sambungan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733"/>
        <w:gridCol w:w="784"/>
        <w:gridCol w:w="2834"/>
        <w:gridCol w:w="2433"/>
        <w:gridCol w:w="683"/>
      </w:tblGrid>
      <w:tr w:rsidR="00F57769" w:rsidRPr="004F05AE" w14:paraId="4D97FCFF" w14:textId="77777777" w:rsidTr="00C346C2">
        <w:trPr>
          <w:trHeight w:val="70"/>
        </w:trPr>
        <w:tc>
          <w:tcPr>
            <w:tcW w:w="0" w:type="auto"/>
            <w:shd w:val="clear" w:color="auto" w:fill="auto"/>
            <w:noWrap/>
            <w:vAlign w:val="center"/>
          </w:tcPr>
          <w:p w14:paraId="1BA149F7" w14:textId="054B6BF5"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b/>
                <w:bCs/>
                <w:color w:val="000000" w:themeColor="text1"/>
                <w:sz w:val="20"/>
                <w:szCs w:val="20"/>
              </w:rPr>
              <w:t>No.</w:t>
            </w:r>
          </w:p>
        </w:tc>
        <w:tc>
          <w:tcPr>
            <w:tcW w:w="0" w:type="auto"/>
            <w:shd w:val="clear" w:color="auto" w:fill="auto"/>
            <w:noWrap/>
            <w:vAlign w:val="center"/>
          </w:tcPr>
          <w:p w14:paraId="159F5AB4" w14:textId="39794CDA"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b/>
                <w:bCs/>
                <w:color w:val="000000" w:themeColor="text1"/>
                <w:sz w:val="20"/>
                <w:szCs w:val="20"/>
              </w:rPr>
              <w:t>Kode Perusahaan</w:t>
            </w:r>
          </w:p>
        </w:tc>
        <w:tc>
          <w:tcPr>
            <w:tcW w:w="0" w:type="auto"/>
            <w:shd w:val="clear" w:color="auto" w:fill="auto"/>
            <w:noWrap/>
            <w:vAlign w:val="center"/>
          </w:tcPr>
          <w:p w14:paraId="1D677A4B" w14:textId="7D861F88"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b/>
                <w:bCs/>
                <w:color w:val="000000" w:themeColor="text1"/>
                <w:sz w:val="20"/>
                <w:szCs w:val="20"/>
              </w:rPr>
              <w:t>Tahun</w:t>
            </w:r>
          </w:p>
        </w:tc>
        <w:tc>
          <w:tcPr>
            <w:tcW w:w="0" w:type="auto"/>
            <w:shd w:val="clear" w:color="auto" w:fill="auto"/>
            <w:noWrap/>
            <w:vAlign w:val="center"/>
          </w:tcPr>
          <w:p w14:paraId="25CB4CFD" w14:textId="1D74AA88"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b/>
                <w:bCs/>
                <w:color w:val="000000" w:themeColor="text1"/>
                <w:sz w:val="20"/>
                <w:szCs w:val="20"/>
              </w:rPr>
              <w:t>Beban Pajak Penghasilan (Rp)</w:t>
            </w:r>
          </w:p>
        </w:tc>
        <w:tc>
          <w:tcPr>
            <w:tcW w:w="0" w:type="auto"/>
            <w:shd w:val="clear" w:color="auto" w:fill="auto"/>
            <w:noWrap/>
            <w:vAlign w:val="center"/>
          </w:tcPr>
          <w:p w14:paraId="0355532A" w14:textId="1FBEDC4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b/>
                <w:bCs/>
                <w:color w:val="000000" w:themeColor="text1"/>
                <w:sz w:val="20"/>
                <w:szCs w:val="20"/>
              </w:rPr>
              <w:t>Laba Sebelum Pajak (Rp)</w:t>
            </w:r>
          </w:p>
        </w:tc>
        <w:tc>
          <w:tcPr>
            <w:tcW w:w="0" w:type="auto"/>
            <w:shd w:val="clear" w:color="auto" w:fill="auto"/>
            <w:noWrap/>
            <w:vAlign w:val="center"/>
          </w:tcPr>
          <w:p w14:paraId="7B643025" w14:textId="78156475"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b/>
                <w:bCs/>
                <w:color w:val="000000" w:themeColor="text1"/>
                <w:sz w:val="20"/>
                <w:szCs w:val="20"/>
              </w:rPr>
              <w:t>Total</w:t>
            </w:r>
          </w:p>
        </w:tc>
      </w:tr>
      <w:tr w:rsidR="00F57769" w:rsidRPr="004F05AE" w14:paraId="20332970" w14:textId="77777777" w:rsidTr="00C346C2">
        <w:trPr>
          <w:trHeight w:val="70"/>
        </w:trPr>
        <w:tc>
          <w:tcPr>
            <w:tcW w:w="0" w:type="auto"/>
            <w:shd w:val="clear" w:color="auto" w:fill="auto"/>
            <w:noWrap/>
            <w:vAlign w:val="center"/>
            <w:hideMark/>
          </w:tcPr>
          <w:p w14:paraId="5D511643"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31</w:t>
            </w:r>
          </w:p>
        </w:tc>
        <w:tc>
          <w:tcPr>
            <w:tcW w:w="0" w:type="auto"/>
            <w:vMerge w:val="restart"/>
            <w:vAlign w:val="center"/>
            <w:hideMark/>
          </w:tcPr>
          <w:p w14:paraId="0ACFFB22"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hideMark/>
          </w:tcPr>
          <w:p w14:paraId="67E20551"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2023</w:t>
            </w:r>
          </w:p>
        </w:tc>
        <w:tc>
          <w:tcPr>
            <w:tcW w:w="0" w:type="auto"/>
            <w:shd w:val="clear" w:color="auto" w:fill="auto"/>
            <w:noWrap/>
            <w:vAlign w:val="center"/>
            <w:hideMark/>
          </w:tcPr>
          <w:p w14:paraId="64F2D694" w14:textId="416911DC"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- 3.684.279.270</w:t>
            </w:r>
          </w:p>
        </w:tc>
        <w:tc>
          <w:tcPr>
            <w:tcW w:w="0" w:type="auto"/>
            <w:shd w:val="clear" w:color="auto" w:fill="auto"/>
            <w:noWrap/>
            <w:vAlign w:val="center"/>
            <w:hideMark/>
          </w:tcPr>
          <w:p w14:paraId="531EEA05" w14:textId="7777777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- 5.180.332.700</w:t>
            </w:r>
          </w:p>
        </w:tc>
        <w:tc>
          <w:tcPr>
            <w:tcW w:w="0" w:type="auto"/>
            <w:shd w:val="clear" w:color="auto" w:fill="auto"/>
            <w:noWrap/>
            <w:vAlign w:val="center"/>
            <w:hideMark/>
          </w:tcPr>
          <w:p w14:paraId="64049E20" w14:textId="7777777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0,71</w:t>
            </w:r>
          </w:p>
        </w:tc>
      </w:tr>
      <w:tr w:rsidR="00F57769" w:rsidRPr="004F05AE" w14:paraId="51A80868" w14:textId="77777777" w:rsidTr="00C346C2">
        <w:trPr>
          <w:trHeight w:val="70"/>
        </w:trPr>
        <w:tc>
          <w:tcPr>
            <w:tcW w:w="0" w:type="auto"/>
            <w:shd w:val="clear" w:color="auto" w:fill="auto"/>
            <w:noWrap/>
            <w:vAlign w:val="center"/>
            <w:hideMark/>
          </w:tcPr>
          <w:p w14:paraId="65C9722C"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32</w:t>
            </w:r>
          </w:p>
        </w:tc>
        <w:tc>
          <w:tcPr>
            <w:tcW w:w="0" w:type="auto"/>
            <w:vMerge/>
            <w:vAlign w:val="center"/>
            <w:hideMark/>
          </w:tcPr>
          <w:p w14:paraId="7C2DDC92"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hideMark/>
          </w:tcPr>
          <w:p w14:paraId="0673BE09"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2024</w:t>
            </w:r>
          </w:p>
        </w:tc>
        <w:tc>
          <w:tcPr>
            <w:tcW w:w="0" w:type="auto"/>
            <w:shd w:val="clear" w:color="auto" w:fill="auto"/>
            <w:noWrap/>
            <w:vAlign w:val="center"/>
            <w:hideMark/>
          </w:tcPr>
          <w:p w14:paraId="214E0F73" w14:textId="76DF05E0"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- 4.858.658.350</w:t>
            </w:r>
          </w:p>
        </w:tc>
        <w:tc>
          <w:tcPr>
            <w:tcW w:w="0" w:type="auto"/>
            <w:shd w:val="clear" w:color="auto" w:fill="auto"/>
            <w:noWrap/>
            <w:vAlign w:val="center"/>
            <w:hideMark/>
          </w:tcPr>
          <w:p w14:paraId="4AB380C0" w14:textId="7777777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lang w:val="id-ID"/>
              </w:rPr>
              <w:t xml:space="preserve"> </w:t>
            </w:r>
            <w:r w:rsidRPr="004F05AE">
              <w:rPr>
                <w:rFonts w:ascii="Times New Roman" w:eastAsia="Times New Roman" w:hAnsi="Times New Roman" w:cs="Times New Roman"/>
                <w:color w:val="000000" w:themeColor="text1"/>
                <w:sz w:val="20"/>
                <w:szCs w:val="20"/>
              </w:rPr>
              <w:t>18.769.325.902</w:t>
            </w:r>
          </w:p>
        </w:tc>
        <w:tc>
          <w:tcPr>
            <w:tcW w:w="0" w:type="auto"/>
            <w:shd w:val="clear" w:color="auto" w:fill="auto"/>
            <w:noWrap/>
            <w:vAlign w:val="center"/>
            <w:hideMark/>
          </w:tcPr>
          <w:p w14:paraId="635F14A6" w14:textId="7777777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0,26</w:t>
            </w:r>
          </w:p>
        </w:tc>
      </w:tr>
      <w:tr w:rsidR="00F57769" w:rsidRPr="004F05AE" w14:paraId="0F08FBE9" w14:textId="77777777" w:rsidTr="00C346C2">
        <w:trPr>
          <w:trHeight w:val="70"/>
        </w:trPr>
        <w:tc>
          <w:tcPr>
            <w:tcW w:w="0" w:type="auto"/>
            <w:shd w:val="clear" w:color="auto" w:fill="auto"/>
            <w:noWrap/>
            <w:vAlign w:val="center"/>
            <w:hideMark/>
          </w:tcPr>
          <w:p w14:paraId="36577166"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33</w:t>
            </w:r>
          </w:p>
        </w:tc>
        <w:tc>
          <w:tcPr>
            <w:tcW w:w="0" w:type="auto"/>
            <w:vMerge w:val="restart"/>
            <w:shd w:val="clear" w:color="auto" w:fill="auto"/>
            <w:noWrap/>
            <w:vAlign w:val="center"/>
            <w:hideMark/>
          </w:tcPr>
          <w:p w14:paraId="53A613F2"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PICO</w:t>
            </w:r>
          </w:p>
        </w:tc>
        <w:tc>
          <w:tcPr>
            <w:tcW w:w="0" w:type="auto"/>
            <w:shd w:val="clear" w:color="auto" w:fill="auto"/>
            <w:noWrap/>
            <w:vAlign w:val="center"/>
            <w:hideMark/>
          </w:tcPr>
          <w:p w14:paraId="2558061B"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2021</w:t>
            </w:r>
          </w:p>
        </w:tc>
        <w:tc>
          <w:tcPr>
            <w:tcW w:w="0" w:type="auto"/>
            <w:shd w:val="clear" w:color="auto" w:fill="auto"/>
            <w:noWrap/>
            <w:vAlign w:val="center"/>
            <w:hideMark/>
          </w:tcPr>
          <w:p w14:paraId="3CEEEF75" w14:textId="7777777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3.719.537.572</w:t>
            </w:r>
          </w:p>
        </w:tc>
        <w:tc>
          <w:tcPr>
            <w:tcW w:w="0" w:type="auto"/>
            <w:shd w:val="clear" w:color="auto" w:fill="auto"/>
            <w:noWrap/>
            <w:vAlign w:val="center"/>
            <w:hideMark/>
          </w:tcPr>
          <w:p w14:paraId="35653771" w14:textId="7777777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- 52.076.301.857</w:t>
            </w:r>
          </w:p>
        </w:tc>
        <w:tc>
          <w:tcPr>
            <w:tcW w:w="0" w:type="auto"/>
            <w:shd w:val="clear" w:color="auto" w:fill="auto"/>
            <w:noWrap/>
            <w:vAlign w:val="center"/>
            <w:hideMark/>
          </w:tcPr>
          <w:p w14:paraId="070CBF06" w14:textId="2268F46E"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Pr="004F05AE">
              <w:rPr>
                <w:rFonts w:ascii="Times New Roman" w:eastAsia="Times New Roman" w:hAnsi="Times New Roman" w:cs="Times New Roman"/>
                <w:color w:val="000000" w:themeColor="text1"/>
                <w:sz w:val="20"/>
                <w:szCs w:val="20"/>
              </w:rPr>
              <w:t xml:space="preserve"> 0,07</w:t>
            </w:r>
          </w:p>
        </w:tc>
      </w:tr>
      <w:tr w:rsidR="00F57769" w:rsidRPr="004F05AE" w14:paraId="2907FE08" w14:textId="77777777" w:rsidTr="00C346C2">
        <w:trPr>
          <w:trHeight w:val="70"/>
        </w:trPr>
        <w:tc>
          <w:tcPr>
            <w:tcW w:w="0" w:type="auto"/>
            <w:shd w:val="clear" w:color="auto" w:fill="auto"/>
            <w:noWrap/>
            <w:vAlign w:val="center"/>
            <w:hideMark/>
          </w:tcPr>
          <w:p w14:paraId="66B4CBFF"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34</w:t>
            </w:r>
          </w:p>
        </w:tc>
        <w:tc>
          <w:tcPr>
            <w:tcW w:w="0" w:type="auto"/>
            <w:vMerge/>
            <w:vAlign w:val="center"/>
            <w:hideMark/>
          </w:tcPr>
          <w:p w14:paraId="4102D1E0"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hideMark/>
          </w:tcPr>
          <w:p w14:paraId="243A48DB"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2022</w:t>
            </w:r>
          </w:p>
        </w:tc>
        <w:tc>
          <w:tcPr>
            <w:tcW w:w="0" w:type="auto"/>
            <w:shd w:val="clear" w:color="auto" w:fill="auto"/>
            <w:noWrap/>
            <w:vAlign w:val="center"/>
            <w:hideMark/>
          </w:tcPr>
          <w:p w14:paraId="6B09C229" w14:textId="7777777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844.736.663</w:t>
            </w:r>
          </w:p>
        </w:tc>
        <w:tc>
          <w:tcPr>
            <w:tcW w:w="0" w:type="auto"/>
            <w:shd w:val="clear" w:color="auto" w:fill="auto"/>
            <w:noWrap/>
            <w:vAlign w:val="center"/>
            <w:hideMark/>
          </w:tcPr>
          <w:p w14:paraId="706A9F78" w14:textId="7777777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8.059.784.771</w:t>
            </w:r>
          </w:p>
        </w:tc>
        <w:tc>
          <w:tcPr>
            <w:tcW w:w="0" w:type="auto"/>
            <w:shd w:val="clear" w:color="auto" w:fill="auto"/>
            <w:noWrap/>
            <w:vAlign w:val="center"/>
            <w:hideMark/>
          </w:tcPr>
          <w:p w14:paraId="4574B31B" w14:textId="7777777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0,10</w:t>
            </w:r>
          </w:p>
        </w:tc>
      </w:tr>
      <w:tr w:rsidR="00F57769" w:rsidRPr="004F05AE" w14:paraId="18D28730" w14:textId="77777777" w:rsidTr="00C346C2">
        <w:trPr>
          <w:trHeight w:val="70"/>
        </w:trPr>
        <w:tc>
          <w:tcPr>
            <w:tcW w:w="0" w:type="auto"/>
            <w:shd w:val="clear" w:color="auto" w:fill="auto"/>
            <w:noWrap/>
            <w:vAlign w:val="center"/>
            <w:hideMark/>
          </w:tcPr>
          <w:p w14:paraId="32A94FF9"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35</w:t>
            </w:r>
          </w:p>
        </w:tc>
        <w:tc>
          <w:tcPr>
            <w:tcW w:w="0" w:type="auto"/>
            <w:vMerge/>
            <w:vAlign w:val="center"/>
            <w:hideMark/>
          </w:tcPr>
          <w:p w14:paraId="246DDFD8"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hideMark/>
          </w:tcPr>
          <w:p w14:paraId="263139E3"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2023</w:t>
            </w:r>
          </w:p>
        </w:tc>
        <w:tc>
          <w:tcPr>
            <w:tcW w:w="0" w:type="auto"/>
            <w:shd w:val="clear" w:color="auto" w:fill="auto"/>
            <w:noWrap/>
            <w:vAlign w:val="center"/>
            <w:hideMark/>
          </w:tcPr>
          <w:p w14:paraId="498679D4" w14:textId="7777777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1.689.563.116</w:t>
            </w:r>
          </w:p>
        </w:tc>
        <w:tc>
          <w:tcPr>
            <w:tcW w:w="0" w:type="auto"/>
            <w:shd w:val="clear" w:color="auto" w:fill="auto"/>
            <w:noWrap/>
            <w:vAlign w:val="center"/>
            <w:hideMark/>
          </w:tcPr>
          <w:p w14:paraId="46FC94FA" w14:textId="7777777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3.970.080.992</w:t>
            </w:r>
          </w:p>
        </w:tc>
        <w:tc>
          <w:tcPr>
            <w:tcW w:w="0" w:type="auto"/>
            <w:shd w:val="clear" w:color="auto" w:fill="auto"/>
            <w:noWrap/>
            <w:vAlign w:val="center"/>
            <w:hideMark/>
          </w:tcPr>
          <w:p w14:paraId="62EC284A" w14:textId="7777777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0,43</w:t>
            </w:r>
          </w:p>
        </w:tc>
      </w:tr>
      <w:tr w:rsidR="00F57769" w:rsidRPr="004F05AE" w14:paraId="6AC689BD" w14:textId="77777777" w:rsidTr="00C346C2">
        <w:trPr>
          <w:trHeight w:val="70"/>
        </w:trPr>
        <w:tc>
          <w:tcPr>
            <w:tcW w:w="0" w:type="auto"/>
            <w:shd w:val="clear" w:color="auto" w:fill="auto"/>
            <w:noWrap/>
            <w:vAlign w:val="center"/>
            <w:hideMark/>
          </w:tcPr>
          <w:p w14:paraId="5F98E9EB"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36</w:t>
            </w:r>
          </w:p>
        </w:tc>
        <w:tc>
          <w:tcPr>
            <w:tcW w:w="0" w:type="auto"/>
            <w:vMerge/>
            <w:vAlign w:val="center"/>
            <w:hideMark/>
          </w:tcPr>
          <w:p w14:paraId="0852C008"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hideMark/>
          </w:tcPr>
          <w:p w14:paraId="699D9658"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2024</w:t>
            </w:r>
          </w:p>
        </w:tc>
        <w:tc>
          <w:tcPr>
            <w:tcW w:w="0" w:type="auto"/>
            <w:shd w:val="clear" w:color="auto" w:fill="auto"/>
            <w:noWrap/>
            <w:vAlign w:val="center"/>
            <w:hideMark/>
          </w:tcPr>
          <w:p w14:paraId="5D9DAAF3" w14:textId="1B9ED6AB"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lang w:val="id-ID"/>
              </w:rPr>
              <w:t xml:space="preserve"> </w:t>
            </w:r>
            <w:r w:rsidRPr="004F05AE">
              <w:rPr>
                <w:rFonts w:ascii="Times New Roman" w:eastAsia="Times New Roman" w:hAnsi="Times New Roman" w:cs="Times New Roman"/>
                <w:color w:val="000000" w:themeColor="text1"/>
                <w:sz w:val="20"/>
                <w:szCs w:val="20"/>
              </w:rPr>
              <w:t>1.864.529.033</w:t>
            </w:r>
          </w:p>
        </w:tc>
        <w:tc>
          <w:tcPr>
            <w:tcW w:w="0" w:type="auto"/>
            <w:shd w:val="clear" w:color="auto" w:fill="auto"/>
            <w:noWrap/>
            <w:vAlign w:val="center"/>
            <w:hideMark/>
          </w:tcPr>
          <w:p w14:paraId="04B40539" w14:textId="7777777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4.631.754.490</w:t>
            </w:r>
          </w:p>
        </w:tc>
        <w:tc>
          <w:tcPr>
            <w:tcW w:w="0" w:type="auto"/>
            <w:shd w:val="clear" w:color="auto" w:fill="auto"/>
            <w:noWrap/>
            <w:vAlign w:val="center"/>
            <w:hideMark/>
          </w:tcPr>
          <w:p w14:paraId="09390020" w14:textId="24434B6A"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Pr="004F05AE">
              <w:rPr>
                <w:rFonts w:ascii="Times New Roman" w:eastAsia="Times New Roman" w:hAnsi="Times New Roman" w:cs="Times New Roman"/>
                <w:color w:val="000000" w:themeColor="text1"/>
                <w:sz w:val="20"/>
                <w:szCs w:val="20"/>
              </w:rPr>
              <w:t xml:space="preserve"> 0,40</w:t>
            </w:r>
          </w:p>
        </w:tc>
      </w:tr>
      <w:tr w:rsidR="00F57769" w:rsidRPr="004F05AE" w14:paraId="37238B9F" w14:textId="77777777" w:rsidTr="00C346C2">
        <w:trPr>
          <w:trHeight w:val="70"/>
        </w:trPr>
        <w:tc>
          <w:tcPr>
            <w:tcW w:w="0" w:type="auto"/>
            <w:shd w:val="clear" w:color="auto" w:fill="auto"/>
            <w:noWrap/>
            <w:vAlign w:val="center"/>
            <w:hideMark/>
          </w:tcPr>
          <w:p w14:paraId="5D9F07C0"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37</w:t>
            </w:r>
          </w:p>
        </w:tc>
        <w:tc>
          <w:tcPr>
            <w:tcW w:w="0" w:type="auto"/>
            <w:vMerge w:val="restart"/>
            <w:shd w:val="clear" w:color="auto" w:fill="auto"/>
            <w:noWrap/>
            <w:vAlign w:val="center"/>
            <w:hideMark/>
          </w:tcPr>
          <w:p w14:paraId="38F946C3"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SMCB</w:t>
            </w:r>
          </w:p>
        </w:tc>
        <w:tc>
          <w:tcPr>
            <w:tcW w:w="0" w:type="auto"/>
            <w:shd w:val="clear" w:color="auto" w:fill="auto"/>
            <w:noWrap/>
            <w:vAlign w:val="center"/>
            <w:hideMark/>
          </w:tcPr>
          <w:p w14:paraId="4E1C83E6"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2021</w:t>
            </w:r>
          </w:p>
        </w:tc>
        <w:tc>
          <w:tcPr>
            <w:tcW w:w="0" w:type="auto"/>
            <w:shd w:val="clear" w:color="auto" w:fill="auto"/>
            <w:noWrap/>
            <w:vAlign w:val="center"/>
            <w:hideMark/>
          </w:tcPr>
          <w:p w14:paraId="36FCFF53" w14:textId="4AB916D8"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lang w:val="id-ID"/>
              </w:rPr>
              <w:t xml:space="preserve"> </w:t>
            </w:r>
            <w:r w:rsidRPr="004F05AE">
              <w:rPr>
                <w:rFonts w:ascii="Times New Roman" w:eastAsia="Times New Roman" w:hAnsi="Times New Roman" w:cs="Times New Roman"/>
                <w:color w:val="000000" w:themeColor="text1"/>
                <w:sz w:val="20"/>
                <w:szCs w:val="20"/>
              </w:rPr>
              <w:t>373.473.000</w:t>
            </w:r>
          </w:p>
        </w:tc>
        <w:tc>
          <w:tcPr>
            <w:tcW w:w="0" w:type="auto"/>
            <w:shd w:val="clear" w:color="auto" w:fill="auto"/>
            <w:noWrap/>
            <w:vAlign w:val="center"/>
            <w:hideMark/>
          </w:tcPr>
          <w:p w14:paraId="22DBD4CB" w14:textId="7777777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1.086.817.000</w:t>
            </w:r>
          </w:p>
        </w:tc>
        <w:tc>
          <w:tcPr>
            <w:tcW w:w="0" w:type="auto"/>
            <w:shd w:val="clear" w:color="auto" w:fill="auto"/>
            <w:noWrap/>
            <w:vAlign w:val="center"/>
            <w:hideMark/>
          </w:tcPr>
          <w:p w14:paraId="667F27B7" w14:textId="4FD62E7C"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F05AE">
              <w:rPr>
                <w:rFonts w:ascii="Times New Roman" w:eastAsia="Times New Roman" w:hAnsi="Times New Roman" w:cs="Times New Roman"/>
                <w:color w:val="000000" w:themeColor="text1"/>
                <w:sz w:val="20"/>
                <w:szCs w:val="20"/>
              </w:rPr>
              <w:t>0,34</w:t>
            </w:r>
          </w:p>
        </w:tc>
      </w:tr>
      <w:tr w:rsidR="00F57769" w:rsidRPr="004F05AE" w14:paraId="054EEAA6" w14:textId="77777777" w:rsidTr="00C346C2">
        <w:trPr>
          <w:trHeight w:val="70"/>
        </w:trPr>
        <w:tc>
          <w:tcPr>
            <w:tcW w:w="0" w:type="auto"/>
            <w:shd w:val="clear" w:color="auto" w:fill="auto"/>
            <w:noWrap/>
            <w:vAlign w:val="center"/>
            <w:hideMark/>
          </w:tcPr>
          <w:p w14:paraId="69B01B11"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38</w:t>
            </w:r>
          </w:p>
        </w:tc>
        <w:tc>
          <w:tcPr>
            <w:tcW w:w="0" w:type="auto"/>
            <w:vMerge/>
            <w:vAlign w:val="center"/>
            <w:hideMark/>
          </w:tcPr>
          <w:p w14:paraId="240B3FE2"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hideMark/>
          </w:tcPr>
          <w:p w14:paraId="5E9E795F"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2022</w:t>
            </w:r>
          </w:p>
        </w:tc>
        <w:tc>
          <w:tcPr>
            <w:tcW w:w="0" w:type="auto"/>
            <w:shd w:val="clear" w:color="auto" w:fill="auto"/>
            <w:noWrap/>
            <w:vAlign w:val="center"/>
            <w:hideMark/>
          </w:tcPr>
          <w:p w14:paraId="00A31B2A" w14:textId="39AE27D9"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- 330.594.000</w:t>
            </w:r>
          </w:p>
        </w:tc>
        <w:tc>
          <w:tcPr>
            <w:tcW w:w="0" w:type="auto"/>
            <w:shd w:val="clear" w:color="auto" w:fill="auto"/>
            <w:noWrap/>
            <w:vAlign w:val="center"/>
            <w:hideMark/>
          </w:tcPr>
          <w:p w14:paraId="0C55D215" w14:textId="7777777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1.169.870.000</w:t>
            </w:r>
          </w:p>
        </w:tc>
        <w:tc>
          <w:tcPr>
            <w:tcW w:w="0" w:type="auto"/>
            <w:shd w:val="clear" w:color="auto" w:fill="auto"/>
            <w:noWrap/>
            <w:vAlign w:val="center"/>
            <w:hideMark/>
          </w:tcPr>
          <w:p w14:paraId="53692F78" w14:textId="4178455A"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F05AE">
              <w:rPr>
                <w:rFonts w:ascii="Times New Roman" w:eastAsia="Times New Roman" w:hAnsi="Times New Roman" w:cs="Times New Roman"/>
                <w:color w:val="000000" w:themeColor="text1"/>
                <w:sz w:val="20"/>
                <w:szCs w:val="20"/>
              </w:rPr>
              <w:t>0,28</w:t>
            </w:r>
          </w:p>
        </w:tc>
      </w:tr>
      <w:tr w:rsidR="00F57769" w:rsidRPr="004F05AE" w14:paraId="457C4CD2" w14:textId="77777777" w:rsidTr="00C346C2">
        <w:trPr>
          <w:trHeight w:val="70"/>
        </w:trPr>
        <w:tc>
          <w:tcPr>
            <w:tcW w:w="0" w:type="auto"/>
            <w:shd w:val="clear" w:color="auto" w:fill="auto"/>
            <w:noWrap/>
            <w:vAlign w:val="center"/>
            <w:hideMark/>
          </w:tcPr>
          <w:p w14:paraId="3F8C8838"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39</w:t>
            </w:r>
          </w:p>
        </w:tc>
        <w:tc>
          <w:tcPr>
            <w:tcW w:w="0" w:type="auto"/>
            <w:vMerge/>
            <w:vAlign w:val="center"/>
            <w:hideMark/>
          </w:tcPr>
          <w:p w14:paraId="0D52A2BD"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hideMark/>
          </w:tcPr>
          <w:p w14:paraId="3639F0B2"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2023</w:t>
            </w:r>
          </w:p>
        </w:tc>
        <w:tc>
          <w:tcPr>
            <w:tcW w:w="0" w:type="auto"/>
            <w:shd w:val="clear" w:color="auto" w:fill="auto"/>
            <w:noWrap/>
            <w:vAlign w:val="center"/>
            <w:hideMark/>
          </w:tcPr>
          <w:p w14:paraId="67D3B3CE" w14:textId="693B7F54"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- 335.981.000</w:t>
            </w:r>
          </w:p>
        </w:tc>
        <w:tc>
          <w:tcPr>
            <w:tcW w:w="0" w:type="auto"/>
            <w:shd w:val="clear" w:color="auto" w:fill="auto"/>
            <w:noWrap/>
            <w:vAlign w:val="center"/>
            <w:hideMark/>
          </w:tcPr>
          <w:p w14:paraId="3FA5C931" w14:textId="7777777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1.230.626.000</w:t>
            </w:r>
          </w:p>
        </w:tc>
        <w:tc>
          <w:tcPr>
            <w:tcW w:w="0" w:type="auto"/>
            <w:shd w:val="clear" w:color="auto" w:fill="auto"/>
            <w:noWrap/>
            <w:vAlign w:val="center"/>
            <w:hideMark/>
          </w:tcPr>
          <w:p w14:paraId="56243118" w14:textId="09E9E38A"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F05AE">
              <w:rPr>
                <w:rFonts w:ascii="Times New Roman" w:eastAsia="Times New Roman" w:hAnsi="Times New Roman" w:cs="Times New Roman"/>
                <w:color w:val="000000" w:themeColor="text1"/>
                <w:sz w:val="20"/>
                <w:szCs w:val="20"/>
              </w:rPr>
              <w:t>0,27</w:t>
            </w:r>
          </w:p>
        </w:tc>
      </w:tr>
      <w:tr w:rsidR="00F57769" w:rsidRPr="004F05AE" w14:paraId="79151486" w14:textId="77777777" w:rsidTr="00C346C2">
        <w:trPr>
          <w:trHeight w:val="70"/>
        </w:trPr>
        <w:tc>
          <w:tcPr>
            <w:tcW w:w="0" w:type="auto"/>
            <w:shd w:val="clear" w:color="auto" w:fill="auto"/>
            <w:noWrap/>
            <w:vAlign w:val="center"/>
            <w:hideMark/>
          </w:tcPr>
          <w:p w14:paraId="4C9BEBBB"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40</w:t>
            </w:r>
          </w:p>
        </w:tc>
        <w:tc>
          <w:tcPr>
            <w:tcW w:w="0" w:type="auto"/>
            <w:vMerge/>
            <w:vAlign w:val="center"/>
            <w:hideMark/>
          </w:tcPr>
          <w:p w14:paraId="14AF3DCD"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hideMark/>
          </w:tcPr>
          <w:p w14:paraId="21E2A549"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2024</w:t>
            </w:r>
          </w:p>
        </w:tc>
        <w:tc>
          <w:tcPr>
            <w:tcW w:w="0" w:type="auto"/>
            <w:shd w:val="clear" w:color="auto" w:fill="auto"/>
            <w:noWrap/>
            <w:vAlign w:val="center"/>
            <w:hideMark/>
          </w:tcPr>
          <w:p w14:paraId="0EEBA3C2" w14:textId="0B968C03"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- 271.592.000</w:t>
            </w:r>
          </w:p>
        </w:tc>
        <w:tc>
          <w:tcPr>
            <w:tcW w:w="0" w:type="auto"/>
            <w:shd w:val="clear" w:color="auto" w:fill="auto"/>
            <w:noWrap/>
            <w:vAlign w:val="center"/>
            <w:hideMark/>
          </w:tcPr>
          <w:p w14:paraId="00F612D6" w14:textId="7777777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1.016.682.000</w:t>
            </w:r>
          </w:p>
        </w:tc>
        <w:tc>
          <w:tcPr>
            <w:tcW w:w="0" w:type="auto"/>
            <w:shd w:val="clear" w:color="auto" w:fill="auto"/>
            <w:noWrap/>
            <w:vAlign w:val="center"/>
            <w:hideMark/>
          </w:tcPr>
          <w:p w14:paraId="7B3D488C" w14:textId="3E407AB2"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F05AE">
              <w:rPr>
                <w:rFonts w:ascii="Times New Roman" w:eastAsia="Times New Roman" w:hAnsi="Times New Roman" w:cs="Times New Roman"/>
                <w:color w:val="000000" w:themeColor="text1"/>
                <w:sz w:val="20"/>
                <w:szCs w:val="20"/>
              </w:rPr>
              <w:t>0,27</w:t>
            </w:r>
          </w:p>
        </w:tc>
      </w:tr>
      <w:tr w:rsidR="00F57769" w:rsidRPr="004F05AE" w14:paraId="592C2DE3" w14:textId="77777777" w:rsidTr="00C346C2">
        <w:trPr>
          <w:trHeight w:val="70"/>
        </w:trPr>
        <w:tc>
          <w:tcPr>
            <w:tcW w:w="0" w:type="auto"/>
            <w:shd w:val="clear" w:color="auto" w:fill="auto"/>
            <w:noWrap/>
            <w:vAlign w:val="center"/>
            <w:hideMark/>
          </w:tcPr>
          <w:p w14:paraId="38C15330"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41</w:t>
            </w:r>
          </w:p>
        </w:tc>
        <w:tc>
          <w:tcPr>
            <w:tcW w:w="0" w:type="auto"/>
            <w:vMerge w:val="restart"/>
            <w:shd w:val="clear" w:color="auto" w:fill="auto"/>
            <w:noWrap/>
            <w:vAlign w:val="center"/>
            <w:hideMark/>
          </w:tcPr>
          <w:p w14:paraId="6BA131AD"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SMBR</w:t>
            </w:r>
          </w:p>
        </w:tc>
        <w:tc>
          <w:tcPr>
            <w:tcW w:w="0" w:type="auto"/>
            <w:shd w:val="clear" w:color="auto" w:fill="auto"/>
            <w:noWrap/>
            <w:vAlign w:val="center"/>
            <w:hideMark/>
          </w:tcPr>
          <w:p w14:paraId="21FBA080"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2021</w:t>
            </w:r>
          </w:p>
        </w:tc>
        <w:tc>
          <w:tcPr>
            <w:tcW w:w="0" w:type="auto"/>
            <w:shd w:val="clear" w:color="auto" w:fill="auto"/>
            <w:noWrap/>
            <w:vAlign w:val="center"/>
            <w:hideMark/>
          </w:tcPr>
          <w:p w14:paraId="4D4922A5" w14:textId="171FCF33"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id-ID"/>
              </w:rPr>
              <w:t xml:space="preserve">- </w:t>
            </w:r>
            <w:r w:rsidRPr="004F05AE">
              <w:rPr>
                <w:rFonts w:ascii="Times New Roman" w:eastAsia="Times New Roman" w:hAnsi="Times New Roman" w:cs="Times New Roman"/>
                <w:color w:val="000000" w:themeColor="text1"/>
                <w:sz w:val="20"/>
                <w:szCs w:val="20"/>
              </w:rPr>
              <w:t>22.201.630</w:t>
            </w:r>
          </w:p>
        </w:tc>
        <w:tc>
          <w:tcPr>
            <w:tcW w:w="0" w:type="auto"/>
            <w:shd w:val="clear" w:color="auto" w:fill="auto"/>
            <w:noWrap/>
            <w:vAlign w:val="center"/>
            <w:hideMark/>
          </w:tcPr>
          <w:p w14:paraId="09C2ED1C" w14:textId="7777777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68.907.521</w:t>
            </w:r>
          </w:p>
        </w:tc>
        <w:tc>
          <w:tcPr>
            <w:tcW w:w="0" w:type="auto"/>
            <w:shd w:val="clear" w:color="auto" w:fill="auto"/>
            <w:noWrap/>
            <w:vAlign w:val="center"/>
            <w:hideMark/>
          </w:tcPr>
          <w:p w14:paraId="160F047F" w14:textId="57061F0D"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F05AE">
              <w:rPr>
                <w:rFonts w:ascii="Times New Roman" w:eastAsia="Times New Roman" w:hAnsi="Times New Roman" w:cs="Times New Roman"/>
                <w:color w:val="000000" w:themeColor="text1"/>
                <w:sz w:val="20"/>
                <w:szCs w:val="20"/>
              </w:rPr>
              <w:t>0,32</w:t>
            </w:r>
          </w:p>
        </w:tc>
      </w:tr>
      <w:tr w:rsidR="00F57769" w:rsidRPr="004F05AE" w14:paraId="0258FF0F" w14:textId="77777777" w:rsidTr="00C346C2">
        <w:trPr>
          <w:trHeight w:val="70"/>
        </w:trPr>
        <w:tc>
          <w:tcPr>
            <w:tcW w:w="0" w:type="auto"/>
            <w:shd w:val="clear" w:color="auto" w:fill="auto"/>
            <w:noWrap/>
            <w:vAlign w:val="center"/>
            <w:hideMark/>
          </w:tcPr>
          <w:p w14:paraId="0EE94EAF"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42</w:t>
            </w:r>
          </w:p>
        </w:tc>
        <w:tc>
          <w:tcPr>
            <w:tcW w:w="0" w:type="auto"/>
            <w:vMerge/>
            <w:vAlign w:val="center"/>
            <w:hideMark/>
          </w:tcPr>
          <w:p w14:paraId="277C54A9"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hideMark/>
          </w:tcPr>
          <w:p w14:paraId="67C89D00"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2022</w:t>
            </w:r>
          </w:p>
        </w:tc>
        <w:tc>
          <w:tcPr>
            <w:tcW w:w="0" w:type="auto"/>
            <w:shd w:val="clear" w:color="auto" w:fill="auto"/>
            <w:noWrap/>
            <w:vAlign w:val="center"/>
            <w:hideMark/>
          </w:tcPr>
          <w:p w14:paraId="163BFF64" w14:textId="675D997E"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id-ID"/>
              </w:rPr>
              <w:t xml:space="preserve">- </w:t>
            </w:r>
            <w:r w:rsidRPr="004F05AE">
              <w:rPr>
                <w:rFonts w:ascii="Times New Roman" w:eastAsia="Times New Roman" w:hAnsi="Times New Roman" w:cs="Times New Roman"/>
                <w:color w:val="000000" w:themeColor="text1"/>
                <w:sz w:val="20"/>
                <w:szCs w:val="20"/>
              </w:rPr>
              <w:t>20.439.155</w:t>
            </w:r>
          </w:p>
        </w:tc>
        <w:tc>
          <w:tcPr>
            <w:tcW w:w="0" w:type="auto"/>
            <w:shd w:val="clear" w:color="auto" w:fill="auto"/>
            <w:noWrap/>
            <w:vAlign w:val="center"/>
            <w:hideMark/>
          </w:tcPr>
          <w:p w14:paraId="16C15282" w14:textId="7777777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115.267.044</w:t>
            </w:r>
          </w:p>
        </w:tc>
        <w:tc>
          <w:tcPr>
            <w:tcW w:w="0" w:type="auto"/>
            <w:shd w:val="clear" w:color="auto" w:fill="auto"/>
            <w:noWrap/>
            <w:vAlign w:val="center"/>
            <w:hideMark/>
          </w:tcPr>
          <w:p w14:paraId="1186FB07" w14:textId="1DE2FD50"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F05AE">
              <w:rPr>
                <w:rFonts w:ascii="Times New Roman" w:eastAsia="Times New Roman" w:hAnsi="Times New Roman" w:cs="Times New Roman"/>
                <w:color w:val="000000" w:themeColor="text1"/>
                <w:sz w:val="20"/>
                <w:szCs w:val="20"/>
              </w:rPr>
              <w:t>0,18</w:t>
            </w:r>
          </w:p>
        </w:tc>
      </w:tr>
      <w:tr w:rsidR="00F57769" w:rsidRPr="004F05AE" w14:paraId="01C777D9" w14:textId="77777777" w:rsidTr="00C346C2">
        <w:trPr>
          <w:trHeight w:val="70"/>
        </w:trPr>
        <w:tc>
          <w:tcPr>
            <w:tcW w:w="0" w:type="auto"/>
            <w:shd w:val="clear" w:color="auto" w:fill="auto"/>
            <w:noWrap/>
            <w:vAlign w:val="center"/>
            <w:hideMark/>
          </w:tcPr>
          <w:p w14:paraId="2B3D88D0"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43</w:t>
            </w:r>
          </w:p>
        </w:tc>
        <w:tc>
          <w:tcPr>
            <w:tcW w:w="0" w:type="auto"/>
            <w:vMerge/>
            <w:vAlign w:val="center"/>
            <w:hideMark/>
          </w:tcPr>
          <w:p w14:paraId="72B66D67"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hideMark/>
          </w:tcPr>
          <w:p w14:paraId="5B8FF117"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2023</w:t>
            </w:r>
          </w:p>
        </w:tc>
        <w:tc>
          <w:tcPr>
            <w:tcW w:w="0" w:type="auto"/>
            <w:shd w:val="clear" w:color="auto" w:fill="auto"/>
            <w:noWrap/>
            <w:vAlign w:val="center"/>
            <w:hideMark/>
          </w:tcPr>
          <w:p w14:paraId="3C20F61E" w14:textId="1A2F0B8A"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id-ID"/>
              </w:rPr>
              <w:t xml:space="preserve">- </w:t>
            </w:r>
            <w:r w:rsidRPr="004F05AE">
              <w:rPr>
                <w:rFonts w:ascii="Times New Roman" w:eastAsia="Times New Roman" w:hAnsi="Times New Roman" w:cs="Times New Roman"/>
                <w:color w:val="000000" w:themeColor="text1"/>
                <w:sz w:val="20"/>
                <w:szCs w:val="20"/>
              </w:rPr>
              <w:t>41.010.873</w:t>
            </w:r>
          </w:p>
        </w:tc>
        <w:tc>
          <w:tcPr>
            <w:tcW w:w="0" w:type="auto"/>
            <w:shd w:val="clear" w:color="auto" w:fill="auto"/>
            <w:noWrap/>
            <w:vAlign w:val="center"/>
            <w:hideMark/>
          </w:tcPr>
          <w:p w14:paraId="578EB2EA" w14:textId="7777777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162.583.378</w:t>
            </w:r>
          </w:p>
        </w:tc>
        <w:tc>
          <w:tcPr>
            <w:tcW w:w="0" w:type="auto"/>
            <w:shd w:val="clear" w:color="auto" w:fill="auto"/>
            <w:noWrap/>
            <w:vAlign w:val="center"/>
            <w:hideMark/>
          </w:tcPr>
          <w:p w14:paraId="1872A8EE" w14:textId="6C3B14CD"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F05AE">
              <w:rPr>
                <w:rFonts w:ascii="Times New Roman" w:eastAsia="Times New Roman" w:hAnsi="Times New Roman" w:cs="Times New Roman"/>
                <w:color w:val="000000" w:themeColor="text1"/>
                <w:sz w:val="20"/>
                <w:szCs w:val="20"/>
              </w:rPr>
              <w:t>0,25</w:t>
            </w:r>
          </w:p>
        </w:tc>
      </w:tr>
      <w:tr w:rsidR="00F57769" w:rsidRPr="004F05AE" w14:paraId="648BBAE3" w14:textId="77777777" w:rsidTr="00C346C2">
        <w:trPr>
          <w:trHeight w:val="70"/>
        </w:trPr>
        <w:tc>
          <w:tcPr>
            <w:tcW w:w="0" w:type="auto"/>
            <w:shd w:val="clear" w:color="auto" w:fill="auto"/>
            <w:noWrap/>
            <w:vAlign w:val="center"/>
            <w:hideMark/>
          </w:tcPr>
          <w:p w14:paraId="5C4D7AF3"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44</w:t>
            </w:r>
          </w:p>
        </w:tc>
        <w:tc>
          <w:tcPr>
            <w:tcW w:w="0" w:type="auto"/>
            <w:vMerge/>
            <w:vAlign w:val="center"/>
            <w:hideMark/>
          </w:tcPr>
          <w:p w14:paraId="2372A22F"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hideMark/>
          </w:tcPr>
          <w:p w14:paraId="7FC4B0C0"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2024</w:t>
            </w:r>
          </w:p>
        </w:tc>
        <w:tc>
          <w:tcPr>
            <w:tcW w:w="0" w:type="auto"/>
            <w:shd w:val="clear" w:color="auto" w:fill="auto"/>
            <w:noWrap/>
            <w:vAlign w:val="center"/>
            <w:hideMark/>
          </w:tcPr>
          <w:p w14:paraId="37BDA120" w14:textId="6ABEA693"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id-ID"/>
              </w:rPr>
              <w:t xml:space="preserve">- </w:t>
            </w:r>
            <w:r w:rsidRPr="004F05AE">
              <w:rPr>
                <w:rFonts w:ascii="Times New Roman" w:eastAsia="Times New Roman" w:hAnsi="Times New Roman" w:cs="Times New Roman"/>
                <w:color w:val="000000" w:themeColor="text1"/>
                <w:sz w:val="20"/>
                <w:szCs w:val="20"/>
              </w:rPr>
              <w:t>42.539.628</w:t>
            </w:r>
          </w:p>
        </w:tc>
        <w:tc>
          <w:tcPr>
            <w:tcW w:w="0" w:type="auto"/>
            <w:shd w:val="clear" w:color="auto" w:fill="auto"/>
            <w:noWrap/>
            <w:vAlign w:val="center"/>
            <w:hideMark/>
          </w:tcPr>
          <w:p w14:paraId="00DB0758" w14:textId="7777777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171.792.721</w:t>
            </w:r>
          </w:p>
        </w:tc>
        <w:tc>
          <w:tcPr>
            <w:tcW w:w="0" w:type="auto"/>
            <w:shd w:val="clear" w:color="auto" w:fill="auto"/>
            <w:noWrap/>
            <w:vAlign w:val="center"/>
            <w:hideMark/>
          </w:tcPr>
          <w:p w14:paraId="6DB56FB7" w14:textId="7B6E0B5E"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Pr="004F05AE">
              <w:rPr>
                <w:rFonts w:ascii="Times New Roman" w:eastAsia="Times New Roman" w:hAnsi="Times New Roman" w:cs="Times New Roman"/>
                <w:color w:val="000000" w:themeColor="text1"/>
                <w:sz w:val="20"/>
                <w:szCs w:val="20"/>
              </w:rPr>
              <w:t xml:space="preserve"> 0,25</w:t>
            </w:r>
          </w:p>
        </w:tc>
      </w:tr>
      <w:tr w:rsidR="00F57769" w:rsidRPr="004F05AE" w14:paraId="59B5E47E" w14:textId="77777777" w:rsidTr="00C346C2">
        <w:trPr>
          <w:trHeight w:val="70"/>
        </w:trPr>
        <w:tc>
          <w:tcPr>
            <w:tcW w:w="0" w:type="auto"/>
            <w:shd w:val="clear" w:color="auto" w:fill="auto"/>
            <w:noWrap/>
            <w:vAlign w:val="center"/>
            <w:hideMark/>
          </w:tcPr>
          <w:p w14:paraId="5F8D8223"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45</w:t>
            </w:r>
          </w:p>
        </w:tc>
        <w:tc>
          <w:tcPr>
            <w:tcW w:w="0" w:type="auto"/>
            <w:vMerge w:val="restart"/>
            <w:shd w:val="clear" w:color="auto" w:fill="auto"/>
            <w:noWrap/>
            <w:vAlign w:val="center"/>
            <w:hideMark/>
          </w:tcPr>
          <w:p w14:paraId="52C6533A"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SMGR</w:t>
            </w:r>
          </w:p>
        </w:tc>
        <w:tc>
          <w:tcPr>
            <w:tcW w:w="0" w:type="auto"/>
            <w:shd w:val="clear" w:color="auto" w:fill="auto"/>
            <w:noWrap/>
            <w:vAlign w:val="center"/>
            <w:hideMark/>
          </w:tcPr>
          <w:p w14:paraId="1D73C219"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2021</w:t>
            </w:r>
          </w:p>
        </w:tc>
        <w:tc>
          <w:tcPr>
            <w:tcW w:w="0" w:type="auto"/>
            <w:shd w:val="clear" w:color="auto" w:fill="auto"/>
            <w:noWrap/>
            <w:vAlign w:val="center"/>
            <w:hideMark/>
          </w:tcPr>
          <w:p w14:paraId="7CE9ED61" w14:textId="0F9F811A"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id-ID"/>
              </w:rPr>
              <w:t xml:space="preserve">- </w:t>
            </w:r>
            <w:r w:rsidRPr="004F05AE">
              <w:rPr>
                <w:rFonts w:ascii="Times New Roman" w:eastAsia="Times New Roman" w:hAnsi="Times New Roman" w:cs="Times New Roman"/>
                <w:color w:val="000000" w:themeColor="text1"/>
                <w:sz w:val="20"/>
                <w:szCs w:val="20"/>
              </w:rPr>
              <w:t>1.420.468</w:t>
            </w:r>
          </w:p>
        </w:tc>
        <w:tc>
          <w:tcPr>
            <w:tcW w:w="0" w:type="auto"/>
            <w:shd w:val="clear" w:color="auto" w:fill="auto"/>
            <w:noWrap/>
            <w:vAlign w:val="center"/>
            <w:hideMark/>
          </w:tcPr>
          <w:p w14:paraId="35449A33" w14:textId="7777777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3.537.704</w:t>
            </w:r>
          </w:p>
        </w:tc>
        <w:tc>
          <w:tcPr>
            <w:tcW w:w="0" w:type="auto"/>
            <w:shd w:val="clear" w:color="auto" w:fill="auto"/>
            <w:noWrap/>
            <w:vAlign w:val="center"/>
            <w:hideMark/>
          </w:tcPr>
          <w:p w14:paraId="23DC6907" w14:textId="54A9DBA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F05AE">
              <w:rPr>
                <w:rFonts w:ascii="Times New Roman" w:eastAsia="Times New Roman" w:hAnsi="Times New Roman" w:cs="Times New Roman"/>
                <w:color w:val="000000" w:themeColor="text1"/>
                <w:sz w:val="20"/>
                <w:szCs w:val="20"/>
              </w:rPr>
              <w:t>0,40</w:t>
            </w:r>
          </w:p>
        </w:tc>
      </w:tr>
      <w:tr w:rsidR="00F57769" w:rsidRPr="004F05AE" w14:paraId="199DA74D" w14:textId="77777777" w:rsidTr="00C346C2">
        <w:trPr>
          <w:trHeight w:val="70"/>
        </w:trPr>
        <w:tc>
          <w:tcPr>
            <w:tcW w:w="0" w:type="auto"/>
            <w:shd w:val="clear" w:color="auto" w:fill="auto"/>
            <w:noWrap/>
            <w:vAlign w:val="center"/>
            <w:hideMark/>
          </w:tcPr>
          <w:p w14:paraId="320BA365"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46</w:t>
            </w:r>
          </w:p>
        </w:tc>
        <w:tc>
          <w:tcPr>
            <w:tcW w:w="0" w:type="auto"/>
            <w:vMerge/>
            <w:vAlign w:val="center"/>
            <w:hideMark/>
          </w:tcPr>
          <w:p w14:paraId="03882992"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hideMark/>
          </w:tcPr>
          <w:p w14:paraId="19AF6B48"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2022</w:t>
            </w:r>
          </w:p>
        </w:tc>
        <w:tc>
          <w:tcPr>
            <w:tcW w:w="0" w:type="auto"/>
            <w:shd w:val="clear" w:color="auto" w:fill="auto"/>
            <w:noWrap/>
            <w:vAlign w:val="center"/>
            <w:hideMark/>
          </w:tcPr>
          <w:p w14:paraId="79B36732" w14:textId="2DDBBDEA"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id-ID"/>
              </w:rPr>
              <w:t xml:space="preserve">- </w:t>
            </w:r>
            <w:r w:rsidRPr="004F05AE">
              <w:rPr>
                <w:rFonts w:ascii="Times New Roman" w:eastAsia="Times New Roman" w:hAnsi="Times New Roman" w:cs="Times New Roman"/>
                <w:color w:val="000000" w:themeColor="text1"/>
                <w:sz w:val="20"/>
                <w:szCs w:val="20"/>
              </w:rPr>
              <w:t>799.752</w:t>
            </w:r>
          </w:p>
        </w:tc>
        <w:tc>
          <w:tcPr>
            <w:tcW w:w="0" w:type="auto"/>
            <w:shd w:val="clear" w:color="auto" w:fill="auto"/>
            <w:noWrap/>
            <w:vAlign w:val="center"/>
            <w:hideMark/>
          </w:tcPr>
          <w:p w14:paraId="728AD249" w14:textId="7777777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3.298.835</w:t>
            </w:r>
          </w:p>
        </w:tc>
        <w:tc>
          <w:tcPr>
            <w:tcW w:w="0" w:type="auto"/>
            <w:shd w:val="clear" w:color="auto" w:fill="auto"/>
            <w:noWrap/>
            <w:vAlign w:val="center"/>
            <w:hideMark/>
          </w:tcPr>
          <w:p w14:paraId="52B234BA" w14:textId="5D4B3318"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F05AE">
              <w:rPr>
                <w:rFonts w:ascii="Times New Roman" w:eastAsia="Times New Roman" w:hAnsi="Times New Roman" w:cs="Times New Roman"/>
                <w:color w:val="000000" w:themeColor="text1"/>
                <w:sz w:val="20"/>
                <w:szCs w:val="20"/>
              </w:rPr>
              <w:t>0,24</w:t>
            </w:r>
          </w:p>
        </w:tc>
      </w:tr>
      <w:tr w:rsidR="00F57769" w:rsidRPr="004F05AE" w14:paraId="5106A7DE" w14:textId="77777777" w:rsidTr="00C346C2">
        <w:trPr>
          <w:trHeight w:val="70"/>
        </w:trPr>
        <w:tc>
          <w:tcPr>
            <w:tcW w:w="0" w:type="auto"/>
            <w:shd w:val="clear" w:color="auto" w:fill="auto"/>
            <w:noWrap/>
            <w:vAlign w:val="center"/>
            <w:hideMark/>
          </w:tcPr>
          <w:p w14:paraId="502805BF"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47</w:t>
            </w:r>
          </w:p>
        </w:tc>
        <w:tc>
          <w:tcPr>
            <w:tcW w:w="0" w:type="auto"/>
            <w:vMerge/>
            <w:vAlign w:val="center"/>
            <w:hideMark/>
          </w:tcPr>
          <w:p w14:paraId="2A7142E2"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hideMark/>
          </w:tcPr>
          <w:p w14:paraId="561FB16A"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2023</w:t>
            </w:r>
          </w:p>
        </w:tc>
        <w:tc>
          <w:tcPr>
            <w:tcW w:w="0" w:type="auto"/>
            <w:shd w:val="clear" w:color="auto" w:fill="auto"/>
            <w:noWrap/>
            <w:vAlign w:val="center"/>
            <w:hideMark/>
          </w:tcPr>
          <w:p w14:paraId="18E61D21" w14:textId="7777777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1.008.159</w:t>
            </w:r>
          </w:p>
        </w:tc>
        <w:tc>
          <w:tcPr>
            <w:tcW w:w="0" w:type="auto"/>
            <w:shd w:val="clear" w:color="auto" w:fill="auto"/>
            <w:noWrap/>
            <w:vAlign w:val="center"/>
            <w:hideMark/>
          </w:tcPr>
          <w:p w14:paraId="4EF84ADC" w14:textId="7777777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3.303.760</w:t>
            </w:r>
          </w:p>
        </w:tc>
        <w:tc>
          <w:tcPr>
            <w:tcW w:w="0" w:type="auto"/>
            <w:shd w:val="clear" w:color="auto" w:fill="auto"/>
            <w:noWrap/>
            <w:vAlign w:val="center"/>
            <w:hideMark/>
          </w:tcPr>
          <w:p w14:paraId="265CCBE4" w14:textId="7777777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0,31</w:t>
            </w:r>
          </w:p>
        </w:tc>
      </w:tr>
      <w:tr w:rsidR="00F57769" w:rsidRPr="004F05AE" w14:paraId="09F4B52B" w14:textId="77777777" w:rsidTr="00C346C2">
        <w:trPr>
          <w:trHeight w:val="70"/>
        </w:trPr>
        <w:tc>
          <w:tcPr>
            <w:tcW w:w="0" w:type="auto"/>
            <w:shd w:val="clear" w:color="auto" w:fill="auto"/>
            <w:noWrap/>
            <w:vAlign w:val="center"/>
            <w:hideMark/>
          </w:tcPr>
          <w:p w14:paraId="0762D8C7"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48</w:t>
            </w:r>
          </w:p>
        </w:tc>
        <w:tc>
          <w:tcPr>
            <w:tcW w:w="0" w:type="auto"/>
            <w:vMerge/>
            <w:vAlign w:val="center"/>
            <w:hideMark/>
          </w:tcPr>
          <w:p w14:paraId="7622F7B2"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hideMark/>
          </w:tcPr>
          <w:p w14:paraId="36856AB7" w14:textId="77777777" w:rsidR="00F57769" w:rsidRPr="004F05AE" w:rsidRDefault="00F57769" w:rsidP="00F57769">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2024</w:t>
            </w:r>
          </w:p>
        </w:tc>
        <w:tc>
          <w:tcPr>
            <w:tcW w:w="0" w:type="auto"/>
            <w:shd w:val="clear" w:color="auto" w:fill="auto"/>
            <w:noWrap/>
            <w:vAlign w:val="center"/>
            <w:hideMark/>
          </w:tcPr>
          <w:p w14:paraId="375BBC7B" w14:textId="553F9613"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id-ID"/>
              </w:rPr>
              <w:t xml:space="preserve">- </w:t>
            </w:r>
            <w:r w:rsidRPr="004F05AE">
              <w:rPr>
                <w:rFonts w:ascii="Times New Roman" w:eastAsia="Times New Roman" w:hAnsi="Times New Roman" w:cs="Times New Roman"/>
                <w:color w:val="000000" w:themeColor="text1"/>
                <w:sz w:val="20"/>
                <w:szCs w:val="20"/>
              </w:rPr>
              <w:t>479.525</w:t>
            </w:r>
          </w:p>
        </w:tc>
        <w:tc>
          <w:tcPr>
            <w:tcW w:w="0" w:type="auto"/>
            <w:shd w:val="clear" w:color="auto" w:fill="auto"/>
            <w:noWrap/>
            <w:vAlign w:val="center"/>
            <w:hideMark/>
          </w:tcPr>
          <w:p w14:paraId="555A97E5" w14:textId="7777777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1.251.199</w:t>
            </w:r>
          </w:p>
        </w:tc>
        <w:tc>
          <w:tcPr>
            <w:tcW w:w="0" w:type="auto"/>
            <w:shd w:val="clear" w:color="auto" w:fill="auto"/>
            <w:noWrap/>
            <w:vAlign w:val="center"/>
            <w:hideMark/>
          </w:tcPr>
          <w:p w14:paraId="0F820489" w14:textId="34C1FD37" w:rsidR="00F57769" w:rsidRPr="004F05AE" w:rsidRDefault="00F57769" w:rsidP="00F5776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F05AE">
              <w:rPr>
                <w:rFonts w:ascii="Times New Roman" w:eastAsia="Times New Roman" w:hAnsi="Times New Roman" w:cs="Times New Roman"/>
                <w:color w:val="000000" w:themeColor="text1"/>
                <w:sz w:val="20"/>
                <w:szCs w:val="20"/>
              </w:rPr>
              <w:t>0,38</w:t>
            </w:r>
          </w:p>
        </w:tc>
      </w:tr>
      <w:tr w:rsidR="00024C81" w:rsidRPr="004F05AE" w14:paraId="6F2C7298" w14:textId="77777777" w:rsidTr="00C346C2">
        <w:trPr>
          <w:trHeight w:val="70"/>
        </w:trPr>
        <w:tc>
          <w:tcPr>
            <w:tcW w:w="0" w:type="auto"/>
            <w:shd w:val="clear" w:color="auto" w:fill="auto"/>
            <w:noWrap/>
            <w:vAlign w:val="center"/>
          </w:tcPr>
          <w:p w14:paraId="7F1A48E5" w14:textId="79C65F7A" w:rsidR="00024C81" w:rsidRPr="001224B3" w:rsidRDefault="00024C81" w:rsidP="001224B3">
            <w:pPr>
              <w:spacing w:after="0" w:line="240" w:lineRule="auto"/>
              <w:jc w:val="center"/>
              <w:rPr>
                <w:rFonts w:ascii="Times New Roman" w:eastAsia="Times New Roman" w:hAnsi="Times New Roman" w:cs="Times New Roman"/>
                <w:color w:val="000000" w:themeColor="text1"/>
                <w:sz w:val="20"/>
                <w:szCs w:val="20"/>
                <w:lang w:val="id-ID"/>
              </w:rPr>
            </w:pPr>
            <w:r>
              <w:rPr>
                <w:rFonts w:ascii="Times New Roman" w:eastAsia="Times New Roman" w:hAnsi="Times New Roman" w:cs="Times New Roman"/>
                <w:color w:val="000000" w:themeColor="text1"/>
                <w:sz w:val="20"/>
                <w:szCs w:val="20"/>
                <w:lang w:val="id-ID"/>
              </w:rPr>
              <w:t>49</w:t>
            </w:r>
          </w:p>
        </w:tc>
        <w:tc>
          <w:tcPr>
            <w:tcW w:w="0" w:type="auto"/>
            <w:vMerge w:val="restart"/>
            <w:vAlign w:val="center"/>
          </w:tcPr>
          <w:p w14:paraId="2E6B6CCF" w14:textId="33DD70DA" w:rsidR="00024C81" w:rsidRPr="004F05AE" w:rsidRDefault="00024C81" w:rsidP="001224B3">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WTON</w:t>
            </w:r>
          </w:p>
        </w:tc>
        <w:tc>
          <w:tcPr>
            <w:tcW w:w="0" w:type="auto"/>
            <w:shd w:val="clear" w:color="auto" w:fill="auto"/>
            <w:noWrap/>
            <w:vAlign w:val="center"/>
          </w:tcPr>
          <w:p w14:paraId="6A39FF2A" w14:textId="08886CAE" w:rsidR="00024C81" w:rsidRPr="004F05AE" w:rsidRDefault="00024C81" w:rsidP="001224B3">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2021</w:t>
            </w:r>
          </w:p>
        </w:tc>
        <w:tc>
          <w:tcPr>
            <w:tcW w:w="0" w:type="auto"/>
            <w:shd w:val="clear" w:color="auto" w:fill="auto"/>
            <w:noWrap/>
            <w:vAlign w:val="center"/>
          </w:tcPr>
          <w:p w14:paraId="4DFED06A" w14:textId="74BE16FD" w:rsidR="00024C81" w:rsidRDefault="00024C81" w:rsidP="001224B3">
            <w:pPr>
              <w:spacing w:after="0" w:line="240" w:lineRule="auto"/>
              <w:rPr>
                <w:rFonts w:ascii="Times New Roman" w:eastAsia="Times New Roman" w:hAnsi="Times New Roman" w:cs="Times New Roman"/>
                <w:color w:val="000000" w:themeColor="text1"/>
                <w:sz w:val="20"/>
                <w:szCs w:val="20"/>
                <w:lang w:val="id-ID"/>
              </w:rPr>
            </w:pPr>
            <w:r w:rsidRPr="004F05AE">
              <w:rPr>
                <w:rFonts w:ascii="Times New Roman" w:eastAsia="Times New Roman" w:hAnsi="Times New Roman" w:cs="Times New Roman"/>
                <w:color w:val="000000" w:themeColor="text1"/>
                <w:sz w:val="20"/>
                <w:szCs w:val="20"/>
              </w:rPr>
              <w:t>2.698.670.093</w:t>
            </w:r>
          </w:p>
        </w:tc>
        <w:tc>
          <w:tcPr>
            <w:tcW w:w="0" w:type="auto"/>
            <w:shd w:val="clear" w:color="auto" w:fill="auto"/>
            <w:noWrap/>
            <w:vAlign w:val="center"/>
          </w:tcPr>
          <w:p w14:paraId="438E4A66" w14:textId="3B84E890" w:rsidR="00024C81" w:rsidRPr="004F05AE" w:rsidRDefault="00024C81" w:rsidP="001224B3">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81.345.295.821</w:t>
            </w:r>
          </w:p>
        </w:tc>
        <w:tc>
          <w:tcPr>
            <w:tcW w:w="0" w:type="auto"/>
            <w:shd w:val="clear" w:color="auto" w:fill="auto"/>
            <w:noWrap/>
            <w:vAlign w:val="center"/>
          </w:tcPr>
          <w:p w14:paraId="44C9075E" w14:textId="74DAB181" w:rsidR="00024C81" w:rsidRDefault="00024C81" w:rsidP="001224B3">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0,03</w:t>
            </w:r>
          </w:p>
        </w:tc>
      </w:tr>
      <w:tr w:rsidR="00024C81" w:rsidRPr="004F05AE" w14:paraId="0DE8EF39" w14:textId="77777777" w:rsidTr="00C346C2">
        <w:trPr>
          <w:trHeight w:val="70"/>
        </w:trPr>
        <w:tc>
          <w:tcPr>
            <w:tcW w:w="0" w:type="auto"/>
            <w:shd w:val="clear" w:color="auto" w:fill="auto"/>
            <w:noWrap/>
            <w:vAlign w:val="center"/>
          </w:tcPr>
          <w:p w14:paraId="189184F5" w14:textId="09D59F17" w:rsidR="00024C81" w:rsidRPr="001224B3" w:rsidRDefault="00024C81" w:rsidP="001224B3">
            <w:pPr>
              <w:spacing w:after="0" w:line="240" w:lineRule="auto"/>
              <w:jc w:val="center"/>
              <w:rPr>
                <w:rFonts w:ascii="Times New Roman" w:eastAsia="Times New Roman" w:hAnsi="Times New Roman" w:cs="Times New Roman"/>
                <w:color w:val="000000" w:themeColor="text1"/>
                <w:sz w:val="20"/>
                <w:szCs w:val="20"/>
                <w:lang w:val="id-ID"/>
              </w:rPr>
            </w:pPr>
            <w:r>
              <w:rPr>
                <w:rFonts w:ascii="Times New Roman" w:eastAsia="Times New Roman" w:hAnsi="Times New Roman" w:cs="Times New Roman"/>
                <w:color w:val="000000" w:themeColor="text1"/>
                <w:sz w:val="20"/>
                <w:szCs w:val="20"/>
                <w:lang w:val="id-ID"/>
              </w:rPr>
              <w:t>50</w:t>
            </w:r>
          </w:p>
        </w:tc>
        <w:tc>
          <w:tcPr>
            <w:tcW w:w="0" w:type="auto"/>
            <w:vMerge/>
            <w:vAlign w:val="center"/>
          </w:tcPr>
          <w:p w14:paraId="21A66646" w14:textId="77777777" w:rsidR="00024C81" w:rsidRPr="004F05AE" w:rsidRDefault="00024C81" w:rsidP="001224B3">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tcPr>
          <w:p w14:paraId="07AE58E9" w14:textId="04D88FDD" w:rsidR="00024C81" w:rsidRPr="004F05AE" w:rsidRDefault="00024C81" w:rsidP="001224B3">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2022</w:t>
            </w:r>
          </w:p>
        </w:tc>
        <w:tc>
          <w:tcPr>
            <w:tcW w:w="0" w:type="auto"/>
            <w:shd w:val="clear" w:color="auto" w:fill="auto"/>
            <w:noWrap/>
            <w:vAlign w:val="center"/>
          </w:tcPr>
          <w:p w14:paraId="46958F14" w14:textId="0313B747" w:rsidR="00024C81" w:rsidRDefault="00024C81" w:rsidP="001224B3">
            <w:pPr>
              <w:spacing w:after="0" w:line="240" w:lineRule="auto"/>
              <w:rPr>
                <w:rFonts w:ascii="Times New Roman" w:eastAsia="Times New Roman" w:hAnsi="Times New Roman" w:cs="Times New Roman"/>
                <w:color w:val="000000" w:themeColor="text1"/>
                <w:sz w:val="20"/>
                <w:szCs w:val="20"/>
                <w:lang w:val="id-ID"/>
              </w:rPr>
            </w:pPr>
            <w:r>
              <w:rPr>
                <w:rFonts w:ascii="Times New Roman" w:eastAsia="Times New Roman" w:hAnsi="Times New Roman" w:cs="Times New Roman"/>
                <w:color w:val="000000" w:themeColor="text1"/>
                <w:sz w:val="20"/>
                <w:szCs w:val="20"/>
                <w:lang w:val="id-ID"/>
              </w:rPr>
              <w:t xml:space="preserve">- </w:t>
            </w:r>
            <w:r w:rsidRPr="004F05AE">
              <w:rPr>
                <w:rFonts w:ascii="Times New Roman" w:eastAsia="Times New Roman" w:hAnsi="Times New Roman" w:cs="Times New Roman"/>
                <w:color w:val="000000" w:themeColor="text1"/>
                <w:sz w:val="20"/>
                <w:szCs w:val="20"/>
              </w:rPr>
              <w:t>78.446.045.097</w:t>
            </w:r>
          </w:p>
        </w:tc>
        <w:tc>
          <w:tcPr>
            <w:tcW w:w="0" w:type="auto"/>
            <w:shd w:val="clear" w:color="auto" w:fill="auto"/>
            <w:noWrap/>
            <w:vAlign w:val="center"/>
          </w:tcPr>
          <w:p w14:paraId="729EC116" w14:textId="266AD5CB" w:rsidR="00024C81" w:rsidRPr="004F05AE" w:rsidRDefault="00024C81" w:rsidP="001224B3">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249.506.092.196</w:t>
            </w:r>
          </w:p>
        </w:tc>
        <w:tc>
          <w:tcPr>
            <w:tcW w:w="0" w:type="auto"/>
            <w:shd w:val="clear" w:color="auto" w:fill="auto"/>
            <w:noWrap/>
            <w:vAlign w:val="center"/>
          </w:tcPr>
          <w:p w14:paraId="4F626C7E" w14:textId="6B988CA9" w:rsidR="00024C81" w:rsidRDefault="00024C81" w:rsidP="001224B3">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F05AE">
              <w:rPr>
                <w:rFonts w:ascii="Times New Roman" w:eastAsia="Times New Roman" w:hAnsi="Times New Roman" w:cs="Times New Roman"/>
                <w:color w:val="000000" w:themeColor="text1"/>
                <w:sz w:val="20"/>
                <w:szCs w:val="20"/>
              </w:rPr>
              <w:t>0,31</w:t>
            </w:r>
          </w:p>
        </w:tc>
      </w:tr>
      <w:tr w:rsidR="00024C81" w:rsidRPr="004F05AE" w14:paraId="033745A5" w14:textId="77777777" w:rsidTr="00C346C2">
        <w:trPr>
          <w:trHeight w:val="70"/>
        </w:trPr>
        <w:tc>
          <w:tcPr>
            <w:tcW w:w="0" w:type="auto"/>
            <w:shd w:val="clear" w:color="auto" w:fill="auto"/>
            <w:noWrap/>
            <w:vAlign w:val="center"/>
          </w:tcPr>
          <w:p w14:paraId="3807BABA" w14:textId="48C49965" w:rsidR="00024C81" w:rsidRDefault="00024C81" w:rsidP="00024C81">
            <w:pPr>
              <w:spacing w:after="0" w:line="240" w:lineRule="auto"/>
              <w:jc w:val="center"/>
              <w:rPr>
                <w:rFonts w:ascii="Times New Roman" w:eastAsia="Times New Roman" w:hAnsi="Times New Roman" w:cs="Times New Roman"/>
                <w:color w:val="000000" w:themeColor="text1"/>
                <w:sz w:val="20"/>
                <w:szCs w:val="20"/>
                <w:lang w:val="id-ID"/>
              </w:rPr>
            </w:pPr>
            <w:r w:rsidRPr="004F05AE">
              <w:rPr>
                <w:rFonts w:ascii="Times New Roman" w:eastAsia="Times New Roman" w:hAnsi="Times New Roman" w:cs="Times New Roman"/>
                <w:color w:val="000000" w:themeColor="text1"/>
                <w:sz w:val="20"/>
                <w:szCs w:val="20"/>
              </w:rPr>
              <w:t>51</w:t>
            </w:r>
          </w:p>
        </w:tc>
        <w:tc>
          <w:tcPr>
            <w:tcW w:w="0" w:type="auto"/>
            <w:vMerge/>
            <w:vAlign w:val="center"/>
          </w:tcPr>
          <w:p w14:paraId="1B93415F" w14:textId="047D8BE9" w:rsidR="00024C81" w:rsidRPr="004F05AE" w:rsidRDefault="00024C81" w:rsidP="00024C81">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tcPr>
          <w:p w14:paraId="7B3F9E25" w14:textId="08195632" w:rsidR="00024C81" w:rsidRPr="004F05AE" w:rsidRDefault="00024C81" w:rsidP="00024C81">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2023</w:t>
            </w:r>
          </w:p>
        </w:tc>
        <w:tc>
          <w:tcPr>
            <w:tcW w:w="0" w:type="auto"/>
            <w:shd w:val="clear" w:color="auto" w:fill="auto"/>
            <w:noWrap/>
            <w:vAlign w:val="center"/>
          </w:tcPr>
          <w:p w14:paraId="52A2D9F7" w14:textId="4F0C7D5A" w:rsidR="00024C81" w:rsidRDefault="00024C81" w:rsidP="00024C81">
            <w:pPr>
              <w:spacing w:after="0" w:line="240" w:lineRule="auto"/>
              <w:rPr>
                <w:rFonts w:ascii="Times New Roman" w:eastAsia="Times New Roman" w:hAnsi="Times New Roman" w:cs="Times New Roman"/>
                <w:color w:val="000000" w:themeColor="text1"/>
                <w:sz w:val="20"/>
                <w:szCs w:val="20"/>
                <w:lang w:val="id-ID"/>
              </w:rPr>
            </w:pPr>
            <w:r>
              <w:rPr>
                <w:rFonts w:ascii="Times New Roman" w:eastAsia="Times New Roman" w:hAnsi="Times New Roman" w:cs="Times New Roman"/>
                <w:color w:val="000000" w:themeColor="text1"/>
                <w:sz w:val="20"/>
                <w:szCs w:val="20"/>
                <w:lang w:val="id-ID"/>
              </w:rPr>
              <w:t xml:space="preserve">- </w:t>
            </w:r>
            <w:r w:rsidRPr="004F05AE">
              <w:rPr>
                <w:rFonts w:ascii="Times New Roman" w:eastAsia="Times New Roman" w:hAnsi="Times New Roman" w:cs="Times New Roman"/>
                <w:color w:val="000000" w:themeColor="text1"/>
                <w:sz w:val="20"/>
                <w:szCs w:val="20"/>
              </w:rPr>
              <w:t>23.016.251.242</w:t>
            </w:r>
          </w:p>
        </w:tc>
        <w:tc>
          <w:tcPr>
            <w:tcW w:w="0" w:type="auto"/>
            <w:shd w:val="clear" w:color="auto" w:fill="auto"/>
            <w:noWrap/>
            <w:vAlign w:val="center"/>
          </w:tcPr>
          <w:p w14:paraId="4C90C18E" w14:textId="2D31C096" w:rsidR="00024C81" w:rsidRPr="004F05AE" w:rsidRDefault="00024C81" w:rsidP="00024C81">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42.833.016.211</w:t>
            </w:r>
          </w:p>
        </w:tc>
        <w:tc>
          <w:tcPr>
            <w:tcW w:w="0" w:type="auto"/>
            <w:shd w:val="clear" w:color="auto" w:fill="auto"/>
            <w:noWrap/>
            <w:vAlign w:val="center"/>
          </w:tcPr>
          <w:p w14:paraId="685E42D8" w14:textId="68B5FAA1" w:rsidR="00024C81" w:rsidRDefault="00024C81" w:rsidP="00024C81">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Pr="004F05AE">
              <w:rPr>
                <w:rFonts w:ascii="Times New Roman" w:eastAsia="Times New Roman" w:hAnsi="Times New Roman" w:cs="Times New Roman"/>
                <w:color w:val="000000" w:themeColor="text1"/>
                <w:sz w:val="20"/>
                <w:szCs w:val="20"/>
              </w:rPr>
              <w:t xml:space="preserve"> 0,54</w:t>
            </w:r>
          </w:p>
        </w:tc>
      </w:tr>
      <w:tr w:rsidR="00024C81" w:rsidRPr="004F05AE" w14:paraId="5DE519C8" w14:textId="77777777" w:rsidTr="00C346C2">
        <w:trPr>
          <w:trHeight w:val="70"/>
        </w:trPr>
        <w:tc>
          <w:tcPr>
            <w:tcW w:w="0" w:type="auto"/>
            <w:shd w:val="clear" w:color="auto" w:fill="auto"/>
            <w:noWrap/>
            <w:vAlign w:val="center"/>
          </w:tcPr>
          <w:p w14:paraId="4E8119DE" w14:textId="285CDEE9" w:rsidR="00024C81" w:rsidRDefault="00024C81" w:rsidP="00024C81">
            <w:pPr>
              <w:spacing w:after="0" w:line="240" w:lineRule="auto"/>
              <w:jc w:val="center"/>
              <w:rPr>
                <w:rFonts w:ascii="Times New Roman" w:eastAsia="Times New Roman" w:hAnsi="Times New Roman" w:cs="Times New Roman"/>
                <w:color w:val="000000" w:themeColor="text1"/>
                <w:sz w:val="20"/>
                <w:szCs w:val="20"/>
                <w:lang w:val="id-ID"/>
              </w:rPr>
            </w:pPr>
            <w:r w:rsidRPr="004F05AE">
              <w:rPr>
                <w:rFonts w:ascii="Times New Roman" w:eastAsia="Times New Roman" w:hAnsi="Times New Roman" w:cs="Times New Roman"/>
                <w:color w:val="000000" w:themeColor="text1"/>
                <w:sz w:val="20"/>
                <w:szCs w:val="20"/>
              </w:rPr>
              <w:t>52</w:t>
            </w:r>
          </w:p>
        </w:tc>
        <w:tc>
          <w:tcPr>
            <w:tcW w:w="0" w:type="auto"/>
            <w:vMerge/>
            <w:vAlign w:val="center"/>
          </w:tcPr>
          <w:p w14:paraId="49CA30DD" w14:textId="77777777" w:rsidR="00024C81" w:rsidRPr="004F05AE" w:rsidRDefault="00024C81" w:rsidP="00024C81">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tcPr>
          <w:p w14:paraId="6CC1789B" w14:textId="0DE0641E" w:rsidR="00024C81" w:rsidRPr="004F05AE" w:rsidRDefault="00024C81" w:rsidP="00024C81">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2024</w:t>
            </w:r>
          </w:p>
        </w:tc>
        <w:tc>
          <w:tcPr>
            <w:tcW w:w="0" w:type="auto"/>
            <w:shd w:val="clear" w:color="auto" w:fill="auto"/>
            <w:noWrap/>
            <w:vAlign w:val="center"/>
          </w:tcPr>
          <w:p w14:paraId="553CC8D8" w14:textId="746D93B5" w:rsidR="00024C81" w:rsidRDefault="00024C81" w:rsidP="00024C81">
            <w:pPr>
              <w:spacing w:after="0" w:line="240" w:lineRule="auto"/>
              <w:rPr>
                <w:rFonts w:ascii="Times New Roman" w:eastAsia="Times New Roman" w:hAnsi="Times New Roman" w:cs="Times New Roman"/>
                <w:color w:val="000000" w:themeColor="text1"/>
                <w:sz w:val="20"/>
                <w:szCs w:val="20"/>
                <w:lang w:val="id-ID"/>
              </w:rPr>
            </w:pPr>
            <w:r>
              <w:rPr>
                <w:rFonts w:ascii="Times New Roman" w:eastAsia="Times New Roman" w:hAnsi="Times New Roman" w:cs="Times New Roman"/>
                <w:color w:val="000000" w:themeColor="text1"/>
                <w:sz w:val="20"/>
                <w:szCs w:val="20"/>
                <w:lang w:val="id-ID"/>
              </w:rPr>
              <w:t xml:space="preserve">- </w:t>
            </w:r>
            <w:r w:rsidRPr="004F05AE">
              <w:rPr>
                <w:rFonts w:ascii="Times New Roman" w:eastAsia="Times New Roman" w:hAnsi="Times New Roman" w:cs="Times New Roman"/>
                <w:color w:val="000000" w:themeColor="text1"/>
                <w:sz w:val="20"/>
                <w:szCs w:val="20"/>
              </w:rPr>
              <w:t>23.281.176.384</w:t>
            </w:r>
          </w:p>
        </w:tc>
        <w:tc>
          <w:tcPr>
            <w:tcW w:w="0" w:type="auto"/>
            <w:shd w:val="clear" w:color="auto" w:fill="auto"/>
            <w:noWrap/>
            <w:vAlign w:val="center"/>
          </w:tcPr>
          <w:p w14:paraId="17F1EE19" w14:textId="2AC88B87" w:rsidR="00024C81" w:rsidRPr="004F05AE" w:rsidRDefault="00024C81" w:rsidP="00024C81">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87.480.681.385</w:t>
            </w:r>
          </w:p>
        </w:tc>
        <w:tc>
          <w:tcPr>
            <w:tcW w:w="0" w:type="auto"/>
            <w:shd w:val="clear" w:color="auto" w:fill="auto"/>
            <w:noWrap/>
            <w:vAlign w:val="center"/>
          </w:tcPr>
          <w:p w14:paraId="3747F093" w14:textId="6A9D8EC9" w:rsidR="00024C81" w:rsidRDefault="00024C81" w:rsidP="00024C81">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Pr="004F05AE">
              <w:rPr>
                <w:rFonts w:ascii="Times New Roman" w:eastAsia="Times New Roman" w:hAnsi="Times New Roman" w:cs="Times New Roman"/>
                <w:color w:val="000000" w:themeColor="text1"/>
                <w:sz w:val="20"/>
                <w:szCs w:val="20"/>
              </w:rPr>
              <w:t xml:space="preserve"> 0,27</w:t>
            </w:r>
          </w:p>
        </w:tc>
      </w:tr>
      <w:tr w:rsidR="00024C81" w:rsidRPr="004F05AE" w14:paraId="29DD42B5" w14:textId="77777777" w:rsidTr="00C346C2">
        <w:trPr>
          <w:trHeight w:val="70"/>
        </w:trPr>
        <w:tc>
          <w:tcPr>
            <w:tcW w:w="0" w:type="auto"/>
            <w:shd w:val="clear" w:color="auto" w:fill="auto"/>
            <w:noWrap/>
            <w:vAlign w:val="center"/>
          </w:tcPr>
          <w:p w14:paraId="3C7D7624" w14:textId="397B9F91" w:rsidR="00024C81" w:rsidRDefault="00024C81" w:rsidP="00024C81">
            <w:pPr>
              <w:spacing w:after="0" w:line="240" w:lineRule="auto"/>
              <w:jc w:val="center"/>
              <w:rPr>
                <w:rFonts w:ascii="Times New Roman" w:eastAsia="Times New Roman" w:hAnsi="Times New Roman" w:cs="Times New Roman"/>
                <w:color w:val="000000" w:themeColor="text1"/>
                <w:sz w:val="20"/>
                <w:szCs w:val="20"/>
                <w:lang w:val="id-ID"/>
              </w:rPr>
            </w:pPr>
            <w:r w:rsidRPr="004F05AE">
              <w:rPr>
                <w:rFonts w:ascii="Times New Roman" w:eastAsia="Times New Roman" w:hAnsi="Times New Roman" w:cs="Times New Roman"/>
                <w:color w:val="000000" w:themeColor="text1"/>
                <w:sz w:val="20"/>
                <w:szCs w:val="20"/>
              </w:rPr>
              <w:t>53</w:t>
            </w:r>
          </w:p>
        </w:tc>
        <w:tc>
          <w:tcPr>
            <w:tcW w:w="0" w:type="auto"/>
            <w:vMerge w:val="restart"/>
            <w:vAlign w:val="center"/>
          </w:tcPr>
          <w:p w14:paraId="342A2336" w14:textId="56A562C1" w:rsidR="00024C81" w:rsidRPr="004F05AE" w:rsidRDefault="00024C81" w:rsidP="00024C81">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AMFG</w:t>
            </w:r>
          </w:p>
        </w:tc>
        <w:tc>
          <w:tcPr>
            <w:tcW w:w="0" w:type="auto"/>
            <w:shd w:val="clear" w:color="auto" w:fill="auto"/>
            <w:noWrap/>
            <w:vAlign w:val="center"/>
          </w:tcPr>
          <w:p w14:paraId="4F95AA2E" w14:textId="21CA613A" w:rsidR="00024C81" w:rsidRPr="004F05AE" w:rsidRDefault="00024C81" w:rsidP="00024C81">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2021</w:t>
            </w:r>
          </w:p>
        </w:tc>
        <w:tc>
          <w:tcPr>
            <w:tcW w:w="0" w:type="auto"/>
            <w:shd w:val="clear" w:color="auto" w:fill="auto"/>
            <w:noWrap/>
            <w:vAlign w:val="center"/>
          </w:tcPr>
          <w:p w14:paraId="3BAE7F34" w14:textId="6C00C31D" w:rsidR="00024C81" w:rsidRDefault="00024C81" w:rsidP="00024C81">
            <w:pPr>
              <w:spacing w:after="0" w:line="240" w:lineRule="auto"/>
              <w:rPr>
                <w:rFonts w:ascii="Times New Roman" w:eastAsia="Times New Roman" w:hAnsi="Times New Roman" w:cs="Times New Roman"/>
                <w:color w:val="000000" w:themeColor="text1"/>
                <w:sz w:val="20"/>
                <w:szCs w:val="20"/>
                <w:lang w:val="id-ID"/>
              </w:rPr>
            </w:pPr>
            <w:r>
              <w:rPr>
                <w:rFonts w:ascii="Times New Roman" w:eastAsia="Times New Roman" w:hAnsi="Times New Roman" w:cs="Times New Roman"/>
                <w:color w:val="000000" w:themeColor="text1"/>
                <w:sz w:val="20"/>
                <w:szCs w:val="20"/>
                <w:lang w:val="id-ID"/>
              </w:rPr>
              <w:t xml:space="preserve">- </w:t>
            </w:r>
            <w:r w:rsidRPr="004F05AE">
              <w:rPr>
                <w:rFonts w:ascii="Times New Roman" w:eastAsia="Times New Roman" w:hAnsi="Times New Roman" w:cs="Times New Roman"/>
                <w:color w:val="000000" w:themeColor="text1"/>
                <w:sz w:val="20"/>
                <w:szCs w:val="20"/>
              </w:rPr>
              <w:t>60.127.000</w:t>
            </w:r>
          </w:p>
        </w:tc>
        <w:tc>
          <w:tcPr>
            <w:tcW w:w="0" w:type="auto"/>
            <w:shd w:val="clear" w:color="auto" w:fill="auto"/>
            <w:noWrap/>
            <w:vAlign w:val="center"/>
          </w:tcPr>
          <w:p w14:paraId="3052B539" w14:textId="744A0F97" w:rsidR="00024C81" w:rsidRPr="004F05AE" w:rsidRDefault="00024C81" w:rsidP="00024C81">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378.799.000</w:t>
            </w:r>
          </w:p>
        </w:tc>
        <w:tc>
          <w:tcPr>
            <w:tcW w:w="0" w:type="auto"/>
            <w:shd w:val="clear" w:color="auto" w:fill="auto"/>
            <w:noWrap/>
            <w:vAlign w:val="center"/>
          </w:tcPr>
          <w:p w14:paraId="6FFF228C" w14:textId="58450EF6" w:rsidR="00024C81" w:rsidRDefault="00024C81" w:rsidP="00024C81">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F05AE">
              <w:rPr>
                <w:rFonts w:ascii="Times New Roman" w:eastAsia="Times New Roman" w:hAnsi="Times New Roman" w:cs="Times New Roman"/>
                <w:color w:val="000000" w:themeColor="text1"/>
                <w:sz w:val="20"/>
                <w:szCs w:val="20"/>
              </w:rPr>
              <w:t>0,16</w:t>
            </w:r>
          </w:p>
        </w:tc>
      </w:tr>
      <w:tr w:rsidR="00024C81" w:rsidRPr="004F05AE" w14:paraId="0F1D3753" w14:textId="77777777" w:rsidTr="00C346C2">
        <w:trPr>
          <w:trHeight w:val="70"/>
        </w:trPr>
        <w:tc>
          <w:tcPr>
            <w:tcW w:w="0" w:type="auto"/>
            <w:shd w:val="clear" w:color="auto" w:fill="auto"/>
            <w:noWrap/>
            <w:vAlign w:val="center"/>
          </w:tcPr>
          <w:p w14:paraId="60E51115" w14:textId="6C5BDDFD" w:rsidR="00024C81" w:rsidRDefault="00024C81" w:rsidP="00024C81">
            <w:pPr>
              <w:spacing w:after="0" w:line="240" w:lineRule="auto"/>
              <w:jc w:val="center"/>
              <w:rPr>
                <w:rFonts w:ascii="Times New Roman" w:eastAsia="Times New Roman" w:hAnsi="Times New Roman" w:cs="Times New Roman"/>
                <w:color w:val="000000" w:themeColor="text1"/>
                <w:sz w:val="20"/>
                <w:szCs w:val="20"/>
                <w:lang w:val="id-ID"/>
              </w:rPr>
            </w:pPr>
            <w:r w:rsidRPr="004F05AE">
              <w:rPr>
                <w:rFonts w:ascii="Times New Roman" w:eastAsia="Times New Roman" w:hAnsi="Times New Roman" w:cs="Times New Roman"/>
                <w:color w:val="000000" w:themeColor="text1"/>
                <w:sz w:val="20"/>
                <w:szCs w:val="20"/>
              </w:rPr>
              <w:t>54</w:t>
            </w:r>
          </w:p>
        </w:tc>
        <w:tc>
          <w:tcPr>
            <w:tcW w:w="0" w:type="auto"/>
            <w:vMerge/>
            <w:vAlign w:val="center"/>
          </w:tcPr>
          <w:p w14:paraId="4ECD2DE4" w14:textId="77777777" w:rsidR="00024C81" w:rsidRPr="004F05AE" w:rsidRDefault="00024C81" w:rsidP="00024C81">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tcPr>
          <w:p w14:paraId="306666CF" w14:textId="1B601EF6" w:rsidR="00024C81" w:rsidRPr="004F05AE" w:rsidRDefault="00024C81" w:rsidP="00024C81">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2022</w:t>
            </w:r>
          </w:p>
        </w:tc>
        <w:tc>
          <w:tcPr>
            <w:tcW w:w="0" w:type="auto"/>
            <w:shd w:val="clear" w:color="auto" w:fill="auto"/>
            <w:noWrap/>
            <w:vAlign w:val="center"/>
          </w:tcPr>
          <w:p w14:paraId="6382EB03" w14:textId="51907425" w:rsidR="00024C81" w:rsidRDefault="00024C81" w:rsidP="00024C81">
            <w:pPr>
              <w:spacing w:after="0" w:line="240" w:lineRule="auto"/>
              <w:rPr>
                <w:rFonts w:ascii="Times New Roman" w:eastAsia="Times New Roman" w:hAnsi="Times New Roman" w:cs="Times New Roman"/>
                <w:color w:val="000000" w:themeColor="text1"/>
                <w:sz w:val="20"/>
                <w:szCs w:val="20"/>
                <w:lang w:val="id-ID"/>
              </w:rPr>
            </w:pPr>
            <w:r>
              <w:rPr>
                <w:rFonts w:ascii="Times New Roman" w:eastAsia="Times New Roman" w:hAnsi="Times New Roman" w:cs="Times New Roman"/>
                <w:color w:val="000000" w:themeColor="text1"/>
                <w:sz w:val="20"/>
                <w:szCs w:val="20"/>
                <w:lang w:val="id-ID"/>
              </w:rPr>
              <w:t xml:space="preserve">- </w:t>
            </w:r>
            <w:r w:rsidRPr="004F05AE">
              <w:rPr>
                <w:rFonts w:ascii="Times New Roman" w:eastAsia="Times New Roman" w:hAnsi="Times New Roman" w:cs="Times New Roman"/>
                <w:color w:val="000000" w:themeColor="text1"/>
                <w:sz w:val="20"/>
                <w:szCs w:val="20"/>
              </w:rPr>
              <w:t>128.470.000</w:t>
            </w:r>
          </w:p>
        </w:tc>
        <w:tc>
          <w:tcPr>
            <w:tcW w:w="0" w:type="auto"/>
            <w:shd w:val="clear" w:color="auto" w:fill="auto"/>
            <w:noWrap/>
            <w:vAlign w:val="center"/>
          </w:tcPr>
          <w:p w14:paraId="307ECDCC" w14:textId="2DC492CC" w:rsidR="00024C81" w:rsidRPr="004F05AE" w:rsidRDefault="00024C81" w:rsidP="00024C81">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565.840.000</w:t>
            </w:r>
          </w:p>
        </w:tc>
        <w:tc>
          <w:tcPr>
            <w:tcW w:w="0" w:type="auto"/>
            <w:shd w:val="clear" w:color="auto" w:fill="auto"/>
            <w:noWrap/>
            <w:vAlign w:val="center"/>
          </w:tcPr>
          <w:p w14:paraId="0BA9E0AE" w14:textId="69407067" w:rsidR="00024C81" w:rsidRDefault="00024C81" w:rsidP="00024C81">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lang w:val="id-ID"/>
              </w:rPr>
              <w:t xml:space="preserve"> </w:t>
            </w:r>
            <w:r w:rsidRPr="004F05AE">
              <w:rPr>
                <w:rFonts w:ascii="Times New Roman" w:eastAsia="Times New Roman" w:hAnsi="Times New Roman" w:cs="Times New Roman"/>
                <w:color w:val="000000" w:themeColor="text1"/>
                <w:sz w:val="20"/>
                <w:szCs w:val="20"/>
              </w:rPr>
              <w:t>0,23</w:t>
            </w:r>
          </w:p>
        </w:tc>
      </w:tr>
      <w:tr w:rsidR="00024C81" w:rsidRPr="004F05AE" w14:paraId="113A672F" w14:textId="77777777" w:rsidTr="00C346C2">
        <w:trPr>
          <w:trHeight w:val="70"/>
        </w:trPr>
        <w:tc>
          <w:tcPr>
            <w:tcW w:w="0" w:type="auto"/>
            <w:shd w:val="clear" w:color="auto" w:fill="auto"/>
            <w:noWrap/>
            <w:vAlign w:val="center"/>
          </w:tcPr>
          <w:p w14:paraId="39597386" w14:textId="68250684" w:rsidR="00024C81" w:rsidRDefault="00024C81" w:rsidP="00024C81">
            <w:pPr>
              <w:spacing w:after="0" w:line="240" w:lineRule="auto"/>
              <w:jc w:val="center"/>
              <w:rPr>
                <w:rFonts w:ascii="Times New Roman" w:eastAsia="Times New Roman" w:hAnsi="Times New Roman" w:cs="Times New Roman"/>
                <w:color w:val="000000" w:themeColor="text1"/>
                <w:sz w:val="20"/>
                <w:szCs w:val="20"/>
                <w:lang w:val="id-ID"/>
              </w:rPr>
            </w:pPr>
            <w:r w:rsidRPr="004F05AE">
              <w:rPr>
                <w:rFonts w:ascii="Times New Roman" w:eastAsia="Times New Roman" w:hAnsi="Times New Roman" w:cs="Times New Roman"/>
                <w:color w:val="000000" w:themeColor="text1"/>
                <w:sz w:val="20"/>
                <w:szCs w:val="20"/>
              </w:rPr>
              <w:t>55</w:t>
            </w:r>
          </w:p>
        </w:tc>
        <w:tc>
          <w:tcPr>
            <w:tcW w:w="0" w:type="auto"/>
            <w:vMerge/>
            <w:vAlign w:val="center"/>
          </w:tcPr>
          <w:p w14:paraId="37B1B213" w14:textId="77777777" w:rsidR="00024C81" w:rsidRPr="004F05AE" w:rsidRDefault="00024C81" w:rsidP="00024C81">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tcPr>
          <w:p w14:paraId="370946F0" w14:textId="6F77F3C1" w:rsidR="00024C81" w:rsidRPr="004F05AE" w:rsidRDefault="00024C81" w:rsidP="00024C81">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2023</w:t>
            </w:r>
          </w:p>
        </w:tc>
        <w:tc>
          <w:tcPr>
            <w:tcW w:w="0" w:type="auto"/>
            <w:shd w:val="clear" w:color="auto" w:fill="auto"/>
            <w:noWrap/>
            <w:vAlign w:val="center"/>
          </w:tcPr>
          <w:p w14:paraId="79F33C53" w14:textId="67CF3257" w:rsidR="00024C81" w:rsidRDefault="00024C81" w:rsidP="00024C81">
            <w:pPr>
              <w:spacing w:after="0" w:line="240" w:lineRule="auto"/>
              <w:rPr>
                <w:rFonts w:ascii="Times New Roman" w:eastAsia="Times New Roman" w:hAnsi="Times New Roman" w:cs="Times New Roman"/>
                <w:color w:val="000000" w:themeColor="text1"/>
                <w:sz w:val="20"/>
                <w:szCs w:val="20"/>
                <w:lang w:val="id-ID"/>
              </w:rPr>
            </w:pPr>
            <w:r>
              <w:rPr>
                <w:rFonts w:ascii="Times New Roman" w:eastAsia="Times New Roman" w:hAnsi="Times New Roman" w:cs="Times New Roman"/>
                <w:color w:val="000000" w:themeColor="text1"/>
                <w:sz w:val="20"/>
                <w:szCs w:val="20"/>
                <w:lang w:val="id-ID"/>
              </w:rPr>
              <w:t xml:space="preserve">- </w:t>
            </w:r>
            <w:r w:rsidRPr="004F05AE">
              <w:rPr>
                <w:rFonts w:ascii="Times New Roman" w:eastAsia="Times New Roman" w:hAnsi="Times New Roman" w:cs="Times New Roman"/>
                <w:color w:val="000000" w:themeColor="text1"/>
                <w:sz w:val="20"/>
                <w:szCs w:val="20"/>
              </w:rPr>
              <w:t>172.453.000</w:t>
            </w:r>
          </w:p>
        </w:tc>
        <w:tc>
          <w:tcPr>
            <w:tcW w:w="0" w:type="auto"/>
            <w:shd w:val="clear" w:color="auto" w:fill="auto"/>
            <w:noWrap/>
            <w:vAlign w:val="center"/>
          </w:tcPr>
          <w:p w14:paraId="035E45E0" w14:textId="12CB1DEF" w:rsidR="00024C81" w:rsidRPr="004F05AE" w:rsidRDefault="00024C81" w:rsidP="00024C81">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755.750.000</w:t>
            </w:r>
          </w:p>
        </w:tc>
        <w:tc>
          <w:tcPr>
            <w:tcW w:w="0" w:type="auto"/>
            <w:shd w:val="clear" w:color="auto" w:fill="auto"/>
            <w:noWrap/>
            <w:vAlign w:val="center"/>
          </w:tcPr>
          <w:p w14:paraId="52AB5075" w14:textId="154803A3" w:rsidR="00024C81" w:rsidRDefault="00024C81" w:rsidP="00024C81">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F05AE">
              <w:rPr>
                <w:rFonts w:ascii="Times New Roman" w:eastAsia="Times New Roman" w:hAnsi="Times New Roman" w:cs="Times New Roman"/>
                <w:color w:val="000000" w:themeColor="text1"/>
                <w:sz w:val="20"/>
                <w:szCs w:val="20"/>
              </w:rPr>
              <w:t>0,23</w:t>
            </w:r>
          </w:p>
        </w:tc>
      </w:tr>
      <w:tr w:rsidR="00024C81" w:rsidRPr="004F05AE" w14:paraId="70A18A09" w14:textId="77777777" w:rsidTr="00C346C2">
        <w:trPr>
          <w:trHeight w:val="70"/>
        </w:trPr>
        <w:tc>
          <w:tcPr>
            <w:tcW w:w="0" w:type="auto"/>
            <w:shd w:val="clear" w:color="auto" w:fill="auto"/>
            <w:noWrap/>
            <w:vAlign w:val="center"/>
          </w:tcPr>
          <w:p w14:paraId="5A1AB86C" w14:textId="00396572" w:rsidR="00024C81" w:rsidRPr="004F05AE" w:rsidRDefault="00024C81" w:rsidP="00024C81">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56</w:t>
            </w:r>
          </w:p>
        </w:tc>
        <w:tc>
          <w:tcPr>
            <w:tcW w:w="0" w:type="auto"/>
            <w:vMerge/>
            <w:vAlign w:val="center"/>
          </w:tcPr>
          <w:p w14:paraId="4E21EE56" w14:textId="77777777" w:rsidR="00024C81" w:rsidRPr="004F05AE" w:rsidRDefault="00024C81" w:rsidP="00024C81">
            <w:pPr>
              <w:spacing w:after="0" w:line="240" w:lineRule="auto"/>
              <w:jc w:val="center"/>
              <w:rPr>
                <w:rFonts w:ascii="Times New Roman" w:eastAsia="Times New Roman" w:hAnsi="Times New Roman" w:cs="Times New Roman"/>
                <w:color w:val="000000" w:themeColor="text1"/>
                <w:sz w:val="20"/>
                <w:szCs w:val="20"/>
              </w:rPr>
            </w:pPr>
          </w:p>
        </w:tc>
        <w:tc>
          <w:tcPr>
            <w:tcW w:w="0" w:type="auto"/>
            <w:shd w:val="clear" w:color="auto" w:fill="auto"/>
            <w:noWrap/>
            <w:vAlign w:val="center"/>
          </w:tcPr>
          <w:p w14:paraId="06C130B0" w14:textId="34F588BA" w:rsidR="00024C81" w:rsidRPr="004F05AE" w:rsidRDefault="00024C81" w:rsidP="00024C81">
            <w:pPr>
              <w:spacing w:after="0" w:line="240" w:lineRule="auto"/>
              <w:jc w:val="center"/>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2024</w:t>
            </w:r>
          </w:p>
        </w:tc>
        <w:tc>
          <w:tcPr>
            <w:tcW w:w="0" w:type="auto"/>
            <w:shd w:val="clear" w:color="auto" w:fill="auto"/>
            <w:noWrap/>
            <w:vAlign w:val="center"/>
          </w:tcPr>
          <w:p w14:paraId="3C758271" w14:textId="4A8B17E5" w:rsidR="00024C81" w:rsidRDefault="00024C81" w:rsidP="00024C81">
            <w:pPr>
              <w:spacing w:after="0" w:line="240" w:lineRule="auto"/>
              <w:rPr>
                <w:rFonts w:ascii="Times New Roman" w:eastAsia="Times New Roman" w:hAnsi="Times New Roman" w:cs="Times New Roman"/>
                <w:color w:val="000000" w:themeColor="text1"/>
                <w:sz w:val="20"/>
                <w:szCs w:val="20"/>
                <w:lang w:val="id-ID"/>
              </w:rPr>
            </w:pPr>
            <w:r>
              <w:rPr>
                <w:rFonts w:ascii="Times New Roman" w:eastAsia="Times New Roman" w:hAnsi="Times New Roman" w:cs="Times New Roman"/>
                <w:color w:val="000000" w:themeColor="text1"/>
                <w:sz w:val="20"/>
                <w:szCs w:val="20"/>
                <w:lang w:val="id-ID"/>
              </w:rPr>
              <w:t xml:space="preserve">- </w:t>
            </w:r>
            <w:r w:rsidRPr="004F05AE">
              <w:rPr>
                <w:rFonts w:ascii="Times New Roman" w:eastAsia="Times New Roman" w:hAnsi="Times New Roman" w:cs="Times New Roman"/>
                <w:color w:val="000000" w:themeColor="text1"/>
                <w:sz w:val="20"/>
                <w:szCs w:val="20"/>
              </w:rPr>
              <w:t>77.649.000</w:t>
            </w:r>
          </w:p>
        </w:tc>
        <w:tc>
          <w:tcPr>
            <w:tcW w:w="0" w:type="auto"/>
            <w:shd w:val="clear" w:color="auto" w:fill="auto"/>
            <w:noWrap/>
            <w:vAlign w:val="center"/>
          </w:tcPr>
          <w:p w14:paraId="0319ECDD" w14:textId="552089A0" w:rsidR="00024C81" w:rsidRPr="004F05AE" w:rsidRDefault="00024C81" w:rsidP="00024C81">
            <w:pPr>
              <w:spacing w:after="0" w:line="240" w:lineRule="auto"/>
              <w:rPr>
                <w:rFonts w:ascii="Times New Roman" w:eastAsia="Times New Roman" w:hAnsi="Times New Roman" w:cs="Times New Roman"/>
                <w:color w:val="000000" w:themeColor="text1"/>
                <w:sz w:val="20"/>
                <w:szCs w:val="20"/>
              </w:rPr>
            </w:pPr>
            <w:r w:rsidRPr="004F05AE">
              <w:rPr>
                <w:rFonts w:ascii="Times New Roman" w:eastAsia="Times New Roman" w:hAnsi="Times New Roman" w:cs="Times New Roman"/>
                <w:color w:val="000000" w:themeColor="text1"/>
                <w:sz w:val="20"/>
                <w:szCs w:val="20"/>
              </w:rPr>
              <w:t>316.259.000</w:t>
            </w:r>
          </w:p>
        </w:tc>
        <w:tc>
          <w:tcPr>
            <w:tcW w:w="0" w:type="auto"/>
            <w:shd w:val="clear" w:color="auto" w:fill="auto"/>
            <w:noWrap/>
            <w:vAlign w:val="center"/>
          </w:tcPr>
          <w:p w14:paraId="14A09C86" w14:textId="5C4CAC5E" w:rsidR="00024C81" w:rsidRDefault="00024C81" w:rsidP="00024C81">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Pr="004F05AE">
              <w:rPr>
                <w:rFonts w:ascii="Times New Roman" w:eastAsia="Times New Roman" w:hAnsi="Times New Roman" w:cs="Times New Roman"/>
                <w:color w:val="000000" w:themeColor="text1"/>
                <w:sz w:val="20"/>
                <w:szCs w:val="20"/>
              </w:rPr>
              <w:t xml:space="preserve"> 0,25</w:t>
            </w:r>
          </w:p>
        </w:tc>
      </w:tr>
    </w:tbl>
    <w:p w14:paraId="3525CF4F" w14:textId="2799F1DB" w:rsidR="00C053B3" w:rsidRPr="00DF23BA" w:rsidRDefault="00024C81" w:rsidP="00024C81">
      <w:pPr>
        <w:spacing w:after="0" w:line="480" w:lineRule="auto"/>
        <w:jc w:val="both"/>
        <w:rPr>
          <w:rFonts w:ascii="Times New Roman" w:hAnsi="Times New Roman" w:cs="Times New Roman"/>
          <w:i/>
          <w:sz w:val="20"/>
          <w:szCs w:val="20"/>
          <w:lang w:val="id-ID"/>
        </w:rPr>
      </w:pPr>
      <w:r>
        <w:rPr>
          <w:rFonts w:ascii="Times New Roman" w:hAnsi="Times New Roman" w:cs="Times New Roman"/>
          <w:i/>
          <w:sz w:val="20"/>
          <w:szCs w:val="20"/>
          <w:lang w:val="id-ID"/>
        </w:rPr>
        <w:t>Sumber: Data diolah, 2025</w:t>
      </w:r>
    </w:p>
    <w:p w14:paraId="5AC42E4F" w14:textId="77777777" w:rsidR="00DF23BA" w:rsidRDefault="00DF23BA" w:rsidP="004F05AE">
      <w:pPr>
        <w:rPr>
          <w:rFonts w:ascii="Times New Roman" w:hAnsi="Times New Roman" w:cs="Times New Roman"/>
          <w:b/>
          <w:lang w:val="id-ID"/>
        </w:rPr>
      </w:pPr>
    </w:p>
    <w:p w14:paraId="5DE996F3" w14:textId="53D350C5" w:rsidR="008D2593" w:rsidRPr="004F05AE" w:rsidRDefault="004F05AE" w:rsidP="00CA2CD2">
      <w:pPr>
        <w:pStyle w:val="Caption"/>
        <w:spacing w:after="0"/>
        <w:rPr>
          <w:rFonts w:ascii="Times New Roman" w:hAnsi="Times New Roman" w:cs="Times New Roman"/>
          <w:b/>
          <w:i w:val="0"/>
          <w:color w:val="000000" w:themeColor="text1"/>
          <w:sz w:val="22"/>
          <w:szCs w:val="22"/>
          <w:lang w:val="id-ID"/>
        </w:rPr>
      </w:pPr>
      <w:bookmarkStart w:id="93" w:name="_Toc218602902"/>
      <w:r w:rsidRPr="004F05AE">
        <w:rPr>
          <w:rFonts w:ascii="Times New Roman" w:hAnsi="Times New Roman" w:cs="Times New Roman"/>
          <w:b/>
          <w:i w:val="0"/>
          <w:color w:val="000000" w:themeColor="text1"/>
          <w:sz w:val="22"/>
          <w:szCs w:val="22"/>
        </w:rPr>
        <w:lastRenderedPageBreak/>
        <w:t xml:space="preserve">Lampiran </w:t>
      </w:r>
      <w:r w:rsidRPr="004F05AE">
        <w:rPr>
          <w:rFonts w:ascii="Times New Roman" w:hAnsi="Times New Roman" w:cs="Times New Roman"/>
          <w:b/>
          <w:i w:val="0"/>
          <w:color w:val="000000" w:themeColor="text1"/>
          <w:sz w:val="22"/>
          <w:szCs w:val="22"/>
        </w:rPr>
        <w:fldChar w:fldCharType="begin"/>
      </w:r>
      <w:r w:rsidRPr="004F05AE">
        <w:rPr>
          <w:rFonts w:ascii="Times New Roman" w:hAnsi="Times New Roman" w:cs="Times New Roman"/>
          <w:b/>
          <w:i w:val="0"/>
          <w:color w:val="000000" w:themeColor="text1"/>
          <w:sz w:val="22"/>
          <w:szCs w:val="22"/>
        </w:rPr>
        <w:instrText xml:space="preserve"> SEQ Lampiran \* ARABIC </w:instrText>
      </w:r>
      <w:r w:rsidRPr="004F05AE">
        <w:rPr>
          <w:rFonts w:ascii="Times New Roman" w:hAnsi="Times New Roman" w:cs="Times New Roman"/>
          <w:b/>
          <w:i w:val="0"/>
          <w:color w:val="000000" w:themeColor="text1"/>
          <w:sz w:val="22"/>
          <w:szCs w:val="22"/>
        </w:rPr>
        <w:fldChar w:fldCharType="separate"/>
      </w:r>
      <w:r w:rsidR="00834830">
        <w:rPr>
          <w:rFonts w:ascii="Times New Roman" w:hAnsi="Times New Roman" w:cs="Times New Roman"/>
          <w:b/>
          <w:i w:val="0"/>
          <w:noProof/>
          <w:color w:val="000000" w:themeColor="text1"/>
          <w:sz w:val="22"/>
          <w:szCs w:val="22"/>
        </w:rPr>
        <w:t>4</w:t>
      </w:r>
      <w:r w:rsidRPr="004F05AE">
        <w:rPr>
          <w:rFonts w:ascii="Times New Roman" w:hAnsi="Times New Roman" w:cs="Times New Roman"/>
          <w:b/>
          <w:i w:val="0"/>
          <w:color w:val="000000" w:themeColor="text1"/>
          <w:sz w:val="22"/>
          <w:szCs w:val="22"/>
        </w:rPr>
        <w:fldChar w:fldCharType="end"/>
      </w:r>
      <w:r w:rsidRPr="004F05AE">
        <w:rPr>
          <w:rFonts w:ascii="Times New Roman" w:hAnsi="Times New Roman" w:cs="Times New Roman"/>
          <w:b/>
          <w:i w:val="0"/>
          <w:color w:val="000000" w:themeColor="text1"/>
          <w:sz w:val="22"/>
          <w:szCs w:val="22"/>
          <w:lang w:val="id-ID"/>
        </w:rPr>
        <w:t xml:space="preserve"> Tabel Data Perhitungan </w:t>
      </w:r>
      <w:r w:rsidRPr="00E529A1">
        <w:rPr>
          <w:rFonts w:ascii="Times New Roman" w:hAnsi="Times New Roman" w:cs="Times New Roman"/>
          <w:b/>
          <w:color w:val="000000" w:themeColor="text1"/>
          <w:sz w:val="22"/>
          <w:szCs w:val="22"/>
          <w:lang w:val="id-ID"/>
        </w:rPr>
        <w:t>Financial Distress</w:t>
      </w:r>
      <w:r w:rsidRPr="004F05AE">
        <w:rPr>
          <w:rFonts w:ascii="Times New Roman" w:hAnsi="Times New Roman" w:cs="Times New Roman"/>
          <w:b/>
          <w:i w:val="0"/>
          <w:color w:val="000000" w:themeColor="text1"/>
          <w:sz w:val="22"/>
          <w:szCs w:val="22"/>
          <w:lang w:val="id-ID"/>
        </w:rPr>
        <w:t xml:space="preserve"> (</w:t>
      </w:r>
      <w:r w:rsidRPr="00E529A1">
        <w:rPr>
          <w:rFonts w:ascii="Times New Roman" w:hAnsi="Times New Roman" w:cs="Times New Roman"/>
          <w:b/>
          <w:color w:val="000000" w:themeColor="text1"/>
          <w:sz w:val="22"/>
          <w:szCs w:val="22"/>
          <w:lang w:val="id-ID"/>
        </w:rPr>
        <w:t>Altman Z-Score</w:t>
      </w:r>
      <w:r w:rsidRPr="004F05AE">
        <w:rPr>
          <w:rFonts w:ascii="Times New Roman" w:hAnsi="Times New Roman" w:cs="Times New Roman"/>
          <w:b/>
          <w:i w:val="0"/>
          <w:color w:val="000000" w:themeColor="text1"/>
          <w:sz w:val="22"/>
          <w:szCs w:val="22"/>
          <w:lang w:val="id-ID"/>
        </w:rPr>
        <w:t>)</w:t>
      </w:r>
      <w:bookmarkEnd w:id="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733"/>
        <w:gridCol w:w="784"/>
        <w:gridCol w:w="633"/>
        <w:gridCol w:w="633"/>
        <w:gridCol w:w="633"/>
        <w:gridCol w:w="566"/>
        <w:gridCol w:w="566"/>
        <w:gridCol w:w="672"/>
      </w:tblGrid>
      <w:tr w:rsidR="00CA2CD2" w:rsidRPr="00A8518A" w14:paraId="0DFAE077" w14:textId="77777777" w:rsidTr="001224B3">
        <w:trPr>
          <w:trHeight w:val="227"/>
        </w:trPr>
        <w:tc>
          <w:tcPr>
            <w:tcW w:w="0" w:type="auto"/>
            <w:shd w:val="clear" w:color="auto" w:fill="auto"/>
            <w:vAlign w:val="center"/>
            <w:hideMark/>
          </w:tcPr>
          <w:p w14:paraId="6A0405AE" w14:textId="77777777" w:rsidR="00CA2CD2" w:rsidRPr="00A8518A" w:rsidRDefault="00CA2CD2" w:rsidP="001224B3">
            <w:pPr>
              <w:spacing w:after="0" w:line="240" w:lineRule="auto"/>
              <w:jc w:val="center"/>
              <w:rPr>
                <w:rFonts w:ascii="Times New Roman" w:eastAsia="Times New Roman" w:hAnsi="Times New Roman" w:cs="Times New Roman"/>
                <w:b/>
                <w:bCs/>
                <w:color w:val="000000"/>
                <w:sz w:val="20"/>
                <w:szCs w:val="20"/>
              </w:rPr>
            </w:pPr>
            <w:r w:rsidRPr="00A8518A">
              <w:rPr>
                <w:rFonts w:ascii="Times New Roman" w:eastAsia="Times New Roman" w:hAnsi="Times New Roman" w:cs="Times New Roman"/>
                <w:b/>
                <w:bCs/>
                <w:color w:val="000000"/>
                <w:sz w:val="20"/>
                <w:szCs w:val="20"/>
              </w:rPr>
              <w:t>No.</w:t>
            </w:r>
          </w:p>
        </w:tc>
        <w:tc>
          <w:tcPr>
            <w:tcW w:w="0" w:type="auto"/>
            <w:shd w:val="clear" w:color="auto" w:fill="auto"/>
            <w:vAlign w:val="center"/>
            <w:hideMark/>
          </w:tcPr>
          <w:p w14:paraId="375AD0A2" w14:textId="77777777" w:rsidR="00CA2CD2" w:rsidRPr="00A8518A" w:rsidRDefault="00CA2CD2" w:rsidP="001224B3">
            <w:pPr>
              <w:spacing w:after="0" w:line="240" w:lineRule="auto"/>
              <w:jc w:val="center"/>
              <w:rPr>
                <w:rFonts w:ascii="Times New Roman" w:eastAsia="Times New Roman" w:hAnsi="Times New Roman" w:cs="Times New Roman"/>
                <w:b/>
                <w:bCs/>
                <w:color w:val="000000"/>
                <w:sz w:val="20"/>
                <w:szCs w:val="20"/>
              </w:rPr>
            </w:pPr>
            <w:r w:rsidRPr="00A8518A">
              <w:rPr>
                <w:rFonts w:ascii="Times New Roman" w:eastAsia="Times New Roman" w:hAnsi="Times New Roman" w:cs="Times New Roman"/>
                <w:b/>
                <w:bCs/>
                <w:color w:val="000000"/>
                <w:sz w:val="20"/>
                <w:szCs w:val="20"/>
              </w:rPr>
              <w:t>Kode Perusahaan</w:t>
            </w:r>
          </w:p>
        </w:tc>
        <w:tc>
          <w:tcPr>
            <w:tcW w:w="0" w:type="auto"/>
            <w:shd w:val="clear" w:color="auto" w:fill="auto"/>
            <w:vAlign w:val="center"/>
            <w:hideMark/>
          </w:tcPr>
          <w:p w14:paraId="3202AA53" w14:textId="77777777" w:rsidR="00CA2CD2" w:rsidRPr="00A8518A" w:rsidRDefault="00CA2CD2" w:rsidP="001224B3">
            <w:pPr>
              <w:spacing w:after="0" w:line="240" w:lineRule="auto"/>
              <w:jc w:val="center"/>
              <w:rPr>
                <w:rFonts w:ascii="Times New Roman" w:eastAsia="Times New Roman" w:hAnsi="Times New Roman" w:cs="Times New Roman"/>
                <w:b/>
                <w:bCs/>
                <w:color w:val="000000"/>
                <w:sz w:val="20"/>
                <w:szCs w:val="20"/>
              </w:rPr>
            </w:pPr>
            <w:r w:rsidRPr="00A8518A">
              <w:rPr>
                <w:rFonts w:ascii="Times New Roman" w:eastAsia="Times New Roman" w:hAnsi="Times New Roman" w:cs="Times New Roman"/>
                <w:b/>
                <w:bCs/>
                <w:color w:val="000000"/>
                <w:sz w:val="20"/>
                <w:szCs w:val="20"/>
              </w:rPr>
              <w:t>Tahun</w:t>
            </w:r>
          </w:p>
        </w:tc>
        <w:tc>
          <w:tcPr>
            <w:tcW w:w="0" w:type="auto"/>
            <w:shd w:val="clear" w:color="auto" w:fill="auto"/>
            <w:vAlign w:val="center"/>
            <w:hideMark/>
          </w:tcPr>
          <w:p w14:paraId="2B4CF2F8" w14:textId="77777777" w:rsidR="00CA2CD2" w:rsidRPr="00A8518A" w:rsidRDefault="00CA2CD2" w:rsidP="001224B3">
            <w:pPr>
              <w:spacing w:after="0" w:line="240" w:lineRule="auto"/>
              <w:jc w:val="center"/>
              <w:rPr>
                <w:rFonts w:ascii="Times New Roman" w:eastAsia="Times New Roman" w:hAnsi="Times New Roman" w:cs="Times New Roman"/>
                <w:b/>
                <w:bCs/>
                <w:color w:val="000000"/>
                <w:sz w:val="20"/>
                <w:szCs w:val="20"/>
              </w:rPr>
            </w:pPr>
            <w:r w:rsidRPr="00A8518A">
              <w:rPr>
                <w:rFonts w:ascii="Times New Roman" w:eastAsia="Times New Roman" w:hAnsi="Times New Roman" w:cs="Times New Roman"/>
                <w:b/>
                <w:bCs/>
                <w:color w:val="000000"/>
                <w:sz w:val="20"/>
                <w:szCs w:val="20"/>
              </w:rPr>
              <w:t>A</w:t>
            </w:r>
          </w:p>
        </w:tc>
        <w:tc>
          <w:tcPr>
            <w:tcW w:w="0" w:type="auto"/>
            <w:shd w:val="clear" w:color="auto" w:fill="auto"/>
            <w:vAlign w:val="center"/>
            <w:hideMark/>
          </w:tcPr>
          <w:p w14:paraId="4211CC24" w14:textId="77777777" w:rsidR="00CA2CD2" w:rsidRPr="00A8518A" w:rsidRDefault="00CA2CD2" w:rsidP="001224B3">
            <w:pPr>
              <w:spacing w:after="0" w:line="240" w:lineRule="auto"/>
              <w:jc w:val="center"/>
              <w:rPr>
                <w:rFonts w:ascii="Times New Roman" w:eastAsia="Times New Roman" w:hAnsi="Times New Roman" w:cs="Times New Roman"/>
                <w:b/>
                <w:bCs/>
                <w:color w:val="000000"/>
                <w:sz w:val="20"/>
                <w:szCs w:val="20"/>
              </w:rPr>
            </w:pPr>
            <w:r w:rsidRPr="00A8518A">
              <w:rPr>
                <w:rFonts w:ascii="Times New Roman" w:eastAsia="Times New Roman" w:hAnsi="Times New Roman" w:cs="Times New Roman"/>
                <w:b/>
                <w:bCs/>
                <w:color w:val="000000"/>
                <w:sz w:val="20"/>
                <w:szCs w:val="20"/>
              </w:rPr>
              <w:t>B</w:t>
            </w:r>
          </w:p>
        </w:tc>
        <w:tc>
          <w:tcPr>
            <w:tcW w:w="0" w:type="auto"/>
            <w:shd w:val="clear" w:color="auto" w:fill="auto"/>
            <w:vAlign w:val="center"/>
            <w:hideMark/>
          </w:tcPr>
          <w:p w14:paraId="3FD155D3" w14:textId="77777777" w:rsidR="00CA2CD2" w:rsidRPr="00A8518A" w:rsidRDefault="00CA2CD2" w:rsidP="001224B3">
            <w:pPr>
              <w:spacing w:after="0" w:line="240" w:lineRule="auto"/>
              <w:jc w:val="center"/>
              <w:rPr>
                <w:rFonts w:ascii="Times New Roman" w:eastAsia="Times New Roman" w:hAnsi="Times New Roman" w:cs="Times New Roman"/>
                <w:b/>
                <w:bCs/>
                <w:color w:val="000000"/>
                <w:sz w:val="20"/>
                <w:szCs w:val="20"/>
              </w:rPr>
            </w:pPr>
            <w:r w:rsidRPr="00A8518A">
              <w:rPr>
                <w:rFonts w:ascii="Times New Roman" w:eastAsia="Times New Roman" w:hAnsi="Times New Roman" w:cs="Times New Roman"/>
                <w:b/>
                <w:bCs/>
                <w:color w:val="000000"/>
                <w:sz w:val="20"/>
                <w:szCs w:val="20"/>
              </w:rPr>
              <w:t>C</w:t>
            </w:r>
          </w:p>
        </w:tc>
        <w:tc>
          <w:tcPr>
            <w:tcW w:w="0" w:type="auto"/>
            <w:shd w:val="clear" w:color="auto" w:fill="auto"/>
            <w:vAlign w:val="center"/>
            <w:hideMark/>
          </w:tcPr>
          <w:p w14:paraId="5CD643D6" w14:textId="77777777" w:rsidR="00CA2CD2" w:rsidRPr="00A8518A" w:rsidRDefault="00CA2CD2" w:rsidP="001224B3">
            <w:pPr>
              <w:spacing w:after="0" w:line="240" w:lineRule="auto"/>
              <w:jc w:val="center"/>
              <w:rPr>
                <w:rFonts w:ascii="Times New Roman" w:eastAsia="Times New Roman" w:hAnsi="Times New Roman" w:cs="Times New Roman"/>
                <w:b/>
                <w:bCs/>
                <w:color w:val="000000"/>
                <w:sz w:val="20"/>
                <w:szCs w:val="20"/>
              </w:rPr>
            </w:pPr>
            <w:r w:rsidRPr="00A8518A">
              <w:rPr>
                <w:rFonts w:ascii="Times New Roman" w:eastAsia="Times New Roman" w:hAnsi="Times New Roman" w:cs="Times New Roman"/>
                <w:b/>
                <w:bCs/>
                <w:color w:val="000000"/>
                <w:sz w:val="20"/>
                <w:szCs w:val="20"/>
              </w:rPr>
              <w:t>D</w:t>
            </w:r>
          </w:p>
        </w:tc>
        <w:tc>
          <w:tcPr>
            <w:tcW w:w="0" w:type="auto"/>
            <w:shd w:val="clear" w:color="auto" w:fill="auto"/>
            <w:vAlign w:val="center"/>
            <w:hideMark/>
          </w:tcPr>
          <w:p w14:paraId="22F54DD3" w14:textId="77777777" w:rsidR="00CA2CD2" w:rsidRPr="00A8518A" w:rsidRDefault="00CA2CD2" w:rsidP="001224B3">
            <w:pPr>
              <w:spacing w:after="0" w:line="240" w:lineRule="auto"/>
              <w:jc w:val="center"/>
              <w:rPr>
                <w:rFonts w:ascii="Times New Roman" w:eastAsia="Times New Roman" w:hAnsi="Times New Roman" w:cs="Times New Roman"/>
                <w:b/>
                <w:bCs/>
                <w:color w:val="000000"/>
                <w:sz w:val="20"/>
                <w:szCs w:val="20"/>
              </w:rPr>
            </w:pPr>
            <w:r w:rsidRPr="00A8518A">
              <w:rPr>
                <w:rFonts w:ascii="Times New Roman" w:eastAsia="Times New Roman" w:hAnsi="Times New Roman" w:cs="Times New Roman"/>
                <w:b/>
                <w:bCs/>
                <w:color w:val="000000"/>
                <w:sz w:val="20"/>
                <w:szCs w:val="20"/>
              </w:rPr>
              <w:t>E</w:t>
            </w:r>
          </w:p>
        </w:tc>
        <w:tc>
          <w:tcPr>
            <w:tcW w:w="0" w:type="auto"/>
            <w:shd w:val="clear" w:color="auto" w:fill="auto"/>
            <w:vAlign w:val="center"/>
            <w:hideMark/>
          </w:tcPr>
          <w:p w14:paraId="37B74C67" w14:textId="77777777" w:rsidR="00CA2CD2" w:rsidRPr="00A8518A" w:rsidRDefault="00CA2CD2" w:rsidP="001224B3">
            <w:pPr>
              <w:spacing w:after="0" w:line="240" w:lineRule="auto"/>
              <w:jc w:val="center"/>
              <w:rPr>
                <w:rFonts w:ascii="Times New Roman" w:eastAsia="Times New Roman" w:hAnsi="Times New Roman" w:cs="Times New Roman"/>
                <w:b/>
                <w:bCs/>
                <w:color w:val="000000"/>
                <w:sz w:val="20"/>
                <w:szCs w:val="20"/>
              </w:rPr>
            </w:pPr>
            <w:r w:rsidRPr="00A8518A">
              <w:rPr>
                <w:rFonts w:ascii="Times New Roman" w:eastAsia="Times New Roman" w:hAnsi="Times New Roman" w:cs="Times New Roman"/>
                <w:b/>
                <w:bCs/>
                <w:color w:val="000000"/>
                <w:sz w:val="20"/>
                <w:szCs w:val="20"/>
              </w:rPr>
              <w:t>Total</w:t>
            </w:r>
          </w:p>
        </w:tc>
      </w:tr>
      <w:tr w:rsidR="00CA2CD2" w:rsidRPr="00A8518A" w14:paraId="122B05D8" w14:textId="77777777" w:rsidTr="001224B3">
        <w:trPr>
          <w:trHeight w:val="227"/>
        </w:trPr>
        <w:tc>
          <w:tcPr>
            <w:tcW w:w="0" w:type="auto"/>
            <w:shd w:val="clear" w:color="auto" w:fill="auto"/>
            <w:noWrap/>
            <w:vAlign w:val="center"/>
            <w:hideMark/>
          </w:tcPr>
          <w:p w14:paraId="6C81EEEC"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w:t>
            </w:r>
          </w:p>
        </w:tc>
        <w:tc>
          <w:tcPr>
            <w:tcW w:w="0" w:type="auto"/>
            <w:vMerge w:val="restart"/>
            <w:shd w:val="clear" w:color="auto" w:fill="auto"/>
            <w:noWrap/>
            <w:vAlign w:val="center"/>
            <w:hideMark/>
          </w:tcPr>
          <w:p w14:paraId="4FB7CEB1"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ESIP</w:t>
            </w:r>
          </w:p>
        </w:tc>
        <w:tc>
          <w:tcPr>
            <w:tcW w:w="0" w:type="auto"/>
            <w:shd w:val="clear" w:color="auto" w:fill="auto"/>
            <w:noWrap/>
            <w:vAlign w:val="center"/>
            <w:hideMark/>
          </w:tcPr>
          <w:p w14:paraId="598138FC"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2021</w:t>
            </w:r>
          </w:p>
        </w:tc>
        <w:tc>
          <w:tcPr>
            <w:tcW w:w="0" w:type="auto"/>
            <w:shd w:val="clear" w:color="auto" w:fill="auto"/>
            <w:noWrap/>
            <w:vAlign w:val="center"/>
            <w:hideMark/>
          </w:tcPr>
          <w:p w14:paraId="4D740FD6"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0,08</w:t>
            </w:r>
          </w:p>
        </w:tc>
        <w:tc>
          <w:tcPr>
            <w:tcW w:w="0" w:type="auto"/>
            <w:shd w:val="clear" w:color="auto" w:fill="auto"/>
            <w:noWrap/>
            <w:vAlign w:val="center"/>
            <w:hideMark/>
          </w:tcPr>
          <w:p w14:paraId="78905AFB"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0,06</w:t>
            </w:r>
          </w:p>
        </w:tc>
        <w:tc>
          <w:tcPr>
            <w:tcW w:w="0" w:type="auto"/>
            <w:shd w:val="clear" w:color="auto" w:fill="auto"/>
            <w:noWrap/>
            <w:vAlign w:val="center"/>
            <w:hideMark/>
          </w:tcPr>
          <w:p w14:paraId="54FF5202"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0,03</w:t>
            </w:r>
          </w:p>
        </w:tc>
        <w:tc>
          <w:tcPr>
            <w:tcW w:w="0" w:type="auto"/>
            <w:shd w:val="clear" w:color="auto" w:fill="auto"/>
            <w:noWrap/>
            <w:vAlign w:val="center"/>
            <w:hideMark/>
          </w:tcPr>
          <w:p w14:paraId="61F9F642"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1,27</w:t>
            </w:r>
          </w:p>
        </w:tc>
        <w:tc>
          <w:tcPr>
            <w:tcW w:w="0" w:type="auto"/>
            <w:shd w:val="clear" w:color="auto" w:fill="auto"/>
            <w:noWrap/>
            <w:vAlign w:val="center"/>
            <w:hideMark/>
          </w:tcPr>
          <w:p w14:paraId="4D693285"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0,64</w:t>
            </w:r>
          </w:p>
        </w:tc>
        <w:tc>
          <w:tcPr>
            <w:tcW w:w="0" w:type="auto"/>
            <w:shd w:val="clear" w:color="auto" w:fill="auto"/>
            <w:noWrap/>
            <w:vAlign w:val="center"/>
            <w:hideMark/>
          </w:tcPr>
          <w:p w14:paraId="57C3EB69"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2,08</w:t>
            </w:r>
          </w:p>
        </w:tc>
      </w:tr>
      <w:tr w:rsidR="00CA2CD2" w:rsidRPr="00A8518A" w14:paraId="1FA5D49B" w14:textId="77777777" w:rsidTr="001224B3">
        <w:trPr>
          <w:trHeight w:val="227"/>
        </w:trPr>
        <w:tc>
          <w:tcPr>
            <w:tcW w:w="0" w:type="auto"/>
            <w:shd w:val="clear" w:color="auto" w:fill="auto"/>
            <w:noWrap/>
            <w:vAlign w:val="center"/>
            <w:hideMark/>
          </w:tcPr>
          <w:p w14:paraId="178BFC20"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w:t>
            </w:r>
          </w:p>
        </w:tc>
        <w:tc>
          <w:tcPr>
            <w:tcW w:w="0" w:type="auto"/>
            <w:vMerge/>
            <w:vAlign w:val="center"/>
            <w:hideMark/>
          </w:tcPr>
          <w:p w14:paraId="70540421" w14:textId="77777777" w:rsidR="00CA2CD2" w:rsidRPr="00A8518A" w:rsidRDefault="00CA2CD2" w:rsidP="001224B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622F6225"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2022</w:t>
            </w:r>
          </w:p>
        </w:tc>
        <w:tc>
          <w:tcPr>
            <w:tcW w:w="0" w:type="auto"/>
            <w:shd w:val="clear" w:color="auto" w:fill="auto"/>
            <w:noWrap/>
            <w:vAlign w:val="center"/>
            <w:hideMark/>
          </w:tcPr>
          <w:p w14:paraId="4ED4FE88"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0,41</w:t>
            </w:r>
          </w:p>
        </w:tc>
        <w:tc>
          <w:tcPr>
            <w:tcW w:w="0" w:type="auto"/>
            <w:shd w:val="clear" w:color="auto" w:fill="auto"/>
            <w:noWrap/>
            <w:vAlign w:val="center"/>
            <w:hideMark/>
          </w:tcPr>
          <w:p w14:paraId="5C35801F"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0,06</w:t>
            </w:r>
          </w:p>
        </w:tc>
        <w:tc>
          <w:tcPr>
            <w:tcW w:w="0" w:type="auto"/>
            <w:shd w:val="clear" w:color="auto" w:fill="auto"/>
            <w:noWrap/>
            <w:vAlign w:val="center"/>
            <w:hideMark/>
          </w:tcPr>
          <w:p w14:paraId="0B810181"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0,03</w:t>
            </w:r>
          </w:p>
        </w:tc>
        <w:tc>
          <w:tcPr>
            <w:tcW w:w="0" w:type="auto"/>
            <w:shd w:val="clear" w:color="auto" w:fill="auto"/>
            <w:noWrap/>
            <w:vAlign w:val="center"/>
            <w:hideMark/>
          </w:tcPr>
          <w:p w14:paraId="6F2355FA"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0,01</w:t>
            </w:r>
          </w:p>
        </w:tc>
        <w:tc>
          <w:tcPr>
            <w:tcW w:w="0" w:type="auto"/>
            <w:shd w:val="clear" w:color="auto" w:fill="auto"/>
            <w:noWrap/>
            <w:vAlign w:val="center"/>
            <w:hideMark/>
          </w:tcPr>
          <w:p w14:paraId="39A646CA"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0,66</w:t>
            </w:r>
          </w:p>
        </w:tc>
        <w:tc>
          <w:tcPr>
            <w:tcW w:w="0" w:type="auto"/>
            <w:shd w:val="clear" w:color="auto" w:fill="auto"/>
            <w:noWrap/>
            <w:vAlign w:val="center"/>
            <w:hideMark/>
          </w:tcPr>
          <w:p w14:paraId="3AF68DAC"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1,17</w:t>
            </w:r>
          </w:p>
        </w:tc>
      </w:tr>
      <w:tr w:rsidR="00CA2CD2" w:rsidRPr="00A8518A" w14:paraId="0430EFE7" w14:textId="77777777" w:rsidTr="001224B3">
        <w:trPr>
          <w:trHeight w:val="227"/>
        </w:trPr>
        <w:tc>
          <w:tcPr>
            <w:tcW w:w="0" w:type="auto"/>
            <w:shd w:val="clear" w:color="auto" w:fill="auto"/>
            <w:noWrap/>
            <w:vAlign w:val="center"/>
            <w:hideMark/>
          </w:tcPr>
          <w:p w14:paraId="37D9FEF9"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3</w:t>
            </w:r>
          </w:p>
        </w:tc>
        <w:tc>
          <w:tcPr>
            <w:tcW w:w="0" w:type="auto"/>
            <w:vMerge/>
            <w:vAlign w:val="center"/>
            <w:hideMark/>
          </w:tcPr>
          <w:p w14:paraId="411766EE" w14:textId="77777777" w:rsidR="00CA2CD2" w:rsidRPr="00A8518A" w:rsidRDefault="00CA2CD2" w:rsidP="001224B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39D49573"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2023</w:t>
            </w:r>
          </w:p>
        </w:tc>
        <w:tc>
          <w:tcPr>
            <w:tcW w:w="0" w:type="auto"/>
            <w:shd w:val="clear" w:color="auto" w:fill="auto"/>
            <w:noWrap/>
            <w:vAlign w:val="center"/>
            <w:hideMark/>
          </w:tcPr>
          <w:p w14:paraId="2B762037"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0,41</w:t>
            </w:r>
          </w:p>
        </w:tc>
        <w:tc>
          <w:tcPr>
            <w:tcW w:w="0" w:type="auto"/>
            <w:shd w:val="clear" w:color="auto" w:fill="auto"/>
            <w:noWrap/>
            <w:vAlign w:val="center"/>
            <w:hideMark/>
          </w:tcPr>
          <w:p w14:paraId="6DBEA3BC"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0,07</w:t>
            </w:r>
          </w:p>
        </w:tc>
        <w:tc>
          <w:tcPr>
            <w:tcW w:w="0" w:type="auto"/>
            <w:shd w:val="clear" w:color="auto" w:fill="auto"/>
            <w:noWrap/>
            <w:vAlign w:val="center"/>
            <w:hideMark/>
          </w:tcPr>
          <w:p w14:paraId="459C679F"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0,03</w:t>
            </w:r>
          </w:p>
        </w:tc>
        <w:tc>
          <w:tcPr>
            <w:tcW w:w="0" w:type="auto"/>
            <w:shd w:val="clear" w:color="auto" w:fill="auto"/>
            <w:noWrap/>
            <w:vAlign w:val="center"/>
            <w:hideMark/>
          </w:tcPr>
          <w:p w14:paraId="1C401036"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0,01</w:t>
            </w:r>
          </w:p>
        </w:tc>
        <w:tc>
          <w:tcPr>
            <w:tcW w:w="0" w:type="auto"/>
            <w:shd w:val="clear" w:color="auto" w:fill="auto"/>
            <w:noWrap/>
            <w:vAlign w:val="center"/>
            <w:hideMark/>
          </w:tcPr>
          <w:p w14:paraId="60BAAC1A"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0,62</w:t>
            </w:r>
          </w:p>
        </w:tc>
        <w:tc>
          <w:tcPr>
            <w:tcW w:w="0" w:type="auto"/>
            <w:shd w:val="clear" w:color="auto" w:fill="auto"/>
            <w:noWrap/>
            <w:vAlign w:val="center"/>
            <w:hideMark/>
          </w:tcPr>
          <w:p w14:paraId="74693C08"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1,14</w:t>
            </w:r>
          </w:p>
        </w:tc>
      </w:tr>
      <w:tr w:rsidR="00CA2CD2" w:rsidRPr="00A8518A" w14:paraId="7DCBED12" w14:textId="77777777" w:rsidTr="001224B3">
        <w:trPr>
          <w:trHeight w:val="227"/>
        </w:trPr>
        <w:tc>
          <w:tcPr>
            <w:tcW w:w="0" w:type="auto"/>
            <w:shd w:val="clear" w:color="auto" w:fill="auto"/>
            <w:noWrap/>
            <w:vAlign w:val="center"/>
            <w:hideMark/>
          </w:tcPr>
          <w:p w14:paraId="64702118"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4</w:t>
            </w:r>
          </w:p>
        </w:tc>
        <w:tc>
          <w:tcPr>
            <w:tcW w:w="0" w:type="auto"/>
            <w:vMerge/>
            <w:vAlign w:val="center"/>
            <w:hideMark/>
          </w:tcPr>
          <w:p w14:paraId="3CB28E0E" w14:textId="77777777" w:rsidR="00CA2CD2" w:rsidRPr="00A8518A" w:rsidRDefault="00CA2CD2" w:rsidP="001224B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29007DFD"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2024</w:t>
            </w:r>
          </w:p>
        </w:tc>
        <w:tc>
          <w:tcPr>
            <w:tcW w:w="0" w:type="auto"/>
            <w:shd w:val="clear" w:color="auto" w:fill="auto"/>
            <w:noWrap/>
            <w:vAlign w:val="center"/>
            <w:hideMark/>
          </w:tcPr>
          <w:p w14:paraId="12EE10A7"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0,41</w:t>
            </w:r>
          </w:p>
        </w:tc>
        <w:tc>
          <w:tcPr>
            <w:tcW w:w="0" w:type="auto"/>
            <w:shd w:val="clear" w:color="auto" w:fill="auto"/>
            <w:noWrap/>
            <w:vAlign w:val="center"/>
            <w:hideMark/>
          </w:tcPr>
          <w:p w14:paraId="5201A3EB"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0,07</w:t>
            </w:r>
          </w:p>
        </w:tc>
        <w:tc>
          <w:tcPr>
            <w:tcW w:w="0" w:type="auto"/>
            <w:shd w:val="clear" w:color="auto" w:fill="auto"/>
            <w:noWrap/>
            <w:vAlign w:val="center"/>
            <w:hideMark/>
          </w:tcPr>
          <w:p w14:paraId="23FA52A1"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0,03</w:t>
            </w:r>
          </w:p>
        </w:tc>
        <w:tc>
          <w:tcPr>
            <w:tcW w:w="0" w:type="auto"/>
            <w:shd w:val="clear" w:color="auto" w:fill="auto"/>
            <w:noWrap/>
            <w:vAlign w:val="center"/>
            <w:hideMark/>
          </w:tcPr>
          <w:p w14:paraId="55409F50"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0,08</w:t>
            </w:r>
          </w:p>
        </w:tc>
        <w:tc>
          <w:tcPr>
            <w:tcW w:w="0" w:type="auto"/>
            <w:shd w:val="clear" w:color="auto" w:fill="auto"/>
            <w:noWrap/>
            <w:vAlign w:val="center"/>
            <w:hideMark/>
          </w:tcPr>
          <w:p w14:paraId="2B2C9C13"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0,60</w:t>
            </w:r>
          </w:p>
        </w:tc>
        <w:tc>
          <w:tcPr>
            <w:tcW w:w="0" w:type="auto"/>
            <w:shd w:val="clear" w:color="auto" w:fill="auto"/>
            <w:noWrap/>
            <w:vAlign w:val="center"/>
            <w:hideMark/>
          </w:tcPr>
          <w:p w14:paraId="696C60D6"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1,19</w:t>
            </w:r>
          </w:p>
        </w:tc>
      </w:tr>
      <w:tr w:rsidR="00CA2CD2" w:rsidRPr="00A8518A" w14:paraId="55F5897E" w14:textId="77777777" w:rsidTr="001224B3">
        <w:trPr>
          <w:trHeight w:val="227"/>
        </w:trPr>
        <w:tc>
          <w:tcPr>
            <w:tcW w:w="0" w:type="auto"/>
            <w:shd w:val="clear" w:color="auto" w:fill="auto"/>
            <w:noWrap/>
            <w:vAlign w:val="center"/>
            <w:hideMark/>
          </w:tcPr>
          <w:p w14:paraId="1352CAFF"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5</w:t>
            </w:r>
          </w:p>
        </w:tc>
        <w:tc>
          <w:tcPr>
            <w:tcW w:w="0" w:type="auto"/>
            <w:vMerge w:val="restart"/>
            <w:shd w:val="clear" w:color="auto" w:fill="auto"/>
            <w:noWrap/>
            <w:vAlign w:val="center"/>
            <w:hideMark/>
          </w:tcPr>
          <w:p w14:paraId="6A424B10"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SMKL</w:t>
            </w:r>
          </w:p>
        </w:tc>
        <w:tc>
          <w:tcPr>
            <w:tcW w:w="0" w:type="auto"/>
            <w:shd w:val="clear" w:color="auto" w:fill="auto"/>
            <w:noWrap/>
            <w:vAlign w:val="center"/>
            <w:hideMark/>
          </w:tcPr>
          <w:p w14:paraId="0C468805"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2021</w:t>
            </w:r>
          </w:p>
        </w:tc>
        <w:tc>
          <w:tcPr>
            <w:tcW w:w="0" w:type="auto"/>
            <w:shd w:val="clear" w:color="auto" w:fill="auto"/>
            <w:noWrap/>
            <w:vAlign w:val="center"/>
            <w:hideMark/>
          </w:tcPr>
          <w:p w14:paraId="08DCEE2E"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0,05</w:t>
            </w:r>
          </w:p>
        </w:tc>
        <w:tc>
          <w:tcPr>
            <w:tcW w:w="0" w:type="auto"/>
            <w:shd w:val="clear" w:color="auto" w:fill="auto"/>
            <w:noWrap/>
            <w:vAlign w:val="center"/>
            <w:hideMark/>
          </w:tcPr>
          <w:p w14:paraId="1EA9FD55"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0,14</w:t>
            </w:r>
          </w:p>
        </w:tc>
        <w:tc>
          <w:tcPr>
            <w:tcW w:w="0" w:type="auto"/>
            <w:shd w:val="clear" w:color="auto" w:fill="auto"/>
            <w:noWrap/>
            <w:vAlign w:val="center"/>
            <w:hideMark/>
          </w:tcPr>
          <w:p w14:paraId="7A685634"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0,23</w:t>
            </w:r>
          </w:p>
        </w:tc>
        <w:tc>
          <w:tcPr>
            <w:tcW w:w="0" w:type="auto"/>
            <w:shd w:val="clear" w:color="auto" w:fill="auto"/>
            <w:noWrap/>
            <w:vAlign w:val="center"/>
            <w:hideMark/>
          </w:tcPr>
          <w:p w14:paraId="0FC00F2A"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0,98</w:t>
            </w:r>
          </w:p>
        </w:tc>
        <w:tc>
          <w:tcPr>
            <w:tcW w:w="0" w:type="auto"/>
            <w:shd w:val="clear" w:color="auto" w:fill="auto"/>
            <w:noWrap/>
            <w:vAlign w:val="center"/>
            <w:hideMark/>
          </w:tcPr>
          <w:p w14:paraId="561284EA"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1,11</w:t>
            </w:r>
          </w:p>
        </w:tc>
        <w:tc>
          <w:tcPr>
            <w:tcW w:w="0" w:type="auto"/>
            <w:shd w:val="clear" w:color="auto" w:fill="auto"/>
            <w:noWrap/>
            <w:vAlign w:val="center"/>
            <w:hideMark/>
          </w:tcPr>
          <w:p w14:paraId="1F81E9DD"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2,51</w:t>
            </w:r>
          </w:p>
        </w:tc>
      </w:tr>
      <w:tr w:rsidR="00CA2CD2" w:rsidRPr="00A8518A" w14:paraId="4EF9055A" w14:textId="77777777" w:rsidTr="001224B3">
        <w:trPr>
          <w:trHeight w:val="227"/>
        </w:trPr>
        <w:tc>
          <w:tcPr>
            <w:tcW w:w="0" w:type="auto"/>
            <w:shd w:val="clear" w:color="auto" w:fill="auto"/>
            <w:noWrap/>
            <w:vAlign w:val="center"/>
            <w:hideMark/>
          </w:tcPr>
          <w:p w14:paraId="47A8882E"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6</w:t>
            </w:r>
          </w:p>
        </w:tc>
        <w:tc>
          <w:tcPr>
            <w:tcW w:w="0" w:type="auto"/>
            <w:vMerge/>
            <w:vAlign w:val="center"/>
            <w:hideMark/>
          </w:tcPr>
          <w:p w14:paraId="277D2BA6" w14:textId="77777777" w:rsidR="00CA2CD2" w:rsidRPr="00A8518A" w:rsidRDefault="00CA2CD2" w:rsidP="001224B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0800381B"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2022</w:t>
            </w:r>
          </w:p>
        </w:tc>
        <w:tc>
          <w:tcPr>
            <w:tcW w:w="0" w:type="auto"/>
            <w:shd w:val="clear" w:color="auto" w:fill="auto"/>
            <w:noWrap/>
            <w:vAlign w:val="center"/>
            <w:hideMark/>
          </w:tcPr>
          <w:p w14:paraId="0B750B26"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0,02</w:t>
            </w:r>
          </w:p>
        </w:tc>
        <w:tc>
          <w:tcPr>
            <w:tcW w:w="0" w:type="auto"/>
            <w:shd w:val="clear" w:color="auto" w:fill="auto"/>
            <w:noWrap/>
            <w:vAlign w:val="center"/>
            <w:hideMark/>
          </w:tcPr>
          <w:p w14:paraId="24397225"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0,15</w:t>
            </w:r>
          </w:p>
        </w:tc>
        <w:tc>
          <w:tcPr>
            <w:tcW w:w="0" w:type="auto"/>
            <w:shd w:val="clear" w:color="auto" w:fill="auto"/>
            <w:noWrap/>
            <w:vAlign w:val="center"/>
            <w:hideMark/>
          </w:tcPr>
          <w:p w14:paraId="4ADCB7E7"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0,17</w:t>
            </w:r>
          </w:p>
        </w:tc>
        <w:tc>
          <w:tcPr>
            <w:tcW w:w="0" w:type="auto"/>
            <w:shd w:val="clear" w:color="auto" w:fill="auto"/>
            <w:noWrap/>
            <w:vAlign w:val="center"/>
            <w:hideMark/>
          </w:tcPr>
          <w:p w14:paraId="1087F72E"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0,50</w:t>
            </w:r>
          </w:p>
        </w:tc>
        <w:tc>
          <w:tcPr>
            <w:tcW w:w="0" w:type="auto"/>
            <w:shd w:val="clear" w:color="auto" w:fill="auto"/>
            <w:noWrap/>
            <w:vAlign w:val="center"/>
            <w:hideMark/>
          </w:tcPr>
          <w:p w14:paraId="4B226685"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1,10</w:t>
            </w:r>
          </w:p>
        </w:tc>
        <w:tc>
          <w:tcPr>
            <w:tcW w:w="0" w:type="auto"/>
            <w:shd w:val="clear" w:color="auto" w:fill="auto"/>
            <w:noWrap/>
            <w:vAlign w:val="center"/>
            <w:hideMark/>
          </w:tcPr>
          <w:p w14:paraId="01C3C8BF"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1,94</w:t>
            </w:r>
          </w:p>
        </w:tc>
      </w:tr>
      <w:tr w:rsidR="00CA2CD2" w:rsidRPr="00A8518A" w14:paraId="2AF747A2" w14:textId="77777777" w:rsidTr="001224B3">
        <w:trPr>
          <w:trHeight w:val="227"/>
        </w:trPr>
        <w:tc>
          <w:tcPr>
            <w:tcW w:w="0" w:type="auto"/>
            <w:shd w:val="clear" w:color="auto" w:fill="auto"/>
            <w:noWrap/>
            <w:vAlign w:val="center"/>
            <w:hideMark/>
          </w:tcPr>
          <w:p w14:paraId="424F2FDB"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7</w:t>
            </w:r>
          </w:p>
        </w:tc>
        <w:tc>
          <w:tcPr>
            <w:tcW w:w="0" w:type="auto"/>
            <w:vMerge/>
            <w:vAlign w:val="center"/>
            <w:hideMark/>
          </w:tcPr>
          <w:p w14:paraId="72EBAD16" w14:textId="77777777" w:rsidR="00CA2CD2" w:rsidRPr="00A8518A" w:rsidRDefault="00CA2CD2" w:rsidP="001224B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565C1E9A"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2023</w:t>
            </w:r>
          </w:p>
        </w:tc>
        <w:tc>
          <w:tcPr>
            <w:tcW w:w="0" w:type="auto"/>
            <w:shd w:val="clear" w:color="auto" w:fill="auto"/>
            <w:noWrap/>
            <w:vAlign w:val="center"/>
            <w:hideMark/>
          </w:tcPr>
          <w:p w14:paraId="270ECC4B"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-0,05</w:t>
            </w:r>
          </w:p>
        </w:tc>
        <w:tc>
          <w:tcPr>
            <w:tcW w:w="0" w:type="auto"/>
            <w:shd w:val="clear" w:color="auto" w:fill="auto"/>
            <w:noWrap/>
            <w:vAlign w:val="center"/>
            <w:hideMark/>
          </w:tcPr>
          <w:p w14:paraId="7DC0249F"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0,14</w:t>
            </w:r>
          </w:p>
        </w:tc>
        <w:tc>
          <w:tcPr>
            <w:tcW w:w="0" w:type="auto"/>
            <w:shd w:val="clear" w:color="auto" w:fill="auto"/>
            <w:noWrap/>
            <w:vAlign w:val="center"/>
            <w:hideMark/>
          </w:tcPr>
          <w:p w14:paraId="4F49DDA0"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0,03</w:t>
            </w:r>
          </w:p>
        </w:tc>
        <w:tc>
          <w:tcPr>
            <w:tcW w:w="0" w:type="auto"/>
            <w:shd w:val="clear" w:color="auto" w:fill="auto"/>
            <w:noWrap/>
            <w:vAlign w:val="center"/>
            <w:hideMark/>
          </w:tcPr>
          <w:p w14:paraId="5FC81253"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0,43</w:t>
            </w:r>
          </w:p>
        </w:tc>
        <w:tc>
          <w:tcPr>
            <w:tcW w:w="0" w:type="auto"/>
            <w:shd w:val="clear" w:color="auto" w:fill="auto"/>
            <w:noWrap/>
            <w:vAlign w:val="center"/>
            <w:hideMark/>
          </w:tcPr>
          <w:p w14:paraId="1973D3C5"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0,92</w:t>
            </w:r>
          </w:p>
        </w:tc>
        <w:tc>
          <w:tcPr>
            <w:tcW w:w="0" w:type="auto"/>
            <w:shd w:val="clear" w:color="auto" w:fill="auto"/>
            <w:noWrap/>
            <w:vAlign w:val="center"/>
            <w:hideMark/>
          </w:tcPr>
          <w:p w14:paraId="0B8FE956"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1,47</w:t>
            </w:r>
          </w:p>
        </w:tc>
      </w:tr>
      <w:tr w:rsidR="00CA2CD2" w:rsidRPr="00A8518A" w14:paraId="7FDEB947" w14:textId="77777777" w:rsidTr="001224B3">
        <w:trPr>
          <w:trHeight w:val="227"/>
        </w:trPr>
        <w:tc>
          <w:tcPr>
            <w:tcW w:w="0" w:type="auto"/>
            <w:shd w:val="clear" w:color="auto" w:fill="auto"/>
            <w:noWrap/>
            <w:vAlign w:val="center"/>
            <w:hideMark/>
          </w:tcPr>
          <w:p w14:paraId="6B83DEF3"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8</w:t>
            </w:r>
          </w:p>
        </w:tc>
        <w:tc>
          <w:tcPr>
            <w:tcW w:w="0" w:type="auto"/>
            <w:vMerge/>
            <w:vAlign w:val="center"/>
            <w:hideMark/>
          </w:tcPr>
          <w:p w14:paraId="3D0D0CF5" w14:textId="77777777" w:rsidR="00CA2CD2" w:rsidRPr="00A8518A" w:rsidRDefault="00CA2CD2" w:rsidP="001224B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38B6F66F"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2024</w:t>
            </w:r>
          </w:p>
        </w:tc>
        <w:tc>
          <w:tcPr>
            <w:tcW w:w="0" w:type="auto"/>
            <w:shd w:val="clear" w:color="auto" w:fill="auto"/>
            <w:noWrap/>
            <w:vAlign w:val="center"/>
            <w:hideMark/>
          </w:tcPr>
          <w:p w14:paraId="5E18DB96"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0,00</w:t>
            </w:r>
          </w:p>
        </w:tc>
        <w:tc>
          <w:tcPr>
            <w:tcW w:w="0" w:type="auto"/>
            <w:shd w:val="clear" w:color="auto" w:fill="auto"/>
            <w:noWrap/>
            <w:vAlign w:val="center"/>
            <w:hideMark/>
          </w:tcPr>
          <w:p w14:paraId="7AACEC78"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0,14</w:t>
            </w:r>
          </w:p>
        </w:tc>
        <w:tc>
          <w:tcPr>
            <w:tcW w:w="0" w:type="auto"/>
            <w:shd w:val="clear" w:color="auto" w:fill="auto"/>
            <w:noWrap/>
            <w:vAlign w:val="center"/>
            <w:hideMark/>
          </w:tcPr>
          <w:p w14:paraId="56F8B5C6"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0,03</w:t>
            </w:r>
          </w:p>
        </w:tc>
        <w:tc>
          <w:tcPr>
            <w:tcW w:w="0" w:type="auto"/>
            <w:shd w:val="clear" w:color="auto" w:fill="auto"/>
            <w:noWrap/>
            <w:vAlign w:val="center"/>
            <w:hideMark/>
          </w:tcPr>
          <w:p w14:paraId="1E624246"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0,31</w:t>
            </w:r>
          </w:p>
        </w:tc>
        <w:tc>
          <w:tcPr>
            <w:tcW w:w="0" w:type="auto"/>
            <w:shd w:val="clear" w:color="auto" w:fill="auto"/>
            <w:noWrap/>
            <w:vAlign w:val="center"/>
            <w:hideMark/>
          </w:tcPr>
          <w:p w14:paraId="3A954D00"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0,86</w:t>
            </w:r>
          </w:p>
        </w:tc>
        <w:tc>
          <w:tcPr>
            <w:tcW w:w="0" w:type="auto"/>
            <w:shd w:val="clear" w:color="auto" w:fill="auto"/>
            <w:noWrap/>
            <w:vAlign w:val="center"/>
            <w:hideMark/>
          </w:tcPr>
          <w:p w14:paraId="0CB7BD1D"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1,34</w:t>
            </w:r>
          </w:p>
        </w:tc>
      </w:tr>
      <w:tr w:rsidR="00CA2CD2" w:rsidRPr="00A8518A" w14:paraId="02EDED26" w14:textId="77777777" w:rsidTr="001224B3">
        <w:trPr>
          <w:trHeight w:val="227"/>
        </w:trPr>
        <w:tc>
          <w:tcPr>
            <w:tcW w:w="0" w:type="auto"/>
            <w:shd w:val="clear" w:color="auto" w:fill="auto"/>
            <w:noWrap/>
            <w:vAlign w:val="center"/>
            <w:hideMark/>
          </w:tcPr>
          <w:p w14:paraId="1E76DE64"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9</w:t>
            </w:r>
          </w:p>
        </w:tc>
        <w:tc>
          <w:tcPr>
            <w:tcW w:w="0" w:type="auto"/>
            <w:vMerge w:val="restart"/>
            <w:shd w:val="clear" w:color="auto" w:fill="auto"/>
            <w:noWrap/>
            <w:vAlign w:val="center"/>
            <w:hideMark/>
          </w:tcPr>
          <w:p w14:paraId="513E7712"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TALF</w:t>
            </w:r>
          </w:p>
        </w:tc>
        <w:tc>
          <w:tcPr>
            <w:tcW w:w="0" w:type="auto"/>
            <w:shd w:val="clear" w:color="auto" w:fill="auto"/>
            <w:noWrap/>
            <w:vAlign w:val="center"/>
            <w:hideMark/>
          </w:tcPr>
          <w:p w14:paraId="646AD816"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2021</w:t>
            </w:r>
          </w:p>
        </w:tc>
        <w:tc>
          <w:tcPr>
            <w:tcW w:w="0" w:type="auto"/>
            <w:shd w:val="clear" w:color="auto" w:fill="auto"/>
            <w:noWrap/>
            <w:vAlign w:val="center"/>
            <w:hideMark/>
          </w:tcPr>
          <w:p w14:paraId="71F0A911"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0,19</w:t>
            </w:r>
          </w:p>
        </w:tc>
        <w:tc>
          <w:tcPr>
            <w:tcW w:w="0" w:type="auto"/>
            <w:shd w:val="clear" w:color="auto" w:fill="auto"/>
            <w:noWrap/>
            <w:vAlign w:val="center"/>
            <w:hideMark/>
          </w:tcPr>
          <w:p w14:paraId="3892F2A7"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0,31</w:t>
            </w:r>
          </w:p>
        </w:tc>
        <w:tc>
          <w:tcPr>
            <w:tcW w:w="0" w:type="auto"/>
            <w:shd w:val="clear" w:color="auto" w:fill="auto"/>
            <w:noWrap/>
            <w:vAlign w:val="center"/>
            <w:hideMark/>
          </w:tcPr>
          <w:p w14:paraId="7873C5B5"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0,07</w:t>
            </w:r>
          </w:p>
        </w:tc>
        <w:tc>
          <w:tcPr>
            <w:tcW w:w="0" w:type="auto"/>
            <w:shd w:val="clear" w:color="auto" w:fill="auto"/>
            <w:noWrap/>
            <w:vAlign w:val="center"/>
            <w:hideMark/>
          </w:tcPr>
          <w:p w14:paraId="0C74B72E"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0,46</w:t>
            </w:r>
          </w:p>
        </w:tc>
        <w:tc>
          <w:tcPr>
            <w:tcW w:w="0" w:type="auto"/>
            <w:shd w:val="clear" w:color="auto" w:fill="auto"/>
            <w:noWrap/>
            <w:vAlign w:val="center"/>
            <w:hideMark/>
          </w:tcPr>
          <w:p w14:paraId="74A40E17"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0,67</w:t>
            </w:r>
          </w:p>
        </w:tc>
        <w:tc>
          <w:tcPr>
            <w:tcW w:w="0" w:type="auto"/>
            <w:shd w:val="clear" w:color="auto" w:fill="auto"/>
            <w:noWrap/>
            <w:vAlign w:val="center"/>
            <w:hideMark/>
          </w:tcPr>
          <w:p w14:paraId="54BD72E7"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1,70</w:t>
            </w:r>
          </w:p>
        </w:tc>
      </w:tr>
      <w:tr w:rsidR="00CA2CD2" w:rsidRPr="00A8518A" w14:paraId="6952907E" w14:textId="77777777" w:rsidTr="001224B3">
        <w:trPr>
          <w:trHeight w:val="227"/>
        </w:trPr>
        <w:tc>
          <w:tcPr>
            <w:tcW w:w="0" w:type="auto"/>
            <w:shd w:val="clear" w:color="auto" w:fill="auto"/>
            <w:noWrap/>
            <w:vAlign w:val="center"/>
            <w:hideMark/>
          </w:tcPr>
          <w:p w14:paraId="7CAF8D7D"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10</w:t>
            </w:r>
          </w:p>
        </w:tc>
        <w:tc>
          <w:tcPr>
            <w:tcW w:w="0" w:type="auto"/>
            <w:vMerge/>
            <w:vAlign w:val="center"/>
            <w:hideMark/>
          </w:tcPr>
          <w:p w14:paraId="75D3E793" w14:textId="77777777" w:rsidR="00CA2CD2" w:rsidRPr="00A8518A" w:rsidRDefault="00CA2CD2" w:rsidP="001224B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5D67EA36"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2022</w:t>
            </w:r>
          </w:p>
        </w:tc>
        <w:tc>
          <w:tcPr>
            <w:tcW w:w="0" w:type="auto"/>
            <w:shd w:val="clear" w:color="auto" w:fill="auto"/>
            <w:noWrap/>
            <w:vAlign w:val="center"/>
            <w:hideMark/>
          </w:tcPr>
          <w:p w14:paraId="76910489"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0,17</w:t>
            </w:r>
          </w:p>
        </w:tc>
        <w:tc>
          <w:tcPr>
            <w:tcW w:w="0" w:type="auto"/>
            <w:shd w:val="clear" w:color="auto" w:fill="auto"/>
            <w:noWrap/>
            <w:vAlign w:val="center"/>
            <w:hideMark/>
          </w:tcPr>
          <w:p w14:paraId="346803B1"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0,31</w:t>
            </w:r>
          </w:p>
        </w:tc>
        <w:tc>
          <w:tcPr>
            <w:tcW w:w="0" w:type="auto"/>
            <w:shd w:val="clear" w:color="auto" w:fill="auto"/>
            <w:noWrap/>
            <w:vAlign w:val="center"/>
            <w:hideMark/>
          </w:tcPr>
          <w:p w14:paraId="156263F6"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0,10</w:t>
            </w:r>
          </w:p>
        </w:tc>
        <w:tc>
          <w:tcPr>
            <w:tcW w:w="0" w:type="auto"/>
            <w:shd w:val="clear" w:color="auto" w:fill="auto"/>
            <w:noWrap/>
            <w:vAlign w:val="center"/>
            <w:hideMark/>
          </w:tcPr>
          <w:p w14:paraId="7AA192DB"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0,40</w:t>
            </w:r>
          </w:p>
        </w:tc>
        <w:tc>
          <w:tcPr>
            <w:tcW w:w="0" w:type="auto"/>
            <w:shd w:val="clear" w:color="auto" w:fill="auto"/>
            <w:noWrap/>
            <w:vAlign w:val="center"/>
            <w:hideMark/>
          </w:tcPr>
          <w:p w14:paraId="238BC822"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0,73</w:t>
            </w:r>
          </w:p>
        </w:tc>
        <w:tc>
          <w:tcPr>
            <w:tcW w:w="0" w:type="auto"/>
            <w:shd w:val="clear" w:color="auto" w:fill="auto"/>
            <w:noWrap/>
            <w:vAlign w:val="center"/>
            <w:hideMark/>
          </w:tcPr>
          <w:p w14:paraId="44897B78"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1,71</w:t>
            </w:r>
          </w:p>
        </w:tc>
      </w:tr>
      <w:tr w:rsidR="00CA2CD2" w:rsidRPr="00A8518A" w14:paraId="0563F35B" w14:textId="77777777" w:rsidTr="001224B3">
        <w:trPr>
          <w:trHeight w:val="227"/>
        </w:trPr>
        <w:tc>
          <w:tcPr>
            <w:tcW w:w="0" w:type="auto"/>
            <w:shd w:val="clear" w:color="auto" w:fill="auto"/>
            <w:noWrap/>
            <w:vAlign w:val="center"/>
            <w:hideMark/>
          </w:tcPr>
          <w:p w14:paraId="1F7E332D"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11</w:t>
            </w:r>
          </w:p>
        </w:tc>
        <w:tc>
          <w:tcPr>
            <w:tcW w:w="0" w:type="auto"/>
            <w:vMerge/>
            <w:vAlign w:val="center"/>
            <w:hideMark/>
          </w:tcPr>
          <w:p w14:paraId="477E136C" w14:textId="77777777" w:rsidR="00CA2CD2" w:rsidRPr="00A8518A" w:rsidRDefault="00CA2CD2" w:rsidP="001224B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4ABBFA6A"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2023</w:t>
            </w:r>
          </w:p>
        </w:tc>
        <w:tc>
          <w:tcPr>
            <w:tcW w:w="0" w:type="auto"/>
            <w:shd w:val="clear" w:color="auto" w:fill="auto"/>
            <w:noWrap/>
            <w:vAlign w:val="center"/>
            <w:hideMark/>
          </w:tcPr>
          <w:p w14:paraId="288288BB"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0,18</w:t>
            </w:r>
          </w:p>
        </w:tc>
        <w:tc>
          <w:tcPr>
            <w:tcW w:w="0" w:type="auto"/>
            <w:shd w:val="clear" w:color="auto" w:fill="auto"/>
            <w:noWrap/>
            <w:vAlign w:val="center"/>
            <w:hideMark/>
          </w:tcPr>
          <w:p w14:paraId="32C427B4"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0,34</w:t>
            </w:r>
          </w:p>
        </w:tc>
        <w:tc>
          <w:tcPr>
            <w:tcW w:w="0" w:type="auto"/>
            <w:shd w:val="clear" w:color="auto" w:fill="auto"/>
            <w:noWrap/>
            <w:vAlign w:val="center"/>
            <w:hideMark/>
          </w:tcPr>
          <w:p w14:paraId="2A33FFF4"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0,10</w:t>
            </w:r>
          </w:p>
        </w:tc>
        <w:tc>
          <w:tcPr>
            <w:tcW w:w="0" w:type="auto"/>
            <w:shd w:val="clear" w:color="auto" w:fill="auto"/>
            <w:noWrap/>
            <w:vAlign w:val="center"/>
            <w:hideMark/>
          </w:tcPr>
          <w:p w14:paraId="27EF0C22"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0,44</w:t>
            </w:r>
          </w:p>
        </w:tc>
        <w:tc>
          <w:tcPr>
            <w:tcW w:w="0" w:type="auto"/>
            <w:shd w:val="clear" w:color="auto" w:fill="auto"/>
            <w:noWrap/>
            <w:vAlign w:val="center"/>
            <w:hideMark/>
          </w:tcPr>
          <w:p w14:paraId="18B13BB0"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0,73</w:t>
            </w:r>
          </w:p>
        </w:tc>
        <w:tc>
          <w:tcPr>
            <w:tcW w:w="0" w:type="auto"/>
            <w:shd w:val="clear" w:color="auto" w:fill="auto"/>
            <w:noWrap/>
            <w:vAlign w:val="center"/>
            <w:hideMark/>
          </w:tcPr>
          <w:p w14:paraId="624B7F6A"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1,79</w:t>
            </w:r>
          </w:p>
        </w:tc>
      </w:tr>
      <w:tr w:rsidR="00CA2CD2" w:rsidRPr="00A8518A" w14:paraId="7E01360D" w14:textId="77777777" w:rsidTr="001224B3">
        <w:trPr>
          <w:trHeight w:val="227"/>
        </w:trPr>
        <w:tc>
          <w:tcPr>
            <w:tcW w:w="0" w:type="auto"/>
            <w:shd w:val="clear" w:color="auto" w:fill="auto"/>
            <w:noWrap/>
            <w:vAlign w:val="center"/>
            <w:hideMark/>
          </w:tcPr>
          <w:p w14:paraId="667BA879"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12</w:t>
            </w:r>
          </w:p>
        </w:tc>
        <w:tc>
          <w:tcPr>
            <w:tcW w:w="0" w:type="auto"/>
            <w:vMerge/>
            <w:vAlign w:val="center"/>
            <w:hideMark/>
          </w:tcPr>
          <w:p w14:paraId="30FB0F90" w14:textId="77777777" w:rsidR="00CA2CD2" w:rsidRPr="00A8518A" w:rsidRDefault="00CA2CD2" w:rsidP="001224B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2A90C67B"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2024</w:t>
            </w:r>
          </w:p>
        </w:tc>
        <w:tc>
          <w:tcPr>
            <w:tcW w:w="0" w:type="auto"/>
            <w:shd w:val="clear" w:color="auto" w:fill="auto"/>
            <w:noWrap/>
            <w:vAlign w:val="center"/>
            <w:hideMark/>
          </w:tcPr>
          <w:p w14:paraId="0F1B14E2"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0,16</w:t>
            </w:r>
          </w:p>
        </w:tc>
        <w:tc>
          <w:tcPr>
            <w:tcW w:w="0" w:type="auto"/>
            <w:shd w:val="clear" w:color="auto" w:fill="auto"/>
            <w:noWrap/>
            <w:vAlign w:val="center"/>
            <w:hideMark/>
          </w:tcPr>
          <w:p w14:paraId="1CFCDE6C"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0,32</w:t>
            </w:r>
          </w:p>
        </w:tc>
        <w:tc>
          <w:tcPr>
            <w:tcW w:w="0" w:type="auto"/>
            <w:shd w:val="clear" w:color="auto" w:fill="auto"/>
            <w:noWrap/>
            <w:vAlign w:val="center"/>
            <w:hideMark/>
          </w:tcPr>
          <w:p w14:paraId="2BED912E"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0,03</w:t>
            </w:r>
          </w:p>
        </w:tc>
        <w:tc>
          <w:tcPr>
            <w:tcW w:w="0" w:type="auto"/>
            <w:shd w:val="clear" w:color="auto" w:fill="auto"/>
            <w:noWrap/>
            <w:vAlign w:val="center"/>
            <w:hideMark/>
          </w:tcPr>
          <w:p w14:paraId="53E7512D"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0,42</w:t>
            </w:r>
          </w:p>
        </w:tc>
        <w:tc>
          <w:tcPr>
            <w:tcW w:w="0" w:type="auto"/>
            <w:shd w:val="clear" w:color="auto" w:fill="auto"/>
            <w:noWrap/>
            <w:vAlign w:val="center"/>
            <w:hideMark/>
          </w:tcPr>
          <w:p w14:paraId="6C21FF6A"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0,73</w:t>
            </w:r>
          </w:p>
        </w:tc>
        <w:tc>
          <w:tcPr>
            <w:tcW w:w="0" w:type="auto"/>
            <w:shd w:val="clear" w:color="auto" w:fill="auto"/>
            <w:noWrap/>
            <w:vAlign w:val="center"/>
            <w:hideMark/>
          </w:tcPr>
          <w:p w14:paraId="6F507E11"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1,66</w:t>
            </w:r>
          </w:p>
        </w:tc>
      </w:tr>
      <w:tr w:rsidR="00CA2CD2" w:rsidRPr="00A8518A" w14:paraId="675F6DB9" w14:textId="77777777" w:rsidTr="001224B3">
        <w:trPr>
          <w:trHeight w:val="227"/>
        </w:trPr>
        <w:tc>
          <w:tcPr>
            <w:tcW w:w="0" w:type="auto"/>
            <w:shd w:val="clear" w:color="auto" w:fill="auto"/>
            <w:noWrap/>
            <w:vAlign w:val="center"/>
            <w:hideMark/>
          </w:tcPr>
          <w:p w14:paraId="0F8395E0"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13</w:t>
            </w:r>
          </w:p>
        </w:tc>
        <w:tc>
          <w:tcPr>
            <w:tcW w:w="0" w:type="auto"/>
            <w:vMerge w:val="restart"/>
            <w:shd w:val="clear" w:color="auto" w:fill="auto"/>
            <w:noWrap/>
            <w:vAlign w:val="center"/>
            <w:hideMark/>
          </w:tcPr>
          <w:p w14:paraId="46195D4F"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AKKU</w:t>
            </w:r>
          </w:p>
        </w:tc>
        <w:tc>
          <w:tcPr>
            <w:tcW w:w="0" w:type="auto"/>
            <w:shd w:val="clear" w:color="auto" w:fill="auto"/>
            <w:noWrap/>
            <w:vAlign w:val="center"/>
            <w:hideMark/>
          </w:tcPr>
          <w:p w14:paraId="561D7C9C"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2021</w:t>
            </w:r>
          </w:p>
        </w:tc>
        <w:tc>
          <w:tcPr>
            <w:tcW w:w="0" w:type="auto"/>
            <w:shd w:val="clear" w:color="auto" w:fill="auto"/>
            <w:noWrap/>
            <w:vAlign w:val="center"/>
            <w:hideMark/>
          </w:tcPr>
          <w:p w14:paraId="44424F81"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-0,34</w:t>
            </w:r>
          </w:p>
        </w:tc>
        <w:tc>
          <w:tcPr>
            <w:tcW w:w="0" w:type="auto"/>
            <w:shd w:val="clear" w:color="auto" w:fill="auto"/>
            <w:noWrap/>
            <w:vAlign w:val="center"/>
            <w:hideMark/>
          </w:tcPr>
          <w:p w14:paraId="3EF0D1BE"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-0,43</w:t>
            </w:r>
          </w:p>
        </w:tc>
        <w:tc>
          <w:tcPr>
            <w:tcW w:w="0" w:type="auto"/>
            <w:shd w:val="clear" w:color="auto" w:fill="auto"/>
            <w:noWrap/>
            <w:vAlign w:val="center"/>
            <w:hideMark/>
          </w:tcPr>
          <w:p w14:paraId="37AB439C"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-0,56</w:t>
            </w:r>
          </w:p>
        </w:tc>
        <w:tc>
          <w:tcPr>
            <w:tcW w:w="0" w:type="auto"/>
            <w:shd w:val="clear" w:color="auto" w:fill="auto"/>
            <w:noWrap/>
            <w:vAlign w:val="center"/>
            <w:hideMark/>
          </w:tcPr>
          <w:p w14:paraId="404D8C7E"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0,74</w:t>
            </w:r>
          </w:p>
        </w:tc>
        <w:tc>
          <w:tcPr>
            <w:tcW w:w="0" w:type="auto"/>
            <w:shd w:val="clear" w:color="auto" w:fill="auto"/>
            <w:noWrap/>
            <w:vAlign w:val="center"/>
            <w:hideMark/>
          </w:tcPr>
          <w:p w14:paraId="7A1388EC"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0,00</w:t>
            </w:r>
          </w:p>
        </w:tc>
        <w:tc>
          <w:tcPr>
            <w:tcW w:w="0" w:type="auto"/>
            <w:shd w:val="clear" w:color="auto" w:fill="auto"/>
            <w:noWrap/>
            <w:vAlign w:val="center"/>
            <w:hideMark/>
          </w:tcPr>
          <w:p w14:paraId="5A78CD0E"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-0,59</w:t>
            </w:r>
          </w:p>
        </w:tc>
      </w:tr>
      <w:tr w:rsidR="00CA2CD2" w:rsidRPr="00A8518A" w14:paraId="060D2E79" w14:textId="77777777" w:rsidTr="001224B3">
        <w:trPr>
          <w:trHeight w:val="227"/>
        </w:trPr>
        <w:tc>
          <w:tcPr>
            <w:tcW w:w="0" w:type="auto"/>
            <w:shd w:val="clear" w:color="auto" w:fill="auto"/>
            <w:noWrap/>
            <w:vAlign w:val="center"/>
            <w:hideMark/>
          </w:tcPr>
          <w:p w14:paraId="530131AA"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14</w:t>
            </w:r>
          </w:p>
        </w:tc>
        <w:tc>
          <w:tcPr>
            <w:tcW w:w="0" w:type="auto"/>
            <w:vMerge/>
            <w:vAlign w:val="center"/>
            <w:hideMark/>
          </w:tcPr>
          <w:p w14:paraId="6FDB3054" w14:textId="77777777" w:rsidR="00CA2CD2" w:rsidRPr="00A8518A" w:rsidRDefault="00CA2CD2" w:rsidP="001224B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46DA0418"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2022</w:t>
            </w:r>
          </w:p>
        </w:tc>
        <w:tc>
          <w:tcPr>
            <w:tcW w:w="0" w:type="auto"/>
            <w:shd w:val="clear" w:color="auto" w:fill="auto"/>
            <w:noWrap/>
            <w:vAlign w:val="center"/>
            <w:hideMark/>
          </w:tcPr>
          <w:p w14:paraId="34DBF70B"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-0,41</w:t>
            </w:r>
          </w:p>
        </w:tc>
        <w:tc>
          <w:tcPr>
            <w:tcW w:w="0" w:type="auto"/>
            <w:shd w:val="clear" w:color="auto" w:fill="auto"/>
            <w:noWrap/>
            <w:vAlign w:val="center"/>
            <w:hideMark/>
          </w:tcPr>
          <w:p w14:paraId="75A1312B"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0,50</w:t>
            </w:r>
          </w:p>
        </w:tc>
        <w:tc>
          <w:tcPr>
            <w:tcW w:w="0" w:type="auto"/>
            <w:shd w:val="clear" w:color="auto" w:fill="auto"/>
            <w:noWrap/>
            <w:vAlign w:val="center"/>
            <w:hideMark/>
          </w:tcPr>
          <w:p w14:paraId="43E82619"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-0,17</w:t>
            </w:r>
          </w:p>
        </w:tc>
        <w:tc>
          <w:tcPr>
            <w:tcW w:w="0" w:type="auto"/>
            <w:shd w:val="clear" w:color="auto" w:fill="auto"/>
            <w:noWrap/>
            <w:vAlign w:val="center"/>
            <w:hideMark/>
          </w:tcPr>
          <w:p w14:paraId="3C0A6114"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0,66</w:t>
            </w:r>
          </w:p>
        </w:tc>
        <w:tc>
          <w:tcPr>
            <w:tcW w:w="0" w:type="auto"/>
            <w:shd w:val="clear" w:color="auto" w:fill="auto"/>
            <w:noWrap/>
            <w:vAlign w:val="center"/>
            <w:hideMark/>
          </w:tcPr>
          <w:p w14:paraId="753B077E"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0,01</w:t>
            </w:r>
          </w:p>
        </w:tc>
        <w:tc>
          <w:tcPr>
            <w:tcW w:w="0" w:type="auto"/>
            <w:shd w:val="clear" w:color="auto" w:fill="auto"/>
            <w:noWrap/>
            <w:vAlign w:val="center"/>
            <w:hideMark/>
          </w:tcPr>
          <w:p w14:paraId="749B54B2"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0,59</w:t>
            </w:r>
          </w:p>
        </w:tc>
      </w:tr>
      <w:tr w:rsidR="00CA2CD2" w:rsidRPr="00A8518A" w14:paraId="50AFC7C9" w14:textId="77777777" w:rsidTr="001224B3">
        <w:trPr>
          <w:trHeight w:val="227"/>
        </w:trPr>
        <w:tc>
          <w:tcPr>
            <w:tcW w:w="0" w:type="auto"/>
            <w:shd w:val="clear" w:color="auto" w:fill="auto"/>
            <w:noWrap/>
            <w:vAlign w:val="center"/>
            <w:hideMark/>
          </w:tcPr>
          <w:p w14:paraId="42BC8A89"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15</w:t>
            </w:r>
          </w:p>
        </w:tc>
        <w:tc>
          <w:tcPr>
            <w:tcW w:w="0" w:type="auto"/>
            <w:vMerge/>
            <w:vAlign w:val="center"/>
            <w:hideMark/>
          </w:tcPr>
          <w:p w14:paraId="561B748C" w14:textId="77777777" w:rsidR="00CA2CD2" w:rsidRPr="00A8518A" w:rsidRDefault="00CA2CD2" w:rsidP="001224B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76530356"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2023</w:t>
            </w:r>
          </w:p>
        </w:tc>
        <w:tc>
          <w:tcPr>
            <w:tcW w:w="0" w:type="auto"/>
            <w:shd w:val="clear" w:color="auto" w:fill="auto"/>
            <w:noWrap/>
            <w:vAlign w:val="center"/>
            <w:hideMark/>
          </w:tcPr>
          <w:p w14:paraId="69B3EA55"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0,78</w:t>
            </w:r>
          </w:p>
        </w:tc>
        <w:tc>
          <w:tcPr>
            <w:tcW w:w="0" w:type="auto"/>
            <w:shd w:val="clear" w:color="auto" w:fill="auto"/>
            <w:noWrap/>
            <w:vAlign w:val="center"/>
            <w:hideMark/>
          </w:tcPr>
          <w:p w14:paraId="3631B4E4"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0,52</w:t>
            </w:r>
          </w:p>
        </w:tc>
        <w:tc>
          <w:tcPr>
            <w:tcW w:w="0" w:type="auto"/>
            <w:shd w:val="clear" w:color="auto" w:fill="auto"/>
            <w:noWrap/>
            <w:vAlign w:val="center"/>
            <w:hideMark/>
          </w:tcPr>
          <w:p w14:paraId="2BF56BE4"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0,03</w:t>
            </w:r>
          </w:p>
        </w:tc>
        <w:tc>
          <w:tcPr>
            <w:tcW w:w="0" w:type="auto"/>
            <w:shd w:val="clear" w:color="auto" w:fill="auto"/>
            <w:noWrap/>
            <w:vAlign w:val="center"/>
            <w:hideMark/>
          </w:tcPr>
          <w:p w14:paraId="0138D43C"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0,67</w:t>
            </w:r>
          </w:p>
        </w:tc>
        <w:tc>
          <w:tcPr>
            <w:tcW w:w="0" w:type="auto"/>
            <w:shd w:val="clear" w:color="auto" w:fill="auto"/>
            <w:noWrap/>
            <w:vAlign w:val="center"/>
            <w:hideMark/>
          </w:tcPr>
          <w:p w14:paraId="7C32C36E"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0,01</w:t>
            </w:r>
          </w:p>
        </w:tc>
        <w:tc>
          <w:tcPr>
            <w:tcW w:w="0" w:type="auto"/>
            <w:shd w:val="clear" w:color="auto" w:fill="auto"/>
            <w:noWrap/>
            <w:vAlign w:val="center"/>
            <w:hideMark/>
          </w:tcPr>
          <w:p w14:paraId="428057A9"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2,01</w:t>
            </w:r>
          </w:p>
        </w:tc>
      </w:tr>
      <w:tr w:rsidR="00CA2CD2" w:rsidRPr="00A8518A" w14:paraId="42E9B518" w14:textId="77777777" w:rsidTr="001224B3">
        <w:trPr>
          <w:trHeight w:val="227"/>
        </w:trPr>
        <w:tc>
          <w:tcPr>
            <w:tcW w:w="0" w:type="auto"/>
            <w:shd w:val="clear" w:color="auto" w:fill="auto"/>
            <w:noWrap/>
            <w:vAlign w:val="center"/>
            <w:hideMark/>
          </w:tcPr>
          <w:p w14:paraId="02903840"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16</w:t>
            </w:r>
          </w:p>
        </w:tc>
        <w:tc>
          <w:tcPr>
            <w:tcW w:w="0" w:type="auto"/>
            <w:vMerge/>
            <w:vAlign w:val="center"/>
            <w:hideMark/>
          </w:tcPr>
          <w:p w14:paraId="71CA94A3" w14:textId="77777777" w:rsidR="00CA2CD2" w:rsidRPr="00A8518A" w:rsidRDefault="00CA2CD2" w:rsidP="001224B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03B52390"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2024</w:t>
            </w:r>
          </w:p>
        </w:tc>
        <w:tc>
          <w:tcPr>
            <w:tcW w:w="0" w:type="auto"/>
            <w:shd w:val="clear" w:color="auto" w:fill="auto"/>
            <w:noWrap/>
            <w:vAlign w:val="center"/>
            <w:hideMark/>
          </w:tcPr>
          <w:p w14:paraId="5721F68C"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0,78</w:t>
            </w:r>
          </w:p>
        </w:tc>
        <w:tc>
          <w:tcPr>
            <w:tcW w:w="0" w:type="auto"/>
            <w:shd w:val="clear" w:color="auto" w:fill="auto"/>
            <w:noWrap/>
            <w:vAlign w:val="center"/>
            <w:hideMark/>
          </w:tcPr>
          <w:p w14:paraId="4CFC2B48"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0,55</w:t>
            </w:r>
          </w:p>
        </w:tc>
        <w:tc>
          <w:tcPr>
            <w:tcW w:w="0" w:type="auto"/>
            <w:shd w:val="clear" w:color="auto" w:fill="auto"/>
            <w:noWrap/>
            <w:vAlign w:val="center"/>
            <w:hideMark/>
          </w:tcPr>
          <w:p w14:paraId="01153B82"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0,03</w:t>
            </w:r>
          </w:p>
        </w:tc>
        <w:tc>
          <w:tcPr>
            <w:tcW w:w="0" w:type="auto"/>
            <w:shd w:val="clear" w:color="auto" w:fill="auto"/>
            <w:noWrap/>
            <w:vAlign w:val="center"/>
            <w:hideMark/>
          </w:tcPr>
          <w:p w14:paraId="26988F3E"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0,68</w:t>
            </w:r>
          </w:p>
        </w:tc>
        <w:tc>
          <w:tcPr>
            <w:tcW w:w="0" w:type="auto"/>
            <w:shd w:val="clear" w:color="auto" w:fill="auto"/>
            <w:noWrap/>
            <w:vAlign w:val="center"/>
            <w:hideMark/>
          </w:tcPr>
          <w:p w14:paraId="45BC0D06"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0,01</w:t>
            </w:r>
          </w:p>
        </w:tc>
        <w:tc>
          <w:tcPr>
            <w:tcW w:w="0" w:type="auto"/>
            <w:shd w:val="clear" w:color="auto" w:fill="auto"/>
            <w:noWrap/>
            <w:vAlign w:val="center"/>
            <w:hideMark/>
          </w:tcPr>
          <w:p w14:paraId="5A4C79CE" w14:textId="77777777" w:rsidR="00CA2CD2" w:rsidRPr="00A8518A" w:rsidRDefault="00CA2CD2"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2,05</w:t>
            </w:r>
          </w:p>
        </w:tc>
      </w:tr>
      <w:tr w:rsidR="00024C81" w:rsidRPr="00A8518A" w14:paraId="521A2E99" w14:textId="77777777" w:rsidTr="001224B3">
        <w:trPr>
          <w:trHeight w:val="227"/>
        </w:trPr>
        <w:tc>
          <w:tcPr>
            <w:tcW w:w="0" w:type="auto"/>
            <w:shd w:val="clear" w:color="auto" w:fill="auto"/>
            <w:noWrap/>
            <w:vAlign w:val="center"/>
          </w:tcPr>
          <w:p w14:paraId="35C41B78" w14:textId="575CD9D8" w:rsidR="00024C81" w:rsidRPr="001224B3" w:rsidRDefault="00024C81" w:rsidP="001224B3">
            <w:pPr>
              <w:spacing w:after="0" w:line="240" w:lineRule="auto"/>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17</w:t>
            </w:r>
          </w:p>
        </w:tc>
        <w:tc>
          <w:tcPr>
            <w:tcW w:w="0" w:type="auto"/>
            <w:vMerge w:val="restart"/>
            <w:vAlign w:val="center"/>
          </w:tcPr>
          <w:p w14:paraId="3F5EA9AE" w14:textId="127B3D16" w:rsidR="00024C81" w:rsidRPr="00A8518A" w:rsidRDefault="00024C81"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CPRO</w:t>
            </w:r>
          </w:p>
        </w:tc>
        <w:tc>
          <w:tcPr>
            <w:tcW w:w="0" w:type="auto"/>
            <w:shd w:val="clear" w:color="auto" w:fill="auto"/>
            <w:noWrap/>
            <w:vAlign w:val="center"/>
          </w:tcPr>
          <w:p w14:paraId="2DA03EF2" w14:textId="2EAC94B2" w:rsidR="00024C81" w:rsidRPr="00A8518A" w:rsidRDefault="00024C81"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2021</w:t>
            </w:r>
          </w:p>
        </w:tc>
        <w:tc>
          <w:tcPr>
            <w:tcW w:w="0" w:type="auto"/>
            <w:shd w:val="clear" w:color="auto" w:fill="auto"/>
            <w:noWrap/>
            <w:vAlign w:val="center"/>
          </w:tcPr>
          <w:p w14:paraId="779B8F5F" w14:textId="2DD13A18" w:rsidR="00024C81" w:rsidRPr="00A8518A" w:rsidRDefault="00024C81"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-0,05</w:t>
            </w:r>
          </w:p>
        </w:tc>
        <w:tc>
          <w:tcPr>
            <w:tcW w:w="0" w:type="auto"/>
            <w:shd w:val="clear" w:color="auto" w:fill="auto"/>
            <w:noWrap/>
            <w:vAlign w:val="center"/>
          </w:tcPr>
          <w:p w14:paraId="25D817F7" w14:textId="4EAE84DB" w:rsidR="00024C81" w:rsidRPr="00A8518A" w:rsidRDefault="00024C81"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-0,90</w:t>
            </w:r>
          </w:p>
        </w:tc>
        <w:tc>
          <w:tcPr>
            <w:tcW w:w="0" w:type="auto"/>
            <w:shd w:val="clear" w:color="auto" w:fill="auto"/>
            <w:noWrap/>
            <w:vAlign w:val="center"/>
          </w:tcPr>
          <w:p w14:paraId="6E1C1A4C" w14:textId="182BB31B" w:rsidR="00024C81" w:rsidRPr="00A8518A" w:rsidRDefault="00024C81"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1,16</w:t>
            </w:r>
          </w:p>
        </w:tc>
        <w:tc>
          <w:tcPr>
            <w:tcW w:w="0" w:type="auto"/>
            <w:shd w:val="clear" w:color="auto" w:fill="auto"/>
            <w:noWrap/>
            <w:vAlign w:val="center"/>
          </w:tcPr>
          <w:p w14:paraId="4729BEF5" w14:textId="5F82DBB6" w:rsidR="00024C81" w:rsidRPr="00A8518A" w:rsidRDefault="00024C81"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0,95</w:t>
            </w:r>
          </w:p>
        </w:tc>
        <w:tc>
          <w:tcPr>
            <w:tcW w:w="0" w:type="auto"/>
            <w:shd w:val="clear" w:color="auto" w:fill="auto"/>
            <w:noWrap/>
            <w:vAlign w:val="center"/>
          </w:tcPr>
          <w:p w14:paraId="278FA5D5" w14:textId="3A33CB34" w:rsidR="00024C81" w:rsidRPr="00A8518A" w:rsidRDefault="00024C81"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1,25</w:t>
            </w:r>
          </w:p>
        </w:tc>
        <w:tc>
          <w:tcPr>
            <w:tcW w:w="0" w:type="auto"/>
            <w:shd w:val="clear" w:color="auto" w:fill="auto"/>
            <w:noWrap/>
            <w:vAlign w:val="center"/>
          </w:tcPr>
          <w:p w14:paraId="4CD99446" w14:textId="70076DEB" w:rsidR="00024C81" w:rsidRPr="00A8518A" w:rsidRDefault="00024C81"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2,41</w:t>
            </w:r>
          </w:p>
        </w:tc>
      </w:tr>
      <w:tr w:rsidR="00024C81" w:rsidRPr="00A8518A" w14:paraId="59A3804E" w14:textId="77777777" w:rsidTr="001224B3">
        <w:trPr>
          <w:trHeight w:val="227"/>
        </w:trPr>
        <w:tc>
          <w:tcPr>
            <w:tcW w:w="0" w:type="auto"/>
            <w:shd w:val="clear" w:color="auto" w:fill="auto"/>
            <w:noWrap/>
            <w:vAlign w:val="center"/>
          </w:tcPr>
          <w:p w14:paraId="4AA75F07" w14:textId="201E097D" w:rsidR="00024C81" w:rsidRPr="001224B3" w:rsidRDefault="00024C81" w:rsidP="001224B3">
            <w:pPr>
              <w:spacing w:after="0" w:line="240" w:lineRule="auto"/>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18</w:t>
            </w:r>
          </w:p>
        </w:tc>
        <w:tc>
          <w:tcPr>
            <w:tcW w:w="0" w:type="auto"/>
            <w:vMerge/>
            <w:vAlign w:val="center"/>
          </w:tcPr>
          <w:p w14:paraId="11F560C5" w14:textId="77777777" w:rsidR="00024C81" w:rsidRPr="00A8518A" w:rsidRDefault="00024C81" w:rsidP="001224B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0D8E1526" w14:textId="6810BD04" w:rsidR="00024C81" w:rsidRPr="00A8518A" w:rsidRDefault="00024C81"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2022</w:t>
            </w:r>
          </w:p>
        </w:tc>
        <w:tc>
          <w:tcPr>
            <w:tcW w:w="0" w:type="auto"/>
            <w:shd w:val="clear" w:color="auto" w:fill="auto"/>
            <w:noWrap/>
            <w:vAlign w:val="center"/>
          </w:tcPr>
          <w:p w14:paraId="1ECE1365" w14:textId="65302AFA" w:rsidR="00024C81" w:rsidRPr="00A8518A" w:rsidRDefault="00024C81"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0,04</w:t>
            </w:r>
          </w:p>
        </w:tc>
        <w:tc>
          <w:tcPr>
            <w:tcW w:w="0" w:type="auto"/>
            <w:shd w:val="clear" w:color="auto" w:fill="auto"/>
            <w:noWrap/>
            <w:vAlign w:val="center"/>
          </w:tcPr>
          <w:p w14:paraId="62CAD332" w14:textId="03EDA193" w:rsidR="00024C81" w:rsidRPr="00A8518A" w:rsidRDefault="00024C81"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-0,77</w:t>
            </w:r>
          </w:p>
        </w:tc>
        <w:tc>
          <w:tcPr>
            <w:tcW w:w="0" w:type="auto"/>
            <w:shd w:val="clear" w:color="auto" w:fill="auto"/>
            <w:noWrap/>
            <w:vAlign w:val="center"/>
          </w:tcPr>
          <w:p w14:paraId="1A150646" w14:textId="4E5C3554" w:rsidR="00024C81" w:rsidRPr="00A8518A" w:rsidRDefault="00024C81"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0,23</w:t>
            </w:r>
          </w:p>
        </w:tc>
        <w:tc>
          <w:tcPr>
            <w:tcW w:w="0" w:type="auto"/>
            <w:shd w:val="clear" w:color="auto" w:fill="auto"/>
            <w:noWrap/>
            <w:vAlign w:val="center"/>
          </w:tcPr>
          <w:p w14:paraId="339E6E7E" w14:textId="4276C8CF" w:rsidR="00024C81" w:rsidRPr="00A8518A" w:rsidRDefault="00024C81"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0,52</w:t>
            </w:r>
          </w:p>
        </w:tc>
        <w:tc>
          <w:tcPr>
            <w:tcW w:w="0" w:type="auto"/>
            <w:shd w:val="clear" w:color="auto" w:fill="auto"/>
            <w:noWrap/>
            <w:vAlign w:val="center"/>
          </w:tcPr>
          <w:p w14:paraId="6001A10D" w14:textId="62027940" w:rsidR="00024C81" w:rsidRPr="00A8518A" w:rsidRDefault="00024C81"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1,21</w:t>
            </w:r>
          </w:p>
        </w:tc>
        <w:tc>
          <w:tcPr>
            <w:tcW w:w="0" w:type="auto"/>
            <w:shd w:val="clear" w:color="auto" w:fill="auto"/>
            <w:noWrap/>
            <w:vAlign w:val="center"/>
          </w:tcPr>
          <w:p w14:paraId="398C624A" w14:textId="13F2741B" w:rsidR="00024C81" w:rsidRPr="00A8518A" w:rsidRDefault="00024C81"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1,23</w:t>
            </w:r>
          </w:p>
        </w:tc>
      </w:tr>
      <w:tr w:rsidR="00024C81" w:rsidRPr="00A8518A" w14:paraId="431C327D" w14:textId="77777777" w:rsidTr="001224B3">
        <w:trPr>
          <w:trHeight w:val="227"/>
        </w:trPr>
        <w:tc>
          <w:tcPr>
            <w:tcW w:w="0" w:type="auto"/>
            <w:shd w:val="clear" w:color="auto" w:fill="auto"/>
            <w:noWrap/>
            <w:vAlign w:val="center"/>
          </w:tcPr>
          <w:p w14:paraId="7F0BEA84" w14:textId="20FBE9AF" w:rsidR="00024C81" w:rsidRDefault="00024C81" w:rsidP="00024C81">
            <w:pPr>
              <w:spacing w:after="0" w:line="240" w:lineRule="auto"/>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19</w:t>
            </w:r>
          </w:p>
        </w:tc>
        <w:tc>
          <w:tcPr>
            <w:tcW w:w="0" w:type="auto"/>
            <w:vMerge/>
            <w:vAlign w:val="center"/>
          </w:tcPr>
          <w:p w14:paraId="0730BA93" w14:textId="7BB8C529" w:rsidR="00024C81" w:rsidRPr="00A8518A" w:rsidRDefault="00024C81" w:rsidP="00024C81">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73724D2D" w14:textId="7B93BBD3"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2023</w:t>
            </w:r>
          </w:p>
        </w:tc>
        <w:tc>
          <w:tcPr>
            <w:tcW w:w="0" w:type="auto"/>
            <w:shd w:val="clear" w:color="auto" w:fill="auto"/>
            <w:noWrap/>
            <w:vAlign w:val="center"/>
          </w:tcPr>
          <w:p w14:paraId="0307A4E6" w14:textId="6D998D67"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0,02</w:t>
            </w:r>
          </w:p>
        </w:tc>
        <w:tc>
          <w:tcPr>
            <w:tcW w:w="0" w:type="auto"/>
            <w:shd w:val="clear" w:color="auto" w:fill="auto"/>
            <w:noWrap/>
            <w:vAlign w:val="center"/>
          </w:tcPr>
          <w:p w14:paraId="574DAE3F" w14:textId="36D29D15"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-0,69</w:t>
            </w:r>
          </w:p>
        </w:tc>
        <w:tc>
          <w:tcPr>
            <w:tcW w:w="0" w:type="auto"/>
            <w:shd w:val="clear" w:color="auto" w:fill="auto"/>
            <w:noWrap/>
            <w:vAlign w:val="center"/>
          </w:tcPr>
          <w:p w14:paraId="5A22848C" w14:textId="48E1016D"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0,26</w:t>
            </w:r>
          </w:p>
        </w:tc>
        <w:tc>
          <w:tcPr>
            <w:tcW w:w="0" w:type="auto"/>
            <w:shd w:val="clear" w:color="auto" w:fill="auto"/>
            <w:noWrap/>
            <w:vAlign w:val="center"/>
          </w:tcPr>
          <w:p w14:paraId="7943E1A5" w14:textId="7B00816B"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0,53</w:t>
            </w:r>
          </w:p>
        </w:tc>
        <w:tc>
          <w:tcPr>
            <w:tcW w:w="0" w:type="auto"/>
            <w:shd w:val="clear" w:color="auto" w:fill="auto"/>
            <w:noWrap/>
            <w:vAlign w:val="center"/>
          </w:tcPr>
          <w:p w14:paraId="3C3481A2" w14:textId="5D71E95E"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1,32</w:t>
            </w:r>
          </w:p>
        </w:tc>
        <w:tc>
          <w:tcPr>
            <w:tcW w:w="0" w:type="auto"/>
            <w:shd w:val="clear" w:color="auto" w:fill="auto"/>
            <w:noWrap/>
            <w:vAlign w:val="center"/>
          </w:tcPr>
          <w:p w14:paraId="455E0615" w14:textId="7612B2F5"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1,44</w:t>
            </w:r>
          </w:p>
        </w:tc>
      </w:tr>
      <w:tr w:rsidR="00024C81" w:rsidRPr="00A8518A" w14:paraId="23E231DF" w14:textId="77777777" w:rsidTr="001224B3">
        <w:trPr>
          <w:trHeight w:val="227"/>
        </w:trPr>
        <w:tc>
          <w:tcPr>
            <w:tcW w:w="0" w:type="auto"/>
            <w:shd w:val="clear" w:color="auto" w:fill="auto"/>
            <w:noWrap/>
            <w:vAlign w:val="center"/>
          </w:tcPr>
          <w:p w14:paraId="791700A8" w14:textId="46684BDA" w:rsidR="00024C81" w:rsidRDefault="00024C81" w:rsidP="00024C81">
            <w:pPr>
              <w:spacing w:after="0" w:line="240" w:lineRule="auto"/>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20</w:t>
            </w:r>
          </w:p>
        </w:tc>
        <w:tc>
          <w:tcPr>
            <w:tcW w:w="0" w:type="auto"/>
            <w:vMerge/>
            <w:vAlign w:val="center"/>
          </w:tcPr>
          <w:p w14:paraId="02813302" w14:textId="77777777" w:rsidR="00024C81" w:rsidRPr="00A8518A" w:rsidRDefault="00024C81" w:rsidP="00024C81">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318E7E83" w14:textId="2A32C4EF"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2024</w:t>
            </w:r>
          </w:p>
        </w:tc>
        <w:tc>
          <w:tcPr>
            <w:tcW w:w="0" w:type="auto"/>
            <w:shd w:val="clear" w:color="auto" w:fill="auto"/>
            <w:noWrap/>
            <w:vAlign w:val="center"/>
          </w:tcPr>
          <w:p w14:paraId="42983691" w14:textId="78B9DD63"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0,01</w:t>
            </w:r>
          </w:p>
        </w:tc>
        <w:tc>
          <w:tcPr>
            <w:tcW w:w="0" w:type="auto"/>
            <w:shd w:val="clear" w:color="auto" w:fill="auto"/>
            <w:noWrap/>
            <w:vAlign w:val="center"/>
          </w:tcPr>
          <w:p w14:paraId="64723463" w14:textId="0D6F13A2"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-0,63</w:t>
            </w:r>
          </w:p>
        </w:tc>
        <w:tc>
          <w:tcPr>
            <w:tcW w:w="0" w:type="auto"/>
            <w:shd w:val="clear" w:color="auto" w:fill="auto"/>
            <w:noWrap/>
            <w:vAlign w:val="center"/>
          </w:tcPr>
          <w:p w14:paraId="0C50A065" w14:textId="7950DA48"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0,23</w:t>
            </w:r>
          </w:p>
        </w:tc>
        <w:tc>
          <w:tcPr>
            <w:tcW w:w="0" w:type="auto"/>
            <w:shd w:val="clear" w:color="auto" w:fill="auto"/>
            <w:noWrap/>
            <w:vAlign w:val="center"/>
          </w:tcPr>
          <w:p w14:paraId="0C2601C9" w14:textId="2DD2F158"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0,57</w:t>
            </w:r>
          </w:p>
        </w:tc>
        <w:tc>
          <w:tcPr>
            <w:tcW w:w="0" w:type="auto"/>
            <w:shd w:val="clear" w:color="auto" w:fill="auto"/>
            <w:noWrap/>
            <w:vAlign w:val="center"/>
          </w:tcPr>
          <w:p w14:paraId="291F2D40" w14:textId="10819A1C"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1,38</w:t>
            </w:r>
          </w:p>
        </w:tc>
        <w:tc>
          <w:tcPr>
            <w:tcW w:w="0" w:type="auto"/>
            <w:shd w:val="clear" w:color="auto" w:fill="auto"/>
            <w:noWrap/>
            <w:vAlign w:val="center"/>
          </w:tcPr>
          <w:p w14:paraId="2C17B0B1" w14:textId="5701CF2E"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1,56</w:t>
            </w:r>
          </w:p>
        </w:tc>
      </w:tr>
      <w:tr w:rsidR="00024C81" w:rsidRPr="00A8518A" w14:paraId="3BCF43DB" w14:textId="77777777" w:rsidTr="00024C81">
        <w:trPr>
          <w:trHeight w:val="227"/>
        </w:trPr>
        <w:tc>
          <w:tcPr>
            <w:tcW w:w="0" w:type="auto"/>
            <w:shd w:val="clear" w:color="auto" w:fill="auto"/>
            <w:noWrap/>
            <w:vAlign w:val="center"/>
          </w:tcPr>
          <w:p w14:paraId="280F1C68" w14:textId="7B75FB96" w:rsidR="00024C81" w:rsidRDefault="00024C81" w:rsidP="00024C81">
            <w:pPr>
              <w:spacing w:after="0" w:line="240" w:lineRule="auto"/>
              <w:jc w:val="center"/>
              <w:rPr>
                <w:rFonts w:ascii="Times New Roman" w:eastAsia="Times New Roman" w:hAnsi="Times New Roman" w:cs="Times New Roman"/>
                <w:color w:val="000000"/>
                <w:sz w:val="20"/>
                <w:szCs w:val="20"/>
                <w:lang w:val="id-ID"/>
              </w:rPr>
            </w:pPr>
            <w:r w:rsidRPr="00A8518A">
              <w:rPr>
                <w:rFonts w:ascii="Times New Roman" w:eastAsia="Times New Roman" w:hAnsi="Times New Roman" w:cs="Times New Roman"/>
                <w:color w:val="000000"/>
                <w:sz w:val="20"/>
                <w:szCs w:val="20"/>
              </w:rPr>
              <w:t>21</w:t>
            </w:r>
          </w:p>
        </w:tc>
        <w:tc>
          <w:tcPr>
            <w:tcW w:w="0" w:type="auto"/>
            <w:vMerge w:val="restart"/>
            <w:vAlign w:val="center"/>
          </w:tcPr>
          <w:p w14:paraId="66C18CA2" w14:textId="7841AE90"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AGII</w:t>
            </w:r>
          </w:p>
        </w:tc>
        <w:tc>
          <w:tcPr>
            <w:tcW w:w="0" w:type="auto"/>
            <w:shd w:val="clear" w:color="auto" w:fill="auto"/>
            <w:noWrap/>
            <w:vAlign w:val="center"/>
          </w:tcPr>
          <w:p w14:paraId="2A3D0E4D" w14:textId="0AD2BAEF"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2021</w:t>
            </w:r>
          </w:p>
        </w:tc>
        <w:tc>
          <w:tcPr>
            <w:tcW w:w="0" w:type="auto"/>
            <w:shd w:val="clear" w:color="auto" w:fill="auto"/>
            <w:noWrap/>
            <w:vAlign w:val="center"/>
          </w:tcPr>
          <w:p w14:paraId="035A6596" w14:textId="515A1699"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0,01</w:t>
            </w:r>
          </w:p>
        </w:tc>
        <w:tc>
          <w:tcPr>
            <w:tcW w:w="0" w:type="auto"/>
            <w:shd w:val="clear" w:color="auto" w:fill="auto"/>
            <w:noWrap/>
            <w:vAlign w:val="center"/>
          </w:tcPr>
          <w:p w14:paraId="3DF7D527" w14:textId="0821D922"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0,10</w:t>
            </w:r>
          </w:p>
        </w:tc>
        <w:tc>
          <w:tcPr>
            <w:tcW w:w="0" w:type="auto"/>
            <w:shd w:val="clear" w:color="auto" w:fill="auto"/>
            <w:noWrap/>
            <w:vAlign w:val="center"/>
          </w:tcPr>
          <w:p w14:paraId="67B912B5" w14:textId="15938FE5"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0,10</w:t>
            </w:r>
          </w:p>
        </w:tc>
        <w:tc>
          <w:tcPr>
            <w:tcW w:w="0" w:type="auto"/>
            <w:shd w:val="clear" w:color="auto" w:fill="auto"/>
            <w:noWrap/>
            <w:vAlign w:val="center"/>
          </w:tcPr>
          <w:p w14:paraId="420F85EA" w14:textId="590413EA"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0,57</w:t>
            </w:r>
          </w:p>
        </w:tc>
        <w:tc>
          <w:tcPr>
            <w:tcW w:w="0" w:type="auto"/>
            <w:shd w:val="clear" w:color="auto" w:fill="auto"/>
            <w:noWrap/>
            <w:vAlign w:val="center"/>
          </w:tcPr>
          <w:p w14:paraId="68914BE1" w14:textId="0C7CDC0A"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0,34</w:t>
            </w:r>
          </w:p>
        </w:tc>
        <w:tc>
          <w:tcPr>
            <w:tcW w:w="0" w:type="auto"/>
            <w:shd w:val="clear" w:color="auto" w:fill="auto"/>
            <w:noWrap/>
            <w:vAlign w:val="center"/>
          </w:tcPr>
          <w:p w14:paraId="2918E9D4" w14:textId="2D1231EB"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1,12</w:t>
            </w:r>
          </w:p>
        </w:tc>
      </w:tr>
      <w:tr w:rsidR="00024C81" w:rsidRPr="00A8518A" w14:paraId="3FCB4378" w14:textId="77777777" w:rsidTr="00024C81">
        <w:trPr>
          <w:trHeight w:val="227"/>
        </w:trPr>
        <w:tc>
          <w:tcPr>
            <w:tcW w:w="0" w:type="auto"/>
            <w:shd w:val="clear" w:color="auto" w:fill="auto"/>
            <w:noWrap/>
            <w:vAlign w:val="center"/>
          </w:tcPr>
          <w:p w14:paraId="5EABF076" w14:textId="2E11C662" w:rsidR="00024C81" w:rsidRDefault="00024C81" w:rsidP="00024C81">
            <w:pPr>
              <w:spacing w:after="0" w:line="240" w:lineRule="auto"/>
              <w:jc w:val="center"/>
              <w:rPr>
                <w:rFonts w:ascii="Times New Roman" w:eastAsia="Times New Roman" w:hAnsi="Times New Roman" w:cs="Times New Roman"/>
                <w:color w:val="000000"/>
                <w:sz w:val="20"/>
                <w:szCs w:val="20"/>
                <w:lang w:val="id-ID"/>
              </w:rPr>
            </w:pPr>
            <w:r w:rsidRPr="00A8518A">
              <w:rPr>
                <w:rFonts w:ascii="Times New Roman" w:eastAsia="Times New Roman" w:hAnsi="Times New Roman" w:cs="Times New Roman"/>
                <w:color w:val="000000"/>
                <w:sz w:val="20"/>
                <w:szCs w:val="20"/>
              </w:rPr>
              <w:t>22</w:t>
            </w:r>
          </w:p>
        </w:tc>
        <w:tc>
          <w:tcPr>
            <w:tcW w:w="0" w:type="auto"/>
            <w:vMerge/>
            <w:vAlign w:val="center"/>
          </w:tcPr>
          <w:p w14:paraId="0534B843" w14:textId="77777777"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p>
        </w:tc>
        <w:tc>
          <w:tcPr>
            <w:tcW w:w="0" w:type="auto"/>
            <w:shd w:val="clear" w:color="auto" w:fill="auto"/>
            <w:noWrap/>
            <w:vAlign w:val="center"/>
          </w:tcPr>
          <w:p w14:paraId="528D8A33" w14:textId="7AF47869"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2022</w:t>
            </w:r>
          </w:p>
        </w:tc>
        <w:tc>
          <w:tcPr>
            <w:tcW w:w="0" w:type="auto"/>
            <w:shd w:val="clear" w:color="auto" w:fill="auto"/>
            <w:noWrap/>
            <w:vAlign w:val="center"/>
          </w:tcPr>
          <w:p w14:paraId="1AFBB8A5" w14:textId="0FBC5A0B"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0,02</w:t>
            </w:r>
          </w:p>
        </w:tc>
        <w:tc>
          <w:tcPr>
            <w:tcW w:w="0" w:type="auto"/>
            <w:shd w:val="clear" w:color="auto" w:fill="auto"/>
            <w:noWrap/>
            <w:vAlign w:val="center"/>
          </w:tcPr>
          <w:p w14:paraId="45E75DEB" w14:textId="47D72240"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0,15</w:t>
            </w:r>
          </w:p>
        </w:tc>
        <w:tc>
          <w:tcPr>
            <w:tcW w:w="0" w:type="auto"/>
            <w:shd w:val="clear" w:color="auto" w:fill="auto"/>
            <w:noWrap/>
            <w:vAlign w:val="center"/>
          </w:tcPr>
          <w:p w14:paraId="580AE141" w14:textId="2349CB51"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0,07</w:t>
            </w:r>
          </w:p>
        </w:tc>
        <w:tc>
          <w:tcPr>
            <w:tcW w:w="0" w:type="auto"/>
            <w:shd w:val="clear" w:color="auto" w:fill="auto"/>
            <w:noWrap/>
            <w:vAlign w:val="center"/>
          </w:tcPr>
          <w:p w14:paraId="34704F22" w14:textId="6109A2A3"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0,82</w:t>
            </w:r>
          </w:p>
        </w:tc>
        <w:tc>
          <w:tcPr>
            <w:tcW w:w="0" w:type="auto"/>
            <w:shd w:val="clear" w:color="auto" w:fill="auto"/>
            <w:noWrap/>
            <w:vAlign w:val="center"/>
          </w:tcPr>
          <w:p w14:paraId="5398A0FE" w14:textId="49B13A9B"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0,32</w:t>
            </w:r>
          </w:p>
        </w:tc>
        <w:tc>
          <w:tcPr>
            <w:tcW w:w="0" w:type="auto"/>
            <w:shd w:val="clear" w:color="auto" w:fill="auto"/>
            <w:noWrap/>
            <w:vAlign w:val="center"/>
          </w:tcPr>
          <w:p w14:paraId="216521B8" w14:textId="2F221BA9"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1,38</w:t>
            </w:r>
          </w:p>
        </w:tc>
      </w:tr>
      <w:tr w:rsidR="00024C81" w:rsidRPr="00A8518A" w14:paraId="68E119DD" w14:textId="77777777" w:rsidTr="00024C81">
        <w:trPr>
          <w:trHeight w:val="227"/>
        </w:trPr>
        <w:tc>
          <w:tcPr>
            <w:tcW w:w="0" w:type="auto"/>
            <w:shd w:val="clear" w:color="auto" w:fill="auto"/>
            <w:noWrap/>
            <w:vAlign w:val="center"/>
          </w:tcPr>
          <w:p w14:paraId="1B96DDE3" w14:textId="4A8BE395" w:rsidR="00024C81" w:rsidRDefault="00024C81" w:rsidP="00024C81">
            <w:pPr>
              <w:spacing w:after="0" w:line="240" w:lineRule="auto"/>
              <w:jc w:val="center"/>
              <w:rPr>
                <w:rFonts w:ascii="Times New Roman" w:eastAsia="Times New Roman" w:hAnsi="Times New Roman" w:cs="Times New Roman"/>
                <w:color w:val="000000"/>
                <w:sz w:val="20"/>
                <w:szCs w:val="20"/>
                <w:lang w:val="id-ID"/>
              </w:rPr>
            </w:pPr>
            <w:r w:rsidRPr="00A8518A">
              <w:rPr>
                <w:rFonts w:ascii="Times New Roman" w:eastAsia="Times New Roman" w:hAnsi="Times New Roman" w:cs="Times New Roman"/>
                <w:color w:val="000000"/>
                <w:sz w:val="20"/>
                <w:szCs w:val="20"/>
              </w:rPr>
              <w:t>23</w:t>
            </w:r>
          </w:p>
        </w:tc>
        <w:tc>
          <w:tcPr>
            <w:tcW w:w="0" w:type="auto"/>
            <w:vMerge/>
            <w:vAlign w:val="center"/>
          </w:tcPr>
          <w:p w14:paraId="05CB20DD" w14:textId="77777777"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p>
        </w:tc>
        <w:tc>
          <w:tcPr>
            <w:tcW w:w="0" w:type="auto"/>
            <w:shd w:val="clear" w:color="auto" w:fill="auto"/>
            <w:noWrap/>
            <w:vAlign w:val="center"/>
          </w:tcPr>
          <w:p w14:paraId="5CB87821" w14:textId="73A6A604"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2023</w:t>
            </w:r>
          </w:p>
        </w:tc>
        <w:tc>
          <w:tcPr>
            <w:tcW w:w="0" w:type="auto"/>
            <w:shd w:val="clear" w:color="auto" w:fill="auto"/>
            <w:noWrap/>
            <w:vAlign w:val="center"/>
          </w:tcPr>
          <w:p w14:paraId="2BE56C85" w14:textId="5B3BCDF4"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0,11</w:t>
            </w:r>
          </w:p>
        </w:tc>
        <w:tc>
          <w:tcPr>
            <w:tcW w:w="0" w:type="auto"/>
            <w:shd w:val="clear" w:color="auto" w:fill="auto"/>
            <w:noWrap/>
            <w:vAlign w:val="center"/>
          </w:tcPr>
          <w:p w14:paraId="1B80FEB0" w14:textId="2058F610"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0,14</w:t>
            </w:r>
          </w:p>
        </w:tc>
        <w:tc>
          <w:tcPr>
            <w:tcW w:w="0" w:type="auto"/>
            <w:shd w:val="clear" w:color="auto" w:fill="auto"/>
            <w:noWrap/>
            <w:vAlign w:val="center"/>
          </w:tcPr>
          <w:p w14:paraId="3EB76DA5" w14:textId="0FE49749"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0,10</w:t>
            </w:r>
          </w:p>
        </w:tc>
        <w:tc>
          <w:tcPr>
            <w:tcW w:w="0" w:type="auto"/>
            <w:shd w:val="clear" w:color="auto" w:fill="auto"/>
            <w:noWrap/>
            <w:vAlign w:val="center"/>
          </w:tcPr>
          <w:p w14:paraId="1DF62644" w14:textId="4F8C8C55"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0,69</w:t>
            </w:r>
          </w:p>
        </w:tc>
        <w:tc>
          <w:tcPr>
            <w:tcW w:w="0" w:type="auto"/>
            <w:shd w:val="clear" w:color="auto" w:fill="auto"/>
            <w:noWrap/>
            <w:vAlign w:val="center"/>
          </w:tcPr>
          <w:p w14:paraId="0726B195" w14:textId="5DF07749"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0,36</w:t>
            </w:r>
          </w:p>
        </w:tc>
        <w:tc>
          <w:tcPr>
            <w:tcW w:w="0" w:type="auto"/>
            <w:shd w:val="clear" w:color="auto" w:fill="auto"/>
            <w:noWrap/>
            <w:vAlign w:val="center"/>
          </w:tcPr>
          <w:p w14:paraId="7277616A" w14:textId="6D1D26A0"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1,40</w:t>
            </w:r>
          </w:p>
        </w:tc>
      </w:tr>
      <w:tr w:rsidR="00024C81" w:rsidRPr="00A8518A" w14:paraId="77EC5102" w14:textId="77777777" w:rsidTr="00024C81">
        <w:trPr>
          <w:trHeight w:val="227"/>
        </w:trPr>
        <w:tc>
          <w:tcPr>
            <w:tcW w:w="0" w:type="auto"/>
            <w:shd w:val="clear" w:color="auto" w:fill="auto"/>
            <w:noWrap/>
            <w:vAlign w:val="center"/>
          </w:tcPr>
          <w:p w14:paraId="0D4ADF2B" w14:textId="125FB2AD" w:rsidR="00024C81" w:rsidRDefault="00024C81" w:rsidP="00024C81">
            <w:pPr>
              <w:spacing w:after="0" w:line="240" w:lineRule="auto"/>
              <w:jc w:val="center"/>
              <w:rPr>
                <w:rFonts w:ascii="Times New Roman" w:eastAsia="Times New Roman" w:hAnsi="Times New Roman" w:cs="Times New Roman"/>
                <w:color w:val="000000"/>
                <w:sz w:val="20"/>
                <w:szCs w:val="20"/>
                <w:lang w:val="id-ID"/>
              </w:rPr>
            </w:pPr>
            <w:r w:rsidRPr="00A8518A">
              <w:rPr>
                <w:rFonts w:ascii="Times New Roman" w:eastAsia="Times New Roman" w:hAnsi="Times New Roman" w:cs="Times New Roman"/>
                <w:color w:val="000000"/>
                <w:sz w:val="20"/>
                <w:szCs w:val="20"/>
              </w:rPr>
              <w:t>24</w:t>
            </w:r>
          </w:p>
        </w:tc>
        <w:tc>
          <w:tcPr>
            <w:tcW w:w="0" w:type="auto"/>
            <w:vMerge/>
            <w:vAlign w:val="center"/>
          </w:tcPr>
          <w:p w14:paraId="0C6033A4" w14:textId="77777777"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p>
        </w:tc>
        <w:tc>
          <w:tcPr>
            <w:tcW w:w="0" w:type="auto"/>
            <w:shd w:val="clear" w:color="auto" w:fill="auto"/>
            <w:noWrap/>
            <w:vAlign w:val="center"/>
          </w:tcPr>
          <w:p w14:paraId="61A9C4D6" w14:textId="7C5655B6"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2024</w:t>
            </w:r>
          </w:p>
        </w:tc>
        <w:tc>
          <w:tcPr>
            <w:tcW w:w="0" w:type="auto"/>
            <w:shd w:val="clear" w:color="auto" w:fill="auto"/>
            <w:noWrap/>
            <w:vAlign w:val="center"/>
          </w:tcPr>
          <w:p w14:paraId="48F130AA" w14:textId="1723102B"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0,16</w:t>
            </w:r>
          </w:p>
        </w:tc>
        <w:tc>
          <w:tcPr>
            <w:tcW w:w="0" w:type="auto"/>
            <w:shd w:val="clear" w:color="auto" w:fill="auto"/>
            <w:noWrap/>
            <w:vAlign w:val="center"/>
          </w:tcPr>
          <w:p w14:paraId="67E4CB50" w14:textId="37300E93"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0,14</w:t>
            </w:r>
          </w:p>
        </w:tc>
        <w:tc>
          <w:tcPr>
            <w:tcW w:w="0" w:type="auto"/>
            <w:shd w:val="clear" w:color="auto" w:fill="auto"/>
            <w:noWrap/>
            <w:vAlign w:val="center"/>
          </w:tcPr>
          <w:p w14:paraId="4F58A8EF" w14:textId="49ABE5C8"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0,03</w:t>
            </w:r>
          </w:p>
        </w:tc>
        <w:tc>
          <w:tcPr>
            <w:tcW w:w="0" w:type="auto"/>
            <w:shd w:val="clear" w:color="auto" w:fill="auto"/>
            <w:noWrap/>
            <w:vAlign w:val="center"/>
          </w:tcPr>
          <w:p w14:paraId="1755AFBE" w14:textId="629B1554"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0,76</w:t>
            </w:r>
          </w:p>
        </w:tc>
        <w:tc>
          <w:tcPr>
            <w:tcW w:w="0" w:type="auto"/>
            <w:shd w:val="clear" w:color="auto" w:fill="auto"/>
            <w:noWrap/>
            <w:vAlign w:val="center"/>
          </w:tcPr>
          <w:p w14:paraId="4D43DA79" w14:textId="728E1207"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0,36</w:t>
            </w:r>
          </w:p>
        </w:tc>
        <w:tc>
          <w:tcPr>
            <w:tcW w:w="0" w:type="auto"/>
            <w:shd w:val="clear" w:color="auto" w:fill="auto"/>
            <w:noWrap/>
            <w:vAlign w:val="center"/>
          </w:tcPr>
          <w:p w14:paraId="3F21349D" w14:textId="4F568091"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1,45</w:t>
            </w:r>
          </w:p>
        </w:tc>
      </w:tr>
      <w:tr w:rsidR="00024C81" w:rsidRPr="00A8518A" w14:paraId="521A7F02" w14:textId="77777777" w:rsidTr="00024C81">
        <w:trPr>
          <w:trHeight w:val="227"/>
        </w:trPr>
        <w:tc>
          <w:tcPr>
            <w:tcW w:w="0" w:type="auto"/>
            <w:shd w:val="clear" w:color="auto" w:fill="auto"/>
            <w:noWrap/>
            <w:vAlign w:val="center"/>
          </w:tcPr>
          <w:p w14:paraId="391A1FC7" w14:textId="448F156A" w:rsidR="00024C81" w:rsidRDefault="00024C81" w:rsidP="00024C81">
            <w:pPr>
              <w:spacing w:after="0" w:line="240" w:lineRule="auto"/>
              <w:jc w:val="center"/>
              <w:rPr>
                <w:rFonts w:ascii="Times New Roman" w:eastAsia="Times New Roman" w:hAnsi="Times New Roman" w:cs="Times New Roman"/>
                <w:color w:val="000000"/>
                <w:sz w:val="20"/>
                <w:szCs w:val="20"/>
                <w:lang w:val="id-ID"/>
              </w:rPr>
            </w:pPr>
            <w:r w:rsidRPr="00A8518A">
              <w:rPr>
                <w:rFonts w:ascii="Times New Roman" w:eastAsia="Times New Roman" w:hAnsi="Times New Roman" w:cs="Times New Roman"/>
                <w:color w:val="000000"/>
                <w:sz w:val="20"/>
                <w:szCs w:val="20"/>
              </w:rPr>
              <w:t>25</w:t>
            </w:r>
          </w:p>
        </w:tc>
        <w:tc>
          <w:tcPr>
            <w:tcW w:w="0" w:type="auto"/>
            <w:vMerge w:val="restart"/>
            <w:vAlign w:val="center"/>
          </w:tcPr>
          <w:p w14:paraId="3A41E6D1" w14:textId="40355C13"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AKPI</w:t>
            </w:r>
          </w:p>
        </w:tc>
        <w:tc>
          <w:tcPr>
            <w:tcW w:w="0" w:type="auto"/>
            <w:shd w:val="clear" w:color="auto" w:fill="auto"/>
            <w:noWrap/>
            <w:vAlign w:val="center"/>
          </w:tcPr>
          <w:p w14:paraId="0D40AB62" w14:textId="5A1A1333"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2021</w:t>
            </w:r>
          </w:p>
        </w:tc>
        <w:tc>
          <w:tcPr>
            <w:tcW w:w="0" w:type="auto"/>
            <w:shd w:val="clear" w:color="auto" w:fill="auto"/>
            <w:noWrap/>
            <w:vAlign w:val="center"/>
          </w:tcPr>
          <w:p w14:paraId="04FB7EB6" w14:textId="355F849D"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0,05</w:t>
            </w:r>
          </w:p>
        </w:tc>
        <w:tc>
          <w:tcPr>
            <w:tcW w:w="0" w:type="auto"/>
            <w:shd w:val="clear" w:color="auto" w:fill="auto"/>
            <w:noWrap/>
            <w:vAlign w:val="center"/>
          </w:tcPr>
          <w:p w14:paraId="3F38B0C2" w14:textId="2C6F42E5"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0,25</w:t>
            </w:r>
          </w:p>
        </w:tc>
        <w:tc>
          <w:tcPr>
            <w:tcW w:w="0" w:type="auto"/>
            <w:shd w:val="clear" w:color="auto" w:fill="auto"/>
            <w:noWrap/>
            <w:vAlign w:val="center"/>
          </w:tcPr>
          <w:p w14:paraId="7CE1D57E" w14:textId="43660616"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0,23</w:t>
            </w:r>
          </w:p>
        </w:tc>
        <w:tc>
          <w:tcPr>
            <w:tcW w:w="0" w:type="auto"/>
            <w:shd w:val="clear" w:color="auto" w:fill="auto"/>
            <w:noWrap/>
            <w:vAlign w:val="center"/>
          </w:tcPr>
          <w:p w14:paraId="7EC84CDD" w14:textId="3C044AFE"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0,10</w:t>
            </w:r>
          </w:p>
        </w:tc>
        <w:tc>
          <w:tcPr>
            <w:tcW w:w="0" w:type="auto"/>
            <w:shd w:val="clear" w:color="auto" w:fill="auto"/>
            <w:noWrap/>
            <w:vAlign w:val="center"/>
          </w:tcPr>
          <w:p w14:paraId="6539B17E" w14:textId="0BBDB351"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0,81</w:t>
            </w:r>
          </w:p>
        </w:tc>
        <w:tc>
          <w:tcPr>
            <w:tcW w:w="0" w:type="auto"/>
            <w:shd w:val="clear" w:color="auto" w:fill="auto"/>
            <w:noWrap/>
            <w:vAlign w:val="center"/>
          </w:tcPr>
          <w:p w14:paraId="715B2EAC" w14:textId="0794D105"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1,44</w:t>
            </w:r>
          </w:p>
        </w:tc>
      </w:tr>
      <w:tr w:rsidR="00024C81" w:rsidRPr="00A8518A" w14:paraId="3A39634C" w14:textId="77777777" w:rsidTr="00024C81">
        <w:trPr>
          <w:trHeight w:val="227"/>
        </w:trPr>
        <w:tc>
          <w:tcPr>
            <w:tcW w:w="0" w:type="auto"/>
            <w:shd w:val="clear" w:color="auto" w:fill="auto"/>
            <w:noWrap/>
            <w:vAlign w:val="center"/>
          </w:tcPr>
          <w:p w14:paraId="11B30070" w14:textId="73234ED5" w:rsidR="00024C81" w:rsidRDefault="00024C81" w:rsidP="00024C81">
            <w:pPr>
              <w:spacing w:after="0" w:line="240" w:lineRule="auto"/>
              <w:jc w:val="center"/>
              <w:rPr>
                <w:rFonts w:ascii="Times New Roman" w:eastAsia="Times New Roman" w:hAnsi="Times New Roman" w:cs="Times New Roman"/>
                <w:color w:val="000000"/>
                <w:sz w:val="20"/>
                <w:szCs w:val="20"/>
                <w:lang w:val="id-ID"/>
              </w:rPr>
            </w:pPr>
            <w:r w:rsidRPr="00A8518A">
              <w:rPr>
                <w:rFonts w:ascii="Times New Roman" w:eastAsia="Times New Roman" w:hAnsi="Times New Roman" w:cs="Times New Roman"/>
                <w:color w:val="000000"/>
                <w:sz w:val="20"/>
                <w:szCs w:val="20"/>
              </w:rPr>
              <w:t>26</w:t>
            </w:r>
          </w:p>
        </w:tc>
        <w:tc>
          <w:tcPr>
            <w:tcW w:w="0" w:type="auto"/>
            <w:vMerge/>
            <w:vAlign w:val="center"/>
          </w:tcPr>
          <w:p w14:paraId="1B24805D" w14:textId="77777777"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p>
        </w:tc>
        <w:tc>
          <w:tcPr>
            <w:tcW w:w="0" w:type="auto"/>
            <w:shd w:val="clear" w:color="auto" w:fill="auto"/>
            <w:noWrap/>
            <w:vAlign w:val="center"/>
          </w:tcPr>
          <w:p w14:paraId="625D21B0" w14:textId="2C942D0D"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2022</w:t>
            </w:r>
          </w:p>
        </w:tc>
        <w:tc>
          <w:tcPr>
            <w:tcW w:w="0" w:type="auto"/>
            <w:shd w:val="clear" w:color="auto" w:fill="auto"/>
            <w:noWrap/>
            <w:vAlign w:val="center"/>
          </w:tcPr>
          <w:p w14:paraId="29E235BB" w14:textId="4B912650"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0,08</w:t>
            </w:r>
          </w:p>
        </w:tc>
        <w:tc>
          <w:tcPr>
            <w:tcW w:w="0" w:type="auto"/>
            <w:shd w:val="clear" w:color="auto" w:fill="auto"/>
            <w:noWrap/>
            <w:vAlign w:val="center"/>
          </w:tcPr>
          <w:p w14:paraId="663403C6" w14:textId="1A7795B2"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0,31</w:t>
            </w:r>
          </w:p>
        </w:tc>
        <w:tc>
          <w:tcPr>
            <w:tcW w:w="0" w:type="auto"/>
            <w:shd w:val="clear" w:color="auto" w:fill="auto"/>
            <w:noWrap/>
            <w:vAlign w:val="center"/>
          </w:tcPr>
          <w:p w14:paraId="7481AFA6" w14:textId="78B67DD7"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0,26</w:t>
            </w:r>
          </w:p>
        </w:tc>
        <w:tc>
          <w:tcPr>
            <w:tcW w:w="0" w:type="auto"/>
            <w:shd w:val="clear" w:color="auto" w:fill="auto"/>
            <w:noWrap/>
            <w:vAlign w:val="center"/>
          </w:tcPr>
          <w:p w14:paraId="2E3C62A6" w14:textId="0C069972"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0,10</w:t>
            </w:r>
          </w:p>
        </w:tc>
        <w:tc>
          <w:tcPr>
            <w:tcW w:w="0" w:type="auto"/>
            <w:shd w:val="clear" w:color="auto" w:fill="auto"/>
            <w:noWrap/>
            <w:vAlign w:val="center"/>
          </w:tcPr>
          <w:p w14:paraId="5DA15125" w14:textId="74395319"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0,86</w:t>
            </w:r>
          </w:p>
        </w:tc>
        <w:tc>
          <w:tcPr>
            <w:tcW w:w="0" w:type="auto"/>
            <w:shd w:val="clear" w:color="auto" w:fill="auto"/>
            <w:noWrap/>
            <w:vAlign w:val="center"/>
          </w:tcPr>
          <w:p w14:paraId="10B2E64A" w14:textId="5635D81F"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1,61</w:t>
            </w:r>
          </w:p>
        </w:tc>
      </w:tr>
      <w:tr w:rsidR="00024C81" w:rsidRPr="00A8518A" w14:paraId="467A4221" w14:textId="77777777" w:rsidTr="00024C81">
        <w:trPr>
          <w:trHeight w:val="227"/>
        </w:trPr>
        <w:tc>
          <w:tcPr>
            <w:tcW w:w="0" w:type="auto"/>
            <w:shd w:val="clear" w:color="auto" w:fill="auto"/>
            <w:noWrap/>
            <w:vAlign w:val="center"/>
          </w:tcPr>
          <w:p w14:paraId="7814956D" w14:textId="6AB108C8" w:rsidR="00024C81" w:rsidRDefault="00024C81" w:rsidP="00024C81">
            <w:pPr>
              <w:spacing w:after="0" w:line="240" w:lineRule="auto"/>
              <w:jc w:val="center"/>
              <w:rPr>
                <w:rFonts w:ascii="Times New Roman" w:eastAsia="Times New Roman" w:hAnsi="Times New Roman" w:cs="Times New Roman"/>
                <w:color w:val="000000"/>
                <w:sz w:val="20"/>
                <w:szCs w:val="20"/>
                <w:lang w:val="id-ID"/>
              </w:rPr>
            </w:pPr>
            <w:r w:rsidRPr="00A8518A">
              <w:rPr>
                <w:rFonts w:ascii="Times New Roman" w:eastAsia="Times New Roman" w:hAnsi="Times New Roman" w:cs="Times New Roman"/>
                <w:color w:val="000000"/>
                <w:sz w:val="20"/>
                <w:szCs w:val="20"/>
              </w:rPr>
              <w:t>27</w:t>
            </w:r>
          </w:p>
        </w:tc>
        <w:tc>
          <w:tcPr>
            <w:tcW w:w="0" w:type="auto"/>
            <w:vMerge/>
            <w:vAlign w:val="center"/>
          </w:tcPr>
          <w:p w14:paraId="48B56F29" w14:textId="77777777"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p>
        </w:tc>
        <w:tc>
          <w:tcPr>
            <w:tcW w:w="0" w:type="auto"/>
            <w:shd w:val="clear" w:color="auto" w:fill="auto"/>
            <w:noWrap/>
            <w:vAlign w:val="center"/>
          </w:tcPr>
          <w:p w14:paraId="737643CB" w14:textId="24AAD399"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2023</w:t>
            </w:r>
          </w:p>
        </w:tc>
        <w:tc>
          <w:tcPr>
            <w:tcW w:w="0" w:type="auto"/>
            <w:shd w:val="clear" w:color="auto" w:fill="auto"/>
            <w:noWrap/>
            <w:vAlign w:val="center"/>
          </w:tcPr>
          <w:p w14:paraId="1B13C307" w14:textId="4884607C"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0,06</w:t>
            </w:r>
          </w:p>
        </w:tc>
        <w:tc>
          <w:tcPr>
            <w:tcW w:w="0" w:type="auto"/>
            <w:shd w:val="clear" w:color="auto" w:fill="auto"/>
            <w:noWrap/>
            <w:vAlign w:val="center"/>
          </w:tcPr>
          <w:p w14:paraId="602D95D1" w14:textId="19764EF7"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0,31</w:t>
            </w:r>
          </w:p>
        </w:tc>
        <w:tc>
          <w:tcPr>
            <w:tcW w:w="0" w:type="auto"/>
            <w:shd w:val="clear" w:color="auto" w:fill="auto"/>
            <w:noWrap/>
            <w:vAlign w:val="center"/>
          </w:tcPr>
          <w:p w14:paraId="4FD96E8F" w14:textId="6AC00C01"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-0,03</w:t>
            </w:r>
          </w:p>
        </w:tc>
        <w:tc>
          <w:tcPr>
            <w:tcW w:w="0" w:type="auto"/>
            <w:shd w:val="clear" w:color="auto" w:fill="auto"/>
            <w:noWrap/>
            <w:vAlign w:val="center"/>
          </w:tcPr>
          <w:p w14:paraId="6373328C" w14:textId="64997DFE"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0,11</w:t>
            </w:r>
          </w:p>
        </w:tc>
        <w:tc>
          <w:tcPr>
            <w:tcW w:w="0" w:type="auto"/>
            <w:shd w:val="clear" w:color="auto" w:fill="auto"/>
            <w:noWrap/>
            <w:vAlign w:val="center"/>
          </w:tcPr>
          <w:p w14:paraId="55671374" w14:textId="6F836E3C"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0,81</w:t>
            </w:r>
          </w:p>
        </w:tc>
        <w:tc>
          <w:tcPr>
            <w:tcW w:w="0" w:type="auto"/>
            <w:shd w:val="clear" w:color="auto" w:fill="auto"/>
            <w:noWrap/>
            <w:vAlign w:val="center"/>
          </w:tcPr>
          <w:p w14:paraId="6E6226E0" w14:textId="2028E265"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1,26</w:t>
            </w:r>
          </w:p>
        </w:tc>
      </w:tr>
      <w:tr w:rsidR="00024C81" w:rsidRPr="00A8518A" w14:paraId="3CD72AB4" w14:textId="77777777" w:rsidTr="00024C81">
        <w:trPr>
          <w:trHeight w:val="227"/>
        </w:trPr>
        <w:tc>
          <w:tcPr>
            <w:tcW w:w="0" w:type="auto"/>
            <w:shd w:val="clear" w:color="auto" w:fill="auto"/>
            <w:noWrap/>
            <w:vAlign w:val="center"/>
          </w:tcPr>
          <w:p w14:paraId="217F0FC2" w14:textId="5B81F410" w:rsidR="00024C81" w:rsidRDefault="00024C81" w:rsidP="00024C81">
            <w:pPr>
              <w:spacing w:after="0" w:line="240" w:lineRule="auto"/>
              <w:jc w:val="center"/>
              <w:rPr>
                <w:rFonts w:ascii="Times New Roman" w:eastAsia="Times New Roman" w:hAnsi="Times New Roman" w:cs="Times New Roman"/>
                <w:color w:val="000000"/>
                <w:sz w:val="20"/>
                <w:szCs w:val="20"/>
                <w:lang w:val="id-ID"/>
              </w:rPr>
            </w:pPr>
            <w:r w:rsidRPr="00A8518A">
              <w:rPr>
                <w:rFonts w:ascii="Times New Roman" w:eastAsia="Times New Roman" w:hAnsi="Times New Roman" w:cs="Times New Roman"/>
                <w:color w:val="000000"/>
                <w:sz w:val="20"/>
                <w:szCs w:val="20"/>
              </w:rPr>
              <w:t>28</w:t>
            </w:r>
          </w:p>
        </w:tc>
        <w:tc>
          <w:tcPr>
            <w:tcW w:w="0" w:type="auto"/>
            <w:vMerge/>
            <w:vAlign w:val="center"/>
          </w:tcPr>
          <w:p w14:paraId="228C5760" w14:textId="77777777"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p>
        </w:tc>
        <w:tc>
          <w:tcPr>
            <w:tcW w:w="0" w:type="auto"/>
            <w:shd w:val="clear" w:color="auto" w:fill="auto"/>
            <w:noWrap/>
            <w:vAlign w:val="center"/>
          </w:tcPr>
          <w:p w14:paraId="7D00C5CE" w14:textId="237CEC92"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2024</w:t>
            </w:r>
          </w:p>
        </w:tc>
        <w:tc>
          <w:tcPr>
            <w:tcW w:w="0" w:type="auto"/>
            <w:shd w:val="clear" w:color="auto" w:fill="auto"/>
            <w:noWrap/>
            <w:vAlign w:val="center"/>
          </w:tcPr>
          <w:p w14:paraId="21B15810" w14:textId="0A8C5FF4"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0,07</w:t>
            </w:r>
          </w:p>
        </w:tc>
        <w:tc>
          <w:tcPr>
            <w:tcW w:w="0" w:type="auto"/>
            <w:shd w:val="clear" w:color="auto" w:fill="auto"/>
            <w:noWrap/>
            <w:vAlign w:val="center"/>
          </w:tcPr>
          <w:p w14:paraId="2B8C2AC4" w14:textId="4649CEFC"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0,31</w:t>
            </w:r>
          </w:p>
        </w:tc>
        <w:tc>
          <w:tcPr>
            <w:tcW w:w="0" w:type="auto"/>
            <w:shd w:val="clear" w:color="auto" w:fill="auto"/>
            <w:noWrap/>
            <w:vAlign w:val="center"/>
          </w:tcPr>
          <w:p w14:paraId="3B516996" w14:textId="18966DFE"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0,03</w:t>
            </w:r>
          </w:p>
        </w:tc>
        <w:tc>
          <w:tcPr>
            <w:tcW w:w="0" w:type="auto"/>
            <w:shd w:val="clear" w:color="auto" w:fill="auto"/>
            <w:noWrap/>
            <w:vAlign w:val="center"/>
          </w:tcPr>
          <w:p w14:paraId="3D4C64CD" w14:textId="5E0677F2"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0,11</w:t>
            </w:r>
          </w:p>
        </w:tc>
        <w:tc>
          <w:tcPr>
            <w:tcW w:w="0" w:type="auto"/>
            <w:shd w:val="clear" w:color="auto" w:fill="auto"/>
            <w:noWrap/>
            <w:vAlign w:val="center"/>
          </w:tcPr>
          <w:p w14:paraId="36C3E6FD" w14:textId="3934747A"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0,90</w:t>
            </w:r>
          </w:p>
        </w:tc>
        <w:tc>
          <w:tcPr>
            <w:tcW w:w="0" w:type="auto"/>
            <w:shd w:val="clear" w:color="auto" w:fill="auto"/>
            <w:noWrap/>
            <w:vAlign w:val="center"/>
          </w:tcPr>
          <w:p w14:paraId="14813B93" w14:textId="2C6545F0"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1,42</w:t>
            </w:r>
          </w:p>
        </w:tc>
      </w:tr>
      <w:tr w:rsidR="00024C81" w:rsidRPr="00A8518A" w14:paraId="34F743D4" w14:textId="77777777" w:rsidTr="00024C81">
        <w:trPr>
          <w:trHeight w:val="227"/>
        </w:trPr>
        <w:tc>
          <w:tcPr>
            <w:tcW w:w="0" w:type="auto"/>
            <w:shd w:val="clear" w:color="auto" w:fill="auto"/>
            <w:noWrap/>
            <w:vAlign w:val="center"/>
          </w:tcPr>
          <w:p w14:paraId="005D9815" w14:textId="4438C4F4" w:rsidR="00024C81" w:rsidRDefault="00024C81" w:rsidP="00024C81">
            <w:pPr>
              <w:spacing w:after="0" w:line="240" w:lineRule="auto"/>
              <w:jc w:val="center"/>
              <w:rPr>
                <w:rFonts w:ascii="Times New Roman" w:eastAsia="Times New Roman" w:hAnsi="Times New Roman" w:cs="Times New Roman"/>
                <w:color w:val="000000"/>
                <w:sz w:val="20"/>
                <w:szCs w:val="20"/>
                <w:lang w:val="id-ID"/>
              </w:rPr>
            </w:pPr>
            <w:r w:rsidRPr="00A8518A">
              <w:rPr>
                <w:rFonts w:ascii="Times New Roman" w:eastAsia="Times New Roman" w:hAnsi="Times New Roman" w:cs="Times New Roman"/>
                <w:color w:val="000000"/>
                <w:sz w:val="20"/>
                <w:szCs w:val="20"/>
              </w:rPr>
              <w:t>29</w:t>
            </w:r>
          </w:p>
        </w:tc>
        <w:tc>
          <w:tcPr>
            <w:tcW w:w="0" w:type="auto"/>
            <w:vMerge w:val="restart"/>
            <w:vAlign w:val="center"/>
          </w:tcPr>
          <w:p w14:paraId="21A02018" w14:textId="50E8AA64"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SINI</w:t>
            </w:r>
          </w:p>
        </w:tc>
        <w:tc>
          <w:tcPr>
            <w:tcW w:w="0" w:type="auto"/>
            <w:shd w:val="clear" w:color="auto" w:fill="auto"/>
            <w:noWrap/>
            <w:vAlign w:val="center"/>
          </w:tcPr>
          <w:p w14:paraId="16FBF09F" w14:textId="08DDB1CC"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2021</w:t>
            </w:r>
          </w:p>
        </w:tc>
        <w:tc>
          <w:tcPr>
            <w:tcW w:w="0" w:type="auto"/>
            <w:shd w:val="clear" w:color="auto" w:fill="auto"/>
            <w:noWrap/>
            <w:vAlign w:val="center"/>
          </w:tcPr>
          <w:p w14:paraId="5A4AB297" w14:textId="3BFA8F10"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0,05</w:t>
            </w:r>
          </w:p>
        </w:tc>
        <w:tc>
          <w:tcPr>
            <w:tcW w:w="0" w:type="auto"/>
            <w:shd w:val="clear" w:color="auto" w:fill="auto"/>
            <w:noWrap/>
            <w:vAlign w:val="center"/>
          </w:tcPr>
          <w:p w14:paraId="7EB238D9" w14:textId="164F3C3F"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0,01</w:t>
            </w:r>
          </w:p>
        </w:tc>
        <w:tc>
          <w:tcPr>
            <w:tcW w:w="0" w:type="auto"/>
            <w:shd w:val="clear" w:color="auto" w:fill="auto"/>
            <w:noWrap/>
            <w:vAlign w:val="center"/>
          </w:tcPr>
          <w:p w14:paraId="163BCF8D" w14:textId="78C6F1C8"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0,23</w:t>
            </w:r>
          </w:p>
        </w:tc>
        <w:tc>
          <w:tcPr>
            <w:tcW w:w="0" w:type="auto"/>
            <w:shd w:val="clear" w:color="auto" w:fill="auto"/>
            <w:noWrap/>
            <w:vAlign w:val="center"/>
          </w:tcPr>
          <w:p w14:paraId="0F960B4C" w14:textId="03368F01"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0,52</w:t>
            </w:r>
          </w:p>
        </w:tc>
        <w:tc>
          <w:tcPr>
            <w:tcW w:w="0" w:type="auto"/>
            <w:shd w:val="clear" w:color="auto" w:fill="auto"/>
            <w:noWrap/>
            <w:vAlign w:val="center"/>
          </w:tcPr>
          <w:p w14:paraId="0A3C297F" w14:textId="5F18CAE4"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2,17</w:t>
            </w:r>
          </w:p>
        </w:tc>
        <w:tc>
          <w:tcPr>
            <w:tcW w:w="0" w:type="auto"/>
            <w:shd w:val="clear" w:color="auto" w:fill="auto"/>
            <w:noWrap/>
            <w:vAlign w:val="center"/>
          </w:tcPr>
          <w:p w14:paraId="41109A2B" w14:textId="552C6924"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2,98</w:t>
            </w:r>
          </w:p>
        </w:tc>
      </w:tr>
      <w:tr w:rsidR="00024C81" w:rsidRPr="00A8518A" w14:paraId="3E081FBD" w14:textId="77777777" w:rsidTr="001224B3">
        <w:trPr>
          <w:trHeight w:val="227"/>
        </w:trPr>
        <w:tc>
          <w:tcPr>
            <w:tcW w:w="0" w:type="auto"/>
            <w:shd w:val="clear" w:color="auto" w:fill="auto"/>
            <w:noWrap/>
            <w:vAlign w:val="center"/>
          </w:tcPr>
          <w:p w14:paraId="76D50F6E" w14:textId="23CA7288" w:rsidR="00024C81" w:rsidRDefault="00024C81" w:rsidP="00024C81">
            <w:pPr>
              <w:spacing w:after="0" w:line="240" w:lineRule="auto"/>
              <w:jc w:val="center"/>
              <w:rPr>
                <w:rFonts w:ascii="Times New Roman" w:eastAsia="Times New Roman" w:hAnsi="Times New Roman" w:cs="Times New Roman"/>
                <w:color w:val="000000"/>
                <w:sz w:val="20"/>
                <w:szCs w:val="20"/>
                <w:lang w:val="id-ID"/>
              </w:rPr>
            </w:pPr>
            <w:r w:rsidRPr="00A8518A">
              <w:rPr>
                <w:rFonts w:ascii="Times New Roman" w:eastAsia="Times New Roman" w:hAnsi="Times New Roman" w:cs="Times New Roman"/>
                <w:color w:val="000000"/>
                <w:sz w:val="20"/>
                <w:szCs w:val="20"/>
              </w:rPr>
              <w:t>30</w:t>
            </w:r>
          </w:p>
        </w:tc>
        <w:tc>
          <w:tcPr>
            <w:tcW w:w="0" w:type="auto"/>
            <w:vMerge/>
            <w:vAlign w:val="center"/>
          </w:tcPr>
          <w:p w14:paraId="66BDD9CF" w14:textId="77777777" w:rsidR="00024C81" w:rsidRPr="00A8518A" w:rsidRDefault="00024C81" w:rsidP="00024C81">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1C59B4F1" w14:textId="289886D3"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2022</w:t>
            </w:r>
          </w:p>
        </w:tc>
        <w:tc>
          <w:tcPr>
            <w:tcW w:w="0" w:type="auto"/>
            <w:shd w:val="clear" w:color="auto" w:fill="auto"/>
            <w:noWrap/>
            <w:vAlign w:val="center"/>
          </w:tcPr>
          <w:p w14:paraId="387F33C1" w14:textId="7E792810"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0,13</w:t>
            </w:r>
          </w:p>
        </w:tc>
        <w:tc>
          <w:tcPr>
            <w:tcW w:w="0" w:type="auto"/>
            <w:shd w:val="clear" w:color="auto" w:fill="auto"/>
            <w:noWrap/>
            <w:vAlign w:val="center"/>
          </w:tcPr>
          <w:p w14:paraId="02F1416B" w14:textId="0902DEBC"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0,04</w:t>
            </w:r>
          </w:p>
        </w:tc>
        <w:tc>
          <w:tcPr>
            <w:tcW w:w="0" w:type="auto"/>
            <w:shd w:val="clear" w:color="auto" w:fill="auto"/>
            <w:noWrap/>
            <w:vAlign w:val="center"/>
          </w:tcPr>
          <w:p w14:paraId="7C67523A" w14:textId="4E277B95"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0,23</w:t>
            </w:r>
          </w:p>
        </w:tc>
        <w:tc>
          <w:tcPr>
            <w:tcW w:w="0" w:type="auto"/>
            <w:shd w:val="clear" w:color="auto" w:fill="auto"/>
            <w:noWrap/>
            <w:vAlign w:val="center"/>
          </w:tcPr>
          <w:p w14:paraId="22CA694B" w14:textId="5BBCE030"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1,60</w:t>
            </w:r>
          </w:p>
        </w:tc>
        <w:tc>
          <w:tcPr>
            <w:tcW w:w="0" w:type="auto"/>
            <w:shd w:val="clear" w:color="auto" w:fill="auto"/>
            <w:noWrap/>
            <w:vAlign w:val="center"/>
          </w:tcPr>
          <w:p w14:paraId="4A363424" w14:textId="77F18234"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1,95</w:t>
            </w:r>
          </w:p>
        </w:tc>
        <w:tc>
          <w:tcPr>
            <w:tcW w:w="0" w:type="auto"/>
            <w:shd w:val="clear" w:color="auto" w:fill="auto"/>
            <w:noWrap/>
            <w:vAlign w:val="center"/>
          </w:tcPr>
          <w:p w14:paraId="1C7B3760" w14:textId="071CECE5"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3,95</w:t>
            </w:r>
          </w:p>
        </w:tc>
      </w:tr>
    </w:tbl>
    <w:p w14:paraId="23A7984B" w14:textId="77777777" w:rsidR="00CA2CD2" w:rsidRPr="00DF23BA" w:rsidRDefault="00CA2CD2" w:rsidP="00CA2CD2">
      <w:pPr>
        <w:spacing w:after="0" w:line="240" w:lineRule="auto"/>
        <w:jc w:val="both"/>
        <w:rPr>
          <w:rFonts w:ascii="Times New Roman" w:hAnsi="Times New Roman" w:cs="Times New Roman"/>
          <w:i/>
          <w:sz w:val="20"/>
          <w:szCs w:val="20"/>
          <w:lang w:val="id-ID"/>
        </w:rPr>
      </w:pPr>
      <w:r>
        <w:rPr>
          <w:rFonts w:ascii="Times New Roman" w:hAnsi="Times New Roman" w:cs="Times New Roman"/>
          <w:i/>
          <w:sz w:val="20"/>
          <w:szCs w:val="20"/>
          <w:lang w:val="id-ID"/>
        </w:rPr>
        <w:t>Disambung ke halaman berikutnya</w:t>
      </w:r>
    </w:p>
    <w:p w14:paraId="6CCE6A4F" w14:textId="38C4B997" w:rsidR="004F05AE" w:rsidRDefault="001224B3" w:rsidP="00CA2CD2">
      <w:pPr>
        <w:pStyle w:val="Caption"/>
        <w:spacing w:after="0"/>
        <w:rPr>
          <w:rFonts w:ascii="Times New Roman" w:hAnsi="Times New Roman" w:cs="Times New Roman"/>
          <w:b/>
          <w:i w:val="0"/>
          <w:color w:val="auto"/>
          <w:sz w:val="22"/>
          <w:szCs w:val="22"/>
          <w:lang w:val="id-ID"/>
        </w:rPr>
      </w:pPr>
      <w:r w:rsidRPr="00CB1881">
        <w:rPr>
          <w:rFonts w:ascii="Times New Roman" w:hAnsi="Times New Roman" w:cs="Times New Roman"/>
          <w:b/>
          <w:i w:val="0"/>
          <w:color w:val="auto"/>
          <w:sz w:val="22"/>
          <w:szCs w:val="22"/>
        </w:rPr>
        <w:lastRenderedPageBreak/>
        <w:t xml:space="preserve">Lampiran </w:t>
      </w:r>
      <w:r>
        <w:rPr>
          <w:rFonts w:ascii="Times New Roman" w:hAnsi="Times New Roman" w:cs="Times New Roman"/>
          <w:b/>
          <w:i w:val="0"/>
          <w:color w:val="auto"/>
          <w:sz w:val="22"/>
          <w:szCs w:val="22"/>
          <w:lang w:val="id-ID"/>
        </w:rPr>
        <w:t>4 Sambungan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733"/>
        <w:gridCol w:w="784"/>
        <w:gridCol w:w="633"/>
        <w:gridCol w:w="633"/>
        <w:gridCol w:w="633"/>
        <w:gridCol w:w="566"/>
        <w:gridCol w:w="633"/>
        <w:gridCol w:w="672"/>
      </w:tblGrid>
      <w:tr w:rsidR="001224B3" w:rsidRPr="00A8518A" w14:paraId="3EE8EB71" w14:textId="77777777" w:rsidTr="001224B3">
        <w:trPr>
          <w:trHeight w:val="227"/>
        </w:trPr>
        <w:tc>
          <w:tcPr>
            <w:tcW w:w="0" w:type="auto"/>
            <w:shd w:val="clear" w:color="auto" w:fill="auto"/>
            <w:noWrap/>
            <w:vAlign w:val="center"/>
          </w:tcPr>
          <w:p w14:paraId="327C75B4" w14:textId="1B541428"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b/>
                <w:bCs/>
                <w:color w:val="000000"/>
                <w:sz w:val="20"/>
                <w:szCs w:val="20"/>
              </w:rPr>
              <w:t>No.</w:t>
            </w:r>
          </w:p>
        </w:tc>
        <w:tc>
          <w:tcPr>
            <w:tcW w:w="0" w:type="auto"/>
            <w:shd w:val="clear" w:color="auto" w:fill="auto"/>
            <w:noWrap/>
            <w:vAlign w:val="center"/>
          </w:tcPr>
          <w:p w14:paraId="6BBC5B1F" w14:textId="0395F304"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b/>
                <w:bCs/>
                <w:color w:val="000000"/>
                <w:sz w:val="20"/>
                <w:szCs w:val="20"/>
              </w:rPr>
              <w:t>Kode Perusahaan</w:t>
            </w:r>
          </w:p>
        </w:tc>
        <w:tc>
          <w:tcPr>
            <w:tcW w:w="0" w:type="auto"/>
            <w:shd w:val="clear" w:color="auto" w:fill="auto"/>
            <w:noWrap/>
            <w:vAlign w:val="center"/>
          </w:tcPr>
          <w:p w14:paraId="3400A135" w14:textId="2A988193"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b/>
                <w:bCs/>
                <w:color w:val="000000"/>
                <w:sz w:val="20"/>
                <w:szCs w:val="20"/>
              </w:rPr>
              <w:t>Tahun</w:t>
            </w:r>
          </w:p>
        </w:tc>
        <w:tc>
          <w:tcPr>
            <w:tcW w:w="0" w:type="auto"/>
            <w:shd w:val="clear" w:color="auto" w:fill="auto"/>
            <w:noWrap/>
            <w:vAlign w:val="center"/>
          </w:tcPr>
          <w:p w14:paraId="17354C4B" w14:textId="37AFA2D2"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b/>
                <w:bCs/>
                <w:color w:val="000000"/>
                <w:sz w:val="20"/>
                <w:szCs w:val="20"/>
              </w:rPr>
              <w:t>A</w:t>
            </w:r>
          </w:p>
        </w:tc>
        <w:tc>
          <w:tcPr>
            <w:tcW w:w="0" w:type="auto"/>
            <w:shd w:val="clear" w:color="auto" w:fill="auto"/>
            <w:noWrap/>
            <w:vAlign w:val="center"/>
          </w:tcPr>
          <w:p w14:paraId="72BC8B25" w14:textId="6806118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b/>
                <w:bCs/>
                <w:color w:val="000000"/>
                <w:sz w:val="20"/>
                <w:szCs w:val="20"/>
              </w:rPr>
              <w:t>B</w:t>
            </w:r>
          </w:p>
        </w:tc>
        <w:tc>
          <w:tcPr>
            <w:tcW w:w="0" w:type="auto"/>
            <w:shd w:val="clear" w:color="auto" w:fill="auto"/>
            <w:noWrap/>
            <w:vAlign w:val="center"/>
          </w:tcPr>
          <w:p w14:paraId="46330998" w14:textId="4BDB4D92"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b/>
                <w:bCs/>
                <w:color w:val="000000"/>
                <w:sz w:val="20"/>
                <w:szCs w:val="20"/>
              </w:rPr>
              <w:t>C</w:t>
            </w:r>
          </w:p>
        </w:tc>
        <w:tc>
          <w:tcPr>
            <w:tcW w:w="0" w:type="auto"/>
            <w:shd w:val="clear" w:color="auto" w:fill="auto"/>
            <w:noWrap/>
            <w:vAlign w:val="center"/>
          </w:tcPr>
          <w:p w14:paraId="2F03EF80" w14:textId="373BB899"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b/>
                <w:bCs/>
                <w:color w:val="000000"/>
                <w:sz w:val="20"/>
                <w:szCs w:val="20"/>
              </w:rPr>
              <w:t>D</w:t>
            </w:r>
          </w:p>
        </w:tc>
        <w:tc>
          <w:tcPr>
            <w:tcW w:w="0" w:type="auto"/>
            <w:shd w:val="clear" w:color="auto" w:fill="auto"/>
            <w:noWrap/>
            <w:vAlign w:val="center"/>
          </w:tcPr>
          <w:p w14:paraId="4507CED3" w14:textId="0925A844"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b/>
                <w:bCs/>
                <w:color w:val="000000"/>
                <w:sz w:val="20"/>
                <w:szCs w:val="20"/>
              </w:rPr>
              <w:t>E</w:t>
            </w:r>
          </w:p>
        </w:tc>
        <w:tc>
          <w:tcPr>
            <w:tcW w:w="0" w:type="auto"/>
            <w:shd w:val="clear" w:color="auto" w:fill="auto"/>
            <w:noWrap/>
            <w:vAlign w:val="center"/>
          </w:tcPr>
          <w:p w14:paraId="57965FE0" w14:textId="04B4F4A6"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b/>
                <w:bCs/>
                <w:color w:val="000000"/>
                <w:sz w:val="20"/>
                <w:szCs w:val="20"/>
              </w:rPr>
              <w:t>Total</w:t>
            </w:r>
          </w:p>
        </w:tc>
      </w:tr>
      <w:tr w:rsidR="001224B3" w:rsidRPr="00A8518A" w14:paraId="13CBE2A0" w14:textId="77777777" w:rsidTr="00024C81">
        <w:trPr>
          <w:trHeight w:val="227"/>
        </w:trPr>
        <w:tc>
          <w:tcPr>
            <w:tcW w:w="0" w:type="auto"/>
            <w:shd w:val="clear" w:color="auto" w:fill="auto"/>
            <w:noWrap/>
            <w:vAlign w:val="center"/>
            <w:hideMark/>
          </w:tcPr>
          <w:p w14:paraId="6B3CEBC7"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31</w:t>
            </w:r>
          </w:p>
        </w:tc>
        <w:tc>
          <w:tcPr>
            <w:tcW w:w="0" w:type="auto"/>
            <w:vMerge w:val="restart"/>
            <w:vAlign w:val="center"/>
            <w:hideMark/>
          </w:tcPr>
          <w:p w14:paraId="1B2E2DC0" w14:textId="405F04BF" w:rsidR="001224B3" w:rsidRPr="00024C81" w:rsidRDefault="00024C81" w:rsidP="00024C81">
            <w:pPr>
              <w:spacing w:after="0" w:line="240" w:lineRule="auto"/>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SINI</w:t>
            </w:r>
          </w:p>
        </w:tc>
        <w:tc>
          <w:tcPr>
            <w:tcW w:w="0" w:type="auto"/>
            <w:shd w:val="clear" w:color="auto" w:fill="auto"/>
            <w:noWrap/>
            <w:vAlign w:val="center"/>
            <w:hideMark/>
          </w:tcPr>
          <w:p w14:paraId="559DED59"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2023</w:t>
            </w:r>
          </w:p>
        </w:tc>
        <w:tc>
          <w:tcPr>
            <w:tcW w:w="0" w:type="auto"/>
            <w:shd w:val="clear" w:color="auto" w:fill="auto"/>
            <w:noWrap/>
            <w:vAlign w:val="center"/>
            <w:hideMark/>
          </w:tcPr>
          <w:p w14:paraId="26A75DEE"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-1,78</w:t>
            </w:r>
          </w:p>
        </w:tc>
        <w:tc>
          <w:tcPr>
            <w:tcW w:w="0" w:type="auto"/>
            <w:shd w:val="clear" w:color="auto" w:fill="auto"/>
            <w:noWrap/>
            <w:vAlign w:val="center"/>
            <w:hideMark/>
          </w:tcPr>
          <w:p w14:paraId="7DCB2AD4"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0,15</w:t>
            </w:r>
          </w:p>
        </w:tc>
        <w:tc>
          <w:tcPr>
            <w:tcW w:w="0" w:type="auto"/>
            <w:shd w:val="clear" w:color="auto" w:fill="auto"/>
            <w:noWrap/>
            <w:vAlign w:val="center"/>
            <w:hideMark/>
          </w:tcPr>
          <w:p w14:paraId="76371022"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-0,03</w:t>
            </w:r>
          </w:p>
        </w:tc>
        <w:tc>
          <w:tcPr>
            <w:tcW w:w="0" w:type="auto"/>
            <w:shd w:val="clear" w:color="auto" w:fill="auto"/>
            <w:noWrap/>
            <w:vAlign w:val="center"/>
            <w:hideMark/>
          </w:tcPr>
          <w:p w14:paraId="3972D1C7"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0,21</w:t>
            </w:r>
          </w:p>
        </w:tc>
        <w:tc>
          <w:tcPr>
            <w:tcW w:w="0" w:type="auto"/>
            <w:shd w:val="clear" w:color="auto" w:fill="auto"/>
            <w:noWrap/>
            <w:vAlign w:val="center"/>
            <w:hideMark/>
          </w:tcPr>
          <w:p w14:paraId="04E688A7"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0,50</w:t>
            </w:r>
          </w:p>
        </w:tc>
        <w:tc>
          <w:tcPr>
            <w:tcW w:w="0" w:type="auto"/>
            <w:shd w:val="clear" w:color="auto" w:fill="auto"/>
            <w:noWrap/>
            <w:vAlign w:val="center"/>
            <w:hideMark/>
          </w:tcPr>
          <w:p w14:paraId="1B151B7A"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-0,95</w:t>
            </w:r>
          </w:p>
        </w:tc>
      </w:tr>
      <w:tr w:rsidR="001224B3" w:rsidRPr="00A8518A" w14:paraId="4D34668E" w14:textId="77777777" w:rsidTr="001224B3">
        <w:trPr>
          <w:trHeight w:val="227"/>
        </w:trPr>
        <w:tc>
          <w:tcPr>
            <w:tcW w:w="0" w:type="auto"/>
            <w:shd w:val="clear" w:color="auto" w:fill="auto"/>
            <w:noWrap/>
            <w:vAlign w:val="center"/>
            <w:hideMark/>
          </w:tcPr>
          <w:p w14:paraId="0FC1DCA9"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32</w:t>
            </w:r>
          </w:p>
        </w:tc>
        <w:tc>
          <w:tcPr>
            <w:tcW w:w="0" w:type="auto"/>
            <w:vMerge/>
            <w:vAlign w:val="center"/>
            <w:hideMark/>
          </w:tcPr>
          <w:p w14:paraId="1B3AEC47" w14:textId="77777777" w:rsidR="001224B3" w:rsidRPr="00A8518A" w:rsidRDefault="001224B3" w:rsidP="001224B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3E873211"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2024</w:t>
            </w:r>
          </w:p>
        </w:tc>
        <w:tc>
          <w:tcPr>
            <w:tcW w:w="0" w:type="auto"/>
            <w:shd w:val="clear" w:color="auto" w:fill="auto"/>
            <w:noWrap/>
            <w:vAlign w:val="center"/>
            <w:hideMark/>
          </w:tcPr>
          <w:p w14:paraId="63987A95"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-1,54</w:t>
            </w:r>
          </w:p>
        </w:tc>
        <w:tc>
          <w:tcPr>
            <w:tcW w:w="0" w:type="auto"/>
            <w:shd w:val="clear" w:color="auto" w:fill="auto"/>
            <w:noWrap/>
            <w:vAlign w:val="center"/>
            <w:hideMark/>
          </w:tcPr>
          <w:p w14:paraId="6BA3A01C"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0,13</w:t>
            </w:r>
          </w:p>
        </w:tc>
        <w:tc>
          <w:tcPr>
            <w:tcW w:w="0" w:type="auto"/>
            <w:shd w:val="clear" w:color="auto" w:fill="auto"/>
            <w:noWrap/>
            <w:vAlign w:val="center"/>
            <w:hideMark/>
          </w:tcPr>
          <w:p w14:paraId="7F424748"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-0,07</w:t>
            </w:r>
          </w:p>
        </w:tc>
        <w:tc>
          <w:tcPr>
            <w:tcW w:w="0" w:type="auto"/>
            <w:shd w:val="clear" w:color="auto" w:fill="auto"/>
            <w:noWrap/>
            <w:vAlign w:val="center"/>
            <w:hideMark/>
          </w:tcPr>
          <w:p w14:paraId="2CB591C3"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1,00</w:t>
            </w:r>
          </w:p>
        </w:tc>
        <w:tc>
          <w:tcPr>
            <w:tcW w:w="0" w:type="auto"/>
            <w:shd w:val="clear" w:color="auto" w:fill="auto"/>
            <w:noWrap/>
            <w:vAlign w:val="center"/>
            <w:hideMark/>
          </w:tcPr>
          <w:p w14:paraId="4CA5C260"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0,54</w:t>
            </w:r>
          </w:p>
        </w:tc>
        <w:tc>
          <w:tcPr>
            <w:tcW w:w="0" w:type="auto"/>
            <w:shd w:val="clear" w:color="auto" w:fill="auto"/>
            <w:noWrap/>
            <w:vAlign w:val="center"/>
            <w:hideMark/>
          </w:tcPr>
          <w:p w14:paraId="0E1EC33B"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0,06</w:t>
            </w:r>
          </w:p>
        </w:tc>
      </w:tr>
      <w:tr w:rsidR="001224B3" w:rsidRPr="00A8518A" w14:paraId="3947EA11" w14:textId="77777777" w:rsidTr="001224B3">
        <w:trPr>
          <w:trHeight w:val="227"/>
        </w:trPr>
        <w:tc>
          <w:tcPr>
            <w:tcW w:w="0" w:type="auto"/>
            <w:shd w:val="clear" w:color="auto" w:fill="auto"/>
            <w:noWrap/>
            <w:vAlign w:val="center"/>
            <w:hideMark/>
          </w:tcPr>
          <w:p w14:paraId="6E4F314C"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33</w:t>
            </w:r>
          </w:p>
        </w:tc>
        <w:tc>
          <w:tcPr>
            <w:tcW w:w="0" w:type="auto"/>
            <w:vMerge w:val="restart"/>
            <w:shd w:val="clear" w:color="auto" w:fill="auto"/>
            <w:noWrap/>
            <w:vAlign w:val="center"/>
            <w:hideMark/>
          </w:tcPr>
          <w:p w14:paraId="6F231709"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PICO</w:t>
            </w:r>
          </w:p>
        </w:tc>
        <w:tc>
          <w:tcPr>
            <w:tcW w:w="0" w:type="auto"/>
            <w:shd w:val="clear" w:color="auto" w:fill="auto"/>
            <w:noWrap/>
            <w:vAlign w:val="center"/>
            <w:hideMark/>
          </w:tcPr>
          <w:p w14:paraId="303799CC"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2021</w:t>
            </w:r>
          </w:p>
        </w:tc>
        <w:tc>
          <w:tcPr>
            <w:tcW w:w="0" w:type="auto"/>
            <w:shd w:val="clear" w:color="auto" w:fill="auto"/>
            <w:noWrap/>
            <w:vAlign w:val="center"/>
            <w:hideMark/>
          </w:tcPr>
          <w:p w14:paraId="601405BE"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-0,41</w:t>
            </w:r>
          </w:p>
        </w:tc>
        <w:tc>
          <w:tcPr>
            <w:tcW w:w="0" w:type="auto"/>
            <w:shd w:val="clear" w:color="auto" w:fill="auto"/>
            <w:noWrap/>
            <w:vAlign w:val="center"/>
            <w:hideMark/>
          </w:tcPr>
          <w:p w14:paraId="7B2D33AB"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0,07</w:t>
            </w:r>
          </w:p>
        </w:tc>
        <w:tc>
          <w:tcPr>
            <w:tcW w:w="0" w:type="auto"/>
            <w:shd w:val="clear" w:color="auto" w:fill="auto"/>
            <w:noWrap/>
            <w:vAlign w:val="center"/>
            <w:hideMark/>
          </w:tcPr>
          <w:p w14:paraId="10242BAC"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-0,17</w:t>
            </w:r>
          </w:p>
        </w:tc>
        <w:tc>
          <w:tcPr>
            <w:tcW w:w="0" w:type="auto"/>
            <w:shd w:val="clear" w:color="auto" w:fill="auto"/>
            <w:noWrap/>
            <w:vAlign w:val="center"/>
            <w:hideMark/>
          </w:tcPr>
          <w:p w14:paraId="56AC2566"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0,04</w:t>
            </w:r>
          </w:p>
        </w:tc>
        <w:tc>
          <w:tcPr>
            <w:tcW w:w="0" w:type="auto"/>
            <w:shd w:val="clear" w:color="auto" w:fill="auto"/>
            <w:noWrap/>
            <w:vAlign w:val="center"/>
            <w:hideMark/>
          </w:tcPr>
          <w:p w14:paraId="25239193"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0,42</w:t>
            </w:r>
          </w:p>
        </w:tc>
        <w:tc>
          <w:tcPr>
            <w:tcW w:w="0" w:type="auto"/>
            <w:shd w:val="clear" w:color="auto" w:fill="auto"/>
            <w:noWrap/>
            <w:vAlign w:val="center"/>
            <w:hideMark/>
          </w:tcPr>
          <w:p w14:paraId="60946DDF"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-0,05</w:t>
            </w:r>
          </w:p>
        </w:tc>
      </w:tr>
      <w:tr w:rsidR="001224B3" w:rsidRPr="00A8518A" w14:paraId="198CAF78" w14:textId="77777777" w:rsidTr="001224B3">
        <w:trPr>
          <w:trHeight w:val="227"/>
        </w:trPr>
        <w:tc>
          <w:tcPr>
            <w:tcW w:w="0" w:type="auto"/>
            <w:shd w:val="clear" w:color="auto" w:fill="auto"/>
            <w:noWrap/>
            <w:vAlign w:val="center"/>
            <w:hideMark/>
          </w:tcPr>
          <w:p w14:paraId="16EB50CA"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34</w:t>
            </w:r>
          </w:p>
        </w:tc>
        <w:tc>
          <w:tcPr>
            <w:tcW w:w="0" w:type="auto"/>
            <w:vMerge/>
            <w:vAlign w:val="center"/>
            <w:hideMark/>
          </w:tcPr>
          <w:p w14:paraId="5C871B37" w14:textId="77777777" w:rsidR="001224B3" w:rsidRPr="00A8518A" w:rsidRDefault="001224B3" w:rsidP="001224B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462BF1E9"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2022</w:t>
            </w:r>
          </w:p>
        </w:tc>
        <w:tc>
          <w:tcPr>
            <w:tcW w:w="0" w:type="auto"/>
            <w:shd w:val="clear" w:color="auto" w:fill="auto"/>
            <w:noWrap/>
            <w:vAlign w:val="center"/>
            <w:hideMark/>
          </w:tcPr>
          <w:p w14:paraId="1EEC44D3"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0,25</w:t>
            </w:r>
          </w:p>
        </w:tc>
        <w:tc>
          <w:tcPr>
            <w:tcW w:w="0" w:type="auto"/>
            <w:shd w:val="clear" w:color="auto" w:fill="auto"/>
            <w:noWrap/>
            <w:vAlign w:val="center"/>
            <w:hideMark/>
          </w:tcPr>
          <w:p w14:paraId="69190993"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0,08</w:t>
            </w:r>
          </w:p>
        </w:tc>
        <w:tc>
          <w:tcPr>
            <w:tcW w:w="0" w:type="auto"/>
            <w:shd w:val="clear" w:color="auto" w:fill="auto"/>
            <w:noWrap/>
            <w:vAlign w:val="center"/>
            <w:hideMark/>
          </w:tcPr>
          <w:p w14:paraId="00912BB7"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0,03</w:t>
            </w:r>
          </w:p>
        </w:tc>
        <w:tc>
          <w:tcPr>
            <w:tcW w:w="0" w:type="auto"/>
            <w:shd w:val="clear" w:color="auto" w:fill="auto"/>
            <w:noWrap/>
            <w:vAlign w:val="center"/>
            <w:hideMark/>
          </w:tcPr>
          <w:p w14:paraId="5C46C0C1"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0,10</w:t>
            </w:r>
          </w:p>
        </w:tc>
        <w:tc>
          <w:tcPr>
            <w:tcW w:w="0" w:type="auto"/>
            <w:shd w:val="clear" w:color="auto" w:fill="auto"/>
            <w:noWrap/>
            <w:vAlign w:val="center"/>
            <w:hideMark/>
          </w:tcPr>
          <w:p w14:paraId="215D8B93"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0,54</w:t>
            </w:r>
          </w:p>
        </w:tc>
        <w:tc>
          <w:tcPr>
            <w:tcW w:w="0" w:type="auto"/>
            <w:shd w:val="clear" w:color="auto" w:fill="auto"/>
            <w:noWrap/>
            <w:vAlign w:val="center"/>
            <w:hideMark/>
          </w:tcPr>
          <w:p w14:paraId="1CC05514"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1,00</w:t>
            </w:r>
          </w:p>
        </w:tc>
      </w:tr>
      <w:tr w:rsidR="001224B3" w:rsidRPr="00A8518A" w14:paraId="4ED6FE62" w14:textId="77777777" w:rsidTr="001224B3">
        <w:trPr>
          <w:trHeight w:val="227"/>
        </w:trPr>
        <w:tc>
          <w:tcPr>
            <w:tcW w:w="0" w:type="auto"/>
            <w:shd w:val="clear" w:color="auto" w:fill="auto"/>
            <w:noWrap/>
            <w:vAlign w:val="center"/>
            <w:hideMark/>
          </w:tcPr>
          <w:p w14:paraId="453441D8"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35</w:t>
            </w:r>
          </w:p>
        </w:tc>
        <w:tc>
          <w:tcPr>
            <w:tcW w:w="0" w:type="auto"/>
            <w:vMerge/>
            <w:vAlign w:val="center"/>
            <w:hideMark/>
          </w:tcPr>
          <w:p w14:paraId="00CEDE9A" w14:textId="77777777" w:rsidR="001224B3" w:rsidRPr="00A8518A" w:rsidRDefault="001224B3" w:rsidP="001224B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1B3E7956"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2023</w:t>
            </w:r>
          </w:p>
        </w:tc>
        <w:tc>
          <w:tcPr>
            <w:tcW w:w="0" w:type="auto"/>
            <w:shd w:val="clear" w:color="auto" w:fill="auto"/>
            <w:noWrap/>
            <w:vAlign w:val="center"/>
            <w:hideMark/>
          </w:tcPr>
          <w:p w14:paraId="46C1A558"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0,31</w:t>
            </w:r>
          </w:p>
        </w:tc>
        <w:tc>
          <w:tcPr>
            <w:tcW w:w="0" w:type="auto"/>
            <w:shd w:val="clear" w:color="auto" w:fill="auto"/>
            <w:noWrap/>
            <w:vAlign w:val="center"/>
            <w:hideMark/>
          </w:tcPr>
          <w:p w14:paraId="0DF102CA"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0,13</w:t>
            </w:r>
          </w:p>
        </w:tc>
        <w:tc>
          <w:tcPr>
            <w:tcW w:w="0" w:type="auto"/>
            <w:shd w:val="clear" w:color="auto" w:fill="auto"/>
            <w:noWrap/>
            <w:vAlign w:val="center"/>
            <w:hideMark/>
          </w:tcPr>
          <w:p w14:paraId="7204CB0F"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0,03</w:t>
            </w:r>
          </w:p>
        </w:tc>
        <w:tc>
          <w:tcPr>
            <w:tcW w:w="0" w:type="auto"/>
            <w:shd w:val="clear" w:color="auto" w:fill="auto"/>
            <w:noWrap/>
            <w:vAlign w:val="center"/>
            <w:hideMark/>
          </w:tcPr>
          <w:p w14:paraId="3CEEE9D2"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0,11</w:t>
            </w:r>
          </w:p>
        </w:tc>
        <w:tc>
          <w:tcPr>
            <w:tcW w:w="0" w:type="auto"/>
            <w:shd w:val="clear" w:color="auto" w:fill="auto"/>
            <w:noWrap/>
            <w:vAlign w:val="center"/>
            <w:hideMark/>
          </w:tcPr>
          <w:p w14:paraId="348D025E"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0,74</w:t>
            </w:r>
          </w:p>
        </w:tc>
        <w:tc>
          <w:tcPr>
            <w:tcW w:w="0" w:type="auto"/>
            <w:shd w:val="clear" w:color="auto" w:fill="auto"/>
            <w:noWrap/>
            <w:vAlign w:val="center"/>
            <w:hideMark/>
          </w:tcPr>
          <w:p w14:paraId="20A0AB43"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1,32</w:t>
            </w:r>
          </w:p>
        </w:tc>
      </w:tr>
      <w:tr w:rsidR="001224B3" w:rsidRPr="00A8518A" w14:paraId="469E5283" w14:textId="77777777" w:rsidTr="001224B3">
        <w:trPr>
          <w:trHeight w:val="227"/>
        </w:trPr>
        <w:tc>
          <w:tcPr>
            <w:tcW w:w="0" w:type="auto"/>
            <w:shd w:val="clear" w:color="auto" w:fill="auto"/>
            <w:noWrap/>
            <w:vAlign w:val="center"/>
            <w:hideMark/>
          </w:tcPr>
          <w:p w14:paraId="28E9D5A9"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36</w:t>
            </w:r>
          </w:p>
        </w:tc>
        <w:tc>
          <w:tcPr>
            <w:tcW w:w="0" w:type="auto"/>
            <w:vMerge/>
            <w:vAlign w:val="center"/>
            <w:hideMark/>
          </w:tcPr>
          <w:p w14:paraId="2DB688FD" w14:textId="77777777" w:rsidR="001224B3" w:rsidRPr="00A8518A" w:rsidRDefault="001224B3" w:rsidP="001224B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4EB22E85"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2024</w:t>
            </w:r>
          </w:p>
        </w:tc>
        <w:tc>
          <w:tcPr>
            <w:tcW w:w="0" w:type="auto"/>
            <w:shd w:val="clear" w:color="auto" w:fill="auto"/>
            <w:noWrap/>
            <w:vAlign w:val="center"/>
            <w:hideMark/>
          </w:tcPr>
          <w:p w14:paraId="24AF91A4"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0,11</w:t>
            </w:r>
          </w:p>
        </w:tc>
        <w:tc>
          <w:tcPr>
            <w:tcW w:w="0" w:type="auto"/>
            <w:shd w:val="clear" w:color="auto" w:fill="auto"/>
            <w:noWrap/>
            <w:vAlign w:val="center"/>
            <w:hideMark/>
          </w:tcPr>
          <w:p w14:paraId="7E72F493"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0,14</w:t>
            </w:r>
          </w:p>
        </w:tc>
        <w:tc>
          <w:tcPr>
            <w:tcW w:w="0" w:type="auto"/>
            <w:shd w:val="clear" w:color="auto" w:fill="auto"/>
            <w:noWrap/>
            <w:vAlign w:val="center"/>
            <w:hideMark/>
          </w:tcPr>
          <w:p w14:paraId="1B1DADDB"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0,03</w:t>
            </w:r>
          </w:p>
        </w:tc>
        <w:tc>
          <w:tcPr>
            <w:tcW w:w="0" w:type="auto"/>
            <w:shd w:val="clear" w:color="auto" w:fill="auto"/>
            <w:noWrap/>
            <w:vAlign w:val="center"/>
            <w:hideMark/>
          </w:tcPr>
          <w:p w14:paraId="5CA3672D"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0,08</w:t>
            </w:r>
          </w:p>
        </w:tc>
        <w:tc>
          <w:tcPr>
            <w:tcW w:w="0" w:type="auto"/>
            <w:shd w:val="clear" w:color="auto" w:fill="auto"/>
            <w:noWrap/>
            <w:vAlign w:val="center"/>
            <w:hideMark/>
          </w:tcPr>
          <w:p w14:paraId="03BA012B"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0,84</w:t>
            </w:r>
          </w:p>
        </w:tc>
        <w:tc>
          <w:tcPr>
            <w:tcW w:w="0" w:type="auto"/>
            <w:shd w:val="clear" w:color="auto" w:fill="auto"/>
            <w:noWrap/>
            <w:vAlign w:val="center"/>
            <w:hideMark/>
          </w:tcPr>
          <w:p w14:paraId="11CB7D9B" w14:textId="7777777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1,20</w:t>
            </w:r>
          </w:p>
        </w:tc>
      </w:tr>
      <w:tr w:rsidR="001224B3" w:rsidRPr="00A8518A" w14:paraId="5C1D1750" w14:textId="77777777" w:rsidTr="001224B3">
        <w:trPr>
          <w:trHeight w:val="227"/>
        </w:trPr>
        <w:tc>
          <w:tcPr>
            <w:tcW w:w="0" w:type="auto"/>
            <w:shd w:val="clear" w:color="auto" w:fill="auto"/>
            <w:noWrap/>
            <w:vAlign w:val="center"/>
          </w:tcPr>
          <w:p w14:paraId="5B5A58E1" w14:textId="3100C862"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37</w:t>
            </w:r>
          </w:p>
        </w:tc>
        <w:tc>
          <w:tcPr>
            <w:tcW w:w="0" w:type="auto"/>
            <w:vMerge w:val="restart"/>
            <w:vAlign w:val="center"/>
          </w:tcPr>
          <w:p w14:paraId="34109AA9" w14:textId="06141605"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SMCB</w:t>
            </w:r>
          </w:p>
        </w:tc>
        <w:tc>
          <w:tcPr>
            <w:tcW w:w="0" w:type="auto"/>
            <w:shd w:val="clear" w:color="auto" w:fill="auto"/>
            <w:noWrap/>
            <w:vAlign w:val="center"/>
          </w:tcPr>
          <w:p w14:paraId="7C0A26F3" w14:textId="4B9D7D0E"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2021</w:t>
            </w:r>
          </w:p>
        </w:tc>
        <w:tc>
          <w:tcPr>
            <w:tcW w:w="0" w:type="auto"/>
            <w:shd w:val="clear" w:color="auto" w:fill="auto"/>
            <w:noWrap/>
            <w:vAlign w:val="center"/>
          </w:tcPr>
          <w:p w14:paraId="2C852526" w14:textId="73D3679C"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0,07</w:t>
            </w:r>
          </w:p>
        </w:tc>
        <w:tc>
          <w:tcPr>
            <w:tcW w:w="0" w:type="auto"/>
            <w:shd w:val="clear" w:color="auto" w:fill="auto"/>
            <w:noWrap/>
            <w:vAlign w:val="center"/>
          </w:tcPr>
          <w:p w14:paraId="0AEEF9CD" w14:textId="103AD099"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0,07</w:t>
            </w:r>
          </w:p>
        </w:tc>
        <w:tc>
          <w:tcPr>
            <w:tcW w:w="0" w:type="auto"/>
            <w:shd w:val="clear" w:color="auto" w:fill="auto"/>
            <w:noWrap/>
            <w:vAlign w:val="center"/>
          </w:tcPr>
          <w:p w14:paraId="0CF1DC88" w14:textId="3B613A0D"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0,17</w:t>
            </w:r>
          </w:p>
        </w:tc>
        <w:tc>
          <w:tcPr>
            <w:tcW w:w="0" w:type="auto"/>
            <w:shd w:val="clear" w:color="auto" w:fill="auto"/>
            <w:noWrap/>
            <w:vAlign w:val="center"/>
          </w:tcPr>
          <w:p w14:paraId="35A60395" w14:textId="1BFCCE9B"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0,89</w:t>
            </w:r>
          </w:p>
        </w:tc>
        <w:tc>
          <w:tcPr>
            <w:tcW w:w="0" w:type="auto"/>
            <w:shd w:val="clear" w:color="auto" w:fill="auto"/>
            <w:noWrap/>
            <w:vAlign w:val="center"/>
          </w:tcPr>
          <w:p w14:paraId="3CE42B1E" w14:textId="4C8EC788"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0,52</w:t>
            </w:r>
          </w:p>
        </w:tc>
        <w:tc>
          <w:tcPr>
            <w:tcW w:w="0" w:type="auto"/>
            <w:shd w:val="clear" w:color="auto" w:fill="auto"/>
            <w:noWrap/>
            <w:vAlign w:val="center"/>
          </w:tcPr>
          <w:p w14:paraId="1856FC63" w14:textId="1C89813A"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1,72</w:t>
            </w:r>
          </w:p>
        </w:tc>
      </w:tr>
      <w:tr w:rsidR="001224B3" w:rsidRPr="00A8518A" w14:paraId="10590C75" w14:textId="77777777" w:rsidTr="001224B3">
        <w:trPr>
          <w:trHeight w:val="227"/>
        </w:trPr>
        <w:tc>
          <w:tcPr>
            <w:tcW w:w="0" w:type="auto"/>
            <w:shd w:val="clear" w:color="auto" w:fill="auto"/>
            <w:noWrap/>
            <w:vAlign w:val="center"/>
          </w:tcPr>
          <w:p w14:paraId="3FBDADAA" w14:textId="622F5939"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38</w:t>
            </w:r>
          </w:p>
        </w:tc>
        <w:tc>
          <w:tcPr>
            <w:tcW w:w="0" w:type="auto"/>
            <w:vMerge/>
            <w:vAlign w:val="center"/>
          </w:tcPr>
          <w:p w14:paraId="6ABC1E95" w14:textId="77777777" w:rsidR="001224B3" w:rsidRPr="00A8518A" w:rsidRDefault="001224B3" w:rsidP="001224B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4DEE3370" w14:textId="4D7EC0AA"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2022</w:t>
            </w:r>
          </w:p>
        </w:tc>
        <w:tc>
          <w:tcPr>
            <w:tcW w:w="0" w:type="auto"/>
            <w:shd w:val="clear" w:color="auto" w:fill="auto"/>
            <w:noWrap/>
            <w:vAlign w:val="center"/>
          </w:tcPr>
          <w:p w14:paraId="46382C73" w14:textId="12B21540"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0,01</w:t>
            </w:r>
          </w:p>
        </w:tc>
        <w:tc>
          <w:tcPr>
            <w:tcW w:w="0" w:type="auto"/>
            <w:shd w:val="clear" w:color="auto" w:fill="auto"/>
            <w:noWrap/>
            <w:vAlign w:val="center"/>
          </w:tcPr>
          <w:p w14:paraId="740E0CAB" w14:textId="54E5E368"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0,11</w:t>
            </w:r>
          </w:p>
        </w:tc>
        <w:tc>
          <w:tcPr>
            <w:tcW w:w="0" w:type="auto"/>
            <w:shd w:val="clear" w:color="auto" w:fill="auto"/>
            <w:noWrap/>
            <w:vAlign w:val="center"/>
          </w:tcPr>
          <w:p w14:paraId="5A08F49B" w14:textId="1251FE9A"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0,17</w:t>
            </w:r>
          </w:p>
        </w:tc>
        <w:tc>
          <w:tcPr>
            <w:tcW w:w="0" w:type="auto"/>
            <w:shd w:val="clear" w:color="auto" w:fill="auto"/>
            <w:noWrap/>
            <w:vAlign w:val="center"/>
          </w:tcPr>
          <w:p w14:paraId="249CBB26" w14:textId="6EA10A0C"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0,81</w:t>
            </w:r>
          </w:p>
        </w:tc>
        <w:tc>
          <w:tcPr>
            <w:tcW w:w="0" w:type="auto"/>
            <w:shd w:val="clear" w:color="auto" w:fill="auto"/>
            <w:noWrap/>
            <w:vAlign w:val="center"/>
          </w:tcPr>
          <w:p w14:paraId="2BC4564E" w14:textId="330B5FBA"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0,57</w:t>
            </w:r>
          </w:p>
        </w:tc>
        <w:tc>
          <w:tcPr>
            <w:tcW w:w="0" w:type="auto"/>
            <w:shd w:val="clear" w:color="auto" w:fill="auto"/>
            <w:noWrap/>
            <w:vAlign w:val="center"/>
          </w:tcPr>
          <w:p w14:paraId="262FBC57" w14:textId="566435AA"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1,67</w:t>
            </w:r>
          </w:p>
        </w:tc>
      </w:tr>
      <w:tr w:rsidR="001224B3" w:rsidRPr="00A8518A" w14:paraId="2D7D0414" w14:textId="77777777" w:rsidTr="001224B3">
        <w:trPr>
          <w:trHeight w:val="227"/>
        </w:trPr>
        <w:tc>
          <w:tcPr>
            <w:tcW w:w="0" w:type="auto"/>
            <w:shd w:val="clear" w:color="auto" w:fill="auto"/>
            <w:noWrap/>
            <w:vAlign w:val="center"/>
          </w:tcPr>
          <w:p w14:paraId="1F824D6C" w14:textId="5D6BA574"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39</w:t>
            </w:r>
          </w:p>
        </w:tc>
        <w:tc>
          <w:tcPr>
            <w:tcW w:w="0" w:type="auto"/>
            <w:vMerge/>
            <w:vAlign w:val="center"/>
          </w:tcPr>
          <w:p w14:paraId="64E0FE7A" w14:textId="77777777" w:rsidR="001224B3" w:rsidRPr="00A8518A" w:rsidRDefault="001224B3" w:rsidP="001224B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268F6AC9" w14:textId="05B74629"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2023</w:t>
            </w:r>
          </w:p>
        </w:tc>
        <w:tc>
          <w:tcPr>
            <w:tcW w:w="0" w:type="auto"/>
            <w:shd w:val="clear" w:color="auto" w:fill="auto"/>
            <w:noWrap/>
            <w:vAlign w:val="center"/>
          </w:tcPr>
          <w:p w14:paraId="67005A0A" w14:textId="630B3F66"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0,04</w:t>
            </w:r>
          </w:p>
        </w:tc>
        <w:tc>
          <w:tcPr>
            <w:tcW w:w="0" w:type="auto"/>
            <w:shd w:val="clear" w:color="auto" w:fill="auto"/>
            <w:noWrap/>
            <w:vAlign w:val="center"/>
          </w:tcPr>
          <w:p w14:paraId="138B143E" w14:textId="418C2836"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0,14</w:t>
            </w:r>
          </w:p>
        </w:tc>
        <w:tc>
          <w:tcPr>
            <w:tcW w:w="0" w:type="auto"/>
            <w:shd w:val="clear" w:color="auto" w:fill="auto"/>
            <w:noWrap/>
            <w:vAlign w:val="center"/>
          </w:tcPr>
          <w:p w14:paraId="5994437F" w14:textId="38EF78A2"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0,20</w:t>
            </w:r>
          </w:p>
        </w:tc>
        <w:tc>
          <w:tcPr>
            <w:tcW w:w="0" w:type="auto"/>
            <w:shd w:val="clear" w:color="auto" w:fill="auto"/>
            <w:noWrap/>
            <w:vAlign w:val="center"/>
          </w:tcPr>
          <w:p w14:paraId="27EE4916" w14:textId="55F3B099"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0,75</w:t>
            </w:r>
          </w:p>
        </w:tc>
        <w:tc>
          <w:tcPr>
            <w:tcW w:w="0" w:type="auto"/>
            <w:shd w:val="clear" w:color="auto" w:fill="auto"/>
            <w:noWrap/>
            <w:vAlign w:val="center"/>
          </w:tcPr>
          <w:p w14:paraId="7B76A4AF" w14:textId="00CABDF2"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0,56</w:t>
            </w:r>
          </w:p>
        </w:tc>
        <w:tc>
          <w:tcPr>
            <w:tcW w:w="0" w:type="auto"/>
            <w:shd w:val="clear" w:color="auto" w:fill="auto"/>
            <w:noWrap/>
            <w:vAlign w:val="center"/>
          </w:tcPr>
          <w:p w14:paraId="1198C9A9" w14:textId="7CE590A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1,69</w:t>
            </w:r>
          </w:p>
        </w:tc>
      </w:tr>
      <w:tr w:rsidR="001224B3" w:rsidRPr="00A8518A" w14:paraId="7705AF8A" w14:textId="77777777" w:rsidTr="001224B3">
        <w:trPr>
          <w:trHeight w:val="227"/>
        </w:trPr>
        <w:tc>
          <w:tcPr>
            <w:tcW w:w="0" w:type="auto"/>
            <w:shd w:val="clear" w:color="auto" w:fill="auto"/>
            <w:noWrap/>
            <w:vAlign w:val="center"/>
          </w:tcPr>
          <w:p w14:paraId="69A0B282" w14:textId="0DEB492A"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40</w:t>
            </w:r>
          </w:p>
        </w:tc>
        <w:tc>
          <w:tcPr>
            <w:tcW w:w="0" w:type="auto"/>
            <w:vMerge/>
            <w:vAlign w:val="center"/>
          </w:tcPr>
          <w:p w14:paraId="54ED1C23" w14:textId="77777777" w:rsidR="001224B3" w:rsidRPr="00A8518A" w:rsidRDefault="001224B3" w:rsidP="001224B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275D4EAC" w14:textId="16627DE4"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2024</w:t>
            </w:r>
          </w:p>
        </w:tc>
        <w:tc>
          <w:tcPr>
            <w:tcW w:w="0" w:type="auto"/>
            <w:shd w:val="clear" w:color="auto" w:fill="auto"/>
            <w:noWrap/>
            <w:vAlign w:val="center"/>
          </w:tcPr>
          <w:p w14:paraId="419FDBCD" w14:textId="5B845F0E"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0,01</w:t>
            </w:r>
          </w:p>
        </w:tc>
        <w:tc>
          <w:tcPr>
            <w:tcW w:w="0" w:type="auto"/>
            <w:shd w:val="clear" w:color="auto" w:fill="auto"/>
            <w:noWrap/>
            <w:vAlign w:val="center"/>
          </w:tcPr>
          <w:p w14:paraId="2CC00D9B" w14:textId="003F8404"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0,18</w:t>
            </w:r>
          </w:p>
        </w:tc>
        <w:tc>
          <w:tcPr>
            <w:tcW w:w="0" w:type="auto"/>
            <w:shd w:val="clear" w:color="auto" w:fill="auto"/>
            <w:noWrap/>
            <w:vAlign w:val="center"/>
          </w:tcPr>
          <w:p w14:paraId="5ED6CDBF" w14:textId="1FB83E75"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0,17</w:t>
            </w:r>
          </w:p>
        </w:tc>
        <w:tc>
          <w:tcPr>
            <w:tcW w:w="0" w:type="auto"/>
            <w:shd w:val="clear" w:color="auto" w:fill="auto"/>
            <w:noWrap/>
            <w:vAlign w:val="center"/>
          </w:tcPr>
          <w:p w14:paraId="719FFB70" w14:textId="7A40E066"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0,50</w:t>
            </w:r>
          </w:p>
        </w:tc>
        <w:tc>
          <w:tcPr>
            <w:tcW w:w="0" w:type="auto"/>
            <w:shd w:val="clear" w:color="auto" w:fill="auto"/>
            <w:noWrap/>
            <w:vAlign w:val="center"/>
          </w:tcPr>
          <w:p w14:paraId="217DFCD6" w14:textId="25EDA5BD"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0,56</w:t>
            </w:r>
          </w:p>
        </w:tc>
        <w:tc>
          <w:tcPr>
            <w:tcW w:w="0" w:type="auto"/>
            <w:shd w:val="clear" w:color="auto" w:fill="auto"/>
            <w:noWrap/>
            <w:vAlign w:val="center"/>
          </w:tcPr>
          <w:p w14:paraId="79596F09" w14:textId="28FC00BA"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1,42</w:t>
            </w:r>
          </w:p>
        </w:tc>
      </w:tr>
      <w:tr w:rsidR="001224B3" w:rsidRPr="00A8518A" w14:paraId="0596414E" w14:textId="77777777" w:rsidTr="001224B3">
        <w:trPr>
          <w:trHeight w:val="227"/>
        </w:trPr>
        <w:tc>
          <w:tcPr>
            <w:tcW w:w="0" w:type="auto"/>
            <w:shd w:val="clear" w:color="auto" w:fill="auto"/>
            <w:noWrap/>
            <w:vAlign w:val="center"/>
          </w:tcPr>
          <w:p w14:paraId="4928E50F" w14:textId="66B4BAD5"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41</w:t>
            </w:r>
          </w:p>
        </w:tc>
        <w:tc>
          <w:tcPr>
            <w:tcW w:w="0" w:type="auto"/>
            <w:vMerge w:val="restart"/>
            <w:vAlign w:val="center"/>
          </w:tcPr>
          <w:p w14:paraId="40E858E6" w14:textId="3E70605C"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SMBR</w:t>
            </w:r>
          </w:p>
        </w:tc>
        <w:tc>
          <w:tcPr>
            <w:tcW w:w="0" w:type="auto"/>
            <w:shd w:val="clear" w:color="auto" w:fill="auto"/>
            <w:noWrap/>
            <w:vAlign w:val="center"/>
          </w:tcPr>
          <w:p w14:paraId="2CA75156" w14:textId="782D813C"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2021</w:t>
            </w:r>
          </w:p>
        </w:tc>
        <w:tc>
          <w:tcPr>
            <w:tcW w:w="0" w:type="auto"/>
            <w:shd w:val="clear" w:color="auto" w:fill="auto"/>
            <w:noWrap/>
            <w:vAlign w:val="center"/>
          </w:tcPr>
          <w:p w14:paraId="29E82BA8" w14:textId="04C3D682"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0,11</w:t>
            </w:r>
          </w:p>
        </w:tc>
        <w:tc>
          <w:tcPr>
            <w:tcW w:w="0" w:type="auto"/>
            <w:shd w:val="clear" w:color="auto" w:fill="auto"/>
            <w:noWrap/>
            <w:vAlign w:val="center"/>
          </w:tcPr>
          <w:p w14:paraId="4ADF9696" w14:textId="6808E881"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-0,06</w:t>
            </w:r>
          </w:p>
        </w:tc>
        <w:tc>
          <w:tcPr>
            <w:tcW w:w="0" w:type="auto"/>
            <w:shd w:val="clear" w:color="auto" w:fill="auto"/>
            <w:noWrap/>
            <w:vAlign w:val="center"/>
          </w:tcPr>
          <w:p w14:paraId="7EA0C810" w14:textId="38CC8E4E"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0,03</w:t>
            </w:r>
          </w:p>
        </w:tc>
        <w:tc>
          <w:tcPr>
            <w:tcW w:w="0" w:type="auto"/>
            <w:shd w:val="clear" w:color="auto" w:fill="auto"/>
            <w:noWrap/>
            <w:vAlign w:val="center"/>
          </w:tcPr>
          <w:p w14:paraId="79280A44" w14:textId="1A7C2054"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1,63</w:t>
            </w:r>
          </w:p>
        </w:tc>
        <w:tc>
          <w:tcPr>
            <w:tcW w:w="0" w:type="auto"/>
            <w:shd w:val="clear" w:color="auto" w:fill="auto"/>
            <w:noWrap/>
            <w:vAlign w:val="center"/>
          </w:tcPr>
          <w:p w14:paraId="101EC7AB" w14:textId="26F0EFC3"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0,33</w:t>
            </w:r>
          </w:p>
        </w:tc>
        <w:tc>
          <w:tcPr>
            <w:tcW w:w="0" w:type="auto"/>
            <w:shd w:val="clear" w:color="auto" w:fill="auto"/>
            <w:noWrap/>
            <w:vAlign w:val="center"/>
          </w:tcPr>
          <w:p w14:paraId="07DEB36E" w14:textId="042ADCFE"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2,04</w:t>
            </w:r>
          </w:p>
        </w:tc>
      </w:tr>
      <w:tr w:rsidR="001224B3" w:rsidRPr="00A8518A" w14:paraId="325AE4C1" w14:textId="77777777" w:rsidTr="001224B3">
        <w:trPr>
          <w:trHeight w:val="227"/>
        </w:trPr>
        <w:tc>
          <w:tcPr>
            <w:tcW w:w="0" w:type="auto"/>
            <w:shd w:val="clear" w:color="auto" w:fill="auto"/>
            <w:noWrap/>
            <w:vAlign w:val="center"/>
          </w:tcPr>
          <w:p w14:paraId="4EE8861D" w14:textId="7B6CA4E2"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42</w:t>
            </w:r>
          </w:p>
        </w:tc>
        <w:tc>
          <w:tcPr>
            <w:tcW w:w="0" w:type="auto"/>
            <w:vMerge/>
            <w:vAlign w:val="center"/>
          </w:tcPr>
          <w:p w14:paraId="496DDA61" w14:textId="77777777" w:rsidR="001224B3" w:rsidRPr="00A8518A" w:rsidRDefault="001224B3" w:rsidP="001224B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165F9EE5" w14:textId="11FE5D2D"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2022</w:t>
            </w:r>
          </w:p>
        </w:tc>
        <w:tc>
          <w:tcPr>
            <w:tcW w:w="0" w:type="auto"/>
            <w:shd w:val="clear" w:color="auto" w:fill="auto"/>
            <w:noWrap/>
            <w:vAlign w:val="center"/>
          </w:tcPr>
          <w:p w14:paraId="6D5F80FE" w14:textId="6649508D"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0,10</w:t>
            </w:r>
          </w:p>
        </w:tc>
        <w:tc>
          <w:tcPr>
            <w:tcW w:w="0" w:type="auto"/>
            <w:shd w:val="clear" w:color="auto" w:fill="auto"/>
            <w:noWrap/>
            <w:vAlign w:val="center"/>
          </w:tcPr>
          <w:p w14:paraId="03E48D42" w14:textId="25A41CD2"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-0,06</w:t>
            </w:r>
          </w:p>
        </w:tc>
        <w:tc>
          <w:tcPr>
            <w:tcW w:w="0" w:type="auto"/>
            <w:shd w:val="clear" w:color="auto" w:fill="auto"/>
            <w:noWrap/>
            <w:vAlign w:val="center"/>
          </w:tcPr>
          <w:p w14:paraId="720BCF8D" w14:textId="23F277D6"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0,07</w:t>
            </w:r>
          </w:p>
        </w:tc>
        <w:tc>
          <w:tcPr>
            <w:tcW w:w="0" w:type="auto"/>
            <w:shd w:val="clear" w:color="auto" w:fill="auto"/>
            <w:noWrap/>
            <w:vAlign w:val="center"/>
          </w:tcPr>
          <w:p w14:paraId="4A26455D" w14:textId="27EC1486"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1,08</w:t>
            </w:r>
          </w:p>
        </w:tc>
        <w:tc>
          <w:tcPr>
            <w:tcW w:w="0" w:type="auto"/>
            <w:shd w:val="clear" w:color="auto" w:fill="auto"/>
            <w:noWrap/>
            <w:vAlign w:val="center"/>
          </w:tcPr>
          <w:p w14:paraId="393FE56A" w14:textId="26DC32F8"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0,36</w:t>
            </w:r>
          </w:p>
        </w:tc>
        <w:tc>
          <w:tcPr>
            <w:tcW w:w="0" w:type="auto"/>
            <w:shd w:val="clear" w:color="auto" w:fill="auto"/>
            <w:noWrap/>
            <w:vAlign w:val="center"/>
          </w:tcPr>
          <w:p w14:paraId="6350EB2C" w14:textId="689C2936"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1,55</w:t>
            </w:r>
          </w:p>
        </w:tc>
      </w:tr>
      <w:tr w:rsidR="001224B3" w:rsidRPr="00A8518A" w14:paraId="0FF40F5F" w14:textId="77777777" w:rsidTr="001224B3">
        <w:trPr>
          <w:trHeight w:val="227"/>
        </w:trPr>
        <w:tc>
          <w:tcPr>
            <w:tcW w:w="0" w:type="auto"/>
            <w:shd w:val="clear" w:color="auto" w:fill="auto"/>
            <w:noWrap/>
            <w:vAlign w:val="center"/>
          </w:tcPr>
          <w:p w14:paraId="345013E6" w14:textId="49E5E3A5"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43</w:t>
            </w:r>
          </w:p>
        </w:tc>
        <w:tc>
          <w:tcPr>
            <w:tcW w:w="0" w:type="auto"/>
            <w:vMerge/>
            <w:vAlign w:val="center"/>
          </w:tcPr>
          <w:p w14:paraId="7F182788" w14:textId="77777777" w:rsidR="001224B3" w:rsidRPr="00A8518A" w:rsidRDefault="001224B3" w:rsidP="001224B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5CB18976" w14:textId="135B016B"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2023</w:t>
            </w:r>
          </w:p>
        </w:tc>
        <w:tc>
          <w:tcPr>
            <w:tcW w:w="0" w:type="auto"/>
            <w:shd w:val="clear" w:color="auto" w:fill="auto"/>
            <w:noWrap/>
            <w:vAlign w:val="center"/>
          </w:tcPr>
          <w:p w14:paraId="21F353DA" w14:textId="25521C7F"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0,02</w:t>
            </w:r>
          </w:p>
        </w:tc>
        <w:tc>
          <w:tcPr>
            <w:tcW w:w="0" w:type="auto"/>
            <w:shd w:val="clear" w:color="auto" w:fill="auto"/>
            <w:noWrap/>
            <w:vAlign w:val="center"/>
          </w:tcPr>
          <w:p w14:paraId="0EE49FD3" w14:textId="5A1BF792"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0,03</w:t>
            </w:r>
          </w:p>
        </w:tc>
        <w:tc>
          <w:tcPr>
            <w:tcW w:w="0" w:type="auto"/>
            <w:shd w:val="clear" w:color="auto" w:fill="auto"/>
            <w:noWrap/>
            <w:vAlign w:val="center"/>
          </w:tcPr>
          <w:p w14:paraId="73D41C05" w14:textId="7DF58828"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0,10</w:t>
            </w:r>
          </w:p>
        </w:tc>
        <w:tc>
          <w:tcPr>
            <w:tcW w:w="0" w:type="auto"/>
            <w:shd w:val="clear" w:color="auto" w:fill="auto"/>
            <w:noWrap/>
            <w:vAlign w:val="center"/>
          </w:tcPr>
          <w:p w14:paraId="2B43D8C4" w14:textId="4F756ADB"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0,98</w:t>
            </w:r>
          </w:p>
        </w:tc>
        <w:tc>
          <w:tcPr>
            <w:tcW w:w="0" w:type="auto"/>
            <w:shd w:val="clear" w:color="auto" w:fill="auto"/>
            <w:noWrap/>
            <w:vAlign w:val="center"/>
          </w:tcPr>
          <w:p w14:paraId="64DF8EDF" w14:textId="66912501"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0,42</w:t>
            </w:r>
          </w:p>
        </w:tc>
        <w:tc>
          <w:tcPr>
            <w:tcW w:w="0" w:type="auto"/>
            <w:shd w:val="clear" w:color="auto" w:fill="auto"/>
            <w:noWrap/>
            <w:vAlign w:val="center"/>
          </w:tcPr>
          <w:p w14:paraId="6F78FFA3" w14:textId="69458235"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1,55</w:t>
            </w:r>
          </w:p>
        </w:tc>
      </w:tr>
      <w:tr w:rsidR="001224B3" w:rsidRPr="00A8518A" w14:paraId="3FE939D7" w14:textId="77777777" w:rsidTr="001224B3">
        <w:trPr>
          <w:trHeight w:val="227"/>
        </w:trPr>
        <w:tc>
          <w:tcPr>
            <w:tcW w:w="0" w:type="auto"/>
            <w:shd w:val="clear" w:color="auto" w:fill="auto"/>
            <w:noWrap/>
            <w:vAlign w:val="center"/>
          </w:tcPr>
          <w:p w14:paraId="67765B3E" w14:textId="2AA12C35"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44</w:t>
            </w:r>
          </w:p>
        </w:tc>
        <w:tc>
          <w:tcPr>
            <w:tcW w:w="0" w:type="auto"/>
            <w:vMerge/>
            <w:vAlign w:val="center"/>
          </w:tcPr>
          <w:p w14:paraId="429743B2" w14:textId="77777777" w:rsidR="001224B3" w:rsidRPr="00A8518A" w:rsidRDefault="001224B3" w:rsidP="001224B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400CEC44" w14:textId="0429B7E3"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2024</w:t>
            </w:r>
          </w:p>
        </w:tc>
        <w:tc>
          <w:tcPr>
            <w:tcW w:w="0" w:type="auto"/>
            <w:shd w:val="clear" w:color="auto" w:fill="auto"/>
            <w:noWrap/>
            <w:vAlign w:val="center"/>
          </w:tcPr>
          <w:p w14:paraId="4AD0B60F" w14:textId="4F802FA5"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0,05</w:t>
            </w:r>
          </w:p>
        </w:tc>
        <w:tc>
          <w:tcPr>
            <w:tcW w:w="0" w:type="auto"/>
            <w:shd w:val="clear" w:color="auto" w:fill="auto"/>
            <w:noWrap/>
            <w:vAlign w:val="center"/>
          </w:tcPr>
          <w:p w14:paraId="43E5309F" w14:textId="03B09EEB"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0,04</w:t>
            </w:r>
          </w:p>
        </w:tc>
        <w:tc>
          <w:tcPr>
            <w:tcW w:w="0" w:type="auto"/>
            <w:shd w:val="clear" w:color="auto" w:fill="auto"/>
            <w:noWrap/>
            <w:vAlign w:val="center"/>
          </w:tcPr>
          <w:p w14:paraId="4A870F10" w14:textId="29CD45E9"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0,13</w:t>
            </w:r>
          </w:p>
        </w:tc>
        <w:tc>
          <w:tcPr>
            <w:tcW w:w="0" w:type="auto"/>
            <w:shd w:val="clear" w:color="auto" w:fill="auto"/>
            <w:noWrap/>
            <w:vAlign w:val="center"/>
          </w:tcPr>
          <w:p w14:paraId="3A59C7B5" w14:textId="42FFB963"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0,74</w:t>
            </w:r>
          </w:p>
        </w:tc>
        <w:tc>
          <w:tcPr>
            <w:tcW w:w="0" w:type="auto"/>
            <w:shd w:val="clear" w:color="auto" w:fill="auto"/>
            <w:noWrap/>
            <w:vAlign w:val="center"/>
          </w:tcPr>
          <w:p w14:paraId="214F3E00" w14:textId="6777D83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0,43</w:t>
            </w:r>
          </w:p>
        </w:tc>
        <w:tc>
          <w:tcPr>
            <w:tcW w:w="0" w:type="auto"/>
            <w:shd w:val="clear" w:color="auto" w:fill="auto"/>
            <w:noWrap/>
            <w:vAlign w:val="center"/>
          </w:tcPr>
          <w:p w14:paraId="780A5845" w14:textId="7BAE9A3B"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1,39</w:t>
            </w:r>
          </w:p>
        </w:tc>
      </w:tr>
      <w:tr w:rsidR="001224B3" w:rsidRPr="00A8518A" w14:paraId="20C073EA" w14:textId="77777777" w:rsidTr="001224B3">
        <w:trPr>
          <w:trHeight w:val="227"/>
        </w:trPr>
        <w:tc>
          <w:tcPr>
            <w:tcW w:w="0" w:type="auto"/>
            <w:shd w:val="clear" w:color="auto" w:fill="auto"/>
            <w:noWrap/>
            <w:vAlign w:val="center"/>
          </w:tcPr>
          <w:p w14:paraId="60F6C978" w14:textId="745FCAFB"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45</w:t>
            </w:r>
          </w:p>
        </w:tc>
        <w:tc>
          <w:tcPr>
            <w:tcW w:w="0" w:type="auto"/>
            <w:vMerge w:val="restart"/>
            <w:vAlign w:val="center"/>
          </w:tcPr>
          <w:p w14:paraId="769BF567" w14:textId="19FB01A3"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SMGR</w:t>
            </w:r>
          </w:p>
        </w:tc>
        <w:tc>
          <w:tcPr>
            <w:tcW w:w="0" w:type="auto"/>
            <w:shd w:val="clear" w:color="auto" w:fill="auto"/>
            <w:noWrap/>
            <w:vAlign w:val="center"/>
          </w:tcPr>
          <w:p w14:paraId="58227770" w14:textId="4D7A86D5"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2021</w:t>
            </w:r>
          </w:p>
        </w:tc>
        <w:tc>
          <w:tcPr>
            <w:tcW w:w="0" w:type="auto"/>
            <w:shd w:val="clear" w:color="auto" w:fill="auto"/>
            <w:noWrap/>
            <w:vAlign w:val="center"/>
          </w:tcPr>
          <w:p w14:paraId="3D4CE9D1" w14:textId="70937131"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0,02</w:t>
            </w:r>
          </w:p>
        </w:tc>
        <w:tc>
          <w:tcPr>
            <w:tcW w:w="0" w:type="auto"/>
            <w:shd w:val="clear" w:color="auto" w:fill="auto"/>
            <w:noWrap/>
            <w:vAlign w:val="center"/>
          </w:tcPr>
          <w:p w14:paraId="4AB2C081" w14:textId="636A6081"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0,56</w:t>
            </w:r>
          </w:p>
        </w:tc>
        <w:tc>
          <w:tcPr>
            <w:tcW w:w="0" w:type="auto"/>
            <w:shd w:val="clear" w:color="auto" w:fill="auto"/>
            <w:noWrap/>
            <w:vAlign w:val="center"/>
          </w:tcPr>
          <w:p w14:paraId="468FFCF0" w14:textId="030530E0"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0,13</w:t>
            </w:r>
          </w:p>
        </w:tc>
        <w:tc>
          <w:tcPr>
            <w:tcW w:w="0" w:type="auto"/>
            <w:shd w:val="clear" w:color="auto" w:fill="auto"/>
            <w:noWrap/>
            <w:vAlign w:val="center"/>
          </w:tcPr>
          <w:p w14:paraId="1CE7687E" w14:textId="7930A616"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0,70</w:t>
            </w:r>
          </w:p>
        </w:tc>
        <w:tc>
          <w:tcPr>
            <w:tcW w:w="0" w:type="auto"/>
            <w:shd w:val="clear" w:color="auto" w:fill="auto"/>
            <w:noWrap/>
            <w:vAlign w:val="center"/>
          </w:tcPr>
          <w:p w14:paraId="74A0736D" w14:textId="5A609A58"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0,45</w:t>
            </w:r>
          </w:p>
        </w:tc>
        <w:tc>
          <w:tcPr>
            <w:tcW w:w="0" w:type="auto"/>
            <w:shd w:val="clear" w:color="auto" w:fill="auto"/>
            <w:noWrap/>
            <w:vAlign w:val="center"/>
          </w:tcPr>
          <w:p w14:paraId="4A790BA4" w14:textId="470E1895"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1,86</w:t>
            </w:r>
          </w:p>
        </w:tc>
      </w:tr>
      <w:tr w:rsidR="001224B3" w:rsidRPr="00A8518A" w14:paraId="1ADEB854" w14:textId="77777777" w:rsidTr="001224B3">
        <w:trPr>
          <w:trHeight w:val="227"/>
        </w:trPr>
        <w:tc>
          <w:tcPr>
            <w:tcW w:w="0" w:type="auto"/>
            <w:shd w:val="clear" w:color="auto" w:fill="auto"/>
            <w:noWrap/>
            <w:vAlign w:val="center"/>
          </w:tcPr>
          <w:p w14:paraId="33609EC8" w14:textId="02D1D43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46</w:t>
            </w:r>
          </w:p>
        </w:tc>
        <w:tc>
          <w:tcPr>
            <w:tcW w:w="0" w:type="auto"/>
            <w:vMerge/>
            <w:vAlign w:val="center"/>
          </w:tcPr>
          <w:p w14:paraId="1CB829A9" w14:textId="77777777" w:rsidR="001224B3" w:rsidRPr="00A8518A" w:rsidRDefault="001224B3" w:rsidP="001224B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60230B6A" w14:textId="46C6EB6A"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2022</w:t>
            </w:r>
          </w:p>
        </w:tc>
        <w:tc>
          <w:tcPr>
            <w:tcW w:w="0" w:type="auto"/>
            <w:shd w:val="clear" w:color="auto" w:fill="auto"/>
            <w:noWrap/>
            <w:vAlign w:val="center"/>
          </w:tcPr>
          <w:p w14:paraId="3B79C53D" w14:textId="58422C82"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0,08</w:t>
            </w:r>
          </w:p>
        </w:tc>
        <w:tc>
          <w:tcPr>
            <w:tcW w:w="0" w:type="auto"/>
            <w:shd w:val="clear" w:color="auto" w:fill="auto"/>
            <w:noWrap/>
            <w:vAlign w:val="center"/>
          </w:tcPr>
          <w:p w14:paraId="499085EF" w14:textId="7DB25063"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0,57</w:t>
            </w:r>
          </w:p>
        </w:tc>
        <w:tc>
          <w:tcPr>
            <w:tcW w:w="0" w:type="auto"/>
            <w:shd w:val="clear" w:color="auto" w:fill="auto"/>
            <w:noWrap/>
            <w:vAlign w:val="center"/>
          </w:tcPr>
          <w:p w14:paraId="486EF452" w14:textId="3CC2EC03"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0,13</w:t>
            </w:r>
          </w:p>
        </w:tc>
        <w:tc>
          <w:tcPr>
            <w:tcW w:w="0" w:type="auto"/>
            <w:shd w:val="clear" w:color="auto" w:fill="auto"/>
            <w:noWrap/>
            <w:vAlign w:val="center"/>
          </w:tcPr>
          <w:p w14:paraId="639FC71A" w14:textId="1CE50748"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0,80</w:t>
            </w:r>
          </w:p>
        </w:tc>
        <w:tc>
          <w:tcPr>
            <w:tcW w:w="0" w:type="auto"/>
            <w:shd w:val="clear" w:color="auto" w:fill="auto"/>
            <w:noWrap/>
            <w:vAlign w:val="center"/>
          </w:tcPr>
          <w:p w14:paraId="03A61E12" w14:textId="195526FB"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0,44</w:t>
            </w:r>
          </w:p>
        </w:tc>
        <w:tc>
          <w:tcPr>
            <w:tcW w:w="0" w:type="auto"/>
            <w:shd w:val="clear" w:color="auto" w:fill="auto"/>
            <w:noWrap/>
            <w:vAlign w:val="center"/>
          </w:tcPr>
          <w:p w14:paraId="16DC420D" w14:textId="72C52C25"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w:t>
            </w:r>
          </w:p>
        </w:tc>
      </w:tr>
      <w:tr w:rsidR="001224B3" w:rsidRPr="00A8518A" w14:paraId="7394AB00" w14:textId="77777777" w:rsidTr="001224B3">
        <w:trPr>
          <w:trHeight w:val="227"/>
        </w:trPr>
        <w:tc>
          <w:tcPr>
            <w:tcW w:w="0" w:type="auto"/>
            <w:shd w:val="clear" w:color="auto" w:fill="auto"/>
            <w:noWrap/>
            <w:vAlign w:val="center"/>
          </w:tcPr>
          <w:p w14:paraId="44C77E25" w14:textId="113B73CA"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47</w:t>
            </w:r>
          </w:p>
        </w:tc>
        <w:tc>
          <w:tcPr>
            <w:tcW w:w="0" w:type="auto"/>
            <w:vMerge/>
            <w:vAlign w:val="center"/>
          </w:tcPr>
          <w:p w14:paraId="343F2177" w14:textId="77777777" w:rsidR="001224B3" w:rsidRPr="00A8518A" w:rsidRDefault="001224B3" w:rsidP="001224B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74F3ABC4" w14:textId="30D5D909"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2023</w:t>
            </w:r>
          </w:p>
        </w:tc>
        <w:tc>
          <w:tcPr>
            <w:tcW w:w="0" w:type="auto"/>
            <w:shd w:val="clear" w:color="auto" w:fill="auto"/>
            <w:noWrap/>
            <w:vAlign w:val="center"/>
          </w:tcPr>
          <w:p w14:paraId="431180BA" w14:textId="16F40125"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0,05</w:t>
            </w:r>
          </w:p>
        </w:tc>
        <w:tc>
          <w:tcPr>
            <w:tcW w:w="0" w:type="auto"/>
            <w:shd w:val="clear" w:color="auto" w:fill="auto"/>
            <w:noWrap/>
            <w:vAlign w:val="center"/>
          </w:tcPr>
          <w:p w14:paraId="11844999" w14:textId="29DC97DF"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0,59</w:t>
            </w:r>
          </w:p>
        </w:tc>
        <w:tc>
          <w:tcPr>
            <w:tcW w:w="0" w:type="auto"/>
            <w:shd w:val="clear" w:color="auto" w:fill="auto"/>
            <w:noWrap/>
            <w:vAlign w:val="center"/>
          </w:tcPr>
          <w:p w14:paraId="1B0826E2" w14:textId="0EBB1F08"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0,13</w:t>
            </w:r>
          </w:p>
        </w:tc>
        <w:tc>
          <w:tcPr>
            <w:tcW w:w="0" w:type="auto"/>
            <w:shd w:val="clear" w:color="auto" w:fill="auto"/>
            <w:noWrap/>
            <w:vAlign w:val="center"/>
          </w:tcPr>
          <w:p w14:paraId="22C87DB3" w14:textId="3BA2214A"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0,82</w:t>
            </w:r>
          </w:p>
        </w:tc>
        <w:tc>
          <w:tcPr>
            <w:tcW w:w="0" w:type="auto"/>
            <w:shd w:val="clear" w:color="auto" w:fill="auto"/>
            <w:noWrap/>
            <w:vAlign w:val="center"/>
          </w:tcPr>
          <w:p w14:paraId="008B0E74" w14:textId="55E3F43D"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0,47</w:t>
            </w:r>
          </w:p>
        </w:tc>
        <w:tc>
          <w:tcPr>
            <w:tcW w:w="0" w:type="auto"/>
            <w:shd w:val="clear" w:color="auto" w:fill="auto"/>
            <w:noWrap/>
            <w:vAlign w:val="center"/>
          </w:tcPr>
          <w:p w14:paraId="71B6241F" w14:textId="251DB8A1"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2,06</w:t>
            </w:r>
          </w:p>
        </w:tc>
      </w:tr>
      <w:tr w:rsidR="001224B3" w:rsidRPr="00A8518A" w14:paraId="5C18CEBE" w14:textId="77777777" w:rsidTr="001224B3">
        <w:trPr>
          <w:trHeight w:val="227"/>
        </w:trPr>
        <w:tc>
          <w:tcPr>
            <w:tcW w:w="0" w:type="auto"/>
            <w:shd w:val="clear" w:color="auto" w:fill="auto"/>
            <w:noWrap/>
            <w:vAlign w:val="center"/>
          </w:tcPr>
          <w:p w14:paraId="5DD81E97" w14:textId="0040C49F"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48</w:t>
            </w:r>
          </w:p>
        </w:tc>
        <w:tc>
          <w:tcPr>
            <w:tcW w:w="0" w:type="auto"/>
            <w:vMerge/>
            <w:vAlign w:val="center"/>
          </w:tcPr>
          <w:p w14:paraId="471A645E" w14:textId="77777777" w:rsidR="001224B3" w:rsidRPr="00A8518A" w:rsidRDefault="001224B3" w:rsidP="001224B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5A8937FF" w14:textId="4FC3A9DA"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2024</w:t>
            </w:r>
          </w:p>
        </w:tc>
        <w:tc>
          <w:tcPr>
            <w:tcW w:w="0" w:type="auto"/>
            <w:shd w:val="clear" w:color="auto" w:fill="auto"/>
            <w:noWrap/>
            <w:vAlign w:val="center"/>
          </w:tcPr>
          <w:p w14:paraId="5D362746" w14:textId="205802D7"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0,05</w:t>
            </w:r>
          </w:p>
        </w:tc>
        <w:tc>
          <w:tcPr>
            <w:tcW w:w="0" w:type="auto"/>
            <w:shd w:val="clear" w:color="auto" w:fill="auto"/>
            <w:noWrap/>
            <w:vAlign w:val="center"/>
          </w:tcPr>
          <w:p w14:paraId="018D8904" w14:textId="6B71B085"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0,63</w:t>
            </w:r>
          </w:p>
        </w:tc>
        <w:tc>
          <w:tcPr>
            <w:tcW w:w="0" w:type="auto"/>
            <w:shd w:val="clear" w:color="auto" w:fill="auto"/>
            <w:noWrap/>
            <w:vAlign w:val="center"/>
          </w:tcPr>
          <w:p w14:paraId="2DCE171A" w14:textId="038DC3EC"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0,07</w:t>
            </w:r>
          </w:p>
        </w:tc>
        <w:tc>
          <w:tcPr>
            <w:tcW w:w="0" w:type="auto"/>
            <w:shd w:val="clear" w:color="auto" w:fill="auto"/>
            <w:noWrap/>
            <w:vAlign w:val="center"/>
          </w:tcPr>
          <w:p w14:paraId="56590036" w14:textId="70A1F3E5"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0,50</w:t>
            </w:r>
          </w:p>
        </w:tc>
        <w:tc>
          <w:tcPr>
            <w:tcW w:w="0" w:type="auto"/>
            <w:shd w:val="clear" w:color="auto" w:fill="auto"/>
            <w:noWrap/>
            <w:vAlign w:val="center"/>
          </w:tcPr>
          <w:p w14:paraId="2F69ECB3" w14:textId="10169D1E"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0,47</w:t>
            </w:r>
          </w:p>
        </w:tc>
        <w:tc>
          <w:tcPr>
            <w:tcW w:w="0" w:type="auto"/>
            <w:shd w:val="clear" w:color="auto" w:fill="auto"/>
            <w:noWrap/>
            <w:vAlign w:val="center"/>
          </w:tcPr>
          <w:p w14:paraId="0DAA5F5B" w14:textId="4E96445D" w:rsidR="001224B3" w:rsidRPr="00A8518A" w:rsidRDefault="001224B3" w:rsidP="001224B3">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1,72</w:t>
            </w:r>
          </w:p>
        </w:tc>
      </w:tr>
      <w:tr w:rsidR="00024C81" w:rsidRPr="00A8518A" w14:paraId="1EBDC0B2" w14:textId="77777777" w:rsidTr="00024C81">
        <w:trPr>
          <w:trHeight w:val="227"/>
        </w:trPr>
        <w:tc>
          <w:tcPr>
            <w:tcW w:w="0" w:type="auto"/>
            <w:shd w:val="clear" w:color="auto" w:fill="auto"/>
            <w:noWrap/>
            <w:vAlign w:val="center"/>
          </w:tcPr>
          <w:p w14:paraId="57A24A87" w14:textId="3DCBC20A"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49</w:t>
            </w:r>
          </w:p>
        </w:tc>
        <w:tc>
          <w:tcPr>
            <w:tcW w:w="0" w:type="auto"/>
            <w:vMerge w:val="restart"/>
            <w:vAlign w:val="center"/>
          </w:tcPr>
          <w:p w14:paraId="0811F90F" w14:textId="4CDFC04A"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WTON</w:t>
            </w:r>
          </w:p>
        </w:tc>
        <w:tc>
          <w:tcPr>
            <w:tcW w:w="0" w:type="auto"/>
            <w:shd w:val="clear" w:color="auto" w:fill="auto"/>
            <w:noWrap/>
            <w:vAlign w:val="center"/>
          </w:tcPr>
          <w:p w14:paraId="348C6A06" w14:textId="3EE0BBBD"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2021</w:t>
            </w:r>
          </w:p>
        </w:tc>
        <w:tc>
          <w:tcPr>
            <w:tcW w:w="0" w:type="auto"/>
            <w:shd w:val="clear" w:color="auto" w:fill="auto"/>
            <w:noWrap/>
            <w:vAlign w:val="center"/>
          </w:tcPr>
          <w:p w14:paraId="09CC3D27" w14:textId="4E8F07DE"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0,08</w:t>
            </w:r>
          </w:p>
        </w:tc>
        <w:tc>
          <w:tcPr>
            <w:tcW w:w="0" w:type="auto"/>
            <w:shd w:val="clear" w:color="auto" w:fill="auto"/>
            <w:noWrap/>
            <w:vAlign w:val="center"/>
          </w:tcPr>
          <w:p w14:paraId="7B52B3E4" w14:textId="602DB10E"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0,18</w:t>
            </w:r>
          </w:p>
        </w:tc>
        <w:tc>
          <w:tcPr>
            <w:tcW w:w="0" w:type="auto"/>
            <w:shd w:val="clear" w:color="auto" w:fill="auto"/>
            <w:noWrap/>
            <w:vAlign w:val="center"/>
          </w:tcPr>
          <w:p w14:paraId="2ECC30E8" w14:textId="53EE4505"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0,03</w:t>
            </w:r>
          </w:p>
        </w:tc>
        <w:tc>
          <w:tcPr>
            <w:tcW w:w="0" w:type="auto"/>
            <w:shd w:val="clear" w:color="auto" w:fill="auto"/>
            <w:noWrap/>
            <w:vAlign w:val="center"/>
          </w:tcPr>
          <w:p w14:paraId="6A7D1084" w14:textId="76DAAFF9"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0,23</w:t>
            </w:r>
          </w:p>
        </w:tc>
        <w:tc>
          <w:tcPr>
            <w:tcW w:w="0" w:type="auto"/>
            <w:shd w:val="clear" w:color="auto" w:fill="auto"/>
            <w:noWrap/>
            <w:vAlign w:val="center"/>
          </w:tcPr>
          <w:p w14:paraId="5AEF88CB" w14:textId="3E9DD785"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0,49</w:t>
            </w:r>
          </w:p>
        </w:tc>
        <w:tc>
          <w:tcPr>
            <w:tcW w:w="0" w:type="auto"/>
            <w:shd w:val="clear" w:color="auto" w:fill="auto"/>
            <w:noWrap/>
            <w:vAlign w:val="center"/>
          </w:tcPr>
          <w:p w14:paraId="325FC2B7" w14:textId="4861F118"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1,01</w:t>
            </w:r>
          </w:p>
        </w:tc>
      </w:tr>
      <w:tr w:rsidR="00024C81" w:rsidRPr="00A8518A" w14:paraId="742B03FD" w14:textId="77777777" w:rsidTr="001224B3">
        <w:trPr>
          <w:trHeight w:val="227"/>
        </w:trPr>
        <w:tc>
          <w:tcPr>
            <w:tcW w:w="0" w:type="auto"/>
            <w:shd w:val="clear" w:color="auto" w:fill="auto"/>
            <w:noWrap/>
            <w:vAlign w:val="center"/>
          </w:tcPr>
          <w:p w14:paraId="538831B6" w14:textId="706AEF25"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50</w:t>
            </w:r>
          </w:p>
        </w:tc>
        <w:tc>
          <w:tcPr>
            <w:tcW w:w="0" w:type="auto"/>
            <w:vMerge/>
            <w:vAlign w:val="center"/>
          </w:tcPr>
          <w:p w14:paraId="2AE7F187" w14:textId="77777777" w:rsidR="00024C81" w:rsidRPr="00A8518A" w:rsidRDefault="00024C81" w:rsidP="00024C81">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1F299CCA" w14:textId="51655EF1"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2022</w:t>
            </w:r>
          </w:p>
        </w:tc>
        <w:tc>
          <w:tcPr>
            <w:tcW w:w="0" w:type="auto"/>
            <w:shd w:val="clear" w:color="auto" w:fill="auto"/>
            <w:noWrap/>
            <w:vAlign w:val="center"/>
          </w:tcPr>
          <w:p w14:paraId="1A70B592" w14:textId="38F8312C"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0,08</w:t>
            </w:r>
          </w:p>
        </w:tc>
        <w:tc>
          <w:tcPr>
            <w:tcW w:w="0" w:type="auto"/>
            <w:shd w:val="clear" w:color="auto" w:fill="auto"/>
            <w:noWrap/>
            <w:vAlign w:val="center"/>
          </w:tcPr>
          <w:p w14:paraId="70F260C0" w14:textId="248334DC"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0,20</w:t>
            </w:r>
          </w:p>
        </w:tc>
        <w:tc>
          <w:tcPr>
            <w:tcW w:w="0" w:type="auto"/>
            <w:shd w:val="clear" w:color="auto" w:fill="auto"/>
            <w:noWrap/>
            <w:vAlign w:val="center"/>
          </w:tcPr>
          <w:p w14:paraId="1D76A73B" w14:textId="588FA786"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0,10</w:t>
            </w:r>
          </w:p>
        </w:tc>
        <w:tc>
          <w:tcPr>
            <w:tcW w:w="0" w:type="auto"/>
            <w:shd w:val="clear" w:color="auto" w:fill="auto"/>
            <w:noWrap/>
            <w:vAlign w:val="center"/>
          </w:tcPr>
          <w:p w14:paraId="6BFA311D" w14:textId="1A1AA416"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0,17</w:t>
            </w:r>
          </w:p>
        </w:tc>
        <w:tc>
          <w:tcPr>
            <w:tcW w:w="0" w:type="auto"/>
            <w:shd w:val="clear" w:color="auto" w:fill="auto"/>
            <w:noWrap/>
            <w:vAlign w:val="center"/>
          </w:tcPr>
          <w:p w14:paraId="783B0597" w14:textId="0B15A2C2"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0,64</w:t>
            </w:r>
          </w:p>
        </w:tc>
        <w:tc>
          <w:tcPr>
            <w:tcW w:w="0" w:type="auto"/>
            <w:shd w:val="clear" w:color="auto" w:fill="auto"/>
            <w:noWrap/>
            <w:vAlign w:val="center"/>
          </w:tcPr>
          <w:p w14:paraId="0B526CF7" w14:textId="581199E2"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1,19</w:t>
            </w:r>
          </w:p>
        </w:tc>
      </w:tr>
      <w:tr w:rsidR="00024C81" w:rsidRPr="00A8518A" w14:paraId="30C19D79" w14:textId="77777777" w:rsidTr="001224B3">
        <w:trPr>
          <w:trHeight w:val="227"/>
        </w:trPr>
        <w:tc>
          <w:tcPr>
            <w:tcW w:w="0" w:type="auto"/>
            <w:shd w:val="clear" w:color="auto" w:fill="auto"/>
            <w:noWrap/>
            <w:vAlign w:val="center"/>
          </w:tcPr>
          <w:p w14:paraId="6EB3BCAD" w14:textId="36494FCA"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51</w:t>
            </w:r>
          </w:p>
        </w:tc>
        <w:tc>
          <w:tcPr>
            <w:tcW w:w="0" w:type="auto"/>
            <w:vMerge/>
            <w:vAlign w:val="center"/>
          </w:tcPr>
          <w:p w14:paraId="005A21E7" w14:textId="77777777" w:rsidR="00024C81" w:rsidRPr="00A8518A" w:rsidRDefault="00024C81" w:rsidP="00024C81">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1CD34182" w14:textId="3586C64F"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2023</w:t>
            </w:r>
          </w:p>
        </w:tc>
        <w:tc>
          <w:tcPr>
            <w:tcW w:w="0" w:type="auto"/>
            <w:shd w:val="clear" w:color="auto" w:fill="auto"/>
            <w:noWrap/>
            <w:vAlign w:val="center"/>
          </w:tcPr>
          <w:p w14:paraId="6F84E09B" w14:textId="0E729AF2"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0,11</w:t>
            </w:r>
          </w:p>
        </w:tc>
        <w:tc>
          <w:tcPr>
            <w:tcW w:w="0" w:type="auto"/>
            <w:shd w:val="clear" w:color="auto" w:fill="auto"/>
            <w:noWrap/>
            <w:vAlign w:val="center"/>
          </w:tcPr>
          <w:p w14:paraId="57A9945E" w14:textId="5DAEEC03"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0,24</w:t>
            </w:r>
          </w:p>
        </w:tc>
        <w:tc>
          <w:tcPr>
            <w:tcW w:w="0" w:type="auto"/>
            <w:shd w:val="clear" w:color="auto" w:fill="auto"/>
            <w:noWrap/>
            <w:vAlign w:val="center"/>
          </w:tcPr>
          <w:p w14:paraId="1FADAFF2" w14:textId="1AA10E7A"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0,03</w:t>
            </w:r>
          </w:p>
        </w:tc>
        <w:tc>
          <w:tcPr>
            <w:tcW w:w="0" w:type="auto"/>
            <w:shd w:val="clear" w:color="auto" w:fill="auto"/>
            <w:noWrap/>
            <w:vAlign w:val="center"/>
          </w:tcPr>
          <w:p w14:paraId="65438990" w14:textId="2FB51A90"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0,14</w:t>
            </w:r>
          </w:p>
        </w:tc>
        <w:tc>
          <w:tcPr>
            <w:tcW w:w="0" w:type="auto"/>
            <w:shd w:val="clear" w:color="auto" w:fill="auto"/>
            <w:noWrap/>
            <w:vAlign w:val="center"/>
          </w:tcPr>
          <w:p w14:paraId="6B01516C" w14:textId="51C8E1A6"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0,55</w:t>
            </w:r>
          </w:p>
        </w:tc>
        <w:tc>
          <w:tcPr>
            <w:tcW w:w="0" w:type="auto"/>
            <w:shd w:val="clear" w:color="auto" w:fill="auto"/>
            <w:noWrap/>
            <w:vAlign w:val="center"/>
          </w:tcPr>
          <w:p w14:paraId="2C9D7C98" w14:textId="22858741"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1,07</w:t>
            </w:r>
          </w:p>
        </w:tc>
      </w:tr>
      <w:tr w:rsidR="00024C81" w:rsidRPr="00A8518A" w14:paraId="5E7C52C5" w14:textId="77777777" w:rsidTr="001224B3">
        <w:trPr>
          <w:trHeight w:val="227"/>
        </w:trPr>
        <w:tc>
          <w:tcPr>
            <w:tcW w:w="0" w:type="auto"/>
            <w:shd w:val="clear" w:color="auto" w:fill="auto"/>
            <w:noWrap/>
            <w:vAlign w:val="center"/>
          </w:tcPr>
          <w:p w14:paraId="7AA2134F" w14:textId="77A29C4E"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52</w:t>
            </w:r>
          </w:p>
        </w:tc>
        <w:tc>
          <w:tcPr>
            <w:tcW w:w="0" w:type="auto"/>
            <w:vMerge/>
            <w:vAlign w:val="center"/>
          </w:tcPr>
          <w:p w14:paraId="36CBBFB3" w14:textId="77777777" w:rsidR="00024C81" w:rsidRPr="00A8518A" w:rsidRDefault="00024C81" w:rsidP="00024C81">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41861590" w14:textId="3453586B"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2024</w:t>
            </w:r>
          </w:p>
        </w:tc>
        <w:tc>
          <w:tcPr>
            <w:tcW w:w="0" w:type="auto"/>
            <w:shd w:val="clear" w:color="auto" w:fill="auto"/>
            <w:noWrap/>
            <w:vAlign w:val="center"/>
          </w:tcPr>
          <w:p w14:paraId="4FF5FF7E" w14:textId="7C73D2EA"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0,14</w:t>
            </w:r>
          </w:p>
        </w:tc>
        <w:tc>
          <w:tcPr>
            <w:tcW w:w="0" w:type="auto"/>
            <w:shd w:val="clear" w:color="auto" w:fill="auto"/>
            <w:noWrap/>
            <w:vAlign w:val="center"/>
          </w:tcPr>
          <w:p w14:paraId="2B5757DF" w14:textId="026F573E"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0,27</w:t>
            </w:r>
          </w:p>
        </w:tc>
        <w:tc>
          <w:tcPr>
            <w:tcW w:w="0" w:type="auto"/>
            <w:shd w:val="clear" w:color="auto" w:fill="auto"/>
            <w:noWrap/>
            <w:vAlign w:val="center"/>
          </w:tcPr>
          <w:p w14:paraId="50D2CA58" w14:textId="04729F4C"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0,03</w:t>
            </w:r>
          </w:p>
        </w:tc>
        <w:tc>
          <w:tcPr>
            <w:tcW w:w="0" w:type="auto"/>
            <w:shd w:val="clear" w:color="auto" w:fill="auto"/>
            <w:noWrap/>
            <w:vAlign w:val="center"/>
          </w:tcPr>
          <w:p w14:paraId="41A984FC" w14:textId="3C55DBD0"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0,11</w:t>
            </w:r>
          </w:p>
        </w:tc>
        <w:tc>
          <w:tcPr>
            <w:tcW w:w="0" w:type="auto"/>
            <w:shd w:val="clear" w:color="auto" w:fill="auto"/>
            <w:noWrap/>
            <w:vAlign w:val="center"/>
          </w:tcPr>
          <w:p w14:paraId="1F5F8A6B" w14:textId="44DE83AF"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-0,68</w:t>
            </w:r>
          </w:p>
        </w:tc>
        <w:tc>
          <w:tcPr>
            <w:tcW w:w="0" w:type="auto"/>
            <w:shd w:val="clear" w:color="auto" w:fill="auto"/>
            <w:noWrap/>
            <w:vAlign w:val="center"/>
          </w:tcPr>
          <w:p w14:paraId="2F4E00AA" w14:textId="276EA5EB"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-0,13</w:t>
            </w:r>
          </w:p>
        </w:tc>
      </w:tr>
      <w:tr w:rsidR="00024C81" w:rsidRPr="00A8518A" w14:paraId="59141A49" w14:textId="77777777" w:rsidTr="00024C81">
        <w:trPr>
          <w:trHeight w:val="227"/>
        </w:trPr>
        <w:tc>
          <w:tcPr>
            <w:tcW w:w="0" w:type="auto"/>
            <w:shd w:val="clear" w:color="auto" w:fill="auto"/>
            <w:noWrap/>
            <w:vAlign w:val="center"/>
          </w:tcPr>
          <w:p w14:paraId="5B8EAE4B" w14:textId="5ADFFDF0"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53</w:t>
            </w:r>
          </w:p>
        </w:tc>
        <w:tc>
          <w:tcPr>
            <w:tcW w:w="0" w:type="auto"/>
            <w:vMerge w:val="restart"/>
            <w:vAlign w:val="center"/>
          </w:tcPr>
          <w:p w14:paraId="0BC15A0D" w14:textId="5E1DCAA9"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AMFG</w:t>
            </w:r>
          </w:p>
        </w:tc>
        <w:tc>
          <w:tcPr>
            <w:tcW w:w="0" w:type="auto"/>
            <w:shd w:val="clear" w:color="auto" w:fill="auto"/>
            <w:noWrap/>
            <w:vAlign w:val="center"/>
          </w:tcPr>
          <w:p w14:paraId="13A8604B" w14:textId="37F49381"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2021</w:t>
            </w:r>
          </w:p>
        </w:tc>
        <w:tc>
          <w:tcPr>
            <w:tcW w:w="0" w:type="auto"/>
            <w:shd w:val="clear" w:color="auto" w:fill="auto"/>
            <w:noWrap/>
            <w:vAlign w:val="center"/>
          </w:tcPr>
          <w:p w14:paraId="3D82E03C" w14:textId="3CCB9B19"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0,00</w:t>
            </w:r>
          </w:p>
        </w:tc>
        <w:tc>
          <w:tcPr>
            <w:tcW w:w="0" w:type="auto"/>
            <w:shd w:val="clear" w:color="auto" w:fill="auto"/>
            <w:noWrap/>
            <w:vAlign w:val="center"/>
          </w:tcPr>
          <w:p w14:paraId="60E1201B" w14:textId="6A09E2C0"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0,53</w:t>
            </w:r>
          </w:p>
        </w:tc>
        <w:tc>
          <w:tcPr>
            <w:tcW w:w="0" w:type="auto"/>
            <w:shd w:val="clear" w:color="auto" w:fill="auto"/>
            <w:noWrap/>
            <w:vAlign w:val="center"/>
          </w:tcPr>
          <w:p w14:paraId="3799A27F" w14:textId="184CC355"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0,17</w:t>
            </w:r>
          </w:p>
        </w:tc>
        <w:tc>
          <w:tcPr>
            <w:tcW w:w="0" w:type="auto"/>
            <w:shd w:val="clear" w:color="auto" w:fill="auto"/>
            <w:noWrap/>
            <w:vAlign w:val="center"/>
          </w:tcPr>
          <w:p w14:paraId="1BFBB130" w14:textId="53EE56B7"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0,28</w:t>
            </w:r>
          </w:p>
        </w:tc>
        <w:tc>
          <w:tcPr>
            <w:tcW w:w="0" w:type="auto"/>
            <w:shd w:val="clear" w:color="auto" w:fill="auto"/>
            <w:noWrap/>
            <w:vAlign w:val="center"/>
          </w:tcPr>
          <w:p w14:paraId="21C94A1E" w14:textId="79818537"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0,64</w:t>
            </w:r>
          </w:p>
        </w:tc>
        <w:tc>
          <w:tcPr>
            <w:tcW w:w="0" w:type="auto"/>
            <w:shd w:val="clear" w:color="auto" w:fill="auto"/>
            <w:noWrap/>
            <w:vAlign w:val="center"/>
          </w:tcPr>
          <w:p w14:paraId="422D25E8" w14:textId="78E08DE8"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1,62</w:t>
            </w:r>
          </w:p>
        </w:tc>
      </w:tr>
      <w:tr w:rsidR="00024C81" w:rsidRPr="00A8518A" w14:paraId="10FBFF40" w14:textId="77777777" w:rsidTr="001224B3">
        <w:trPr>
          <w:trHeight w:val="227"/>
        </w:trPr>
        <w:tc>
          <w:tcPr>
            <w:tcW w:w="0" w:type="auto"/>
            <w:shd w:val="clear" w:color="auto" w:fill="auto"/>
            <w:noWrap/>
            <w:vAlign w:val="center"/>
          </w:tcPr>
          <w:p w14:paraId="02E9B868" w14:textId="59B0F218"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54</w:t>
            </w:r>
          </w:p>
        </w:tc>
        <w:tc>
          <w:tcPr>
            <w:tcW w:w="0" w:type="auto"/>
            <w:vMerge/>
            <w:vAlign w:val="center"/>
          </w:tcPr>
          <w:p w14:paraId="5B542E4B" w14:textId="77777777" w:rsidR="00024C81" w:rsidRPr="00A8518A" w:rsidRDefault="00024C81" w:rsidP="00024C81">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4780DC26" w14:textId="74446373"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2022</w:t>
            </w:r>
          </w:p>
        </w:tc>
        <w:tc>
          <w:tcPr>
            <w:tcW w:w="0" w:type="auto"/>
            <w:shd w:val="clear" w:color="auto" w:fill="auto"/>
            <w:noWrap/>
            <w:vAlign w:val="center"/>
          </w:tcPr>
          <w:p w14:paraId="358A73AC" w14:textId="7EA81FB8"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0,06</w:t>
            </w:r>
          </w:p>
        </w:tc>
        <w:tc>
          <w:tcPr>
            <w:tcW w:w="0" w:type="auto"/>
            <w:shd w:val="clear" w:color="auto" w:fill="auto"/>
            <w:noWrap/>
            <w:vAlign w:val="center"/>
          </w:tcPr>
          <w:p w14:paraId="1B846D78" w14:textId="12D5DA3F"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0,62</w:t>
            </w:r>
          </w:p>
        </w:tc>
        <w:tc>
          <w:tcPr>
            <w:tcW w:w="0" w:type="auto"/>
            <w:shd w:val="clear" w:color="auto" w:fill="auto"/>
            <w:noWrap/>
            <w:vAlign w:val="center"/>
          </w:tcPr>
          <w:p w14:paraId="42686238" w14:textId="312254DD"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0,26</w:t>
            </w:r>
          </w:p>
        </w:tc>
        <w:tc>
          <w:tcPr>
            <w:tcW w:w="0" w:type="auto"/>
            <w:shd w:val="clear" w:color="auto" w:fill="auto"/>
            <w:noWrap/>
            <w:vAlign w:val="center"/>
          </w:tcPr>
          <w:p w14:paraId="398CDF14" w14:textId="0D1E820C"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0,38</w:t>
            </w:r>
          </w:p>
        </w:tc>
        <w:tc>
          <w:tcPr>
            <w:tcW w:w="0" w:type="auto"/>
            <w:shd w:val="clear" w:color="auto" w:fill="auto"/>
            <w:noWrap/>
            <w:vAlign w:val="center"/>
          </w:tcPr>
          <w:p w14:paraId="6C56C8D8" w14:textId="666FBF14"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0,75</w:t>
            </w:r>
          </w:p>
        </w:tc>
        <w:tc>
          <w:tcPr>
            <w:tcW w:w="0" w:type="auto"/>
            <w:shd w:val="clear" w:color="auto" w:fill="auto"/>
            <w:noWrap/>
            <w:vAlign w:val="center"/>
          </w:tcPr>
          <w:p w14:paraId="58640AB7" w14:textId="68024F5C"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2,07</w:t>
            </w:r>
          </w:p>
        </w:tc>
      </w:tr>
      <w:tr w:rsidR="00024C81" w:rsidRPr="00A8518A" w14:paraId="2B3688B3" w14:textId="77777777" w:rsidTr="001224B3">
        <w:trPr>
          <w:trHeight w:val="227"/>
        </w:trPr>
        <w:tc>
          <w:tcPr>
            <w:tcW w:w="0" w:type="auto"/>
            <w:shd w:val="clear" w:color="auto" w:fill="auto"/>
            <w:noWrap/>
            <w:vAlign w:val="center"/>
          </w:tcPr>
          <w:p w14:paraId="263BA4DF" w14:textId="3BAB683F"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55</w:t>
            </w:r>
          </w:p>
        </w:tc>
        <w:tc>
          <w:tcPr>
            <w:tcW w:w="0" w:type="auto"/>
            <w:vMerge/>
            <w:vAlign w:val="center"/>
          </w:tcPr>
          <w:p w14:paraId="5930C166" w14:textId="77777777" w:rsidR="00024C81" w:rsidRPr="00A8518A" w:rsidRDefault="00024C81" w:rsidP="00024C81">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3E783D59" w14:textId="39CAFAF9"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2023</w:t>
            </w:r>
          </w:p>
        </w:tc>
        <w:tc>
          <w:tcPr>
            <w:tcW w:w="0" w:type="auto"/>
            <w:shd w:val="clear" w:color="auto" w:fill="auto"/>
            <w:noWrap/>
            <w:vAlign w:val="center"/>
          </w:tcPr>
          <w:p w14:paraId="25D64A43" w14:textId="3B0B043D"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0,13</w:t>
            </w:r>
          </w:p>
        </w:tc>
        <w:tc>
          <w:tcPr>
            <w:tcW w:w="0" w:type="auto"/>
            <w:shd w:val="clear" w:color="auto" w:fill="auto"/>
            <w:noWrap/>
            <w:vAlign w:val="center"/>
          </w:tcPr>
          <w:p w14:paraId="28EBB865" w14:textId="30AE7393"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0,70</w:t>
            </w:r>
          </w:p>
        </w:tc>
        <w:tc>
          <w:tcPr>
            <w:tcW w:w="0" w:type="auto"/>
            <w:shd w:val="clear" w:color="auto" w:fill="auto"/>
            <w:noWrap/>
            <w:vAlign w:val="center"/>
          </w:tcPr>
          <w:p w14:paraId="760DBC2D" w14:textId="2F9498F5"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0,33</w:t>
            </w:r>
          </w:p>
        </w:tc>
        <w:tc>
          <w:tcPr>
            <w:tcW w:w="0" w:type="auto"/>
            <w:shd w:val="clear" w:color="auto" w:fill="auto"/>
            <w:noWrap/>
            <w:vAlign w:val="center"/>
          </w:tcPr>
          <w:p w14:paraId="07F9011D" w14:textId="72BCBE93"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0,47</w:t>
            </w:r>
          </w:p>
        </w:tc>
        <w:tc>
          <w:tcPr>
            <w:tcW w:w="0" w:type="auto"/>
            <w:shd w:val="clear" w:color="auto" w:fill="auto"/>
            <w:noWrap/>
            <w:vAlign w:val="center"/>
          </w:tcPr>
          <w:p w14:paraId="76AC6543" w14:textId="4DE809DC"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0,79</w:t>
            </w:r>
          </w:p>
        </w:tc>
        <w:tc>
          <w:tcPr>
            <w:tcW w:w="0" w:type="auto"/>
            <w:shd w:val="clear" w:color="auto" w:fill="auto"/>
            <w:noWrap/>
            <w:vAlign w:val="center"/>
          </w:tcPr>
          <w:p w14:paraId="4EB5B03A" w14:textId="59CF0B85"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2,42</w:t>
            </w:r>
          </w:p>
        </w:tc>
      </w:tr>
      <w:tr w:rsidR="00024C81" w:rsidRPr="00A8518A" w14:paraId="60572B97" w14:textId="77777777" w:rsidTr="001224B3">
        <w:trPr>
          <w:trHeight w:val="227"/>
        </w:trPr>
        <w:tc>
          <w:tcPr>
            <w:tcW w:w="0" w:type="auto"/>
            <w:shd w:val="clear" w:color="auto" w:fill="auto"/>
            <w:noWrap/>
            <w:vAlign w:val="center"/>
          </w:tcPr>
          <w:p w14:paraId="5EF4BC14" w14:textId="76F9DBE8"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56</w:t>
            </w:r>
          </w:p>
        </w:tc>
        <w:tc>
          <w:tcPr>
            <w:tcW w:w="0" w:type="auto"/>
            <w:vMerge/>
            <w:vAlign w:val="center"/>
          </w:tcPr>
          <w:p w14:paraId="6DE023FA" w14:textId="77777777" w:rsidR="00024C81" w:rsidRPr="00A8518A" w:rsidRDefault="00024C81" w:rsidP="00024C81">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4AD1306C" w14:textId="6A765761"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2024</w:t>
            </w:r>
          </w:p>
        </w:tc>
        <w:tc>
          <w:tcPr>
            <w:tcW w:w="0" w:type="auto"/>
            <w:shd w:val="clear" w:color="auto" w:fill="auto"/>
            <w:noWrap/>
            <w:vAlign w:val="center"/>
          </w:tcPr>
          <w:p w14:paraId="563B69C9" w14:textId="59030711"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0,11</w:t>
            </w:r>
          </w:p>
        </w:tc>
        <w:tc>
          <w:tcPr>
            <w:tcW w:w="0" w:type="auto"/>
            <w:shd w:val="clear" w:color="auto" w:fill="auto"/>
            <w:noWrap/>
            <w:vAlign w:val="center"/>
          </w:tcPr>
          <w:p w14:paraId="405639F5" w14:textId="6433076B"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0,77</w:t>
            </w:r>
          </w:p>
        </w:tc>
        <w:tc>
          <w:tcPr>
            <w:tcW w:w="0" w:type="auto"/>
            <w:shd w:val="clear" w:color="auto" w:fill="auto"/>
            <w:noWrap/>
            <w:vAlign w:val="center"/>
          </w:tcPr>
          <w:p w14:paraId="46FA4219" w14:textId="14B07176"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0,13</w:t>
            </w:r>
          </w:p>
        </w:tc>
        <w:tc>
          <w:tcPr>
            <w:tcW w:w="0" w:type="auto"/>
            <w:shd w:val="clear" w:color="auto" w:fill="auto"/>
            <w:noWrap/>
            <w:vAlign w:val="center"/>
          </w:tcPr>
          <w:p w14:paraId="09C6879C" w14:textId="4FFD6A52"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0,40</w:t>
            </w:r>
          </w:p>
        </w:tc>
        <w:tc>
          <w:tcPr>
            <w:tcW w:w="0" w:type="auto"/>
            <w:shd w:val="clear" w:color="auto" w:fill="auto"/>
            <w:noWrap/>
            <w:vAlign w:val="center"/>
          </w:tcPr>
          <w:p w14:paraId="204D2CF0" w14:textId="47E4BD4E"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0,75</w:t>
            </w:r>
          </w:p>
        </w:tc>
        <w:tc>
          <w:tcPr>
            <w:tcW w:w="0" w:type="auto"/>
            <w:shd w:val="clear" w:color="auto" w:fill="auto"/>
            <w:noWrap/>
            <w:vAlign w:val="center"/>
          </w:tcPr>
          <w:p w14:paraId="4BC1AEAE" w14:textId="2D3F3A4B" w:rsidR="00024C81" w:rsidRPr="00A8518A" w:rsidRDefault="00024C81" w:rsidP="00024C81">
            <w:pPr>
              <w:spacing w:after="0" w:line="240" w:lineRule="auto"/>
              <w:jc w:val="center"/>
              <w:rPr>
                <w:rFonts w:ascii="Times New Roman" w:eastAsia="Times New Roman" w:hAnsi="Times New Roman" w:cs="Times New Roman"/>
                <w:color w:val="000000"/>
                <w:sz w:val="20"/>
                <w:szCs w:val="20"/>
              </w:rPr>
            </w:pPr>
            <w:r w:rsidRPr="00A8518A">
              <w:rPr>
                <w:rFonts w:ascii="Times New Roman" w:eastAsia="Times New Roman" w:hAnsi="Times New Roman" w:cs="Times New Roman"/>
                <w:color w:val="000000"/>
                <w:sz w:val="20"/>
                <w:szCs w:val="20"/>
              </w:rPr>
              <w:t>2,16</w:t>
            </w:r>
          </w:p>
        </w:tc>
      </w:tr>
    </w:tbl>
    <w:p w14:paraId="7A10D731" w14:textId="08C9275C" w:rsidR="00783D59" w:rsidRPr="00783D59" w:rsidRDefault="00C70A58" w:rsidP="00C70A58">
      <w:pPr>
        <w:spacing w:after="0" w:line="480" w:lineRule="auto"/>
        <w:jc w:val="both"/>
        <w:rPr>
          <w:rFonts w:ascii="Times New Roman" w:hAnsi="Times New Roman" w:cs="Times New Roman"/>
          <w:i/>
          <w:sz w:val="20"/>
          <w:szCs w:val="20"/>
          <w:lang w:val="id-ID"/>
        </w:rPr>
      </w:pPr>
      <w:r>
        <w:rPr>
          <w:rFonts w:ascii="Times New Roman" w:hAnsi="Times New Roman" w:cs="Times New Roman"/>
          <w:i/>
          <w:sz w:val="20"/>
          <w:szCs w:val="20"/>
          <w:lang w:val="id-ID"/>
        </w:rPr>
        <w:t>Sumber: Data diolah, 2025</w:t>
      </w:r>
    </w:p>
    <w:p w14:paraId="76EAD901" w14:textId="77777777" w:rsidR="00024C81" w:rsidRDefault="00024C81" w:rsidP="00783D59">
      <w:pPr>
        <w:pStyle w:val="Caption"/>
        <w:spacing w:after="0"/>
        <w:rPr>
          <w:rFonts w:ascii="Times New Roman" w:hAnsi="Times New Roman" w:cs="Times New Roman"/>
          <w:b/>
          <w:i w:val="0"/>
          <w:color w:val="000000" w:themeColor="text1"/>
          <w:sz w:val="22"/>
          <w:szCs w:val="22"/>
        </w:rPr>
      </w:pPr>
    </w:p>
    <w:p w14:paraId="2A93FCEA" w14:textId="77777777" w:rsidR="00024C81" w:rsidRDefault="00024C81" w:rsidP="00783D59">
      <w:pPr>
        <w:pStyle w:val="Caption"/>
        <w:spacing w:after="0"/>
        <w:rPr>
          <w:rFonts w:ascii="Times New Roman" w:hAnsi="Times New Roman" w:cs="Times New Roman"/>
          <w:b/>
          <w:i w:val="0"/>
          <w:color w:val="000000" w:themeColor="text1"/>
          <w:sz w:val="22"/>
          <w:szCs w:val="22"/>
        </w:rPr>
      </w:pPr>
    </w:p>
    <w:p w14:paraId="70B684A6" w14:textId="0A5A3244" w:rsidR="008D2593" w:rsidRPr="004F05AE" w:rsidRDefault="008D2593" w:rsidP="00783D59">
      <w:pPr>
        <w:pStyle w:val="Caption"/>
        <w:spacing w:after="0"/>
        <w:rPr>
          <w:rFonts w:ascii="Times New Roman" w:hAnsi="Times New Roman" w:cs="Times New Roman"/>
          <w:b/>
          <w:i w:val="0"/>
          <w:color w:val="000000" w:themeColor="text1"/>
          <w:sz w:val="22"/>
          <w:szCs w:val="22"/>
          <w:lang w:val="id-ID"/>
        </w:rPr>
      </w:pPr>
      <w:bookmarkStart w:id="94" w:name="_Toc218602903"/>
      <w:r w:rsidRPr="004F05AE">
        <w:rPr>
          <w:rFonts w:ascii="Times New Roman" w:hAnsi="Times New Roman" w:cs="Times New Roman"/>
          <w:b/>
          <w:i w:val="0"/>
          <w:color w:val="000000" w:themeColor="text1"/>
          <w:sz w:val="22"/>
          <w:szCs w:val="22"/>
        </w:rPr>
        <w:lastRenderedPageBreak/>
        <w:t xml:space="preserve">Lampiran </w:t>
      </w:r>
      <w:r w:rsidRPr="004F05AE">
        <w:rPr>
          <w:rFonts w:ascii="Times New Roman" w:hAnsi="Times New Roman" w:cs="Times New Roman"/>
          <w:b/>
          <w:i w:val="0"/>
          <w:color w:val="000000" w:themeColor="text1"/>
          <w:sz w:val="22"/>
          <w:szCs w:val="22"/>
        </w:rPr>
        <w:fldChar w:fldCharType="begin"/>
      </w:r>
      <w:r w:rsidRPr="004F05AE">
        <w:rPr>
          <w:rFonts w:ascii="Times New Roman" w:hAnsi="Times New Roman" w:cs="Times New Roman"/>
          <w:b/>
          <w:i w:val="0"/>
          <w:color w:val="000000" w:themeColor="text1"/>
          <w:sz w:val="22"/>
          <w:szCs w:val="22"/>
        </w:rPr>
        <w:instrText xml:space="preserve"> SEQ Lampiran \* ARABIC </w:instrText>
      </w:r>
      <w:r w:rsidRPr="004F05AE">
        <w:rPr>
          <w:rFonts w:ascii="Times New Roman" w:hAnsi="Times New Roman" w:cs="Times New Roman"/>
          <w:b/>
          <w:i w:val="0"/>
          <w:color w:val="000000" w:themeColor="text1"/>
          <w:sz w:val="22"/>
          <w:szCs w:val="22"/>
        </w:rPr>
        <w:fldChar w:fldCharType="separate"/>
      </w:r>
      <w:r w:rsidR="00834830">
        <w:rPr>
          <w:rFonts w:ascii="Times New Roman" w:hAnsi="Times New Roman" w:cs="Times New Roman"/>
          <w:b/>
          <w:i w:val="0"/>
          <w:noProof/>
          <w:color w:val="000000" w:themeColor="text1"/>
          <w:sz w:val="22"/>
          <w:szCs w:val="22"/>
        </w:rPr>
        <w:t>5</w:t>
      </w:r>
      <w:r w:rsidRPr="004F05AE">
        <w:rPr>
          <w:rFonts w:ascii="Times New Roman" w:hAnsi="Times New Roman" w:cs="Times New Roman"/>
          <w:b/>
          <w:i w:val="0"/>
          <w:color w:val="000000" w:themeColor="text1"/>
          <w:sz w:val="22"/>
          <w:szCs w:val="22"/>
        </w:rPr>
        <w:fldChar w:fldCharType="end"/>
      </w:r>
      <w:r w:rsidRPr="004F05AE">
        <w:rPr>
          <w:rFonts w:ascii="Times New Roman" w:hAnsi="Times New Roman" w:cs="Times New Roman"/>
          <w:b/>
          <w:i w:val="0"/>
          <w:color w:val="000000" w:themeColor="text1"/>
          <w:sz w:val="22"/>
          <w:szCs w:val="22"/>
          <w:lang w:val="id-ID"/>
        </w:rPr>
        <w:t xml:space="preserve"> Tabel Data Perhitungan </w:t>
      </w:r>
      <w:r w:rsidRPr="00E529A1">
        <w:rPr>
          <w:rFonts w:ascii="Times New Roman" w:hAnsi="Times New Roman" w:cs="Times New Roman"/>
          <w:b/>
          <w:color w:val="000000" w:themeColor="text1"/>
          <w:sz w:val="22"/>
          <w:szCs w:val="22"/>
          <w:lang w:val="id-ID"/>
        </w:rPr>
        <w:t>Leverage</w:t>
      </w:r>
      <w:r w:rsidRPr="004F05AE">
        <w:rPr>
          <w:rFonts w:ascii="Times New Roman" w:hAnsi="Times New Roman" w:cs="Times New Roman"/>
          <w:b/>
          <w:i w:val="0"/>
          <w:color w:val="000000" w:themeColor="text1"/>
          <w:sz w:val="22"/>
          <w:szCs w:val="22"/>
          <w:lang w:val="id-ID"/>
        </w:rPr>
        <w:t xml:space="preserve"> (</w:t>
      </w:r>
      <w:r w:rsidR="004F05AE" w:rsidRPr="004F05AE">
        <w:rPr>
          <w:rFonts w:ascii="Times New Roman" w:hAnsi="Times New Roman" w:cs="Times New Roman"/>
          <w:b/>
          <w:i w:val="0"/>
          <w:color w:val="000000" w:themeColor="text1"/>
          <w:sz w:val="22"/>
          <w:szCs w:val="22"/>
          <w:lang w:val="id-ID"/>
        </w:rPr>
        <w:t>DAR)</w:t>
      </w:r>
      <w:bookmarkEnd w:id="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733"/>
        <w:gridCol w:w="784"/>
        <w:gridCol w:w="1733"/>
        <w:gridCol w:w="1716"/>
        <w:gridCol w:w="1161"/>
      </w:tblGrid>
      <w:tr w:rsidR="00783D59" w:rsidRPr="009A1DB8" w14:paraId="4C9A20F4" w14:textId="77777777" w:rsidTr="00202BA3">
        <w:trPr>
          <w:trHeight w:val="109"/>
        </w:trPr>
        <w:tc>
          <w:tcPr>
            <w:tcW w:w="0" w:type="auto"/>
            <w:shd w:val="clear" w:color="auto" w:fill="auto"/>
            <w:vAlign w:val="center"/>
            <w:hideMark/>
          </w:tcPr>
          <w:p w14:paraId="61FB6561" w14:textId="77777777" w:rsidR="00783D59" w:rsidRPr="004E4A1B" w:rsidRDefault="00783D59" w:rsidP="002D4ABA">
            <w:pPr>
              <w:spacing w:after="0" w:line="240" w:lineRule="auto"/>
              <w:jc w:val="center"/>
              <w:rPr>
                <w:rFonts w:ascii="Times New Roman" w:eastAsia="Times New Roman" w:hAnsi="Times New Roman" w:cs="Times New Roman"/>
                <w:b/>
                <w:bCs/>
                <w:color w:val="000000"/>
                <w:sz w:val="20"/>
                <w:szCs w:val="20"/>
              </w:rPr>
            </w:pPr>
            <w:r w:rsidRPr="004E4A1B">
              <w:rPr>
                <w:rFonts w:ascii="Times New Roman" w:eastAsia="Times New Roman" w:hAnsi="Times New Roman" w:cs="Times New Roman"/>
                <w:b/>
                <w:bCs/>
                <w:color w:val="000000"/>
                <w:sz w:val="20"/>
                <w:szCs w:val="20"/>
              </w:rPr>
              <w:t>No.</w:t>
            </w:r>
          </w:p>
        </w:tc>
        <w:tc>
          <w:tcPr>
            <w:tcW w:w="0" w:type="auto"/>
            <w:shd w:val="clear" w:color="auto" w:fill="auto"/>
            <w:vAlign w:val="center"/>
            <w:hideMark/>
          </w:tcPr>
          <w:p w14:paraId="046D1EF2" w14:textId="77777777" w:rsidR="00783D59" w:rsidRPr="004E4A1B" w:rsidRDefault="00783D59" w:rsidP="002D4ABA">
            <w:pPr>
              <w:spacing w:after="0" w:line="240" w:lineRule="auto"/>
              <w:jc w:val="center"/>
              <w:rPr>
                <w:rFonts w:ascii="Times New Roman" w:eastAsia="Times New Roman" w:hAnsi="Times New Roman" w:cs="Times New Roman"/>
                <w:b/>
                <w:bCs/>
                <w:color w:val="000000"/>
                <w:sz w:val="20"/>
                <w:szCs w:val="20"/>
              </w:rPr>
            </w:pPr>
            <w:r w:rsidRPr="004E4A1B">
              <w:rPr>
                <w:rFonts w:ascii="Times New Roman" w:eastAsia="Times New Roman" w:hAnsi="Times New Roman" w:cs="Times New Roman"/>
                <w:b/>
                <w:bCs/>
                <w:color w:val="000000"/>
                <w:sz w:val="20"/>
                <w:szCs w:val="20"/>
              </w:rPr>
              <w:t>Kode Perusahaan</w:t>
            </w:r>
          </w:p>
        </w:tc>
        <w:tc>
          <w:tcPr>
            <w:tcW w:w="0" w:type="auto"/>
            <w:shd w:val="clear" w:color="auto" w:fill="auto"/>
            <w:vAlign w:val="center"/>
            <w:hideMark/>
          </w:tcPr>
          <w:p w14:paraId="6948E22F" w14:textId="77777777" w:rsidR="00783D59" w:rsidRPr="004E4A1B" w:rsidRDefault="00783D59" w:rsidP="002D4ABA">
            <w:pPr>
              <w:spacing w:after="0" w:line="240" w:lineRule="auto"/>
              <w:jc w:val="center"/>
              <w:rPr>
                <w:rFonts w:ascii="Times New Roman" w:eastAsia="Times New Roman" w:hAnsi="Times New Roman" w:cs="Times New Roman"/>
                <w:b/>
                <w:bCs/>
                <w:color w:val="000000"/>
                <w:sz w:val="20"/>
                <w:szCs w:val="20"/>
              </w:rPr>
            </w:pPr>
            <w:r w:rsidRPr="004E4A1B">
              <w:rPr>
                <w:rFonts w:ascii="Times New Roman" w:eastAsia="Times New Roman" w:hAnsi="Times New Roman" w:cs="Times New Roman"/>
                <w:b/>
                <w:bCs/>
                <w:color w:val="000000"/>
                <w:sz w:val="20"/>
                <w:szCs w:val="20"/>
              </w:rPr>
              <w:t>Tahun</w:t>
            </w:r>
          </w:p>
        </w:tc>
        <w:tc>
          <w:tcPr>
            <w:tcW w:w="0" w:type="auto"/>
            <w:shd w:val="clear" w:color="auto" w:fill="auto"/>
            <w:vAlign w:val="center"/>
            <w:hideMark/>
          </w:tcPr>
          <w:p w14:paraId="2C1A0EBA" w14:textId="77777777" w:rsidR="00783D59" w:rsidRPr="004E4A1B" w:rsidRDefault="00783D59" w:rsidP="002D4ABA">
            <w:pPr>
              <w:spacing w:after="0" w:line="240" w:lineRule="auto"/>
              <w:jc w:val="center"/>
              <w:rPr>
                <w:rFonts w:ascii="Times New Roman" w:eastAsia="Times New Roman" w:hAnsi="Times New Roman" w:cs="Times New Roman"/>
                <w:b/>
                <w:bCs/>
                <w:color w:val="000000"/>
                <w:sz w:val="20"/>
                <w:szCs w:val="20"/>
              </w:rPr>
            </w:pPr>
            <w:r w:rsidRPr="004E4A1B">
              <w:rPr>
                <w:rFonts w:ascii="Times New Roman" w:eastAsia="Times New Roman" w:hAnsi="Times New Roman" w:cs="Times New Roman"/>
                <w:b/>
                <w:bCs/>
                <w:color w:val="000000"/>
                <w:sz w:val="20"/>
                <w:szCs w:val="20"/>
              </w:rPr>
              <w:t xml:space="preserve"> Total Utang (Rp) </w:t>
            </w:r>
          </w:p>
        </w:tc>
        <w:tc>
          <w:tcPr>
            <w:tcW w:w="0" w:type="auto"/>
            <w:shd w:val="clear" w:color="auto" w:fill="auto"/>
            <w:vAlign w:val="center"/>
            <w:hideMark/>
          </w:tcPr>
          <w:p w14:paraId="7EB3AD63" w14:textId="77777777" w:rsidR="00783D59" w:rsidRPr="004E4A1B" w:rsidRDefault="00783D59" w:rsidP="002D4ABA">
            <w:pPr>
              <w:spacing w:after="0" w:line="240" w:lineRule="auto"/>
              <w:jc w:val="center"/>
              <w:rPr>
                <w:rFonts w:ascii="Times New Roman" w:eastAsia="Times New Roman" w:hAnsi="Times New Roman" w:cs="Times New Roman"/>
                <w:b/>
                <w:bCs/>
                <w:color w:val="000000"/>
                <w:sz w:val="20"/>
                <w:szCs w:val="20"/>
              </w:rPr>
            </w:pPr>
            <w:r w:rsidRPr="004E4A1B">
              <w:rPr>
                <w:rFonts w:ascii="Times New Roman" w:eastAsia="Times New Roman" w:hAnsi="Times New Roman" w:cs="Times New Roman"/>
                <w:b/>
                <w:bCs/>
                <w:color w:val="000000"/>
                <w:sz w:val="20"/>
                <w:szCs w:val="20"/>
              </w:rPr>
              <w:t xml:space="preserve"> Total Aset (Rp) </w:t>
            </w:r>
          </w:p>
        </w:tc>
        <w:tc>
          <w:tcPr>
            <w:tcW w:w="0" w:type="auto"/>
            <w:shd w:val="clear" w:color="auto" w:fill="auto"/>
            <w:vAlign w:val="center"/>
            <w:hideMark/>
          </w:tcPr>
          <w:p w14:paraId="4E0FBB88" w14:textId="77777777" w:rsidR="00783D59" w:rsidRPr="004E4A1B" w:rsidRDefault="00783D59" w:rsidP="002D4ABA">
            <w:pPr>
              <w:spacing w:after="0" w:line="240" w:lineRule="auto"/>
              <w:jc w:val="center"/>
              <w:rPr>
                <w:rFonts w:ascii="Times New Roman" w:eastAsia="Times New Roman" w:hAnsi="Times New Roman" w:cs="Times New Roman"/>
                <w:b/>
                <w:bCs/>
                <w:color w:val="000000"/>
                <w:sz w:val="20"/>
                <w:szCs w:val="20"/>
              </w:rPr>
            </w:pPr>
            <w:r w:rsidRPr="004E4A1B">
              <w:rPr>
                <w:rFonts w:ascii="Times New Roman" w:eastAsia="Times New Roman" w:hAnsi="Times New Roman" w:cs="Times New Roman"/>
                <w:b/>
                <w:bCs/>
                <w:color w:val="000000"/>
                <w:sz w:val="20"/>
                <w:szCs w:val="20"/>
              </w:rPr>
              <w:t xml:space="preserve"> Total (Rp) </w:t>
            </w:r>
          </w:p>
        </w:tc>
      </w:tr>
      <w:tr w:rsidR="00783D59" w:rsidRPr="009A1DB8" w14:paraId="7ECDBCFF" w14:textId="77777777" w:rsidTr="00202BA3">
        <w:trPr>
          <w:trHeight w:val="109"/>
        </w:trPr>
        <w:tc>
          <w:tcPr>
            <w:tcW w:w="0" w:type="auto"/>
            <w:shd w:val="clear" w:color="auto" w:fill="auto"/>
            <w:noWrap/>
            <w:vAlign w:val="center"/>
            <w:hideMark/>
          </w:tcPr>
          <w:p w14:paraId="4FEF1498"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1</w:t>
            </w:r>
          </w:p>
        </w:tc>
        <w:tc>
          <w:tcPr>
            <w:tcW w:w="0" w:type="auto"/>
            <w:vMerge w:val="restart"/>
            <w:shd w:val="clear" w:color="auto" w:fill="auto"/>
            <w:noWrap/>
            <w:vAlign w:val="center"/>
            <w:hideMark/>
          </w:tcPr>
          <w:p w14:paraId="21F5F0E6"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ESIP</w:t>
            </w:r>
          </w:p>
        </w:tc>
        <w:tc>
          <w:tcPr>
            <w:tcW w:w="0" w:type="auto"/>
            <w:shd w:val="clear" w:color="auto" w:fill="auto"/>
            <w:noWrap/>
            <w:vAlign w:val="center"/>
            <w:hideMark/>
          </w:tcPr>
          <w:p w14:paraId="73276DAF"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2021</w:t>
            </w:r>
          </w:p>
        </w:tc>
        <w:tc>
          <w:tcPr>
            <w:tcW w:w="0" w:type="auto"/>
            <w:shd w:val="clear" w:color="auto" w:fill="auto"/>
            <w:noWrap/>
            <w:vAlign w:val="center"/>
            <w:hideMark/>
          </w:tcPr>
          <w:p w14:paraId="4AA7D360" w14:textId="45FCBD83"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31.052.264.665 </w:t>
            </w:r>
          </w:p>
        </w:tc>
        <w:tc>
          <w:tcPr>
            <w:tcW w:w="0" w:type="auto"/>
            <w:shd w:val="clear" w:color="auto" w:fill="auto"/>
            <w:noWrap/>
            <w:vAlign w:val="center"/>
            <w:hideMark/>
          </w:tcPr>
          <w:p w14:paraId="2364ED02" w14:textId="27969756"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84.582.663.843 </w:t>
            </w:r>
          </w:p>
        </w:tc>
        <w:tc>
          <w:tcPr>
            <w:tcW w:w="0" w:type="auto"/>
            <w:shd w:val="clear" w:color="auto" w:fill="auto"/>
            <w:noWrap/>
            <w:vAlign w:val="center"/>
            <w:hideMark/>
          </w:tcPr>
          <w:p w14:paraId="71E5251D" w14:textId="128A85AF" w:rsidR="00783D59" w:rsidRPr="004E4A1B" w:rsidRDefault="00783D59" w:rsidP="00C70A5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0,37 </w:t>
            </w:r>
          </w:p>
        </w:tc>
      </w:tr>
      <w:tr w:rsidR="00783D59" w:rsidRPr="009A1DB8" w14:paraId="3EEBA515" w14:textId="77777777" w:rsidTr="00202BA3">
        <w:trPr>
          <w:trHeight w:val="109"/>
        </w:trPr>
        <w:tc>
          <w:tcPr>
            <w:tcW w:w="0" w:type="auto"/>
            <w:shd w:val="clear" w:color="auto" w:fill="auto"/>
            <w:noWrap/>
            <w:vAlign w:val="center"/>
            <w:hideMark/>
          </w:tcPr>
          <w:p w14:paraId="35D87F65"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w:t>
            </w:r>
          </w:p>
        </w:tc>
        <w:tc>
          <w:tcPr>
            <w:tcW w:w="0" w:type="auto"/>
            <w:vMerge/>
            <w:vAlign w:val="center"/>
            <w:hideMark/>
          </w:tcPr>
          <w:p w14:paraId="4D9C09CD" w14:textId="77777777" w:rsidR="00783D59" w:rsidRPr="004E4A1B" w:rsidRDefault="00783D59" w:rsidP="002D4ABA">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7630DB94"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2022</w:t>
            </w:r>
          </w:p>
        </w:tc>
        <w:tc>
          <w:tcPr>
            <w:tcW w:w="0" w:type="auto"/>
            <w:shd w:val="clear" w:color="auto" w:fill="auto"/>
            <w:noWrap/>
            <w:vAlign w:val="center"/>
            <w:hideMark/>
          </w:tcPr>
          <w:p w14:paraId="4B64C25D" w14:textId="0BFF2A0D"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3.217.041.702 </w:t>
            </w:r>
          </w:p>
        </w:tc>
        <w:tc>
          <w:tcPr>
            <w:tcW w:w="0" w:type="auto"/>
            <w:shd w:val="clear" w:color="auto" w:fill="auto"/>
            <w:noWrap/>
            <w:vAlign w:val="center"/>
            <w:hideMark/>
          </w:tcPr>
          <w:p w14:paraId="73813E87" w14:textId="42C20069"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98.498.235.572 </w:t>
            </w:r>
          </w:p>
        </w:tc>
        <w:tc>
          <w:tcPr>
            <w:tcW w:w="0" w:type="auto"/>
            <w:shd w:val="clear" w:color="auto" w:fill="auto"/>
            <w:noWrap/>
            <w:vAlign w:val="center"/>
            <w:hideMark/>
          </w:tcPr>
          <w:p w14:paraId="4048AB97" w14:textId="41DD602A"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0,03 </w:t>
            </w:r>
          </w:p>
        </w:tc>
      </w:tr>
      <w:tr w:rsidR="00783D59" w:rsidRPr="009A1DB8" w14:paraId="2AA41A8F" w14:textId="77777777" w:rsidTr="00202BA3">
        <w:trPr>
          <w:trHeight w:val="109"/>
        </w:trPr>
        <w:tc>
          <w:tcPr>
            <w:tcW w:w="0" w:type="auto"/>
            <w:shd w:val="clear" w:color="auto" w:fill="auto"/>
            <w:noWrap/>
            <w:vAlign w:val="center"/>
            <w:hideMark/>
          </w:tcPr>
          <w:p w14:paraId="7128FFAD"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3</w:t>
            </w:r>
          </w:p>
        </w:tc>
        <w:tc>
          <w:tcPr>
            <w:tcW w:w="0" w:type="auto"/>
            <w:vMerge/>
            <w:vAlign w:val="center"/>
            <w:hideMark/>
          </w:tcPr>
          <w:p w14:paraId="4CE58303" w14:textId="77777777" w:rsidR="00783D59" w:rsidRPr="004E4A1B" w:rsidRDefault="00783D59" w:rsidP="002D4ABA">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1BDFEAFA"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2023</w:t>
            </w:r>
          </w:p>
        </w:tc>
        <w:tc>
          <w:tcPr>
            <w:tcW w:w="0" w:type="auto"/>
            <w:shd w:val="clear" w:color="auto" w:fill="auto"/>
            <w:noWrap/>
            <w:vAlign w:val="center"/>
            <w:hideMark/>
          </w:tcPr>
          <w:p w14:paraId="784626F9" w14:textId="56FCF7EF"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4.295.132.559 </w:t>
            </w:r>
          </w:p>
        </w:tc>
        <w:tc>
          <w:tcPr>
            <w:tcW w:w="0" w:type="auto"/>
            <w:shd w:val="clear" w:color="auto" w:fill="auto"/>
            <w:noWrap/>
            <w:vAlign w:val="center"/>
            <w:hideMark/>
          </w:tcPr>
          <w:p w14:paraId="36521A77" w14:textId="18EE80A8"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100.614.252.263 </w:t>
            </w:r>
          </w:p>
        </w:tc>
        <w:tc>
          <w:tcPr>
            <w:tcW w:w="0" w:type="auto"/>
            <w:shd w:val="clear" w:color="auto" w:fill="auto"/>
            <w:noWrap/>
            <w:vAlign w:val="center"/>
            <w:hideMark/>
          </w:tcPr>
          <w:p w14:paraId="06CE1263" w14:textId="64BF0C70"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0,04 </w:t>
            </w:r>
          </w:p>
        </w:tc>
      </w:tr>
      <w:tr w:rsidR="00783D59" w:rsidRPr="009A1DB8" w14:paraId="27B6D05F" w14:textId="77777777" w:rsidTr="00202BA3">
        <w:trPr>
          <w:trHeight w:val="109"/>
        </w:trPr>
        <w:tc>
          <w:tcPr>
            <w:tcW w:w="0" w:type="auto"/>
            <w:shd w:val="clear" w:color="auto" w:fill="auto"/>
            <w:noWrap/>
            <w:vAlign w:val="center"/>
            <w:hideMark/>
          </w:tcPr>
          <w:p w14:paraId="749BBB6F"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4</w:t>
            </w:r>
          </w:p>
        </w:tc>
        <w:tc>
          <w:tcPr>
            <w:tcW w:w="0" w:type="auto"/>
            <w:vMerge/>
            <w:vAlign w:val="center"/>
            <w:hideMark/>
          </w:tcPr>
          <w:p w14:paraId="15728936" w14:textId="77777777" w:rsidR="00783D59" w:rsidRPr="004E4A1B" w:rsidRDefault="00783D59" w:rsidP="002D4ABA">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6606A811"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2024</w:t>
            </w:r>
          </w:p>
        </w:tc>
        <w:tc>
          <w:tcPr>
            <w:tcW w:w="0" w:type="auto"/>
            <w:shd w:val="clear" w:color="auto" w:fill="auto"/>
            <w:noWrap/>
            <w:vAlign w:val="center"/>
            <w:hideMark/>
          </w:tcPr>
          <w:p w14:paraId="286A9102" w14:textId="41C0630A"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4.365.059.993 </w:t>
            </w:r>
          </w:p>
        </w:tc>
        <w:tc>
          <w:tcPr>
            <w:tcW w:w="0" w:type="auto"/>
            <w:shd w:val="clear" w:color="auto" w:fill="auto"/>
            <w:noWrap/>
            <w:vAlign w:val="center"/>
            <w:hideMark/>
          </w:tcPr>
          <w:p w14:paraId="1B49C4BB" w14:textId="10CA7A49"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101.581.124.328 </w:t>
            </w:r>
          </w:p>
        </w:tc>
        <w:tc>
          <w:tcPr>
            <w:tcW w:w="0" w:type="auto"/>
            <w:shd w:val="clear" w:color="auto" w:fill="auto"/>
            <w:noWrap/>
            <w:vAlign w:val="center"/>
            <w:hideMark/>
          </w:tcPr>
          <w:p w14:paraId="780D0CF3" w14:textId="2CB590F6"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0,04 </w:t>
            </w:r>
          </w:p>
        </w:tc>
      </w:tr>
      <w:tr w:rsidR="00783D59" w:rsidRPr="009A1DB8" w14:paraId="22D85480" w14:textId="77777777" w:rsidTr="00202BA3">
        <w:trPr>
          <w:trHeight w:val="109"/>
        </w:trPr>
        <w:tc>
          <w:tcPr>
            <w:tcW w:w="0" w:type="auto"/>
            <w:shd w:val="clear" w:color="auto" w:fill="auto"/>
            <w:noWrap/>
            <w:vAlign w:val="center"/>
            <w:hideMark/>
          </w:tcPr>
          <w:p w14:paraId="2B649D5C"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5</w:t>
            </w:r>
          </w:p>
        </w:tc>
        <w:tc>
          <w:tcPr>
            <w:tcW w:w="0" w:type="auto"/>
            <w:vMerge w:val="restart"/>
            <w:shd w:val="clear" w:color="auto" w:fill="auto"/>
            <w:noWrap/>
            <w:vAlign w:val="center"/>
            <w:hideMark/>
          </w:tcPr>
          <w:p w14:paraId="4DF5ABE3"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SMKL</w:t>
            </w:r>
          </w:p>
        </w:tc>
        <w:tc>
          <w:tcPr>
            <w:tcW w:w="0" w:type="auto"/>
            <w:shd w:val="clear" w:color="auto" w:fill="auto"/>
            <w:noWrap/>
            <w:vAlign w:val="center"/>
            <w:hideMark/>
          </w:tcPr>
          <w:p w14:paraId="64CFF8A8"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2021</w:t>
            </w:r>
          </w:p>
        </w:tc>
        <w:tc>
          <w:tcPr>
            <w:tcW w:w="0" w:type="auto"/>
            <w:shd w:val="clear" w:color="auto" w:fill="auto"/>
            <w:noWrap/>
            <w:vAlign w:val="center"/>
            <w:hideMark/>
          </w:tcPr>
          <w:p w14:paraId="19833307" w14:textId="3E0B10D3"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1.081.939.469.306 </w:t>
            </w:r>
          </w:p>
        </w:tc>
        <w:tc>
          <w:tcPr>
            <w:tcW w:w="0" w:type="auto"/>
            <w:shd w:val="clear" w:color="auto" w:fill="auto"/>
            <w:noWrap/>
            <w:vAlign w:val="center"/>
            <w:hideMark/>
          </w:tcPr>
          <w:p w14:paraId="59495FE5" w14:textId="73F87BFE"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1.908.641.505.907 </w:t>
            </w:r>
          </w:p>
        </w:tc>
        <w:tc>
          <w:tcPr>
            <w:tcW w:w="0" w:type="auto"/>
            <w:shd w:val="clear" w:color="auto" w:fill="auto"/>
            <w:noWrap/>
            <w:vAlign w:val="center"/>
            <w:hideMark/>
          </w:tcPr>
          <w:p w14:paraId="6EF0B18D" w14:textId="431A3A9B"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0,57 </w:t>
            </w:r>
          </w:p>
        </w:tc>
      </w:tr>
      <w:tr w:rsidR="00783D59" w:rsidRPr="009A1DB8" w14:paraId="367BF821" w14:textId="77777777" w:rsidTr="00202BA3">
        <w:trPr>
          <w:trHeight w:val="109"/>
        </w:trPr>
        <w:tc>
          <w:tcPr>
            <w:tcW w:w="0" w:type="auto"/>
            <w:shd w:val="clear" w:color="auto" w:fill="auto"/>
            <w:noWrap/>
            <w:vAlign w:val="center"/>
            <w:hideMark/>
          </w:tcPr>
          <w:p w14:paraId="602E8A17"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6</w:t>
            </w:r>
          </w:p>
        </w:tc>
        <w:tc>
          <w:tcPr>
            <w:tcW w:w="0" w:type="auto"/>
            <w:vMerge/>
            <w:vAlign w:val="center"/>
            <w:hideMark/>
          </w:tcPr>
          <w:p w14:paraId="74747B27" w14:textId="77777777" w:rsidR="00783D59" w:rsidRPr="004E4A1B" w:rsidRDefault="00783D59" w:rsidP="002D4ABA">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33A58F77"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2022</w:t>
            </w:r>
          </w:p>
        </w:tc>
        <w:tc>
          <w:tcPr>
            <w:tcW w:w="0" w:type="auto"/>
            <w:shd w:val="clear" w:color="auto" w:fill="auto"/>
            <w:noWrap/>
            <w:vAlign w:val="center"/>
            <w:hideMark/>
          </w:tcPr>
          <w:p w14:paraId="717D8B4A" w14:textId="49914292"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1.065.998.439.638 </w:t>
            </w:r>
          </w:p>
        </w:tc>
        <w:tc>
          <w:tcPr>
            <w:tcW w:w="0" w:type="auto"/>
            <w:shd w:val="clear" w:color="auto" w:fill="auto"/>
            <w:noWrap/>
            <w:vAlign w:val="center"/>
            <w:hideMark/>
          </w:tcPr>
          <w:p w14:paraId="78558586" w14:textId="1EB9B118"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2.024.398.917.353 </w:t>
            </w:r>
          </w:p>
        </w:tc>
        <w:tc>
          <w:tcPr>
            <w:tcW w:w="0" w:type="auto"/>
            <w:shd w:val="clear" w:color="auto" w:fill="auto"/>
            <w:noWrap/>
            <w:vAlign w:val="center"/>
            <w:hideMark/>
          </w:tcPr>
          <w:p w14:paraId="03F05866" w14:textId="60472266"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0,53 </w:t>
            </w:r>
          </w:p>
        </w:tc>
      </w:tr>
      <w:tr w:rsidR="00783D59" w:rsidRPr="009A1DB8" w14:paraId="3181A0DF" w14:textId="77777777" w:rsidTr="00202BA3">
        <w:trPr>
          <w:trHeight w:val="109"/>
        </w:trPr>
        <w:tc>
          <w:tcPr>
            <w:tcW w:w="0" w:type="auto"/>
            <w:shd w:val="clear" w:color="auto" w:fill="auto"/>
            <w:noWrap/>
            <w:vAlign w:val="center"/>
            <w:hideMark/>
          </w:tcPr>
          <w:p w14:paraId="4CEAD0DF"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7</w:t>
            </w:r>
          </w:p>
        </w:tc>
        <w:tc>
          <w:tcPr>
            <w:tcW w:w="0" w:type="auto"/>
            <w:vMerge/>
            <w:vAlign w:val="center"/>
            <w:hideMark/>
          </w:tcPr>
          <w:p w14:paraId="675BCE68" w14:textId="77777777" w:rsidR="00783D59" w:rsidRPr="004E4A1B" w:rsidRDefault="00783D59" w:rsidP="002D4ABA">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480A4BFD"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2023</w:t>
            </w:r>
          </w:p>
        </w:tc>
        <w:tc>
          <w:tcPr>
            <w:tcW w:w="0" w:type="auto"/>
            <w:shd w:val="clear" w:color="auto" w:fill="auto"/>
            <w:noWrap/>
            <w:vAlign w:val="center"/>
            <w:hideMark/>
          </w:tcPr>
          <w:p w14:paraId="4E120B71" w14:textId="64B3C5A9"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963.901.177.675 </w:t>
            </w:r>
          </w:p>
        </w:tc>
        <w:tc>
          <w:tcPr>
            <w:tcW w:w="0" w:type="auto"/>
            <w:shd w:val="clear" w:color="auto" w:fill="auto"/>
            <w:noWrap/>
            <w:vAlign w:val="center"/>
            <w:hideMark/>
          </w:tcPr>
          <w:p w14:paraId="254DC26C" w14:textId="54CB95E6"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1.890.946.951.343 </w:t>
            </w:r>
          </w:p>
        </w:tc>
        <w:tc>
          <w:tcPr>
            <w:tcW w:w="0" w:type="auto"/>
            <w:shd w:val="clear" w:color="auto" w:fill="auto"/>
            <w:noWrap/>
            <w:vAlign w:val="center"/>
            <w:hideMark/>
          </w:tcPr>
          <w:p w14:paraId="332870F1" w14:textId="23FF97F2"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0,51 </w:t>
            </w:r>
          </w:p>
        </w:tc>
      </w:tr>
      <w:tr w:rsidR="00783D59" w:rsidRPr="009A1DB8" w14:paraId="1FE9E03F" w14:textId="77777777" w:rsidTr="00202BA3">
        <w:trPr>
          <w:trHeight w:val="109"/>
        </w:trPr>
        <w:tc>
          <w:tcPr>
            <w:tcW w:w="0" w:type="auto"/>
            <w:shd w:val="clear" w:color="auto" w:fill="auto"/>
            <w:noWrap/>
            <w:vAlign w:val="center"/>
            <w:hideMark/>
          </w:tcPr>
          <w:p w14:paraId="55056440"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8</w:t>
            </w:r>
          </w:p>
        </w:tc>
        <w:tc>
          <w:tcPr>
            <w:tcW w:w="0" w:type="auto"/>
            <w:vMerge/>
            <w:vAlign w:val="center"/>
            <w:hideMark/>
          </w:tcPr>
          <w:p w14:paraId="4AE3D1E7" w14:textId="77777777" w:rsidR="00783D59" w:rsidRPr="004E4A1B" w:rsidRDefault="00783D59" w:rsidP="002D4ABA">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20F85EEA"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2024</w:t>
            </w:r>
          </w:p>
        </w:tc>
        <w:tc>
          <w:tcPr>
            <w:tcW w:w="0" w:type="auto"/>
            <w:shd w:val="clear" w:color="auto" w:fill="auto"/>
            <w:noWrap/>
            <w:vAlign w:val="center"/>
            <w:hideMark/>
          </w:tcPr>
          <w:p w14:paraId="735E023C" w14:textId="4AD0C94F"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1.112.013.903.527 </w:t>
            </w:r>
          </w:p>
        </w:tc>
        <w:tc>
          <w:tcPr>
            <w:tcW w:w="0" w:type="auto"/>
            <w:shd w:val="clear" w:color="auto" w:fill="auto"/>
            <w:noWrap/>
            <w:vAlign w:val="center"/>
            <w:hideMark/>
          </w:tcPr>
          <w:p w14:paraId="78889FB8" w14:textId="0BFD8BF2"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2.056.611.243.816 </w:t>
            </w:r>
          </w:p>
        </w:tc>
        <w:tc>
          <w:tcPr>
            <w:tcW w:w="0" w:type="auto"/>
            <w:shd w:val="clear" w:color="auto" w:fill="auto"/>
            <w:noWrap/>
            <w:vAlign w:val="center"/>
            <w:hideMark/>
          </w:tcPr>
          <w:p w14:paraId="2C6453A6" w14:textId="5226F9BA"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0,54 </w:t>
            </w:r>
          </w:p>
        </w:tc>
      </w:tr>
      <w:tr w:rsidR="00783D59" w:rsidRPr="009A1DB8" w14:paraId="1F5DF55E" w14:textId="77777777" w:rsidTr="00202BA3">
        <w:trPr>
          <w:trHeight w:val="109"/>
        </w:trPr>
        <w:tc>
          <w:tcPr>
            <w:tcW w:w="0" w:type="auto"/>
            <w:shd w:val="clear" w:color="auto" w:fill="auto"/>
            <w:noWrap/>
            <w:vAlign w:val="center"/>
            <w:hideMark/>
          </w:tcPr>
          <w:p w14:paraId="6A4C9BAA"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9</w:t>
            </w:r>
          </w:p>
        </w:tc>
        <w:tc>
          <w:tcPr>
            <w:tcW w:w="0" w:type="auto"/>
            <w:vMerge w:val="restart"/>
            <w:shd w:val="clear" w:color="auto" w:fill="auto"/>
            <w:noWrap/>
            <w:vAlign w:val="center"/>
            <w:hideMark/>
          </w:tcPr>
          <w:p w14:paraId="17FCAD3D"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TALF</w:t>
            </w:r>
          </w:p>
        </w:tc>
        <w:tc>
          <w:tcPr>
            <w:tcW w:w="0" w:type="auto"/>
            <w:shd w:val="clear" w:color="auto" w:fill="auto"/>
            <w:noWrap/>
            <w:vAlign w:val="center"/>
            <w:hideMark/>
          </w:tcPr>
          <w:p w14:paraId="538EC6E4"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2021</w:t>
            </w:r>
          </w:p>
        </w:tc>
        <w:tc>
          <w:tcPr>
            <w:tcW w:w="0" w:type="auto"/>
            <w:shd w:val="clear" w:color="auto" w:fill="auto"/>
            <w:noWrap/>
            <w:vAlign w:val="center"/>
            <w:hideMark/>
          </w:tcPr>
          <w:p w14:paraId="2770E87B" w14:textId="46C7B4A4"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522.245.888.520 </w:t>
            </w:r>
          </w:p>
        </w:tc>
        <w:tc>
          <w:tcPr>
            <w:tcW w:w="0" w:type="auto"/>
            <w:shd w:val="clear" w:color="auto" w:fill="auto"/>
            <w:noWrap/>
            <w:vAlign w:val="center"/>
            <w:hideMark/>
          </w:tcPr>
          <w:p w14:paraId="31936D62" w14:textId="0EAF387E"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1.569.929.936.844 </w:t>
            </w:r>
          </w:p>
        </w:tc>
        <w:tc>
          <w:tcPr>
            <w:tcW w:w="0" w:type="auto"/>
            <w:shd w:val="clear" w:color="auto" w:fill="auto"/>
            <w:noWrap/>
            <w:vAlign w:val="center"/>
            <w:hideMark/>
          </w:tcPr>
          <w:p w14:paraId="7FD81300" w14:textId="3C473647"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0,33 </w:t>
            </w:r>
          </w:p>
        </w:tc>
      </w:tr>
      <w:tr w:rsidR="00783D59" w:rsidRPr="009A1DB8" w14:paraId="4CD189E0" w14:textId="77777777" w:rsidTr="00202BA3">
        <w:trPr>
          <w:trHeight w:val="85"/>
        </w:trPr>
        <w:tc>
          <w:tcPr>
            <w:tcW w:w="0" w:type="auto"/>
            <w:shd w:val="clear" w:color="auto" w:fill="auto"/>
            <w:noWrap/>
            <w:vAlign w:val="center"/>
            <w:hideMark/>
          </w:tcPr>
          <w:p w14:paraId="729ACF1E"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10</w:t>
            </w:r>
          </w:p>
        </w:tc>
        <w:tc>
          <w:tcPr>
            <w:tcW w:w="0" w:type="auto"/>
            <w:vMerge/>
            <w:vAlign w:val="center"/>
            <w:hideMark/>
          </w:tcPr>
          <w:p w14:paraId="3808A60A" w14:textId="77777777" w:rsidR="00783D59" w:rsidRPr="004E4A1B" w:rsidRDefault="00783D59" w:rsidP="002D4ABA">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3ED69617"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2022</w:t>
            </w:r>
          </w:p>
        </w:tc>
        <w:tc>
          <w:tcPr>
            <w:tcW w:w="0" w:type="auto"/>
            <w:shd w:val="clear" w:color="auto" w:fill="auto"/>
            <w:noWrap/>
            <w:vAlign w:val="center"/>
            <w:hideMark/>
          </w:tcPr>
          <w:p w14:paraId="4948BCA2" w14:textId="7669C25B"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610.875.000.856 </w:t>
            </w:r>
          </w:p>
        </w:tc>
        <w:tc>
          <w:tcPr>
            <w:tcW w:w="0" w:type="auto"/>
            <w:shd w:val="clear" w:color="auto" w:fill="auto"/>
            <w:noWrap/>
            <w:vAlign w:val="center"/>
            <w:hideMark/>
          </w:tcPr>
          <w:p w14:paraId="0679693F" w14:textId="539DEAA4"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1.797.280.792.145 </w:t>
            </w:r>
          </w:p>
        </w:tc>
        <w:tc>
          <w:tcPr>
            <w:tcW w:w="0" w:type="auto"/>
            <w:shd w:val="clear" w:color="auto" w:fill="auto"/>
            <w:noWrap/>
            <w:vAlign w:val="center"/>
            <w:hideMark/>
          </w:tcPr>
          <w:p w14:paraId="7AC759EB" w14:textId="12FA163D"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0,34 </w:t>
            </w:r>
          </w:p>
        </w:tc>
      </w:tr>
      <w:tr w:rsidR="00783D59" w:rsidRPr="009A1DB8" w14:paraId="12E28164" w14:textId="77777777" w:rsidTr="00202BA3">
        <w:trPr>
          <w:trHeight w:val="85"/>
        </w:trPr>
        <w:tc>
          <w:tcPr>
            <w:tcW w:w="0" w:type="auto"/>
            <w:shd w:val="clear" w:color="auto" w:fill="auto"/>
            <w:noWrap/>
            <w:vAlign w:val="center"/>
            <w:hideMark/>
          </w:tcPr>
          <w:p w14:paraId="1DA339CF"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11</w:t>
            </w:r>
          </w:p>
        </w:tc>
        <w:tc>
          <w:tcPr>
            <w:tcW w:w="0" w:type="auto"/>
            <w:vMerge/>
            <w:vAlign w:val="center"/>
            <w:hideMark/>
          </w:tcPr>
          <w:p w14:paraId="19ED6F1A" w14:textId="77777777" w:rsidR="00783D59" w:rsidRPr="004E4A1B" w:rsidRDefault="00783D59" w:rsidP="002D4ABA">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44CBF510"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2023</w:t>
            </w:r>
          </w:p>
        </w:tc>
        <w:tc>
          <w:tcPr>
            <w:tcW w:w="0" w:type="auto"/>
            <w:shd w:val="clear" w:color="auto" w:fill="auto"/>
            <w:noWrap/>
            <w:vAlign w:val="center"/>
            <w:hideMark/>
          </w:tcPr>
          <w:p w14:paraId="5F853EA0" w14:textId="52520189"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516.516.839.727 </w:t>
            </w:r>
          </w:p>
        </w:tc>
        <w:tc>
          <w:tcPr>
            <w:tcW w:w="0" w:type="auto"/>
            <w:shd w:val="clear" w:color="auto" w:fill="auto"/>
            <w:noWrap/>
            <w:vAlign w:val="center"/>
            <w:hideMark/>
          </w:tcPr>
          <w:p w14:paraId="15C07BD6" w14:textId="6C3F8897"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1.733.867.453.375 </w:t>
            </w:r>
          </w:p>
        </w:tc>
        <w:tc>
          <w:tcPr>
            <w:tcW w:w="0" w:type="auto"/>
            <w:shd w:val="clear" w:color="auto" w:fill="auto"/>
            <w:noWrap/>
            <w:vAlign w:val="center"/>
            <w:hideMark/>
          </w:tcPr>
          <w:p w14:paraId="145B6FF3" w14:textId="1F33F0D6"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0,30 </w:t>
            </w:r>
          </w:p>
        </w:tc>
      </w:tr>
      <w:tr w:rsidR="00783D59" w:rsidRPr="009A1DB8" w14:paraId="16B03AEE" w14:textId="77777777" w:rsidTr="00202BA3">
        <w:trPr>
          <w:trHeight w:val="85"/>
        </w:trPr>
        <w:tc>
          <w:tcPr>
            <w:tcW w:w="0" w:type="auto"/>
            <w:shd w:val="clear" w:color="auto" w:fill="auto"/>
            <w:noWrap/>
            <w:vAlign w:val="center"/>
            <w:hideMark/>
          </w:tcPr>
          <w:p w14:paraId="168A9114"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12</w:t>
            </w:r>
          </w:p>
        </w:tc>
        <w:tc>
          <w:tcPr>
            <w:tcW w:w="0" w:type="auto"/>
            <w:vMerge/>
            <w:vAlign w:val="center"/>
            <w:hideMark/>
          </w:tcPr>
          <w:p w14:paraId="5CEC6522" w14:textId="77777777" w:rsidR="00783D59" w:rsidRPr="004E4A1B" w:rsidRDefault="00783D59" w:rsidP="002D4ABA">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73F0C462"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2024</w:t>
            </w:r>
          </w:p>
        </w:tc>
        <w:tc>
          <w:tcPr>
            <w:tcW w:w="0" w:type="auto"/>
            <w:shd w:val="clear" w:color="auto" w:fill="auto"/>
            <w:noWrap/>
            <w:vAlign w:val="center"/>
            <w:hideMark/>
          </w:tcPr>
          <w:p w14:paraId="76AAC72E" w14:textId="2F11D4F0"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603.907.462.123 </w:t>
            </w:r>
          </w:p>
        </w:tc>
        <w:tc>
          <w:tcPr>
            <w:tcW w:w="0" w:type="auto"/>
            <w:shd w:val="clear" w:color="auto" w:fill="auto"/>
            <w:noWrap/>
            <w:vAlign w:val="center"/>
            <w:hideMark/>
          </w:tcPr>
          <w:p w14:paraId="10A818FD" w14:textId="5C680217"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1.835.883.981.058 </w:t>
            </w:r>
          </w:p>
        </w:tc>
        <w:tc>
          <w:tcPr>
            <w:tcW w:w="0" w:type="auto"/>
            <w:shd w:val="clear" w:color="auto" w:fill="auto"/>
            <w:noWrap/>
            <w:vAlign w:val="center"/>
            <w:hideMark/>
          </w:tcPr>
          <w:p w14:paraId="1BD35D55" w14:textId="26AB10F1"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0,33 </w:t>
            </w:r>
          </w:p>
        </w:tc>
      </w:tr>
      <w:tr w:rsidR="00783D59" w:rsidRPr="009A1DB8" w14:paraId="756B143E" w14:textId="77777777" w:rsidTr="00202BA3">
        <w:trPr>
          <w:trHeight w:val="85"/>
        </w:trPr>
        <w:tc>
          <w:tcPr>
            <w:tcW w:w="0" w:type="auto"/>
            <w:shd w:val="clear" w:color="auto" w:fill="auto"/>
            <w:noWrap/>
            <w:vAlign w:val="center"/>
            <w:hideMark/>
          </w:tcPr>
          <w:p w14:paraId="01D18705"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13</w:t>
            </w:r>
          </w:p>
        </w:tc>
        <w:tc>
          <w:tcPr>
            <w:tcW w:w="0" w:type="auto"/>
            <w:vMerge w:val="restart"/>
            <w:shd w:val="clear" w:color="auto" w:fill="auto"/>
            <w:noWrap/>
            <w:vAlign w:val="center"/>
            <w:hideMark/>
          </w:tcPr>
          <w:p w14:paraId="5E357407"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AKKU</w:t>
            </w:r>
          </w:p>
        </w:tc>
        <w:tc>
          <w:tcPr>
            <w:tcW w:w="0" w:type="auto"/>
            <w:shd w:val="clear" w:color="auto" w:fill="auto"/>
            <w:noWrap/>
            <w:vAlign w:val="center"/>
            <w:hideMark/>
          </w:tcPr>
          <w:p w14:paraId="43B106A3"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2021</w:t>
            </w:r>
          </w:p>
        </w:tc>
        <w:tc>
          <w:tcPr>
            <w:tcW w:w="0" w:type="auto"/>
            <w:shd w:val="clear" w:color="auto" w:fill="auto"/>
            <w:noWrap/>
            <w:vAlign w:val="center"/>
            <w:hideMark/>
          </w:tcPr>
          <w:p w14:paraId="795880BD" w14:textId="5A22D1CE"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260.707.002.887 </w:t>
            </w:r>
          </w:p>
        </w:tc>
        <w:tc>
          <w:tcPr>
            <w:tcW w:w="0" w:type="auto"/>
            <w:shd w:val="clear" w:color="auto" w:fill="auto"/>
            <w:noWrap/>
            <w:vAlign w:val="center"/>
            <w:hideMark/>
          </w:tcPr>
          <w:p w14:paraId="534FD795" w14:textId="1D25024D"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730.789.751.049 </w:t>
            </w:r>
          </w:p>
        </w:tc>
        <w:tc>
          <w:tcPr>
            <w:tcW w:w="0" w:type="auto"/>
            <w:shd w:val="clear" w:color="auto" w:fill="auto"/>
            <w:noWrap/>
            <w:vAlign w:val="center"/>
            <w:hideMark/>
          </w:tcPr>
          <w:p w14:paraId="390E51F6" w14:textId="0BB5C72B"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0,36 </w:t>
            </w:r>
          </w:p>
        </w:tc>
      </w:tr>
      <w:tr w:rsidR="00783D59" w:rsidRPr="009A1DB8" w14:paraId="77C1E309" w14:textId="77777777" w:rsidTr="00202BA3">
        <w:trPr>
          <w:trHeight w:val="85"/>
        </w:trPr>
        <w:tc>
          <w:tcPr>
            <w:tcW w:w="0" w:type="auto"/>
            <w:shd w:val="clear" w:color="auto" w:fill="auto"/>
            <w:noWrap/>
            <w:vAlign w:val="center"/>
            <w:hideMark/>
          </w:tcPr>
          <w:p w14:paraId="27F49279"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14</w:t>
            </w:r>
          </w:p>
        </w:tc>
        <w:tc>
          <w:tcPr>
            <w:tcW w:w="0" w:type="auto"/>
            <w:vMerge/>
            <w:vAlign w:val="center"/>
            <w:hideMark/>
          </w:tcPr>
          <w:p w14:paraId="6CA400D9" w14:textId="77777777" w:rsidR="00783D59" w:rsidRPr="004E4A1B" w:rsidRDefault="00783D59" w:rsidP="002D4ABA">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6AC17D50"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2022</w:t>
            </w:r>
          </w:p>
        </w:tc>
        <w:tc>
          <w:tcPr>
            <w:tcW w:w="0" w:type="auto"/>
            <w:shd w:val="clear" w:color="auto" w:fill="auto"/>
            <w:noWrap/>
            <w:vAlign w:val="center"/>
            <w:hideMark/>
          </w:tcPr>
          <w:p w14:paraId="1BF16944" w14:textId="04D7A4C8"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292.011.350.827 </w:t>
            </w:r>
          </w:p>
        </w:tc>
        <w:tc>
          <w:tcPr>
            <w:tcW w:w="0" w:type="auto"/>
            <w:shd w:val="clear" w:color="auto" w:fill="auto"/>
            <w:noWrap/>
            <w:vAlign w:val="center"/>
            <w:hideMark/>
          </w:tcPr>
          <w:p w14:paraId="17600B34" w14:textId="2FD60490"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726.399.708.693 </w:t>
            </w:r>
          </w:p>
        </w:tc>
        <w:tc>
          <w:tcPr>
            <w:tcW w:w="0" w:type="auto"/>
            <w:shd w:val="clear" w:color="auto" w:fill="auto"/>
            <w:noWrap/>
            <w:vAlign w:val="center"/>
            <w:hideMark/>
          </w:tcPr>
          <w:p w14:paraId="5A9A97E4" w14:textId="288BB0B8"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0,40 </w:t>
            </w:r>
          </w:p>
        </w:tc>
      </w:tr>
      <w:tr w:rsidR="00783D59" w:rsidRPr="009A1DB8" w14:paraId="3384F3E1" w14:textId="77777777" w:rsidTr="00202BA3">
        <w:trPr>
          <w:trHeight w:val="85"/>
        </w:trPr>
        <w:tc>
          <w:tcPr>
            <w:tcW w:w="0" w:type="auto"/>
            <w:shd w:val="clear" w:color="auto" w:fill="auto"/>
            <w:noWrap/>
            <w:vAlign w:val="center"/>
            <w:hideMark/>
          </w:tcPr>
          <w:p w14:paraId="642FCEF9"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15</w:t>
            </w:r>
          </w:p>
        </w:tc>
        <w:tc>
          <w:tcPr>
            <w:tcW w:w="0" w:type="auto"/>
            <w:vMerge/>
            <w:vAlign w:val="center"/>
            <w:hideMark/>
          </w:tcPr>
          <w:p w14:paraId="1924064B" w14:textId="77777777" w:rsidR="00783D59" w:rsidRPr="004E4A1B" w:rsidRDefault="00783D59" w:rsidP="002D4ABA">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16122AF0"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2023</w:t>
            </w:r>
          </w:p>
        </w:tc>
        <w:tc>
          <w:tcPr>
            <w:tcW w:w="0" w:type="auto"/>
            <w:shd w:val="clear" w:color="auto" w:fill="auto"/>
            <w:noWrap/>
            <w:vAlign w:val="center"/>
            <w:hideMark/>
          </w:tcPr>
          <w:p w14:paraId="5205FBCC" w14:textId="5FD93112"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287.345.834.856 </w:t>
            </w:r>
          </w:p>
        </w:tc>
        <w:tc>
          <w:tcPr>
            <w:tcW w:w="0" w:type="auto"/>
            <w:shd w:val="clear" w:color="auto" w:fill="auto"/>
            <w:noWrap/>
            <w:vAlign w:val="center"/>
            <w:hideMark/>
          </w:tcPr>
          <w:p w14:paraId="4A99AD4E" w14:textId="4079D1D1"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717.614.019.013 </w:t>
            </w:r>
          </w:p>
        </w:tc>
        <w:tc>
          <w:tcPr>
            <w:tcW w:w="0" w:type="auto"/>
            <w:shd w:val="clear" w:color="auto" w:fill="auto"/>
            <w:noWrap/>
            <w:vAlign w:val="center"/>
            <w:hideMark/>
          </w:tcPr>
          <w:p w14:paraId="049A6E45" w14:textId="43D833DD" w:rsidR="00783D59" w:rsidRPr="004E4A1B" w:rsidRDefault="00783D59" w:rsidP="00C70A5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0,40 </w:t>
            </w:r>
          </w:p>
        </w:tc>
      </w:tr>
      <w:tr w:rsidR="00783D59" w:rsidRPr="009A1DB8" w14:paraId="1A2AF5CE" w14:textId="77777777" w:rsidTr="00202BA3">
        <w:trPr>
          <w:trHeight w:val="85"/>
        </w:trPr>
        <w:tc>
          <w:tcPr>
            <w:tcW w:w="0" w:type="auto"/>
            <w:shd w:val="clear" w:color="auto" w:fill="auto"/>
            <w:noWrap/>
            <w:vAlign w:val="center"/>
            <w:hideMark/>
          </w:tcPr>
          <w:p w14:paraId="0E8CDC07"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16</w:t>
            </w:r>
          </w:p>
        </w:tc>
        <w:tc>
          <w:tcPr>
            <w:tcW w:w="0" w:type="auto"/>
            <w:vMerge/>
            <w:vAlign w:val="center"/>
            <w:hideMark/>
          </w:tcPr>
          <w:p w14:paraId="4CE1B17D" w14:textId="77777777" w:rsidR="00783D59" w:rsidRPr="004E4A1B" w:rsidRDefault="00783D59" w:rsidP="002D4ABA">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0962E40D" w14:textId="77777777" w:rsidR="00783D59" w:rsidRPr="004E4A1B" w:rsidRDefault="00783D59"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2024</w:t>
            </w:r>
          </w:p>
        </w:tc>
        <w:tc>
          <w:tcPr>
            <w:tcW w:w="0" w:type="auto"/>
            <w:shd w:val="clear" w:color="auto" w:fill="auto"/>
            <w:noWrap/>
            <w:vAlign w:val="center"/>
            <w:hideMark/>
          </w:tcPr>
          <w:p w14:paraId="31D37FD2" w14:textId="2A3C6405"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283.086.538.544 </w:t>
            </w:r>
          </w:p>
        </w:tc>
        <w:tc>
          <w:tcPr>
            <w:tcW w:w="0" w:type="auto"/>
            <w:shd w:val="clear" w:color="auto" w:fill="auto"/>
            <w:noWrap/>
            <w:vAlign w:val="center"/>
            <w:hideMark/>
          </w:tcPr>
          <w:p w14:paraId="19DB5E81" w14:textId="1C732009" w:rsidR="00783D59" w:rsidRPr="004E4A1B" w:rsidRDefault="00783D59"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704.692.412.160 </w:t>
            </w:r>
          </w:p>
        </w:tc>
        <w:tc>
          <w:tcPr>
            <w:tcW w:w="0" w:type="auto"/>
            <w:shd w:val="clear" w:color="auto" w:fill="auto"/>
            <w:noWrap/>
            <w:vAlign w:val="center"/>
            <w:hideMark/>
          </w:tcPr>
          <w:p w14:paraId="0FC52BB8" w14:textId="1DA99FCD" w:rsidR="00783D59" w:rsidRPr="004E4A1B" w:rsidRDefault="00783D59" w:rsidP="00C70A5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0,40 </w:t>
            </w:r>
          </w:p>
        </w:tc>
      </w:tr>
      <w:tr w:rsidR="00202BA3" w:rsidRPr="009A1DB8" w14:paraId="0F559D88" w14:textId="77777777" w:rsidTr="00202BA3">
        <w:trPr>
          <w:trHeight w:val="85"/>
        </w:trPr>
        <w:tc>
          <w:tcPr>
            <w:tcW w:w="0" w:type="auto"/>
            <w:shd w:val="clear" w:color="auto" w:fill="auto"/>
            <w:noWrap/>
            <w:vAlign w:val="center"/>
            <w:hideMark/>
          </w:tcPr>
          <w:p w14:paraId="7D24B001" w14:textId="77777777" w:rsidR="00202BA3" w:rsidRPr="004E4A1B" w:rsidRDefault="00202BA3"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17</w:t>
            </w:r>
          </w:p>
        </w:tc>
        <w:tc>
          <w:tcPr>
            <w:tcW w:w="0" w:type="auto"/>
            <w:vMerge w:val="restart"/>
            <w:shd w:val="clear" w:color="auto" w:fill="auto"/>
            <w:noWrap/>
            <w:vAlign w:val="center"/>
            <w:hideMark/>
          </w:tcPr>
          <w:p w14:paraId="03812435" w14:textId="77777777" w:rsidR="00202BA3" w:rsidRPr="004E4A1B" w:rsidRDefault="00202BA3"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CPRO</w:t>
            </w:r>
          </w:p>
        </w:tc>
        <w:tc>
          <w:tcPr>
            <w:tcW w:w="0" w:type="auto"/>
            <w:shd w:val="clear" w:color="auto" w:fill="auto"/>
            <w:noWrap/>
            <w:vAlign w:val="center"/>
            <w:hideMark/>
          </w:tcPr>
          <w:p w14:paraId="0C56B2E4" w14:textId="77777777" w:rsidR="00202BA3" w:rsidRPr="004E4A1B" w:rsidRDefault="00202BA3" w:rsidP="002D4ABA">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2021</w:t>
            </w:r>
          </w:p>
        </w:tc>
        <w:tc>
          <w:tcPr>
            <w:tcW w:w="0" w:type="auto"/>
            <w:shd w:val="clear" w:color="auto" w:fill="auto"/>
            <w:noWrap/>
            <w:vAlign w:val="center"/>
            <w:hideMark/>
          </w:tcPr>
          <w:p w14:paraId="751979B1" w14:textId="69D5DD8B" w:rsidR="00202BA3" w:rsidRPr="004E4A1B" w:rsidRDefault="00202BA3"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3.570.697.000 </w:t>
            </w:r>
          </w:p>
        </w:tc>
        <w:tc>
          <w:tcPr>
            <w:tcW w:w="0" w:type="auto"/>
            <w:shd w:val="clear" w:color="auto" w:fill="auto"/>
            <w:noWrap/>
            <w:vAlign w:val="center"/>
            <w:hideMark/>
          </w:tcPr>
          <w:p w14:paraId="6D5E6339" w14:textId="5AE931F5" w:rsidR="00202BA3" w:rsidRPr="004E4A1B" w:rsidRDefault="00202BA3" w:rsidP="00C70A5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6.444.438.000 </w:t>
            </w:r>
          </w:p>
        </w:tc>
        <w:tc>
          <w:tcPr>
            <w:tcW w:w="0" w:type="auto"/>
            <w:shd w:val="clear" w:color="auto" w:fill="auto"/>
            <w:noWrap/>
            <w:vAlign w:val="center"/>
            <w:hideMark/>
          </w:tcPr>
          <w:p w14:paraId="59117F83" w14:textId="0F64364B" w:rsidR="00202BA3" w:rsidRPr="004E4A1B" w:rsidRDefault="00202BA3" w:rsidP="009A1DB8">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0,55 </w:t>
            </w:r>
          </w:p>
        </w:tc>
      </w:tr>
      <w:tr w:rsidR="00202BA3" w:rsidRPr="009A1DB8" w14:paraId="74EEE5A6" w14:textId="77777777" w:rsidTr="00202BA3">
        <w:trPr>
          <w:trHeight w:val="85"/>
        </w:trPr>
        <w:tc>
          <w:tcPr>
            <w:tcW w:w="0" w:type="auto"/>
            <w:shd w:val="clear" w:color="auto" w:fill="auto"/>
            <w:noWrap/>
            <w:vAlign w:val="center"/>
          </w:tcPr>
          <w:p w14:paraId="30CDF79C" w14:textId="4A01DE94"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18</w:t>
            </w:r>
          </w:p>
        </w:tc>
        <w:tc>
          <w:tcPr>
            <w:tcW w:w="0" w:type="auto"/>
            <w:vMerge/>
            <w:shd w:val="clear" w:color="auto" w:fill="auto"/>
            <w:noWrap/>
            <w:vAlign w:val="center"/>
          </w:tcPr>
          <w:p w14:paraId="68A0F8A8" w14:textId="3E1ED97E"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p>
        </w:tc>
        <w:tc>
          <w:tcPr>
            <w:tcW w:w="0" w:type="auto"/>
            <w:shd w:val="clear" w:color="auto" w:fill="auto"/>
            <w:noWrap/>
            <w:vAlign w:val="center"/>
          </w:tcPr>
          <w:p w14:paraId="02702ED6" w14:textId="4B194464"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2022</w:t>
            </w:r>
          </w:p>
        </w:tc>
        <w:tc>
          <w:tcPr>
            <w:tcW w:w="0" w:type="auto"/>
            <w:shd w:val="clear" w:color="auto" w:fill="auto"/>
            <w:noWrap/>
            <w:vAlign w:val="center"/>
          </w:tcPr>
          <w:p w14:paraId="24C16724" w14:textId="23618706"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3.651.905.000 </w:t>
            </w:r>
          </w:p>
        </w:tc>
        <w:tc>
          <w:tcPr>
            <w:tcW w:w="0" w:type="auto"/>
            <w:shd w:val="clear" w:color="auto" w:fill="auto"/>
            <w:noWrap/>
            <w:vAlign w:val="center"/>
          </w:tcPr>
          <w:p w14:paraId="2A9E87AE" w14:textId="6F85AAB9"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6.833.737.000 </w:t>
            </w:r>
          </w:p>
        </w:tc>
        <w:tc>
          <w:tcPr>
            <w:tcW w:w="0" w:type="auto"/>
            <w:shd w:val="clear" w:color="auto" w:fill="auto"/>
            <w:noWrap/>
            <w:vAlign w:val="center"/>
          </w:tcPr>
          <w:p w14:paraId="1EC7E026" w14:textId="75F3683A"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0,53 </w:t>
            </w:r>
          </w:p>
        </w:tc>
      </w:tr>
      <w:tr w:rsidR="00202BA3" w:rsidRPr="009A1DB8" w14:paraId="2E6E6995" w14:textId="77777777" w:rsidTr="00202BA3">
        <w:trPr>
          <w:trHeight w:val="85"/>
        </w:trPr>
        <w:tc>
          <w:tcPr>
            <w:tcW w:w="0" w:type="auto"/>
            <w:shd w:val="clear" w:color="auto" w:fill="auto"/>
            <w:noWrap/>
            <w:vAlign w:val="center"/>
          </w:tcPr>
          <w:p w14:paraId="7936A6B1" w14:textId="15F25E00"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19</w:t>
            </w:r>
          </w:p>
        </w:tc>
        <w:tc>
          <w:tcPr>
            <w:tcW w:w="0" w:type="auto"/>
            <w:vMerge/>
            <w:shd w:val="clear" w:color="auto" w:fill="auto"/>
            <w:noWrap/>
            <w:vAlign w:val="center"/>
          </w:tcPr>
          <w:p w14:paraId="40A5D2C8" w14:textId="77777777"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p>
        </w:tc>
        <w:tc>
          <w:tcPr>
            <w:tcW w:w="0" w:type="auto"/>
            <w:shd w:val="clear" w:color="auto" w:fill="auto"/>
            <w:noWrap/>
            <w:vAlign w:val="center"/>
          </w:tcPr>
          <w:p w14:paraId="34940D83" w14:textId="0E0CF341"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2023</w:t>
            </w:r>
          </w:p>
        </w:tc>
        <w:tc>
          <w:tcPr>
            <w:tcW w:w="0" w:type="auto"/>
            <w:shd w:val="clear" w:color="auto" w:fill="auto"/>
            <w:noWrap/>
            <w:vAlign w:val="center"/>
          </w:tcPr>
          <w:p w14:paraId="2ED71FAD" w14:textId="21DCC282"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3.436.635.000 </w:t>
            </w:r>
          </w:p>
        </w:tc>
        <w:tc>
          <w:tcPr>
            <w:tcW w:w="0" w:type="auto"/>
            <w:shd w:val="clear" w:color="auto" w:fill="auto"/>
            <w:noWrap/>
            <w:vAlign w:val="center"/>
          </w:tcPr>
          <w:p w14:paraId="0DE6F576" w14:textId="2D1EAA0D"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6.856.338.000 </w:t>
            </w:r>
          </w:p>
        </w:tc>
        <w:tc>
          <w:tcPr>
            <w:tcW w:w="0" w:type="auto"/>
            <w:shd w:val="clear" w:color="auto" w:fill="auto"/>
            <w:noWrap/>
            <w:vAlign w:val="center"/>
          </w:tcPr>
          <w:p w14:paraId="70635986" w14:textId="0C6E90BD"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0,50 </w:t>
            </w:r>
          </w:p>
        </w:tc>
      </w:tr>
      <w:tr w:rsidR="00202BA3" w:rsidRPr="009A1DB8" w14:paraId="22022649" w14:textId="77777777" w:rsidTr="00202BA3">
        <w:trPr>
          <w:trHeight w:val="85"/>
        </w:trPr>
        <w:tc>
          <w:tcPr>
            <w:tcW w:w="0" w:type="auto"/>
            <w:shd w:val="clear" w:color="auto" w:fill="auto"/>
            <w:noWrap/>
            <w:vAlign w:val="center"/>
          </w:tcPr>
          <w:p w14:paraId="2C9FE346" w14:textId="08B3583D"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w:t>
            </w:r>
          </w:p>
        </w:tc>
        <w:tc>
          <w:tcPr>
            <w:tcW w:w="0" w:type="auto"/>
            <w:vMerge/>
            <w:shd w:val="clear" w:color="auto" w:fill="auto"/>
            <w:noWrap/>
            <w:vAlign w:val="center"/>
          </w:tcPr>
          <w:p w14:paraId="0CDEB253" w14:textId="77777777"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p>
        </w:tc>
        <w:tc>
          <w:tcPr>
            <w:tcW w:w="0" w:type="auto"/>
            <w:shd w:val="clear" w:color="auto" w:fill="auto"/>
            <w:noWrap/>
            <w:vAlign w:val="center"/>
          </w:tcPr>
          <w:p w14:paraId="566BCEFA" w14:textId="634CCAC4"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2024</w:t>
            </w:r>
          </w:p>
        </w:tc>
        <w:tc>
          <w:tcPr>
            <w:tcW w:w="0" w:type="auto"/>
            <w:shd w:val="clear" w:color="auto" w:fill="auto"/>
            <w:noWrap/>
            <w:vAlign w:val="center"/>
          </w:tcPr>
          <w:p w14:paraId="00F028D6" w14:textId="140B9A4C"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3.137.670.000 </w:t>
            </w:r>
          </w:p>
        </w:tc>
        <w:tc>
          <w:tcPr>
            <w:tcW w:w="0" w:type="auto"/>
            <w:shd w:val="clear" w:color="auto" w:fill="auto"/>
            <w:noWrap/>
            <w:vAlign w:val="center"/>
          </w:tcPr>
          <w:p w14:paraId="185B4F52" w14:textId="1C2B07F7"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6.706.321.000 </w:t>
            </w:r>
          </w:p>
        </w:tc>
        <w:tc>
          <w:tcPr>
            <w:tcW w:w="0" w:type="auto"/>
            <w:shd w:val="clear" w:color="auto" w:fill="auto"/>
            <w:noWrap/>
            <w:vAlign w:val="center"/>
          </w:tcPr>
          <w:p w14:paraId="01FEAB66" w14:textId="39DD449B"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0,47 </w:t>
            </w:r>
          </w:p>
        </w:tc>
      </w:tr>
      <w:tr w:rsidR="00202BA3" w:rsidRPr="009A1DB8" w14:paraId="0D4B948D" w14:textId="77777777" w:rsidTr="00202BA3">
        <w:trPr>
          <w:trHeight w:val="85"/>
        </w:trPr>
        <w:tc>
          <w:tcPr>
            <w:tcW w:w="0" w:type="auto"/>
            <w:shd w:val="clear" w:color="auto" w:fill="auto"/>
            <w:noWrap/>
            <w:vAlign w:val="center"/>
          </w:tcPr>
          <w:p w14:paraId="16F3FC82" w14:textId="789DB8C9"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21</w:t>
            </w:r>
          </w:p>
        </w:tc>
        <w:tc>
          <w:tcPr>
            <w:tcW w:w="0" w:type="auto"/>
            <w:vMerge w:val="restart"/>
            <w:shd w:val="clear" w:color="auto" w:fill="auto"/>
            <w:noWrap/>
            <w:vAlign w:val="center"/>
          </w:tcPr>
          <w:p w14:paraId="292AC532" w14:textId="55C6E5FD"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AGII</w:t>
            </w:r>
          </w:p>
        </w:tc>
        <w:tc>
          <w:tcPr>
            <w:tcW w:w="0" w:type="auto"/>
            <w:shd w:val="clear" w:color="auto" w:fill="auto"/>
            <w:noWrap/>
            <w:vAlign w:val="center"/>
          </w:tcPr>
          <w:p w14:paraId="68DBCAF4" w14:textId="4A71F533"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2021</w:t>
            </w:r>
          </w:p>
        </w:tc>
        <w:tc>
          <w:tcPr>
            <w:tcW w:w="0" w:type="auto"/>
            <w:shd w:val="clear" w:color="auto" w:fill="auto"/>
            <w:noWrap/>
            <w:vAlign w:val="center"/>
          </w:tcPr>
          <w:p w14:paraId="5305F0E5" w14:textId="10D87AA6"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4.581.674.000 </w:t>
            </w:r>
          </w:p>
        </w:tc>
        <w:tc>
          <w:tcPr>
            <w:tcW w:w="0" w:type="auto"/>
            <w:shd w:val="clear" w:color="auto" w:fill="auto"/>
            <w:noWrap/>
            <w:vAlign w:val="center"/>
          </w:tcPr>
          <w:p w14:paraId="25F75D81" w14:textId="5BE5F2F7"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8.164.599.000 </w:t>
            </w:r>
          </w:p>
        </w:tc>
        <w:tc>
          <w:tcPr>
            <w:tcW w:w="0" w:type="auto"/>
            <w:shd w:val="clear" w:color="auto" w:fill="auto"/>
            <w:noWrap/>
            <w:vAlign w:val="center"/>
          </w:tcPr>
          <w:p w14:paraId="1DCAEF50" w14:textId="1FA6E492"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0,56 </w:t>
            </w:r>
          </w:p>
        </w:tc>
      </w:tr>
      <w:tr w:rsidR="00202BA3" w:rsidRPr="009A1DB8" w14:paraId="20BF191D" w14:textId="77777777" w:rsidTr="00202BA3">
        <w:trPr>
          <w:trHeight w:val="85"/>
        </w:trPr>
        <w:tc>
          <w:tcPr>
            <w:tcW w:w="0" w:type="auto"/>
            <w:shd w:val="clear" w:color="auto" w:fill="auto"/>
            <w:noWrap/>
            <w:vAlign w:val="center"/>
          </w:tcPr>
          <w:p w14:paraId="5F507244" w14:textId="609B6BA9"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22</w:t>
            </w:r>
          </w:p>
        </w:tc>
        <w:tc>
          <w:tcPr>
            <w:tcW w:w="0" w:type="auto"/>
            <w:vMerge/>
            <w:shd w:val="clear" w:color="auto" w:fill="auto"/>
            <w:noWrap/>
            <w:vAlign w:val="center"/>
          </w:tcPr>
          <w:p w14:paraId="2C3C7A9D" w14:textId="77777777"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p>
        </w:tc>
        <w:tc>
          <w:tcPr>
            <w:tcW w:w="0" w:type="auto"/>
            <w:shd w:val="clear" w:color="auto" w:fill="auto"/>
            <w:noWrap/>
            <w:vAlign w:val="center"/>
          </w:tcPr>
          <w:p w14:paraId="27389FB2" w14:textId="457E1C31"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2022</w:t>
            </w:r>
          </w:p>
        </w:tc>
        <w:tc>
          <w:tcPr>
            <w:tcW w:w="0" w:type="auto"/>
            <w:shd w:val="clear" w:color="auto" w:fill="auto"/>
            <w:noWrap/>
            <w:vAlign w:val="center"/>
          </w:tcPr>
          <w:p w14:paraId="42532E28" w14:textId="120C6FED"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4.346.015.000</w:t>
            </w:r>
          </w:p>
        </w:tc>
        <w:tc>
          <w:tcPr>
            <w:tcW w:w="0" w:type="auto"/>
            <w:shd w:val="clear" w:color="auto" w:fill="auto"/>
            <w:noWrap/>
            <w:vAlign w:val="center"/>
          </w:tcPr>
          <w:p w14:paraId="0C1E7ABE" w14:textId="022E8EB3"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8.041.989.000</w:t>
            </w:r>
          </w:p>
        </w:tc>
        <w:tc>
          <w:tcPr>
            <w:tcW w:w="0" w:type="auto"/>
            <w:shd w:val="clear" w:color="auto" w:fill="auto"/>
            <w:noWrap/>
            <w:vAlign w:val="center"/>
          </w:tcPr>
          <w:p w14:paraId="08578612" w14:textId="4F2513F6"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0,54 </w:t>
            </w:r>
          </w:p>
        </w:tc>
      </w:tr>
      <w:tr w:rsidR="00202BA3" w:rsidRPr="009A1DB8" w14:paraId="43D2A4B7" w14:textId="77777777" w:rsidTr="00202BA3">
        <w:trPr>
          <w:trHeight w:val="85"/>
        </w:trPr>
        <w:tc>
          <w:tcPr>
            <w:tcW w:w="0" w:type="auto"/>
            <w:shd w:val="clear" w:color="auto" w:fill="auto"/>
            <w:noWrap/>
            <w:vAlign w:val="center"/>
          </w:tcPr>
          <w:p w14:paraId="04A16AF1" w14:textId="5C7BA147"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23</w:t>
            </w:r>
          </w:p>
        </w:tc>
        <w:tc>
          <w:tcPr>
            <w:tcW w:w="0" w:type="auto"/>
            <w:vMerge/>
            <w:shd w:val="clear" w:color="auto" w:fill="auto"/>
            <w:noWrap/>
            <w:vAlign w:val="center"/>
          </w:tcPr>
          <w:p w14:paraId="3F905E1E" w14:textId="77777777"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p>
        </w:tc>
        <w:tc>
          <w:tcPr>
            <w:tcW w:w="0" w:type="auto"/>
            <w:shd w:val="clear" w:color="auto" w:fill="auto"/>
            <w:noWrap/>
            <w:vAlign w:val="center"/>
          </w:tcPr>
          <w:p w14:paraId="20777214" w14:textId="0DE71AA1"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2023</w:t>
            </w:r>
          </w:p>
        </w:tc>
        <w:tc>
          <w:tcPr>
            <w:tcW w:w="0" w:type="auto"/>
            <w:shd w:val="clear" w:color="auto" w:fill="auto"/>
            <w:noWrap/>
            <w:vAlign w:val="center"/>
          </w:tcPr>
          <w:p w14:paraId="21602031" w14:textId="75F5534C"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4.069.613.000 </w:t>
            </w:r>
          </w:p>
        </w:tc>
        <w:tc>
          <w:tcPr>
            <w:tcW w:w="0" w:type="auto"/>
            <w:shd w:val="clear" w:color="auto" w:fill="auto"/>
            <w:noWrap/>
            <w:vAlign w:val="center"/>
          </w:tcPr>
          <w:p w14:paraId="7FBFB0BE" w14:textId="5F898F61"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7.797.759.000 </w:t>
            </w:r>
          </w:p>
        </w:tc>
        <w:tc>
          <w:tcPr>
            <w:tcW w:w="0" w:type="auto"/>
            <w:shd w:val="clear" w:color="auto" w:fill="auto"/>
            <w:noWrap/>
            <w:vAlign w:val="center"/>
          </w:tcPr>
          <w:p w14:paraId="77EC6B05" w14:textId="3B4E7759"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0,52 </w:t>
            </w:r>
          </w:p>
        </w:tc>
      </w:tr>
      <w:tr w:rsidR="00202BA3" w:rsidRPr="009A1DB8" w14:paraId="5956BD57" w14:textId="77777777" w:rsidTr="00202BA3">
        <w:trPr>
          <w:trHeight w:val="85"/>
        </w:trPr>
        <w:tc>
          <w:tcPr>
            <w:tcW w:w="0" w:type="auto"/>
            <w:shd w:val="clear" w:color="auto" w:fill="auto"/>
            <w:noWrap/>
            <w:vAlign w:val="center"/>
          </w:tcPr>
          <w:p w14:paraId="2A9AA990" w14:textId="4C455584"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24</w:t>
            </w:r>
          </w:p>
        </w:tc>
        <w:tc>
          <w:tcPr>
            <w:tcW w:w="0" w:type="auto"/>
            <w:vMerge/>
            <w:shd w:val="clear" w:color="auto" w:fill="auto"/>
            <w:noWrap/>
            <w:vAlign w:val="center"/>
          </w:tcPr>
          <w:p w14:paraId="0A67C704" w14:textId="77777777"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p>
        </w:tc>
        <w:tc>
          <w:tcPr>
            <w:tcW w:w="0" w:type="auto"/>
            <w:shd w:val="clear" w:color="auto" w:fill="auto"/>
            <w:noWrap/>
            <w:vAlign w:val="center"/>
          </w:tcPr>
          <w:p w14:paraId="4A4AA5CA" w14:textId="1AEE8E09"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2024</w:t>
            </w:r>
          </w:p>
        </w:tc>
        <w:tc>
          <w:tcPr>
            <w:tcW w:w="0" w:type="auto"/>
            <w:shd w:val="clear" w:color="auto" w:fill="auto"/>
            <w:noWrap/>
            <w:vAlign w:val="center"/>
          </w:tcPr>
          <w:p w14:paraId="2CC71F36" w14:textId="4CCBA405"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4.221.635.000 </w:t>
            </w:r>
          </w:p>
        </w:tc>
        <w:tc>
          <w:tcPr>
            <w:tcW w:w="0" w:type="auto"/>
            <w:shd w:val="clear" w:color="auto" w:fill="auto"/>
            <w:noWrap/>
            <w:vAlign w:val="center"/>
          </w:tcPr>
          <w:p w14:paraId="6E051283" w14:textId="3B6028DC"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8.005.185.000 </w:t>
            </w:r>
          </w:p>
        </w:tc>
        <w:tc>
          <w:tcPr>
            <w:tcW w:w="0" w:type="auto"/>
            <w:shd w:val="clear" w:color="auto" w:fill="auto"/>
            <w:noWrap/>
            <w:vAlign w:val="center"/>
          </w:tcPr>
          <w:p w14:paraId="53A418C2" w14:textId="730C5FFA"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0,53 </w:t>
            </w:r>
          </w:p>
        </w:tc>
      </w:tr>
      <w:tr w:rsidR="00202BA3" w:rsidRPr="009A1DB8" w14:paraId="2D5E6E0F" w14:textId="77777777" w:rsidTr="00202BA3">
        <w:trPr>
          <w:trHeight w:val="85"/>
        </w:trPr>
        <w:tc>
          <w:tcPr>
            <w:tcW w:w="0" w:type="auto"/>
            <w:shd w:val="clear" w:color="auto" w:fill="auto"/>
            <w:noWrap/>
            <w:vAlign w:val="center"/>
          </w:tcPr>
          <w:p w14:paraId="3E85BAF3" w14:textId="3CCAF4C7"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25</w:t>
            </w:r>
          </w:p>
        </w:tc>
        <w:tc>
          <w:tcPr>
            <w:tcW w:w="0" w:type="auto"/>
            <w:vMerge w:val="restart"/>
            <w:shd w:val="clear" w:color="auto" w:fill="auto"/>
            <w:noWrap/>
            <w:vAlign w:val="center"/>
          </w:tcPr>
          <w:p w14:paraId="2B61D5E5" w14:textId="511D52FB"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AKPI</w:t>
            </w:r>
          </w:p>
        </w:tc>
        <w:tc>
          <w:tcPr>
            <w:tcW w:w="0" w:type="auto"/>
            <w:shd w:val="clear" w:color="auto" w:fill="auto"/>
            <w:noWrap/>
            <w:vAlign w:val="center"/>
          </w:tcPr>
          <w:p w14:paraId="63576EF5" w14:textId="6D05351B"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2021</w:t>
            </w:r>
          </w:p>
        </w:tc>
        <w:tc>
          <w:tcPr>
            <w:tcW w:w="0" w:type="auto"/>
            <w:shd w:val="clear" w:color="auto" w:fill="auto"/>
            <w:noWrap/>
            <w:vAlign w:val="center"/>
          </w:tcPr>
          <w:p w14:paraId="2C4892C2" w14:textId="7BD34969"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1.872.726.945 </w:t>
            </w:r>
          </w:p>
        </w:tc>
        <w:tc>
          <w:tcPr>
            <w:tcW w:w="0" w:type="auto"/>
            <w:shd w:val="clear" w:color="auto" w:fill="auto"/>
            <w:noWrap/>
            <w:vAlign w:val="center"/>
          </w:tcPr>
          <w:p w14:paraId="7732E993" w14:textId="73B4440B"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3.335.740.359 </w:t>
            </w:r>
          </w:p>
        </w:tc>
        <w:tc>
          <w:tcPr>
            <w:tcW w:w="0" w:type="auto"/>
            <w:shd w:val="clear" w:color="auto" w:fill="auto"/>
            <w:noWrap/>
            <w:vAlign w:val="center"/>
          </w:tcPr>
          <w:p w14:paraId="7737A914" w14:textId="65A3406C"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0,56 </w:t>
            </w:r>
          </w:p>
        </w:tc>
      </w:tr>
      <w:tr w:rsidR="00202BA3" w:rsidRPr="009A1DB8" w14:paraId="3828F539" w14:textId="77777777" w:rsidTr="00202BA3">
        <w:trPr>
          <w:trHeight w:val="85"/>
        </w:trPr>
        <w:tc>
          <w:tcPr>
            <w:tcW w:w="0" w:type="auto"/>
            <w:shd w:val="clear" w:color="auto" w:fill="auto"/>
            <w:noWrap/>
            <w:vAlign w:val="center"/>
          </w:tcPr>
          <w:p w14:paraId="2A2A4C6F" w14:textId="42EB54C3"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26</w:t>
            </w:r>
          </w:p>
        </w:tc>
        <w:tc>
          <w:tcPr>
            <w:tcW w:w="0" w:type="auto"/>
            <w:vMerge/>
            <w:shd w:val="clear" w:color="auto" w:fill="auto"/>
            <w:noWrap/>
            <w:vAlign w:val="center"/>
          </w:tcPr>
          <w:p w14:paraId="33C30B34" w14:textId="77777777"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p>
        </w:tc>
        <w:tc>
          <w:tcPr>
            <w:tcW w:w="0" w:type="auto"/>
            <w:shd w:val="clear" w:color="auto" w:fill="auto"/>
            <w:noWrap/>
            <w:vAlign w:val="center"/>
          </w:tcPr>
          <w:p w14:paraId="5C918B4D" w14:textId="591F9B66"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2022</w:t>
            </w:r>
          </w:p>
        </w:tc>
        <w:tc>
          <w:tcPr>
            <w:tcW w:w="0" w:type="auto"/>
            <w:shd w:val="clear" w:color="auto" w:fill="auto"/>
            <w:noWrap/>
            <w:vAlign w:val="center"/>
          </w:tcPr>
          <w:p w14:paraId="5699F8C4" w14:textId="2C997ABD"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1.819.078.887 </w:t>
            </w:r>
          </w:p>
        </w:tc>
        <w:tc>
          <w:tcPr>
            <w:tcW w:w="0" w:type="auto"/>
            <w:shd w:val="clear" w:color="auto" w:fill="auto"/>
            <w:noWrap/>
            <w:vAlign w:val="center"/>
          </w:tcPr>
          <w:p w14:paraId="6BE95157" w14:textId="1706609B"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3.590.544.764 </w:t>
            </w:r>
          </w:p>
        </w:tc>
        <w:tc>
          <w:tcPr>
            <w:tcW w:w="0" w:type="auto"/>
            <w:shd w:val="clear" w:color="auto" w:fill="auto"/>
            <w:noWrap/>
            <w:vAlign w:val="center"/>
          </w:tcPr>
          <w:p w14:paraId="70E26426" w14:textId="6AB4D9C5"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0,51 </w:t>
            </w:r>
          </w:p>
        </w:tc>
      </w:tr>
      <w:tr w:rsidR="00202BA3" w:rsidRPr="009A1DB8" w14:paraId="623C6888" w14:textId="77777777" w:rsidTr="00202BA3">
        <w:trPr>
          <w:trHeight w:val="85"/>
        </w:trPr>
        <w:tc>
          <w:tcPr>
            <w:tcW w:w="0" w:type="auto"/>
            <w:shd w:val="clear" w:color="auto" w:fill="auto"/>
            <w:noWrap/>
            <w:vAlign w:val="center"/>
          </w:tcPr>
          <w:p w14:paraId="5AF351A9" w14:textId="37135500"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27</w:t>
            </w:r>
          </w:p>
        </w:tc>
        <w:tc>
          <w:tcPr>
            <w:tcW w:w="0" w:type="auto"/>
            <w:vMerge/>
            <w:shd w:val="clear" w:color="auto" w:fill="auto"/>
            <w:noWrap/>
            <w:vAlign w:val="center"/>
          </w:tcPr>
          <w:p w14:paraId="43909FDA" w14:textId="77777777"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p>
        </w:tc>
        <w:tc>
          <w:tcPr>
            <w:tcW w:w="0" w:type="auto"/>
            <w:shd w:val="clear" w:color="auto" w:fill="auto"/>
            <w:noWrap/>
            <w:vAlign w:val="center"/>
          </w:tcPr>
          <w:p w14:paraId="1E5157C6" w14:textId="7BB0B331"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2023</w:t>
            </w:r>
          </w:p>
        </w:tc>
        <w:tc>
          <w:tcPr>
            <w:tcW w:w="0" w:type="auto"/>
            <w:shd w:val="clear" w:color="auto" w:fill="auto"/>
            <w:noWrap/>
            <w:vAlign w:val="center"/>
          </w:tcPr>
          <w:p w14:paraId="31A0F7C9" w14:textId="44D768F8"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1.699.640.104 </w:t>
            </w:r>
          </w:p>
        </w:tc>
        <w:tc>
          <w:tcPr>
            <w:tcW w:w="0" w:type="auto"/>
            <w:shd w:val="clear" w:color="auto" w:fill="auto"/>
            <w:noWrap/>
            <w:vAlign w:val="center"/>
          </w:tcPr>
          <w:p w14:paraId="074E9DFC" w14:textId="16E2C9D6"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3.351.569.378 </w:t>
            </w:r>
          </w:p>
        </w:tc>
        <w:tc>
          <w:tcPr>
            <w:tcW w:w="0" w:type="auto"/>
            <w:shd w:val="clear" w:color="auto" w:fill="auto"/>
            <w:noWrap/>
            <w:vAlign w:val="center"/>
          </w:tcPr>
          <w:p w14:paraId="6E0F765B" w14:textId="1565E51F"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0,51 </w:t>
            </w:r>
          </w:p>
        </w:tc>
      </w:tr>
      <w:tr w:rsidR="00202BA3" w:rsidRPr="009A1DB8" w14:paraId="3AC6A9D0" w14:textId="77777777" w:rsidTr="00202BA3">
        <w:trPr>
          <w:trHeight w:val="85"/>
        </w:trPr>
        <w:tc>
          <w:tcPr>
            <w:tcW w:w="0" w:type="auto"/>
            <w:shd w:val="clear" w:color="auto" w:fill="auto"/>
            <w:noWrap/>
            <w:vAlign w:val="center"/>
          </w:tcPr>
          <w:p w14:paraId="26821178" w14:textId="01138997"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28</w:t>
            </w:r>
          </w:p>
        </w:tc>
        <w:tc>
          <w:tcPr>
            <w:tcW w:w="0" w:type="auto"/>
            <w:vMerge/>
            <w:shd w:val="clear" w:color="auto" w:fill="auto"/>
            <w:noWrap/>
            <w:vAlign w:val="center"/>
          </w:tcPr>
          <w:p w14:paraId="66E4F518" w14:textId="77777777"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p>
        </w:tc>
        <w:tc>
          <w:tcPr>
            <w:tcW w:w="0" w:type="auto"/>
            <w:shd w:val="clear" w:color="auto" w:fill="auto"/>
            <w:noWrap/>
            <w:vAlign w:val="center"/>
          </w:tcPr>
          <w:p w14:paraId="789B8503" w14:textId="65922997"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2024</w:t>
            </w:r>
          </w:p>
        </w:tc>
        <w:tc>
          <w:tcPr>
            <w:tcW w:w="0" w:type="auto"/>
            <w:shd w:val="clear" w:color="auto" w:fill="auto"/>
            <w:noWrap/>
            <w:vAlign w:val="center"/>
          </w:tcPr>
          <w:p w14:paraId="014AC87E" w14:textId="3352677D"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1.619.702.570 </w:t>
            </w:r>
          </w:p>
        </w:tc>
        <w:tc>
          <w:tcPr>
            <w:tcW w:w="0" w:type="auto"/>
            <w:shd w:val="clear" w:color="auto" w:fill="auto"/>
            <w:noWrap/>
            <w:vAlign w:val="center"/>
          </w:tcPr>
          <w:p w14:paraId="2CFA3BC1" w14:textId="7B58FF59"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3.354.191.904 </w:t>
            </w:r>
          </w:p>
        </w:tc>
        <w:tc>
          <w:tcPr>
            <w:tcW w:w="0" w:type="auto"/>
            <w:shd w:val="clear" w:color="auto" w:fill="auto"/>
            <w:noWrap/>
            <w:vAlign w:val="center"/>
          </w:tcPr>
          <w:p w14:paraId="16D31483" w14:textId="2048EA7A"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0,48 </w:t>
            </w:r>
          </w:p>
        </w:tc>
      </w:tr>
      <w:tr w:rsidR="00202BA3" w:rsidRPr="009A1DB8" w14:paraId="734B0C6A" w14:textId="77777777" w:rsidTr="00202BA3">
        <w:trPr>
          <w:trHeight w:val="85"/>
        </w:trPr>
        <w:tc>
          <w:tcPr>
            <w:tcW w:w="0" w:type="auto"/>
            <w:shd w:val="clear" w:color="auto" w:fill="auto"/>
            <w:noWrap/>
            <w:vAlign w:val="center"/>
          </w:tcPr>
          <w:p w14:paraId="052B269D" w14:textId="28580896"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29</w:t>
            </w:r>
          </w:p>
        </w:tc>
        <w:tc>
          <w:tcPr>
            <w:tcW w:w="0" w:type="auto"/>
            <w:vMerge w:val="restart"/>
            <w:shd w:val="clear" w:color="auto" w:fill="auto"/>
            <w:noWrap/>
            <w:vAlign w:val="center"/>
          </w:tcPr>
          <w:p w14:paraId="637516D2" w14:textId="544E3A28"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SINI</w:t>
            </w:r>
          </w:p>
        </w:tc>
        <w:tc>
          <w:tcPr>
            <w:tcW w:w="0" w:type="auto"/>
            <w:shd w:val="clear" w:color="auto" w:fill="auto"/>
            <w:noWrap/>
            <w:vAlign w:val="center"/>
          </w:tcPr>
          <w:p w14:paraId="1DF96290" w14:textId="5819FE4D"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2021</w:t>
            </w:r>
          </w:p>
        </w:tc>
        <w:tc>
          <w:tcPr>
            <w:tcW w:w="0" w:type="auto"/>
            <w:shd w:val="clear" w:color="auto" w:fill="auto"/>
            <w:noWrap/>
            <w:vAlign w:val="center"/>
          </w:tcPr>
          <w:p w14:paraId="0346F3DA" w14:textId="783DADC8"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134.956.874.463 </w:t>
            </w:r>
          </w:p>
        </w:tc>
        <w:tc>
          <w:tcPr>
            <w:tcW w:w="0" w:type="auto"/>
            <w:shd w:val="clear" w:color="auto" w:fill="auto"/>
            <w:noWrap/>
            <w:vAlign w:val="center"/>
          </w:tcPr>
          <w:p w14:paraId="540594E3" w14:textId="7140BB61"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174.987.775.320 </w:t>
            </w:r>
          </w:p>
        </w:tc>
        <w:tc>
          <w:tcPr>
            <w:tcW w:w="0" w:type="auto"/>
            <w:shd w:val="clear" w:color="auto" w:fill="auto"/>
            <w:noWrap/>
            <w:vAlign w:val="center"/>
          </w:tcPr>
          <w:p w14:paraId="752DA620" w14:textId="5B615D77"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0,77 </w:t>
            </w:r>
          </w:p>
        </w:tc>
      </w:tr>
      <w:tr w:rsidR="00202BA3" w:rsidRPr="009A1DB8" w14:paraId="2D103359" w14:textId="77777777" w:rsidTr="00202BA3">
        <w:trPr>
          <w:trHeight w:val="85"/>
        </w:trPr>
        <w:tc>
          <w:tcPr>
            <w:tcW w:w="0" w:type="auto"/>
            <w:shd w:val="clear" w:color="auto" w:fill="auto"/>
            <w:noWrap/>
            <w:vAlign w:val="center"/>
          </w:tcPr>
          <w:p w14:paraId="57242354" w14:textId="414B875B"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30</w:t>
            </w:r>
          </w:p>
        </w:tc>
        <w:tc>
          <w:tcPr>
            <w:tcW w:w="0" w:type="auto"/>
            <w:vMerge/>
            <w:shd w:val="clear" w:color="auto" w:fill="auto"/>
            <w:noWrap/>
            <w:vAlign w:val="center"/>
          </w:tcPr>
          <w:p w14:paraId="206C2E66" w14:textId="77777777"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p>
        </w:tc>
        <w:tc>
          <w:tcPr>
            <w:tcW w:w="0" w:type="auto"/>
            <w:shd w:val="clear" w:color="auto" w:fill="auto"/>
            <w:noWrap/>
            <w:vAlign w:val="center"/>
          </w:tcPr>
          <w:p w14:paraId="713CD392" w14:textId="099481D5" w:rsidR="00202BA3" w:rsidRPr="004E4A1B" w:rsidRDefault="00202BA3" w:rsidP="00024C81">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2022</w:t>
            </w:r>
          </w:p>
        </w:tc>
        <w:tc>
          <w:tcPr>
            <w:tcW w:w="0" w:type="auto"/>
            <w:shd w:val="clear" w:color="auto" w:fill="auto"/>
            <w:noWrap/>
            <w:vAlign w:val="center"/>
          </w:tcPr>
          <w:p w14:paraId="458D840C" w14:textId="21457EB4"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159.656.589.668 </w:t>
            </w:r>
          </w:p>
        </w:tc>
        <w:tc>
          <w:tcPr>
            <w:tcW w:w="0" w:type="auto"/>
            <w:shd w:val="clear" w:color="auto" w:fill="auto"/>
            <w:noWrap/>
            <w:vAlign w:val="center"/>
          </w:tcPr>
          <w:p w14:paraId="610F8B83" w14:textId="021A8D52"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212.080.420.622 </w:t>
            </w:r>
          </w:p>
        </w:tc>
        <w:tc>
          <w:tcPr>
            <w:tcW w:w="0" w:type="auto"/>
            <w:shd w:val="clear" w:color="auto" w:fill="auto"/>
            <w:noWrap/>
            <w:vAlign w:val="center"/>
          </w:tcPr>
          <w:p w14:paraId="2C68018C" w14:textId="4FAC32AB" w:rsidR="00202BA3" w:rsidRPr="004E4A1B" w:rsidRDefault="00202BA3" w:rsidP="00024C81">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0,75 </w:t>
            </w:r>
          </w:p>
        </w:tc>
      </w:tr>
    </w:tbl>
    <w:p w14:paraId="79376323" w14:textId="77777777" w:rsidR="00783D59" w:rsidRDefault="00783D59" w:rsidP="00783D59">
      <w:pPr>
        <w:spacing w:after="0" w:line="240" w:lineRule="auto"/>
        <w:jc w:val="both"/>
        <w:rPr>
          <w:rFonts w:ascii="Times New Roman" w:hAnsi="Times New Roman" w:cs="Times New Roman"/>
          <w:i/>
          <w:sz w:val="20"/>
          <w:szCs w:val="20"/>
          <w:lang w:val="id-ID"/>
        </w:rPr>
      </w:pPr>
      <w:r>
        <w:rPr>
          <w:rFonts w:ascii="Times New Roman" w:hAnsi="Times New Roman" w:cs="Times New Roman"/>
          <w:i/>
          <w:sz w:val="20"/>
          <w:szCs w:val="20"/>
          <w:lang w:val="id-ID"/>
        </w:rPr>
        <w:t>Disambung ke halaman berikutnya</w:t>
      </w:r>
    </w:p>
    <w:p w14:paraId="4CA6F95B" w14:textId="615306D9" w:rsidR="009A1DB8" w:rsidRDefault="009A1DB8" w:rsidP="009A1DB8">
      <w:pPr>
        <w:pStyle w:val="Caption"/>
        <w:spacing w:after="0"/>
        <w:rPr>
          <w:rFonts w:ascii="Times New Roman" w:hAnsi="Times New Roman" w:cs="Times New Roman"/>
          <w:b/>
          <w:i w:val="0"/>
          <w:color w:val="auto"/>
          <w:sz w:val="22"/>
          <w:szCs w:val="22"/>
          <w:lang w:val="id-ID"/>
        </w:rPr>
      </w:pPr>
      <w:r w:rsidRPr="00CB1881">
        <w:rPr>
          <w:rFonts w:ascii="Times New Roman" w:hAnsi="Times New Roman" w:cs="Times New Roman"/>
          <w:b/>
          <w:i w:val="0"/>
          <w:color w:val="auto"/>
          <w:sz w:val="22"/>
          <w:szCs w:val="22"/>
        </w:rPr>
        <w:lastRenderedPageBreak/>
        <w:t xml:space="preserve">Lampiran </w:t>
      </w:r>
      <w:r w:rsidR="00C70A58">
        <w:rPr>
          <w:rFonts w:ascii="Times New Roman" w:hAnsi="Times New Roman" w:cs="Times New Roman"/>
          <w:b/>
          <w:i w:val="0"/>
          <w:color w:val="auto"/>
          <w:sz w:val="22"/>
          <w:szCs w:val="22"/>
          <w:lang w:val="id-ID"/>
        </w:rPr>
        <w:t>5</w:t>
      </w:r>
      <w:r>
        <w:rPr>
          <w:rFonts w:ascii="Times New Roman" w:hAnsi="Times New Roman" w:cs="Times New Roman"/>
          <w:b/>
          <w:i w:val="0"/>
          <w:color w:val="auto"/>
          <w:sz w:val="22"/>
          <w:szCs w:val="22"/>
          <w:lang w:val="id-ID"/>
        </w:rPr>
        <w:t xml:space="preserve"> Sambungan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733"/>
        <w:gridCol w:w="784"/>
        <w:gridCol w:w="1733"/>
        <w:gridCol w:w="1716"/>
        <w:gridCol w:w="1161"/>
      </w:tblGrid>
      <w:tr w:rsidR="009A1DB8" w:rsidRPr="008028FC" w14:paraId="1FD6DC05" w14:textId="77777777" w:rsidTr="009A1DB8">
        <w:trPr>
          <w:trHeight w:val="300"/>
        </w:trPr>
        <w:tc>
          <w:tcPr>
            <w:tcW w:w="0" w:type="auto"/>
            <w:shd w:val="clear" w:color="auto" w:fill="auto"/>
            <w:noWrap/>
            <w:vAlign w:val="center"/>
          </w:tcPr>
          <w:p w14:paraId="7DEF8566" w14:textId="59C48708" w:rsidR="009A1DB8" w:rsidRPr="008028FC" w:rsidRDefault="009A1DB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b/>
                <w:bCs/>
                <w:color w:val="000000"/>
                <w:sz w:val="20"/>
                <w:szCs w:val="20"/>
              </w:rPr>
              <w:t>No.</w:t>
            </w:r>
          </w:p>
        </w:tc>
        <w:tc>
          <w:tcPr>
            <w:tcW w:w="0" w:type="auto"/>
            <w:vAlign w:val="center"/>
          </w:tcPr>
          <w:p w14:paraId="68DD9CBA" w14:textId="637D1545" w:rsidR="009A1DB8" w:rsidRPr="008028FC" w:rsidRDefault="009A1DB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b/>
                <w:bCs/>
                <w:color w:val="000000"/>
                <w:sz w:val="20"/>
                <w:szCs w:val="20"/>
              </w:rPr>
              <w:t>Kode Perusahaan</w:t>
            </w:r>
          </w:p>
        </w:tc>
        <w:tc>
          <w:tcPr>
            <w:tcW w:w="0" w:type="auto"/>
            <w:shd w:val="clear" w:color="auto" w:fill="auto"/>
            <w:noWrap/>
            <w:vAlign w:val="center"/>
          </w:tcPr>
          <w:p w14:paraId="18D28362" w14:textId="50A5F053" w:rsidR="009A1DB8" w:rsidRPr="008028FC" w:rsidRDefault="009A1DB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b/>
                <w:bCs/>
                <w:color w:val="000000"/>
                <w:sz w:val="20"/>
                <w:szCs w:val="20"/>
              </w:rPr>
              <w:t>Tahun</w:t>
            </w:r>
          </w:p>
        </w:tc>
        <w:tc>
          <w:tcPr>
            <w:tcW w:w="0" w:type="auto"/>
            <w:shd w:val="clear" w:color="auto" w:fill="auto"/>
            <w:noWrap/>
            <w:vAlign w:val="center"/>
          </w:tcPr>
          <w:p w14:paraId="5F070B16" w14:textId="09018E73" w:rsidR="009A1DB8" w:rsidRPr="008028FC" w:rsidRDefault="009A1DB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b/>
                <w:bCs/>
                <w:color w:val="000000"/>
                <w:sz w:val="20"/>
                <w:szCs w:val="20"/>
              </w:rPr>
              <w:t xml:space="preserve"> Total Utang (Rp) </w:t>
            </w:r>
          </w:p>
        </w:tc>
        <w:tc>
          <w:tcPr>
            <w:tcW w:w="0" w:type="auto"/>
            <w:shd w:val="clear" w:color="auto" w:fill="auto"/>
            <w:noWrap/>
            <w:vAlign w:val="center"/>
          </w:tcPr>
          <w:p w14:paraId="2C412595" w14:textId="1BC293A4" w:rsidR="009A1DB8" w:rsidRPr="008028FC" w:rsidRDefault="009A1DB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b/>
                <w:bCs/>
                <w:color w:val="000000"/>
                <w:sz w:val="20"/>
                <w:szCs w:val="20"/>
              </w:rPr>
              <w:t xml:space="preserve"> Total Aset (Rp) </w:t>
            </w:r>
          </w:p>
        </w:tc>
        <w:tc>
          <w:tcPr>
            <w:tcW w:w="0" w:type="auto"/>
            <w:shd w:val="clear" w:color="auto" w:fill="auto"/>
            <w:noWrap/>
            <w:vAlign w:val="center"/>
          </w:tcPr>
          <w:p w14:paraId="5A4B8FC2" w14:textId="12A6C775" w:rsidR="009A1DB8" w:rsidRPr="008028FC" w:rsidRDefault="009A1DB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b/>
                <w:bCs/>
                <w:color w:val="000000"/>
                <w:sz w:val="20"/>
                <w:szCs w:val="20"/>
              </w:rPr>
              <w:t xml:space="preserve"> Total (Rp) </w:t>
            </w:r>
          </w:p>
        </w:tc>
      </w:tr>
      <w:tr w:rsidR="009A1DB8" w:rsidRPr="008028FC" w14:paraId="62E9D543" w14:textId="77777777" w:rsidTr="00202BA3">
        <w:trPr>
          <w:trHeight w:val="85"/>
        </w:trPr>
        <w:tc>
          <w:tcPr>
            <w:tcW w:w="0" w:type="auto"/>
            <w:shd w:val="clear" w:color="auto" w:fill="auto"/>
            <w:noWrap/>
            <w:vAlign w:val="center"/>
            <w:hideMark/>
          </w:tcPr>
          <w:p w14:paraId="7F48E461" w14:textId="77777777" w:rsidR="009A1DB8" w:rsidRPr="004E4A1B" w:rsidRDefault="009A1DB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31</w:t>
            </w:r>
          </w:p>
        </w:tc>
        <w:tc>
          <w:tcPr>
            <w:tcW w:w="0" w:type="auto"/>
            <w:vMerge w:val="restart"/>
            <w:vAlign w:val="center"/>
            <w:hideMark/>
          </w:tcPr>
          <w:p w14:paraId="2A6E67A2" w14:textId="7F417993" w:rsidR="009A1DB8" w:rsidRPr="00202BA3" w:rsidRDefault="00202BA3" w:rsidP="00202BA3">
            <w:pPr>
              <w:spacing w:after="0" w:line="240" w:lineRule="auto"/>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SINI</w:t>
            </w:r>
          </w:p>
        </w:tc>
        <w:tc>
          <w:tcPr>
            <w:tcW w:w="0" w:type="auto"/>
            <w:shd w:val="clear" w:color="auto" w:fill="auto"/>
            <w:noWrap/>
            <w:vAlign w:val="center"/>
            <w:hideMark/>
          </w:tcPr>
          <w:p w14:paraId="688A7835" w14:textId="77777777" w:rsidR="009A1DB8" w:rsidRPr="004E4A1B" w:rsidRDefault="009A1DB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2023</w:t>
            </w:r>
          </w:p>
        </w:tc>
        <w:tc>
          <w:tcPr>
            <w:tcW w:w="0" w:type="auto"/>
            <w:shd w:val="clear" w:color="auto" w:fill="auto"/>
            <w:noWrap/>
            <w:vAlign w:val="center"/>
            <w:hideMark/>
          </w:tcPr>
          <w:p w14:paraId="23327899" w14:textId="43A4B0B1" w:rsidR="009A1DB8" w:rsidRPr="004E4A1B" w:rsidRDefault="009A1DB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1.220.048.412.263 </w:t>
            </w:r>
          </w:p>
        </w:tc>
        <w:tc>
          <w:tcPr>
            <w:tcW w:w="0" w:type="auto"/>
            <w:shd w:val="clear" w:color="auto" w:fill="auto"/>
            <w:noWrap/>
            <w:vAlign w:val="center"/>
            <w:hideMark/>
          </w:tcPr>
          <w:p w14:paraId="62495C46" w14:textId="1F07141E" w:rsidR="009A1DB8" w:rsidRPr="004E4A1B" w:rsidRDefault="009A1DB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596.476.287.836 </w:t>
            </w:r>
          </w:p>
        </w:tc>
        <w:tc>
          <w:tcPr>
            <w:tcW w:w="0" w:type="auto"/>
            <w:shd w:val="clear" w:color="auto" w:fill="auto"/>
            <w:noWrap/>
            <w:vAlign w:val="center"/>
            <w:hideMark/>
          </w:tcPr>
          <w:p w14:paraId="3365C957" w14:textId="1F1C7941" w:rsidR="009A1DB8" w:rsidRPr="004E4A1B" w:rsidRDefault="009A1DB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2,05 </w:t>
            </w:r>
          </w:p>
        </w:tc>
      </w:tr>
      <w:tr w:rsidR="008028FC" w:rsidRPr="008028FC" w14:paraId="112E8072" w14:textId="77777777" w:rsidTr="00C70A58">
        <w:trPr>
          <w:trHeight w:val="85"/>
        </w:trPr>
        <w:tc>
          <w:tcPr>
            <w:tcW w:w="0" w:type="auto"/>
            <w:shd w:val="clear" w:color="auto" w:fill="auto"/>
            <w:noWrap/>
            <w:vAlign w:val="center"/>
            <w:hideMark/>
          </w:tcPr>
          <w:p w14:paraId="3FA75032" w14:textId="77777777" w:rsidR="009A1DB8" w:rsidRPr="004E4A1B" w:rsidRDefault="009A1DB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32</w:t>
            </w:r>
          </w:p>
        </w:tc>
        <w:tc>
          <w:tcPr>
            <w:tcW w:w="0" w:type="auto"/>
            <w:vMerge/>
            <w:vAlign w:val="center"/>
            <w:hideMark/>
          </w:tcPr>
          <w:p w14:paraId="10BC5460" w14:textId="77777777" w:rsidR="009A1DB8" w:rsidRPr="004E4A1B" w:rsidRDefault="009A1DB8" w:rsidP="008028FC">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23FDA1EC" w14:textId="77777777" w:rsidR="009A1DB8" w:rsidRPr="004E4A1B" w:rsidRDefault="009A1DB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2024</w:t>
            </w:r>
          </w:p>
        </w:tc>
        <w:tc>
          <w:tcPr>
            <w:tcW w:w="0" w:type="auto"/>
            <w:shd w:val="clear" w:color="auto" w:fill="auto"/>
            <w:noWrap/>
            <w:vAlign w:val="center"/>
            <w:hideMark/>
          </w:tcPr>
          <w:p w14:paraId="5439934E" w14:textId="7397D552" w:rsidR="009A1DB8" w:rsidRPr="004E4A1B" w:rsidRDefault="009A1DB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1.452.954.863.010 </w:t>
            </w:r>
          </w:p>
        </w:tc>
        <w:tc>
          <w:tcPr>
            <w:tcW w:w="0" w:type="auto"/>
            <w:shd w:val="clear" w:color="auto" w:fill="auto"/>
            <w:noWrap/>
            <w:vAlign w:val="center"/>
            <w:hideMark/>
          </w:tcPr>
          <w:p w14:paraId="3FD4F67F" w14:textId="6D9B84E8" w:rsidR="009A1DB8" w:rsidRPr="004E4A1B" w:rsidRDefault="009A1DB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806.899.523.671 </w:t>
            </w:r>
          </w:p>
        </w:tc>
        <w:tc>
          <w:tcPr>
            <w:tcW w:w="0" w:type="auto"/>
            <w:shd w:val="clear" w:color="auto" w:fill="auto"/>
            <w:noWrap/>
            <w:vAlign w:val="center"/>
            <w:hideMark/>
          </w:tcPr>
          <w:p w14:paraId="680133D6" w14:textId="22646D22" w:rsidR="009A1DB8" w:rsidRPr="004E4A1B" w:rsidRDefault="009A1DB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1,80 </w:t>
            </w:r>
          </w:p>
        </w:tc>
      </w:tr>
      <w:tr w:rsidR="00C70A58" w:rsidRPr="008028FC" w14:paraId="408A1C53" w14:textId="77777777" w:rsidTr="00C70A58">
        <w:trPr>
          <w:trHeight w:val="85"/>
        </w:trPr>
        <w:tc>
          <w:tcPr>
            <w:tcW w:w="0" w:type="auto"/>
            <w:shd w:val="clear" w:color="auto" w:fill="auto"/>
            <w:noWrap/>
            <w:vAlign w:val="center"/>
          </w:tcPr>
          <w:p w14:paraId="703BBA65" w14:textId="16B0B4F3"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33</w:t>
            </w:r>
          </w:p>
        </w:tc>
        <w:tc>
          <w:tcPr>
            <w:tcW w:w="0" w:type="auto"/>
            <w:vMerge w:val="restart"/>
            <w:vAlign w:val="center"/>
          </w:tcPr>
          <w:p w14:paraId="3E6AAED3" w14:textId="141A916B"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PICO</w:t>
            </w:r>
          </w:p>
        </w:tc>
        <w:tc>
          <w:tcPr>
            <w:tcW w:w="0" w:type="auto"/>
            <w:shd w:val="clear" w:color="auto" w:fill="auto"/>
            <w:noWrap/>
            <w:vAlign w:val="center"/>
          </w:tcPr>
          <w:p w14:paraId="1DC1B17E" w14:textId="5A495FC1"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2021</w:t>
            </w:r>
          </w:p>
        </w:tc>
        <w:tc>
          <w:tcPr>
            <w:tcW w:w="0" w:type="auto"/>
            <w:shd w:val="clear" w:color="auto" w:fill="auto"/>
            <w:noWrap/>
            <w:vAlign w:val="center"/>
          </w:tcPr>
          <w:p w14:paraId="2AC2E446" w14:textId="0B6BA715"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884.408.360.483 </w:t>
            </w:r>
          </w:p>
        </w:tc>
        <w:tc>
          <w:tcPr>
            <w:tcW w:w="0" w:type="auto"/>
            <w:shd w:val="clear" w:color="auto" w:fill="auto"/>
            <w:noWrap/>
            <w:vAlign w:val="center"/>
          </w:tcPr>
          <w:p w14:paraId="11BC1F6F" w14:textId="7FA652D0"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1.073.888.124.690 </w:t>
            </w:r>
          </w:p>
        </w:tc>
        <w:tc>
          <w:tcPr>
            <w:tcW w:w="0" w:type="auto"/>
            <w:shd w:val="clear" w:color="auto" w:fill="auto"/>
            <w:noWrap/>
            <w:vAlign w:val="center"/>
          </w:tcPr>
          <w:p w14:paraId="790E9C2B" w14:textId="01BB85E0"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0,82 </w:t>
            </w:r>
          </w:p>
        </w:tc>
      </w:tr>
      <w:tr w:rsidR="00C70A58" w:rsidRPr="008028FC" w14:paraId="768F3B68" w14:textId="77777777" w:rsidTr="00C70A58">
        <w:trPr>
          <w:trHeight w:val="85"/>
        </w:trPr>
        <w:tc>
          <w:tcPr>
            <w:tcW w:w="0" w:type="auto"/>
            <w:shd w:val="clear" w:color="auto" w:fill="auto"/>
            <w:noWrap/>
            <w:vAlign w:val="center"/>
          </w:tcPr>
          <w:p w14:paraId="17F41937" w14:textId="3EDA7020"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34</w:t>
            </w:r>
          </w:p>
        </w:tc>
        <w:tc>
          <w:tcPr>
            <w:tcW w:w="0" w:type="auto"/>
            <w:vMerge/>
            <w:vAlign w:val="center"/>
          </w:tcPr>
          <w:p w14:paraId="0A7803FD" w14:textId="77777777"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p>
        </w:tc>
        <w:tc>
          <w:tcPr>
            <w:tcW w:w="0" w:type="auto"/>
            <w:shd w:val="clear" w:color="auto" w:fill="auto"/>
            <w:noWrap/>
            <w:vAlign w:val="center"/>
          </w:tcPr>
          <w:p w14:paraId="393DAC72" w14:textId="5D0C6460"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2022</w:t>
            </w:r>
          </w:p>
        </w:tc>
        <w:tc>
          <w:tcPr>
            <w:tcW w:w="0" w:type="auto"/>
            <w:shd w:val="clear" w:color="auto" w:fill="auto"/>
            <w:noWrap/>
            <w:vAlign w:val="center"/>
          </w:tcPr>
          <w:p w14:paraId="0E0D5959" w14:textId="3BF5812F"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816.053.031.137 </w:t>
            </w:r>
          </w:p>
        </w:tc>
        <w:tc>
          <w:tcPr>
            <w:tcW w:w="0" w:type="auto"/>
            <w:shd w:val="clear" w:color="auto" w:fill="auto"/>
            <w:noWrap/>
            <w:vAlign w:val="center"/>
          </w:tcPr>
          <w:p w14:paraId="31296D32" w14:textId="2AC3DFBD"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1.014.888.115.857 </w:t>
            </w:r>
          </w:p>
        </w:tc>
        <w:tc>
          <w:tcPr>
            <w:tcW w:w="0" w:type="auto"/>
            <w:shd w:val="clear" w:color="auto" w:fill="auto"/>
            <w:noWrap/>
            <w:vAlign w:val="center"/>
          </w:tcPr>
          <w:p w14:paraId="1D4EE40B" w14:textId="120B91A8"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0,80 </w:t>
            </w:r>
          </w:p>
        </w:tc>
      </w:tr>
      <w:tr w:rsidR="00C70A58" w:rsidRPr="008028FC" w14:paraId="3D2CFB6E" w14:textId="77777777" w:rsidTr="00C70A58">
        <w:trPr>
          <w:trHeight w:val="85"/>
        </w:trPr>
        <w:tc>
          <w:tcPr>
            <w:tcW w:w="0" w:type="auto"/>
            <w:shd w:val="clear" w:color="auto" w:fill="auto"/>
            <w:noWrap/>
            <w:vAlign w:val="center"/>
          </w:tcPr>
          <w:p w14:paraId="5AB5DF71" w14:textId="47306048"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35</w:t>
            </w:r>
          </w:p>
        </w:tc>
        <w:tc>
          <w:tcPr>
            <w:tcW w:w="0" w:type="auto"/>
            <w:vMerge/>
            <w:vAlign w:val="center"/>
          </w:tcPr>
          <w:p w14:paraId="0E49CC6B" w14:textId="77777777"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p>
        </w:tc>
        <w:tc>
          <w:tcPr>
            <w:tcW w:w="0" w:type="auto"/>
            <w:shd w:val="clear" w:color="auto" w:fill="auto"/>
            <w:noWrap/>
            <w:vAlign w:val="center"/>
          </w:tcPr>
          <w:p w14:paraId="4033DA98" w14:textId="25EA7A8E"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2023</w:t>
            </w:r>
          </w:p>
        </w:tc>
        <w:tc>
          <w:tcPr>
            <w:tcW w:w="0" w:type="auto"/>
            <w:shd w:val="clear" w:color="auto" w:fill="auto"/>
            <w:noWrap/>
            <w:vAlign w:val="center"/>
          </w:tcPr>
          <w:p w14:paraId="2055DC20" w14:textId="5469B686"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531.092.759.090 </w:t>
            </w:r>
          </w:p>
        </w:tc>
        <w:tc>
          <w:tcPr>
            <w:tcW w:w="0" w:type="auto"/>
            <w:shd w:val="clear" w:color="auto" w:fill="auto"/>
            <w:noWrap/>
            <w:vAlign w:val="center"/>
          </w:tcPr>
          <w:p w14:paraId="18EA887A" w14:textId="376B17F9"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736.044.302.230 </w:t>
            </w:r>
          </w:p>
        </w:tc>
        <w:tc>
          <w:tcPr>
            <w:tcW w:w="0" w:type="auto"/>
            <w:shd w:val="clear" w:color="auto" w:fill="auto"/>
            <w:noWrap/>
            <w:vAlign w:val="center"/>
          </w:tcPr>
          <w:p w14:paraId="7882636B" w14:textId="60DFA51C"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0,72 </w:t>
            </w:r>
          </w:p>
        </w:tc>
      </w:tr>
      <w:tr w:rsidR="00C70A58" w:rsidRPr="008028FC" w14:paraId="4EE0E3E8" w14:textId="77777777" w:rsidTr="00C70A58">
        <w:trPr>
          <w:trHeight w:val="85"/>
        </w:trPr>
        <w:tc>
          <w:tcPr>
            <w:tcW w:w="0" w:type="auto"/>
            <w:shd w:val="clear" w:color="auto" w:fill="auto"/>
            <w:noWrap/>
            <w:vAlign w:val="center"/>
          </w:tcPr>
          <w:p w14:paraId="2059CE4B" w14:textId="141BAA8A"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36</w:t>
            </w:r>
          </w:p>
        </w:tc>
        <w:tc>
          <w:tcPr>
            <w:tcW w:w="0" w:type="auto"/>
            <w:vMerge/>
            <w:vAlign w:val="center"/>
          </w:tcPr>
          <w:p w14:paraId="304BD63C" w14:textId="77777777"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p>
        </w:tc>
        <w:tc>
          <w:tcPr>
            <w:tcW w:w="0" w:type="auto"/>
            <w:shd w:val="clear" w:color="auto" w:fill="auto"/>
            <w:noWrap/>
            <w:vAlign w:val="center"/>
          </w:tcPr>
          <w:p w14:paraId="68667E1B" w14:textId="046A3D9D"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2024</w:t>
            </w:r>
          </w:p>
        </w:tc>
        <w:tc>
          <w:tcPr>
            <w:tcW w:w="0" w:type="auto"/>
            <w:shd w:val="clear" w:color="auto" w:fill="auto"/>
            <w:noWrap/>
            <w:vAlign w:val="center"/>
          </w:tcPr>
          <w:p w14:paraId="3F00C87F" w14:textId="768C1356"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504.820.024.785 </w:t>
            </w:r>
          </w:p>
        </w:tc>
        <w:tc>
          <w:tcPr>
            <w:tcW w:w="0" w:type="auto"/>
            <w:shd w:val="clear" w:color="auto" w:fill="auto"/>
            <w:noWrap/>
            <w:vAlign w:val="center"/>
          </w:tcPr>
          <w:p w14:paraId="1C187F30" w14:textId="22837BC8"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712.824.447.581 </w:t>
            </w:r>
          </w:p>
        </w:tc>
        <w:tc>
          <w:tcPr>
            <w:tcW w:w="0" w:type="auto"/>
            <w:shd w:val="clear" w:color="auto" w:fill="auto"/>
            <w:noWrap/>
            <w:vAlign w:val="center"/>
          </w:tcPr>
          <w:p w14:paraId="72D4201D" w14:textId="7ECE1429"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0,71 </w:t>
            </w:r>
          </w:p>
        </w:tc>
      </w:tr>
      <w:tr w:rsidR="00C70A58" w:rsidRPr="008028FC" w14:paraId="25480B8F" w14:textId="77777777" w:rsidTr="00C70A58">
        <w:trPr>
          <w:trHeight w:val="85"/>
        </w:trPr>
        <w:tc>
          <w:tcPr>
            <w:tcW w:w="0" w:type="auto"/>
            <w:shd w:val="clear" w:color="auto" w:fill="auto"/>
            <w:noWrap/>
            <w:vAlign w:val="center"/>
          </w:tcPr>
          <w:p w14:paraId="7404BEB8" w14:textId="4CD31219"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37</w:t>
            </w:r>
          </w:p>
        </w:tc>
        <w:tc>
          <w:tcPr>
            <w:tcW w:w="0" w:type="auto"/>
            <w:vMerge w:val="restart"/>
            <w:vAlign w:val="center"/>
          </w:tcPr>
          <w:p w14:paraId="75159200" w14:textId="586A2D1C"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SMCB</w:t>
            </w:r>
          </w:p>
        </w:tc>
        <w:tc>
          <w:tcPr>
            <w:tcW w:w="0" w:type="auto"/>
            <w:shd w:val="clear" w:color="auto" w:fill="auto"/>
            <w:noWrap/>
            <w:vAlign w:val="center"/>
          </w:tcPr>
          <w:p w14:paraId="578EFF43" w14:textId="7C5177D1"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2021</w:t>
            </w:r>
          </w:p>
        </w:tc>
        <w:tc>
          <w:tcPr>
            <w:tcW w:w="0" w:type="auto"/>
            <w:shd w:val="clear" w:color="auto" w:fill="auto"/>
            <w:noWrap/>
            <w:vAlign w:val="center"/>
          </w:tcPr>
          <w:p w14:paraId="23E39185" w14:textId="76CEB037"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10.291.951.000 </w:t>
            </w:r>
          </w:p>
        </w:tc>
        <w:tc>
          <w:tcPr>
            <w:tcW w:w="0" w:type="auto"/>
            <w:shd w:val="clear" w:color="auto" w:fill="auto"/>
            <w:noWrap/>
            <w:vAlign w:val="center"/>
          </w:tcPr>
          <w:p w14:paraId="6C526F89" w14:textId="293076B5"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21.491.023.000 </w:t>
            </w:r>
          </w:p>
        </w:tc>
        <w:tc>
          <w:tcPr>
            <w:tcW w:w="0" w:type="auto"/>
            <w:shd w:val="clear" w:color="auto" w:fill="auto"/>
            <w:noWrap/>
            <w:vAlign w:val="center"/>
          </w:tcPr>
          <w:p w14:paraId="318DBAE7" w14:textId="5F96720E"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0,48 </w:t>
            </w:r>
          </w:p>
        </w:tc>
      </w:tr>
      <w:tr w:rsidR="00C70A58" w:rsidRPr="008028FC" w14:paraId="2F9F974E" w14:textId="77777777" w:rsidTr="00C70A58">
        <w:trPr>
          <w:trHeight w:val="85"/>
        </w:trPr>
        <w:tc>
          <w:tcPr>
            <w:tcW w:w="0" w:type="auto"/>
            <w:shd w:val="clear" w:color="auto" w:fill="auto"/>
            <w:noWrap/>
            <w:vAlign w:val="center"/>
          </w:tcPr>
          <w:p w14:paraId="7C33FBCC" w14:textId="36458EA8"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38</w:t>
            </w:r>
          </w:p>
        </w:tc>
        <w:tc>
          <w:tcPr>
            <w:tcW w:w="0" w:type="auto"/>
            <w:vMerge/>
            <w:vAlign w:val="center"/>
          </w:tcPr>
          <w:p w14:paraId="714FAEA7" w14:textId="77777777" w:rsidR="00C70A58" w:rsidRPr="008028FC" w:rsidRDefault="00C70A58" w:rsidP="008028FC">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18EC2C17" w14:textId="257E9694"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2022</w:t>
            </w:r>
          </w:p>
        </w:tc>
        <w:tc>
          <w:tcPr>
            <w:tcW w:w="0" w:type="auto"/>
            <w:shd w:val="clear" w:color="auto" w:fill="auto"/>
            <w:noWrap/>
            <w:vAlign w:val="center"/>
          </w:tcPr>
          <w:p w14:paraId="376425BA" w14:textId="724B366C"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9.518.472.000 </w:t>
            </w:r>
          </w:p>
        </w:tc>
        <w:tc>
          <w:tcPr>
            <w:tcW w:w="0" w:type="auto"/>
            <w:shd w:val="clear" w:color="auto" w:fill="auto"/>
            <w:noWrap/>
            <w:vAlign w:val="center"/>
          </w:tcPr>
          <w:p w14:paraId="18083354" w14:textId="4346C96E"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21.378.510.000 </w:t>
            </w:r>
          </w:p>
        </w:tc>
        <w:tc>
          <w:tcPr>
            <w:tcW w:w="0" w:type="auto"/>
            <w:shd w:val="clear" w:color="auto" w:fill="auto"/>
            <w:noWrap/>
            <w:vAlign w:val="center"/>
          </w:tcPr>
          <w:p w14:paraId="0DA5E06E" w14:textId="29A27714"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0,45 </w:t>
            </w:r>
          </w:p>
        </w:tc>
      </w:tr>
      <w:tr w:rsidR="00C70A58" w:rsidRPr="008028FC" w14:paraId="5A72D361" w14:textId="77777777" w:rsidTr="00C70A58">
        <w:trPr>
          <w:trHeight w:val="85"/>
        </w:trPr>
        <w:tc>
          <w:tcPr>
            <w:tcW w:w="0" w:type="auto"/>
            <w:shd w:val="clear" w:color="auto" w:fill="auto"/>
            <w:noWrap/>
            <w:vAlign w:val="center"/>
          </w:tcPr>
          <w:p w14:paraId="0A37AC55" w14:textId="74696EC2"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39</w:t>
            </w:r>
          </w:p>
        </w:tc>
        <w:tc>
          <w:tcPr>
            <w:tcW w:w="0" w:type="auto"/>
            <w:vMerge/>
            <w:vAlign w:val="center"/>
          </w:tcPr>
          <w:p w14:paraId="14DAEDDB" w14:textId="77777777" w:rsidR="00C70A58" w:rsidRPr="008028FC" w:rsidRDefault="00C70A58" w:rsidP="008028FC">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2DE3AE25" w14:textId="0BCAFF51"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2023</w:t>
            </w:r>
          </w:p>
        </w:tc>
        <w:tc>
          <w:tcPr>
            <w:tcW w:w="0" w:type="auto"/>
            <w:shd w:val="clear" w:color="auto" w:fill="auto"/>
            <w:noWrap/>
            <w:vAlign w:val="center"/>
          </w:tcPr>
          <w:p w14:paraId="129C9524" w14:textId="5649E2B2"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9.702.125.000 </w:t>
            </w:r>
          </w:p>
        </w:tc>
        <w:tc>
          <w:tcPr>
            <w:tcW w:w="0" w:type="auto"/>
            <w:shd w:val="clear" w:color="auto" w:fill="auto"/>
            <w:noWrap/>
            <w:vAlign w:val="center"/>
          </w:tcPr>
          <w:p w14:paraId="1C12356F" w14:textId="0DAA6C56"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22.206.739.000 </w:t>
            </w:r>
          </w:p>
        </w:tc>
        <w:tc>
          <w:tcPr>
            <w:tcW w:w="0" w:type="auto"/>
            <w:shd w:val="clear" w:color="auto" w:fill="auto"/>
            <w:noWrap/>
            <w:vAlign w:val="center"/>
          </w:tcPr>
          <w:p w14:paraId="0198B560" w14:textId="58BEF4A2"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0,44 </w:t>
            </w:r>
          </w:p>
        </w:tc>
      </w:tr>
      <w:tr w:rsidR="00C70A58" w:rsidRPr="008028FC" w14:paraId="6DB12AEA" w14:textId="77777777" w:rsidTr="00C70A58">
        <w:trPr>
          <w:trHeight w:val="85"/>
        </w:trPr>
        <w:tc>
          <w:tcPr>
            <w:tcW w:w="0" w:type="auto"/>
            <w:shd w:val="clear" w:color="auto" w:fill="auto"/>
            <w:noWrap/>
            <w:vAlign w:val="center"/>
          </w:tcPr>
          <w:p w14:paraId="0DDB9EE4" w14:textId="7863DE08"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40</w:t>
            </w:r>
          </w:p>
        </w:tc>
        <w:tc>
          <w:tcPr>
            <w:tcW w:w="0" w:type="auto"/>
            <w:vMerge/>
            <w:vAlign w:val="center"/>
          </w:tcPr>
          <w:p w14:paraId="3D6B3D56" w14:textId="77777777" w:rsidR="00C70A58" w:rsidRPr="008028FC" w:rsidRDefault="00C70A58" w:rsidP="008028FC">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561CE209" w14:textId="2A49C986"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2024</w:t>
            </w:r>
          </w:p>
        </w:tc>
        <w:tc>
          <w:tcPr>
            <w:tcW w:w="0" w:type="auto"/>
            <w:shd w:val="clear" w:color="auto" w:fill="auto"/>
            <w:noWrap/>
            <w:vAlign w:val="center"/>
          </w:tcPr>
          <w:p w14:paraId="2D184C49" w14:textId="6B8A9A95"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8.132.242.000 </w:t>
            </w:r>
          </w:p>
        </w:tc>
        <w:tc>
          <w:tcPr>
            <w:tcW w:w="0" w:type="auto"/>
            <w:shd w:val="clear" w:color="auto" w:fill="auto"/>
            <w:noWrap/>
            <w:vAlign w:val="center"/>
          </w:tcPr>
          <w:p w14:paraId="18335E45" w14:textId="5E0ADDE1"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21.046.352.000 </w:t>
            </w:r>
          </w:p>
        </w:tc>
        <w:tc>
          <w:tcPr>
            <w:tcW w:w="0" w:type="auto"/>
            <w:shd w:val="clear" w:color="auto" w:fill="auto"/>
            <w:noWrap/>
            <w:vAlign w:val="center"/>
          </w:tcPr>
          <w:p w14:paraId="05B43711" w14:textId="30BBD7CC"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0,39 </w:t>
            </w:r>
          </w:p>
        </w:tc>
      </w:tr>
      <w:tr w:rsidR="00C70A58" w:rsidRPr="008028FC" w14:paraId="67D18600" w14:textId="77777777" w:rsidTr="00C70A58">
        <w:trPr>
          <w:trHeight w:val="85"/>
        </w:trPr>
        <w:tc>
          <w:tcPr>
            <w:tcW w:w="0" w:type="auto"/>
            <w:shd w:val="clear" w:color="auto" w:fill="auto"/>
            <w:noWrap/>
            <w:vAlign w:val="center"/>
          </w:tcPr>
          <w:p w14:paraId="1FD1D673" w14:textId="4F1BE5D3"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41</w:t>
            </w:r>
          </w:p>
        </w:tc>
        <w:tc>
          <w:tcPr>
            <w:tcW w:w="0" w:type="auto"/>
            <w:vMerge w:val="restart"/>
            <w:vAlign w:val="center"/>
          </w:tcPr>
          <w:p w14:paraId="501CAA1B" w14:textId="7C4CB268"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SMBR</w:t>
            </w:r>
          </w:p>
        </w:tc>
        <w:tc>
          <w:tcPr>
            <w:tcW w:w="0" w:type="auto"/>
            <w:shd w:val="clear" w:color="auto" w:fill="auto"/>
            <w:noWrap/>
            <w:vAlign w:val="center"/>
          </w:tcPr>
          <w:p w14:paraId="76B6ADB7" w14:textId="2565290F"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2021</w:t>
            </w:r>
          </w:p>
        </w:tc>
        <w:tc>
          <w:tcPr>
            <w:tcW w:w="0" w:type="auto"/>
            <w:shd w:val="clear" w:color="auto" w:fill="auto"/>
            <w:noWrap/>
            <w:vAlign w:val="center"/>
          </w:tcPr>
          <w:p w14:paraId="59333280" w14:textId="3F5930C1"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2.271.787.404 </w:t>
            </w:r>
          </w:p>
        </w:tc>
        <w:tc>
          <w:tcPr>
            <w:tcW w:w="0" w:type="auto"/>
            <w:shd w:val="clear" w:color="auto" w:fill="auto"/>
            <w:noWrap/>
            <w:vAlign w:val="center"/>
          </w:tcPr>
          <w:p w14:paraId="1C253D6E" w14:textId="61EEFB3F"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5.271.953.697 </w:t>
            </w:r>
          </w:p>
        </w:tc>
        <w:tc>
          <w:tcPr>
            <w:tcW w:w="0" w:type="auto"/>
            <w:shd w:val="clear" w:color="auto" w:fill="auto"/>
            <w:noWrap/>
            <w:vAlign w:val="center"/>
          </w:tcPr>
          <w:p w14:paraId="5BB27223" w14:textId="31528AFF"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0,43 </w:t>
            </w:r>
          </w:p>
        </w:tc>
      </w:tr>
      <w:tr w:rsidR="00C70A58" w:rsidRPr="008028FC" w14:paraId="1BC81C90" w14:textId="77777777" w:rsidTr="00C70A58">
        <w:trPr>
          <w:trHeight w:val="85"/>
        </w:trPr>
        <w:tc>
          <w:tcPr>
            <w:tcW w:w="0" w:type="auto"/>
            <w:shd w:val="clear" w:color="auto" w:fill="auto"/>
            <w:noWrap/>
            <w:vAlign w:val="center"/>
          </w:tcPr>
          <w:p w14:paraId="6CBBE018" w14:textId="1946D0BA"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42</w:t>
            </w:r>
          </w:p>
        </w:tc>
        <w:tc>
          <w:tcPr>
            <w:tcW w:w="0" w:type="auto"/>
            <w:vMerge/>
            <w:vAlign w:val="center"/>
          </w:tcPr>
          <w:p w14:paraId="7E90EA9B" w14:textId="77777777" w:rsidR="00C70A58" w:rsidRPr="008028FC" w:rsidRDefault="00C70A58" w:rsidP="008028FC">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1885401C" w14:textId="4CC21F4D"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2022</w:t>
            </w:r>
          </w:p>
        </w:tc>
        <w:tc>
          <w:tcPr>
            <w:tcW w:w="0" w:type="auto"/>
            <w:shd w:val="clear" w:color="auto" w:fill="auto"/>
            <w:noWrap/>
            <w:vAlign w:val="center"/>
          </w:tcPr>
          <w:p w14:paraId="4AF93921" w14:textId="5BB021DF"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2.124.332.191 </w:t>
            </w:r>
          </w:p>
        </w:tc>
        <w:tc>
          <w:tcPr>
            <w:tcW w:w="0" w:type="auto"/>
            <w:shd w:val="clear" w:color="auto" w:fill="auto"/>
            <w:noWrap/>
            <w:vAlign w:val="center"/>
          </w:tcPr>
          <w:p w14:paraId="5611815A" w14:textId="2829790E"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5.211.248.525 </w:t>
            </w:r>
          </w:p>
        </w:tc>
        <w:tc>
          <w:tcPr>
            <w:tcW w:w="0" w:type="auto"/>
            <w:shd w:val="clear" w:color="auto" w:fill="auto"/>
            <w:noWrap/>
            <w:vAlign w:val="center"/>
          </w:tcPr>
          <w:p w14:paraId="789C35C7" w14:textId="2E693EC4"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0,41 </w:t>
            </w:r>
          </w:p>
        </w:tc>
      </w:tr>
      <w:tr w:rsidR="00C70A58" w:rsidRPr="008028FC" w14:paraId="66C4AB8C" w14:textId="77777777" w:rsidTr="00C70A58">
        <w:trPr>
          <w:trHeight w:val="85"/>
        </w:trPr>
        <w:tc>
          <w:tcPr>
            <w:tcW w:w="0" w:type="auto"/>
            <w:shd w:val="clear" w:color="auto" w:fill="auto"/>
            <w:noWrap/>
            <w:vAlign w:val="center"/>
          </w:tcPr>
          <w:p w14:paraId="5AA0AC73" w14:textId="21F60B27"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43</w:t>
            </w:r>
          </w:p>
        </w:tc>
        <w:tc>
          <w:tcPr>
            <w:tcW w:w="0" w:type="auto"/>
            <w:vMerge/>
            <w:vAlign w:val="center"/>
          </w:tcPr>
          <w:p w14:paraId="6104A638" w14:textId="77777777" w:rsidR="00C70A58" w:rsidRPr="008028FC" w:rsidRDefault="00C70A58" w:rsidP="008028FC">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0A69A882" w14:textId="7716A338"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2023</w:t>
            </w:r>
          </w:p>
        </w:tc>
        <w:tc>
          <w:tcPr>
            <w:tcW w:w="0" w:type="auto"/>
            <w:shd w:val="clear" w:color="auto" w:fill="auto"/>
            <w:noWrap/>
            <w:vAlign w:val="center"/>
          </w:tcPr>
          <w:p w14:paraId="127247DD" w14:textId="0F1045FA"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1.694.318.282 </w:t>
            </w:r>
          </w:p>
        </w:tc>
        <w:tc>
          <w:tcPr>
            <w:tcW w:w="0" w:type="auto"/>
            <w:shd w:val="clear" w:color="auto" w:fill="auto"/>
            <w:noWrap/>
            <w:vAlign w:val="center"/>
          </w:tcPr>
          <w:p w14:paraId="453BAB72" w14:textId="5A15C768"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4.856.730.638 </w:t>
            </w:r>
          </w:p>
        </w:tc>
        <w:tc>
          <w:tcPr>
            <w:tcW w:w="0" w:type="auto"/>
            <w:shd w:val="clear" w:color="auto" w:fill="auto"/>
            <w:noWrap/>
            <w:vAlign w:val="center"/>
          </w:tcPr>
          <w:p w14:paraId="1D2D1D2B" w14:textId="1699A14C"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0,35 </w:t>
            </w:r>
          </w:p>
        </w:tc>
      </w:tr>
      <w:tr w:rsidR="00C70A58" w:rsidRPr="008028FC" w14:paraId="413C501B" w14:textId="77777777" w:rsidTr="00C70A58">
        <w:trPr>
          <w:trHeight w:val="85"/>
        </w:trPr>
        <w:tc>
          <w:tcPr>
            <w:tcW w:w="0" w:type="auto"/>
            <w:shd w:val="clear" w:color="auto" w:fill="auto"/>
            <w:noWrap/>
            <w:vAlign w:val="center"/>
          </w:tcPr>
          <w:p w14:paraId="3A4A41AD" w14:textId="41D9F7BF" w:rsidR="00C70A58" w:rsidRPr="008028FC" w:rsidRDefault="00C70A58" w:rsidP="008028FC">
            <w:pPr>
              <w:spacing w:after="0" w:line="240" w:lineRule="auto"/>
              <w:jc w:val="center"/>
              <w:rPr>
                <w:rFonts w:ascii="Times New Roman" w:eastAsia="Times New Roman" w:hAnsi="Times New Roman" w:cs="Times New Roman"/>
                <w:color w:val="000000"/>
                <w:sz w:val="20"/>
                <w:szCs w:val="20"/>
                <w:lang w:val="id-ID"/>
              </w:rPr>
            </w:pPr>
            <w:r w:rsidRPr="008028FC">
              <w:rPr>
                <w:rFonts w:ascii="Times New Roman" w:eastAsia="Times New Roman" w:hAnsi="Times New Roman" w:cs="Times New Roman"/>
                <w:color w:val="000000"/>
                <w:sz w:val="20"/>
                <w:szCs w:val="20"/>
                <w:lang w:val="id-ID"/>
              </w:rPr>
              <w:t>44</w:t>
            </w:r>
          </w:p>
        </w:tc>
        <w:tc>
          <w:tcPr>
            <w:tcW w:w="0" w:type="auto"/>
            <w:vMerge/>
            <w:vAlign w:val="center"/>
          </w:tcPr>
          <w:p w14:paraId="4DC66842" w14:textId="77777777" w:rsidR="00C70A58" w:rsidRPr="008028FC" w:rsidRDefault="00C70A58" w:rsidP="008028FC">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4F9A80B8" w14:textId="7993763B" w:rsidR="00C70A58" w:rsidRPr="008028FC" w:rsidRDefault="00C70A58"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2024</w:t>
            </w:r>
          </w:p>
        </w:tc>
        <w:tc>
          <w:tcPr>
            <w:tcW w:w="0" w:type="auto"/>
            <w:shd w:val="clear" w:color="auto" w:fill="auto"/>
            <w:noWrap/>
            <w:vAlign w:val="center"/>
          </w:tcPr>
          <w:p w14:paraId="7548FD64" w14:textId="3EFCF306"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1.639.441.913 </w:t>
            </w:r>
          </w:p>
        </w:tc>
        <w:tc>
          <w:tcPr>
            <w:tcW w:w="0" w:type="auto"/>
            <w:shd w:val="clear" w:color="auto" w:fill="auto"/>
            <w:noWrap/>
            <w:vAlign w:val="center"/>
          </w:tcPr>
          <w:p w14:paraId="0C2DCA69" w14:textId="108FB8E6"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4.907.686.845 </w:t>
            </w:r>
          </w:p>
        </w:tc>
        <w:tc>
          <w:tcPr>
            <w:tcW w:w="0" w:type="auto"/>
            <w:shd w:val="clear" w:color="auto" w:fill="auto"/>
            <w:noWrap/>
            <w:vAlign w:val="center"/>
          </w:tcPr>
          <w:p w14:paraId="53BAD2F8" w14:textId="1ECDAE03" w:rsidR="00C70A58" w:rsidRPr="008028FC" w:rsidRDefault="00C70A58"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0,33 </w:t>
            </w:r>
          </w:p>
        </w:tc>
      </w:tr>
      <w:tr w:rsidR="00202BA3" w:rsidRPr="008028FC" w14:paraId="7DECDF2E" w14:textId="77777777" w:rsidTr="00C70A58">
        <w:trPr>
          <w:trHeight w:val="85"/>
        </w:trPr>
        <w:tc>
          <w:tcPr>
            <w:tcW w:w="0" w:type="auto"/>
            <w:shd w:val="clear" w:color="auto" w:fill="auto"/>
            <w:noWrap/>
            <w:vAlign w:val="center"/>
          </w:tcPr>
          <w:p w14:paraId="52534195" w14:textId="5FF1FDA6" w:rsidR="00202BA3" w:rsidRPr="008028FC" w:rsidRDefault="00202BA3" w:rsidP="008028FC">
            <w:pPr>
              <w:spacing w:after="0" w:line="240" w:lineRule="auto"/>
              <w:jc w:val="center"/>
              <w:rPr>
                <w:rFonts w:ascii="Times New Roman" w:eastAsia="Times New Roman" w:hAnsi="Times New Roman" w:cs="Times New Roman"/>
                <w:color w:val="000000"/>
                <w:sz w:val="20"/>
                <w:szCs w:val="20"/>
                <w:lang w:val="id-ID"/>
              </w:rPr>
            </w:pPr>
            <w:r w:rsidRPr="008028FC">
              <w:rPr>
                <w:rFonts w:ascii="Times New Roman" w:eastAsia="Times New Roman" w:hAnsi="Times New Roman" w:cs="Times New Roman"/>
                <w:color w:val="000000"/>
                <w:sz w:val="20"/>
                <w:szCs w:val="20"/>
                <w:lang w:val="id-ID"/>
              </w:rPr>
              <w:t>45</w:t>
            </w:r>
          </w:p>
        </w:tc>
        <w:tc>
          <w:tcPr>
            <w:tcW w:w="0" w:type="auto"/>
            <w:vMerge w:val="restart"/>
            <w:vAlign w:val="center"/>
          </w:tcPr>
          <w:p w14:paraId="5F07D41C" w14:textId="1E88E599" w:rsidR="00202BA3" w:rsidRPr="008028FC" w:rsidRDefault="00202BA3"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SMGR</w:t>
            </w:r>
          </w:p>
        </w:tc>
        <w:tc>
          <w:tcPr>
            <w:tcW w:w="0" w:type="auto"/>
            <w:shd w:val="clear" w:color="auto" w:fill="auto"/>
            <w:noWrap/>
            <w:vAlign w:val="center"/>
          </w:tcPr>
          <w:p w14:paraId="4A610DFD" w14:textId="04DCD6DB" w:rsidR="00202BA3" w:rsidRPr="008028FC" w:rsidRDefault="00202BA3"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2021</w:t>
            </w:r>
          </w:p>
        </w:tc>
        <w:tc>
          <w:tcPr>
            <w:tcW w:w="0" w:type="auto"/>
            <w:shd w:val="clear" w:color="auto" w:fill="auto"/>
            <w:noWrap/>
            <w:vAlign w:val="center"/>
          </w:tcPr>
          <w:p w14:paraId="08627842" w14:textId="09041004" w:rsidR="00202BA3" w:rsidRPr="008028FC" w:rsidRDefault="00202BA3"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37.110.080.000 </w:t>
            </w:r>
          </w:p>
        </w:tc>
        <w:tc>
          <w:tcPr>
            <w:tcW w:w="0" w:type="auto"/>
            <w:shd w:val="clear" w:color="auto" w:fill="auto"/>
            <w:noWrap/>
            <w:vAlign w:val="center"/>
          </w:tcPr>
          <w:p w14:paraId="44AC2B2E" w14:textId="74B51A68" w:rsidR="00202BA3" w:rsidRPr="008028FC" w:rsidRDefault="00202BA3"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81.766.327.000 </w:t>
            </w:r>
          </w:p>
        </w:tc>
        <w:tc>
          <w:tcPr>
            <w:tcW w:w="0" w:type="auto"/>
            <w:shd w:val="clear" w:color="auto" w:fill="auto"/>
            <w:noWrap/>
            <w:vAlign w:val="center"/>
          </w:tcPr>
          <w:p w14:paraId="1C016E30" w14:textId="539974EB" w:rsidR="00202BA3" w:rsidRPr="008028FC" w:rsidRDefault="00202BA3"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0,45 </w:t>
            </w:r>
          </w:p>
        </w:tc>
      </w:tr>
      <w:tr w:rsidR="00202BA3" w:rsidRPr="008028FC" w14:paraId="7C619225" w14:textId="77777777" w:rsidTr="00C70A58">
        <w:trPr>
          <w:trHeight w:val="85"/>
        </w:trPr>
        <w:tc>
          <w:tcPr>
            <w:tcW w:w="0" w:type="auto"/>
            <w:shd w:val="clear" w:color="auto" w:fill="auto"/>
            <w:noWrap/>
            <w:vAlign w:val="center"/>
          </w:tcPr>
          <w:p w14:paraId="549700DF" w14:textId="619CC10A" w:rsidR="00202BA3" w:rsidRPr="008028FC" w:rsidRDefault="00202BA3" w:rsidP="008028FC">
            <w:pPr>
              <w:spacing w:after="0" w:line="240" w:lineRule="auto"/>
              <w:jc w:val="center"/>
              <w:rPr>
                <w:rFonts w:ascii="Times New Roman" w:eastAsia="Times New Roman" w:hAnsi="Times New Roman" w:cs="Times New Roman"/>
                <w:color w:val="000000"/>
                <w:sz w:val="20"/>
                <w:szCs w:val="20"/>
                <w:lang w:val="id-ID"/>
              </w:rPr>
            </w:pPr>
            <w:r w:rsidRPr="008028FC">
              <w:rPr>
                <w:rFonts w:ascii="Times New Roman" w:eastAsia="Times New Roman" w:hAnsi="Times New Roman" w:cs="Times New Roman"/>
                <w:color w:val="000000"/>
                <w:sz w:val="20"/>
                <w:szCs w:val="20"/>
                <w:lang w:val="id-ID"/>
              </w:rPr>
              <w:t>46</w:t>
            </w:r>
          </w:p>
        </w:tc>
        <w:tc>
          <w:tcPr>
            <w:tcW w:w="0" w:type="auto"/>
            <w:vMerge/>
            <w:vAlign w:val="center"/>
          </w:tcPr>
          <w:p w14:paraId="4009420B" w14:textId="77777777" w:rsidR="00202BA3" w:rsidRPr="008028FC" w:rsidRDefault="00202BA3" w:rsidP="008028FC">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3E3765AE" w14:textId="4AB5AD8F" w:rsidR="00202BA3" w:rsidRPr="008028FC" w:rsidRDefault="00202BA3" w:rsidP="008028FC">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2022</w:t>
            </w:r>
          </w:p>
        </w:tc>
        <w:tc>
          <w:tcPr>
            <w:tcW w:w="0" w:type="auto"/>
            <w:shd w:val="clear" w:color="auto" w:fill="auto"/>
            <w:noWrap/>
            <w:vAlign w:val="center"/>
          </w:tcPr>
          <w:p w14:paraId="6E449B33" w14:textId="298B2A79" w:rsidR="00202BA3" w:rsidRPr="008028FC" w:rsidRDefault="00202BA3"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33.270.652.000 </w:t>
            </w:r>
          </w:p>
        </w:tc>
        <w:tc>
          <w:tcPr>
            <w:tcW w:w="0" w:type="auto"/>
            <w:shd w:val="clear" w:color="auto" w:fill="auto"/>
            <w:noWrap/>
            <w:vAlign w:val="center"/>
          </w:tcPr>
          <w:p w14:paraId="5902EF4F" w14:textId="62C2F33A" w:rsidR="00202BA3" w:rsidRPr="008028FC" w:rsidRDefault="00202BA3"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82.960.012.000 </w:t>
            </w:r>
          </w:p>
        </w:tc>
        <w:tc>
          <w:tcPr>
            <w:tcW w:w="0" w:type="auto"/>
            <w:shd w:val="clear" w:color="auto" w:fill="auto"/>
            <w:noWrap/>
            <w:vAlign w:val="center"/>
          </w:tcPr>
          <w:p w14:paraId="60A3863C" w14:textId="41272E51" w:rsidR="00202BA3" w:rsidRPr="008028FC" w:rsidRDefault="00202BA3" w:rsidP="008028FC">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0,40 </w:t>
            </w:r>
          </w:p>
        </w:tc>
      </w:tr>
      <w:tr w:rsidR="00202BA3" w:rsidRPr="008028FC" w14:paraId="72A4C7FF" w14:textId="77777777" w:rsidTr="00C70A58">
        <w:trPr>
          <w:trHeight w:val="85"/>
        </w:trPr>
        <w:tc>
          <w:tcPr>
            <w:tcW w:w="0" w:type="auto"/>
            <w:shd w:val="clear" w:color="auto" w:fill="auto"/>
            <w:noWrap/>
            <w:vAlign w:val="center"/>
          </w:tcPr>
          <w:p w14:paraId="57556E36" w14:textId="30BFF0FE" w:rsidR="00202BA3" w:rsidRPr="008028FC" w:rsidRDefault="00202BA3" w:rsidP="00202BA3">
            <w:pPr>
              <w:spacing w:after="0" w:line="240" w:lineRule="auto"/>
              <w:jc w:val="center"/>
              <w:rPr>
                <w:rFonts w:ascii="Times New Roman" w:eastAsia="Times New Roman" w:hAnsi="Times New Roman" w:cs="Times New Roman"/>
                <w:color w:val="000000"/>
                <w:sz w:val="20"/>
                <w:szCs w:val="20"/>
                <w:lang w:val="id-ID"/>
              </w:rPr>
            </w:pPr>
            <w:r w:rsidRPr="004E4A1B">
              <w:rPr>
                <w:rFonts w:ascii="Times New Roman" w:eastAsia="Times New Roman" w:hAnsi="Times New Roman" w:cs="Times New Roman"/>
                <w:color w:val="000000"/>
                <w:sz w:val="20"/>
                <w:szCs w:val="20"/>
              </w:rPr>
              <w:t>47</w:t>
            </w:r>
          </w:p>
        </w:tc>
        <w:tc>
          <w:tcPr>
            <w:tcW w:w="0" w:type="auto"/>
            <w:vMerge/>
            <w:vAlign w:val="center"/>
          </w:tcPr>
          <w:p w14:paraId="0371F087" w14:textId="6FE4C066" w:rsidR="00202BA3" w:rsidRPr="008028FC" w:rsidRDefault="00202BA3" w:rsidP="00202BA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45251587" w14:textId="142473BF" w:rsidR="00202BA3" w:rsidRPr="004E4A1B" w:rsidRDefault="00202BA3" w:rsidP="00202BA3">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2023</w:t>
            </w:r>
          </w:p>
        </w:tc>
        <w:tc>
          <w:tcPr>
            <w:tcW w:w="0" w:type="auto"/>
            <w:shd w:val="clear" w:color="auto" w:fill="auto"/>
            <w:noWrap/>
            <w:vAlign w:val="center"/>
          </w:tcPr>
          <w:p w14:paraId="3AB7B582" w14:textId="55792E8B"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31.769.553.000 </w:t>
            </w:r>
          </w:p>
        </w:tc>
        <w:tc>
          <w:tcPr>
            <w:tcW w:w="0" w:type="auto"/>
            <w:shd w:val="clear" w:color="auto" w:fill="auto"/>
            <w:noWrap/>
            <w:vAlign w:val="center"/>
          </w:tcPr>
          <w:p w14:paraId="34BB116C" w14:textId="24FB6144"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81.820.529.000 </w:t>
            </w:r>
          </w:p>
        </w:tc>
        <w:tc>
          <w:tcPr>
            <w:tcW w:w="0" w:type="auto"/>
            <w:shd w:val="clear" w:color="auto" w:fill="auto"/>
            <w:noWrap/>
            <w:vAlign w:val="center"/>
          </w:tcPr>
          <w:p w14:paraId="079823DF" w14:textId="5ACF2E37"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0,39 </w:t>
            </w:r>
          </w:p>
        </w:tc>
      </w:tr>
      <w:tr w:rsidR="00202BA3" w:rsidRPr="008028FC" w14:paraId="03D26130" w14:textId="77777777" w:rsidTr="00C70A58">
        <w:trPr>
          <w:trHeight w:val="85"/>
        </w:trPr>
        <w:tc>
          <w:tcPr>
            <w:tcW w:w="0" w:type="auto"/>
            <w:shd w:val="clear" w:color="auto" w:fill="auto"/>
            <w:noWrap/>
            <w:vAlign w:val="center"/>
          </w:tcPr>
          <w:p w14:paraId="782BEBC2" w14:textId="592CDCE1" w:rsidR="00202BA3" w:rsidRPr="008028FC" w:rsidRDefault="00202BA3" w:rsidP="00202BA3">
            <w:pPr>
              <w:spacing w:after="0" w:line="240" w:lineRule="auto"/>
              <w:jc w:val="center"/>
              <w:rPr>
                <w:rFonts w:ascii="Times New Roman" w:eastAsia="Times New Roman" w:hAnsi="Times New Roman" w:cs="Times New Roman"/>
                <w:color w:val="000000"/>
                <w:sz w:val="20"/>
                <w:szCs w:val="20"/>
                <w:lang w:val="id-ID"/>
              </w:rPr>
            </w:pPr>
            <w:r w:rsidRPr="004E4A1B">
              <w:rPr>
                <w:rFonts w:ascii="Times New Roman" w:eastAsia="Times New Roman" w:hAnsi="Times New Roman" w:cs="Times New Roman"/>
                <w:color w:val="000000"/>
                <w:sz w:val="20"/>
                <w:szCs w:val="20"/>
              </w:rPr>
              <w:t>48</w:t>
            </w:r>
          </w:p>
        </w:tc>
        <w:tc>
          <w:tcPr>
            <w:tcW w:w="0" w:type="auto"/>
            <w:vMerge/>
            <w:vAlign w:val="center"/>
          </w:tcPr>
          <w:p w14:paraId="480068FD" w14:textId="77777777" w:rsidR="00202BA3" w:rsidRPr="008028FC" w:rsidRDefault="00202BA3" w:rsidP="00202BA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52C880F5" w14:textId="292288F8" w:rsidR="00202BA3" w:rsidRPr="004E4A1B" w:rsidRDefault="00202BA3" w:rsidP="00202BA3">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2024</w:t>
            </w:r>
          </w:p>
        </w:tc>
        <w:tc>
          <w:tcPr>
            <w:tcW w:w="0" w:type="auto"/>
            <w:shd w:val="clear" w:color="auto" w:fill="auto"/>
            <w:noWrap/>
            <w:vAlign w:val="center"/>
          </w:tcPr>
          <w:p w14:paraId="7108290B" w14:textId="2CED54C8"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26.635.871.000 </w:t>
            </w:r>
          </w:p>
        </w:tc>
        <w:tc>
          <w:tcPr>
            <w:tcW w:w="0" w:type="auto"/>
            <w:shd w:val="clear" w:color="auto" w:fill="auto"/>
            <w:noWrap/>
            <w:vAlign w:val="center"/>
          </w:tcPr>
          <w:p w14:paraId="611B765E" w14:textId="27DA4976"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76.993.082.000 </w:t>
            </w:r>
          </w:p>
        </w:tc>
        <w:tc>
          <w:tcPr>
            <w:tcW w:w="0" w:type="auto"/>
            <w:shd w:val="clear" w:color="auto" w:fill="auto"/>
            <w:noWrap/>
            <w:vAlign w:val="center"/>
          </w:tcPr>
          <w:p w14:paraId="7598D939" w14:textId="7C40EE4F"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0,35 </w:t>
            </w:r>
          </w:p>
        </w:tc>
      </w:tr>
      <w:tr w:rsidR="00202BA3" w:rsidRPr="008028FC" w14:paraId="587DA52F" w14:textId="77777777" w:rsidTr="00202BA3">
        <w:trPr>
          <w:trHeight w:val="85"/>
        </w:trPr>
        <w:tc>
          <w:tcPr>
            <w:tcW w:w="0" w:type="auto"/>
            <w:shd w:val="clear" w:color="auto" w:fill="auto"/>
            <w:noWrap/>
            <w:vAlign w:val="center"/>
          </w:tcPr>
          <w:p w14:paraId="295295FE" w14:textId="6203409D" w:rsidR="00202BA3" w:rsidRPr="008028FC" w:rsidRDefault="00202BA3" w:rsidP="00202BA3">
            <w:pPr>
              <w:spacing w:after="0" w:line="240" w:lineRule="auto"/>
              <w:jc w:val="center"/>
              <w:rPr>
                <w:rFonts w:ascii="Times New Roman" w:eastAsia="Times New Roman" w:hAnsi="Times New Roman" w:cs="Times New Roman"/>
                <w:color w:val="000000"/>
                <w:sz w:val="20"/>
                <w:szCs w:val="20"/>
                <w:lang w:val="id-ID"/>
              </w:rPr>
            </w:pPr>
            <w:r w:rsidRPr="004E4A1B">
              <w:rPr>
                <w:rFonts w:ascii="Times New Roman" w:eastAsia="Times New Roman" w:hAnsi="Times New Roman" w:cs="Times New Roman"/>
                <w:color w:val="000000"/>
                <w:sz w:val="20"/>
                <w:szCs w:val="20"/>
              </w:rPr>
              <w:t>49</w:t>
            </w:r>
          </w:p>
        </w:tc>
        <w:tc>
          <w:tcPr>
            <w:tcW w:w="0" w:type="auto"/>
            <w:vMerge w:val="restart"/>
            <w:vAlign w:val="center"/>
          </w:tcPr>
          <w:p w14:paraId="605106D7" w14:textId="31D2A0E0" w:rsidR="00202BA3" w:rsidRPr="008028FC" w:rsidRDefault="00202BA3" w:rsidP="00202BA3">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WTON</w:t>
            </w:r>
          </w:p>
        </w:tc>
        <w:tc>
          <w:tcPr>
            <w:tcW w:w="0" w:type="auto"/>
            <w:shd w:val="clear" w:color="auto" w:fill="auto"/>
            <w:noWrap/>
            <w:vAlign w:val="center"/>
          </w:tcPr>
          <w:p w14:paraId="1F805095" w14:textId="7872830B" w:rsidR="00202BA3" w:rsidRPr="004E4A1B" w:rsidRDefault="00202BA3" w:rsidP="00202BA3">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2021</w:t>
            </w:r>
          </w:p>
        </w:tc>
        <w:tc>
          <w:tcPr>
            <w:tcW w:w="0" w:type="auto"/>
            <w:shd w:val="clear" w:color="auto" w:fill="auto"/>
            <w:noWrap/>
            <w:vAlign w:val="center"/>
          </w:tcPr>
          <w:p w14:paraId="18A01BE1" w14:textId="5C1A3CBF"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5.597.700.106.779 </w:t>
            </w:r>
          </w:p>
        </w:tc>
        <w:tc>
          <w:tcPr>
            <w:tcW w:w="0" w:type="auto"/>
            <w:shd w:val="clear" w:color="auto" w:fill="auto"/>
            <w:noWrap/>
            <w:vAlign w:val="center"/>
          </w:tcPr>
          <w:p w14:paraId="515A3F9C" w14:textId="7599600C"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9.082.511.044.439 </w:t>
            </w:r>
          </w:p>
        </w:tc>
        <w:tc>
          <w:tcPr>
            <w:tcW w:w="0" w:type="auto"/>
            <w:shd w:val="clear" w:color="auto" w:fill="auto"/>
            <w:noWrap/>
            <w:vAlign w:val="center"/>
          </w:tcPr>
          <w:p w14:paraId="0E471858" w14:textId="1806A572"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0,62 </w:t>
            </w:r>
          </w:p>
        </w:tc>
      </w:tr>
      <w:tr w:rsidR="00202BA3" w:rsidRPr="008028FC" w14:paraId="23E8D281" w14:textId="77777777" w:rsidTr="00C70A58">
        <w:trPr>
          <w:trHeight w:val="85"/>
        </w:trPr>
        <w:tc>
          <w:tcPr>
            <w:tcW w:w="0" w:type="auto"/>
            <w:shd w:val="clear" w:color="auto" w:fill="auto"/>
            <w:noWrap/>
            <w:vAlign w:val="center"/>
          </w:tcPr>
          <w:p w14:paraId="4067F291" w14:textId="5205CE45" w:rsidR="00202BA3" w:rsidRPr="008028FC" w:rsidRDefault="00202BA3" w:rsidP="00202BA3">
            <w:pPr>
              <w:spacing w:after="0" w:line="240" w:lineRule="auto"/>
              <w:jc w:val="center"/>
              <w:rPr>
                <w:rFonts w:ascii="Times New Roman" w:eastAsia="Times New Roman" w:hAnsi="Times New Roman" w:cs="Times New Roman"/>
                <w:color w:val="000000"/>
                <w:sz w:val="20"/>
                <w:szCs w:val="20"/>
                <w:lang w:val="id-ID"/>
              </w:rPr>
            </w:pPr>
            <w:r w:rsidRPr="004E4A1B">
              <w:rPr>
                <w:rFonts w:ascii="Times New Roman" w:eastAsia="Times New Roman" w:hAnsi="Times New Roman" w:cs="Times New Roman"/>
                <w:color w:val="000000"/>
                <w:sz w:val="20"/>
                <w:szCs w:val="20"/>
              </w:rPr>
              <w:t>50</w:t>
            </w:r>
          </w:p>
        </w:tc>
        <w:tc>
          <w:tcPr>
            <w:tcW w:w="0" w:type="auto"/>
            <w:vMerge/>
            <w:vAlign w:val="center"/>
          </w:tcPr>
          <w:p w14:paraId="6ED17093" w14:textId="77777777" w:rsidR="00202BA3" w:rsidRPr="008028FC" w:rsidRDefault="00202BA3" w:rsidP="00202BA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73D8B7AD" w14:textId="43C70E53" w:rsidR="00202BA3" w:rsidRPr="004E4A1B" w:rsidRDefault="00202BA3" w:rsidP="00202BA3">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2022</w:t>
            </w:r>
          </w:p>
        </w:tc>
        <w:tc>
          <w:tcPr>
            <w:tcW w:w="0" w:type="auto"/>
            <w:shd w:val="clear" w:color="auto" w:fill="auto"/>
            <w:noWrap/>
            <w:vAlign w:val="center"/>
          </w:tcPr>
          <w:p w14:paraId="5C0B66DA" w14:textId="467D5726"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5.809.708.177.850 </w:t>
            </w:r>
          </w:p>
        </w:tc>
        <w:tc>
          <w:tcPr>
            <w:tcW w:w="0" w:type="auto"/>
            <w:shd w:val="clear" w:color="auto" w:fill="auto"/>
            <w:noWrap/>
            <w:vAlign w:val="center"/>
          </w:tcPr>
          <w:p w14:paraId="3C758E8A" w14:textId="51853434"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9.447.528.704.261 </w:t>
            </w:r>
          </w:p>
        </w:tc>
        <w:tc>
          <w:tcPr>
            <w:tcW w:w="0" w:type="auto"/>
            <w:shd w:val="clear" w:color="auto" w:fill="auto"/>
            <w:noWrap/>
            <w:vAlign w:val="center"/>
          </w:tcPr>
          <w:p w14:paraId="04EA19B4" w14:textId="7E30A234"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0,61 </w:t>
            </w:r>
          </w:p>
        </w:tc>
      </w:tr>
      <w:tr w:rsidR="00202BA3" w:rsidRPr="008028FC" w14:paraId="7DB16589" w14:textId="77777777" w:rsidTr="00C70A58">
        <w:trPr>
          <w:trHeight w:val="85"/>
        </w:trPr>
        <w:tc>
          <w:tcPr>
            <w:tcW w:w="0" w:type="auto"/>
            <w:shd w:val="clear" w:color="auto" w:fill="auto"/>
            <w:noWrap/>
            <w:vAlign w:val="center"/>
          </w:tcPr>
          <w:p w14:paraId="4B013A03" w14:textId="2ACB93A3" w:rsidR="00202BA3" w:rsidRPr="008028FC" w:rsidRDefault="00202BA3" w:rsidP="00202BA3">
            <w:pPr>
              <w:spacing w:after="0" w:line="240" w:lineRule="auto"/>
              <w:jc w:val="center"/>
              <w:rPr>
                <w:rFonts w:ascii="Times New Roman" w:eastAsia="Times New Roman" w:hAnsi="Times New Roman" w:cs="Times New Roman"/>
                <w:color w:val="000000"/>
                <w:sz w:val="20"/>
                <w:szCs w:val="20"/>
                <w:lang w:val="id-ID"/>
              </w:rPr>
            </w:pPr>
            <w:r w:rsidRPr="004E4A1B">
              <w:rPr>
                <w:rFonts w:ascii="Times New Roman" w:eastAsia="Times New Roman" w:hAnsi="Times New Roman" w:cs="Times New Roman"/>
                <w:color w:val="000000"/>
                <w:sz w:val="20"/>
                <w:szCs w:val="20"/>
              </w:rPr>
              <w:t>51</w:t>
            </w:r>
          </w:p>
        </w:tc>
        <w:tc>
          <w:tcPr>
            <w:tcW w:w="0" w:type="auto"/>
            <w:vMerge/>
            <w:vAlign w:val="center"/>
          </w:tcPr>
          <w:p w14:paraId="091B751C" w14:textId="77777777" w:rsidR="00202BA3" w:rsidRPr="008028FC" w:rsidRDefault="00202BA3" w:rsidP="00202BA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7D687BD9" w14:textId="5EEB99AC" w:rsidR="00202BA3" w:rsidRPr="004E4A1B" w:rsidRDefault="00202BA3" w:rsidP="00202BA3">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2023</w:t>
            </w:r>
          </w:p>
        </w:tc>
        <w:tc>
          <w:tcPr>
            <w:tcW w:w="0" w:type="auto"/>
            <w:shd w:val="clear" w:color="auto" w:fill="auto"/>
            <w:noWrap/>
            <w:vAlign w:val="center"/>
          </w:tcPr>
          <w:p w14:paraId="2C643B61" w14:textId="0F7343F0"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4.005.560.677.656 </w:t>
            </w:r>
          </w:p>
        </w:tc>
        <w:tc>
          <w:tcPr>
            <w:tcW w:w="0" w:type="auto"/>
            <w:shd w:val="clear" w:color="auto" w:fill="auto"/>
            <w:noWrap/>
            <w:vAlign w:val="center"/>
          </w:tcPr>
          <w:p w14:paraId="1C46C258" w14:textId="5402099B"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7.631.670.664.176 </w:t>
            </w:r>
          </w:p>
        </w:tc>
        <w:tc>
          <w:tcPr>
            <w:tcW w:w="0" w:type="auto"/>
            <w:shd w:val="clear" w:color="auto" w:fill="auto"/>
            <w:noWrap/>
            <w:vAlign w:val="center"/>
          </w:tcPr>
          <w:p w14:paraId="619A7618" w14:textId="6D375AB8" w:rsidR="00202BA3" w:rsidRPr="004E4A1B" w:rsidRDefault="00202BA3" w:rsidP="00202B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4E4A1B">
              <w:rPr>
                <w:rFonts w:ascii="Times New Roman" w:eastAsia="Times New Roman" w:hAnsi="Times New Roman" w:cs="Times New Roman"/>
                <w:color w:val="000000"/>
                <w:sz w:val="20"/>
                <w:szCs w:val="20"/>
              </w:rPr>
              <w:t xml:space="preserve">,52 </w:t>
            </w:r>
          </w:p>
        </w:tc>
      </w:tr>
      <w:tr w:rsidR="00202BA3" w:rsidRPr="008028FC" w14:paraId="3DF61699" w14:textId="77777777" w:rsidTr="00C70A58">
        <w:trPr>
          <w:trHeight w:val="85"/>
        </w:trPr>
        <w:tc>
          <w:tcPr>
            <w:tcW w:w="0" w:type="auto"/>
            <w:shd w:val="clear" w:color="auto" w:fill="auto"/>
            <w:noWrap/>
            <w:vAlign w:val="center"/>
          </w:tcPr>
          <w:p w14:paraId="032D81F0" w14:textId="7FA035C2" w:rsidR="00202BA3" w:rsidRPr="008028FC" w:rsidRDefault="00202BA3" w:rsidP="00202BA3">
            <w:pPr>
              <w:spacing w:after="0" w:line="240" w:lineRule="auto"/>
              <w:jc w:val="center"/>
              <w:rPr>
                <w:rFonts w:ascii="Times New Roman" w:eastAsia="Times New Roman" w:hAnsi="Times New Roman" w:cs="Times New Roman"/>
                <w:color w:val="000000"/>
                <w:sz w:val="20"/>
                <w:szCs w:val="20"/>
                <w:lang w:val="id-ID"/>
              </w:rPr>
            </w:pPr>
            <w:r w:rsidRPr="004E4A1B">
              <w:rPr>
                <w:rFonts w:ascii="Times New Roman" w:eastAsia="Times New Roman" w:hAnsi="Times New Roman" w:cs="Times New Roman"/>
                <w:color w:val="000000"/>
                <w:sz w:val="20"/>
                <w:szCs w:val="20"/>
              </w:rPr>
              <w:t>52</w:t>
            </w:r>
          </w:p>
        </w:tc>
        <w:tc>
          <w:tcPr>
            <w:tcW w:w="0" w:type="auto"/>
            <w:vMerge/>
            <w:vAlign w:val="center"/>
          </w:tcPr>
          <w:p w14:paraId="03DE947B" w14:textId="77777777" w:rsidR="00202BA3" w:rsidRPr="008028FC" w:rsidRDefault="00202BA3" w:rsidP="00202BA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0CF2E052" w14:textId="403B497D" w:rsidR="00202BA3" w:rsidRPr="004E4A1B" w:rsidRDefault="00202BA3" w:rsidP="00202BA3">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2024</w:t>
            </w:r>
          </w:p>
        </w:tc>
        <w:tc>
          <w:tcPr>
            <w:tcW w:w="0" w:type="auto"/>
            <w:shd w:val="clear" w:color="auto" w:fill="auto"/>
            <w:noWrap/>
            <w:vAlign w:val="center"/>
          </w:tcPr>
          <w:p w14:paraId="5C9465A5" w14:textId="3D7F1D8C"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3.507.922.583.476 </w:t>
            </w:r>
          </w:p>
        </w:tc>
        <w:tc>
          <w:tcPr>
            <w:tcW w:w="0" w:type="auto"/>
            <w:shd w:val="clear" w:color="auto" w:fill="auto"/>
            <w:noWrap/>
            <w:vAlign w:val="center"/>
          </w:tcPr>
          <w:p w14:paraId="440C60E8" w14:textId="509D553B"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7.194.688.328.878 </w:t>
            </w:r>
          </w:p>
        </w:tc>
        <w:tc>
          <w:tcPr>
            <w:tcW w:w="0" w:type="auto"/>
            <w:shd w:val="clear" w:color="auto" w:fill="auto"/>
            <w:noWrap/>
            <w:vAlign w:val="center"/>
          </w:tcPr>
          <w:p w14:paraId="29EE81CB" w14:textId="3EDB9C50"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0,49 </w:t>
            </w:r>
          </w:p>
        </w:tc>
      </w:tr>
      <w:tr w:rsidR="00202BA3" w:rsidRPr="008028FC" w14:paraId="0F95C0A6" w14:textId="77777777" w:rsidTr="00202BA3">
        <w:trPr>
          <w:trHeight w:val="85"/>
        </w:trPr>
        <w:tc>
          <w:tcPr>
            <w:tcW w:w="0" w:type="auto"/>
            <w:shd w:val="clear" w:color="auto" w:fill="auto"/>
            <w:noWrap/>
            <w:vAlign w:val="center"/>
          </w:tcPr>
          <w:p w14:paraId="36A1E424" w14:textId="0A0887C7" w:rsidR="00202BA3" w:rsidRPr="008028FC" w:rsidRDefault="00202BA3" w:rsidP="00202BA3">
            <w:pPr>
              <w:spacing w:after="0" w:line="240" w:lineRule="auto"/>
              <w:jc w:val="center"/>
              <w:rPr>
                <w:rFonts w:ascii="Times New Roman" w:eastAsia="Times New Roman" w:hAnsi="Times New Roman" w:cs="Times New Roman"/>
                <w:color w:val="000000"/>
                <w:sz w:val="20"/>
                <w:szCs w:val="20"/>
                <w:lang w:val="id-ID"/>
              </w:rPr>
            </w:pPr>
            <w:r w:rsidRPr="004E4A1B">
              <w:rPr>
                <w:rFonts w:ascii="Times New Roman" w:eastAsia="Times New Roman" w:hAnsi="Times New Roman" w:cs="Times New Roman"/>
                <w:color w:val="000000"/>
                <w:sz w:val="20"/>
                <w:szCs w:val="20"/>
              </w:rPr>
              <w:t>53</w:t>
            </w:r>
          </w:p>
        </w:tc>
        <w:tc>
          <w:tcPr>
            <w:tcW w:w="0" w:type="auto"/>
            <w:vMerge w:val="restart"/>
            <w:vAlign w:val="center"/>
          </w:tcPr>
          <w:p w14:paraId="7BBA1ADB" w14:textId="044D8130" w:rsidR="00202BA3" w:rsidRPr="008028FC" w:rsidRDefault="00202BA3" w:rsidP="00202BA3">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AMFG</w:t>
            </w:r>
          </w:p>
        </w:tc>
        <w:tc>
          <w:tcPr>
            <w:tcW w:w="0" w:type="auto"/>
            <w:shd w:val="clear" w:color="auto" w:fill="auto"/>
            <w:noWrap/>
            <w:vAlign w:val="center"/>
          </w:tcPr>
          <w:p w14:paraId="2DA54556" w14:textId="2C61C224" w:rsidR="00202BA3" w:rsidRPr="004E4A1B" w:rsidRDefault="00202BA3" w:rsidP="00202BA3">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2021</w:t>
            </w:r>
          </w:p>
        </w:tc>
        <w:tc>
          <w:tcPr>
            <w:tcW w:w="0" w:type="auto"/>
            <w:shd w:val="clear" w:color="auto" w:fill="auto"/>
            <w:noWrap/>
            <w:vAlign w:val="center"/>
          </w:tcPr>
          <w:p w14:paraId="3861BECC" w14:textId="3D619F4B"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4.110.107.000 </w:t>
            </w:r>
          </w:p>
        </w:tc>
        <w:tc>
          <w:tcPr>
            <w:tcW w:w="0" w:type="auto"/>
            <w:shd w:val="clear" w:color="auto" w:fill="auto"/>
            <w:noWrap/>
            <w:vAlign w:val="center"/>
          </w:tcPr>
          <w:p w14:paraId="18E167B0" w14:textId="6528CD45"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7.403.476.000 </w:t>
            </w:r>
          </w:p>
        </w:tc>
        <w:tc>
          <w:tcPr>
            <w:tcW w:w="0" w:type="auto"/>
            <w:shd w:val="clear" w:color="auto" w:fill="auto"/>
            <w:noWrap/>
            <w:vAlign w:val="center"/>
          </w:tcPr>
          <w:p w14:paraId="1A537AAB" w14:textId="6957C5C7"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0,56 </w:t>
            </w:r>
          </w:p>
        </w:tc>
      </w:tr>
      <w:tr w:rsidR="00202BA3" w:rsidRPr="008028FC" w14:paraId="42724D67" w14:textId="77777777" w:rsidTr="00C70A58">
        <w:trPr>
          <w:trHeight w:val="85"/>
        </w:trPr>
        <w:tc>
          <w:tcPr>
            <w:tcW w:w="0" w:type="auto"/>
            <w:shd w:val="clear" w:color="auto" w:fill="auto"/>
            <w:noWrap/>
            <w:vAlign w:val="center"/>
          </w:tcPr>
          <w:p w14:paraId="2D45DA9C" w14:textId="674B4AD7" w:rsidR="00202BA3" w:rsidRPr="008028FC" w:rsidRDefault="00202BA3" w:rsidP="00202BA3">
            <w:pPr>
              <w:spacing w:after="0" w:line="240" w:lineRule="auto"/>
              <w:jc w:val="center"/>
              <w:rPr>
                <w:rFonts w:ascii="Times New Roman" w:eastAsia="Times New Roman" w:hAnsi="Times New Roman" w:cs="Times New Roman"/>
                <w:color w:val="000000"/>
                <w:sz w:val="20"/>
                <w:szCs w:val="20"/>
                <w:lang w:val="id-ID"/>
              </w:rPr>
            </w:pPr>
            <w:r w:rsidRPr="004E4A1B">
              <w:rPr>
                <w:rFonts w:ascii="Times New Roman" w:eastAsia="Times New Roman" w:hAnsi="Times New Roman" w:cs="Times New Roman"/>
                <w:color w:val="000000"/>
                <w:sz w:val="20"/>
                <w:szCs w:val="20"/>
              </w:rPr>
              <w:t>54</w:t>
            </w:r>
          </w:p>
        </w:tc>
        <w:tc>
          <w:tcPr>
            <w:tcW w:w="0" w:type="auto"/>
            <w:vMerge/>
            <w:vAlign w:val="center"/>
          </w:tcPr>
          <w:p w14:paraId="6BE054FB" w14:textId="77777777" w:rsidR="00202BA3" w:rsidRPr="008028FC" w:rsidRDefault="00202BA3" w:rsidP="00202BA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182917DF" w14:textId="4E831B5B" w:rsidR="00202BA3" w:rsidRPr="004E4A1B" w:rsidRDefault="00202BA3" w:rsidP="00202BA3">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2022</w:t>
            </w:r>
          </w:p>
        </w:tc>
        <w:tc>
          <w:tcPr>
            <w:tcW w:w="0" w:type="auto"/>
            <w:shd w:val="clear" w:color="auto" w:fill="auto"/>
            <w:noWrap/>
            <w:vAlign w:val="center"/>
          </w:tcPr>
          <w:p w14:paraId="7B85950F" w14:textId="16BD5890"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3.746.348.000 </w:t>
            </w:r>
          </w:p>
        </w:tc>
        <w:tc>
          <w:tcPr>
            <w:tcW w:w="0" w:type="auto"/>
            <w:shd w:val="clear" w:color="auto" w:fill="auto"/>
            <w:noWrap/>
            <w:vAlign w:val="center"/>
          </w:tcPr>
          <w:p w14:paraId="4EB4527D" w14:textId="78FB525E"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7.466.520.000 </w:t>
            </w:r>
          </w:p>
        </w:tc>
        <w:tc>
          <w:tcPr>
            <w:tcW w:w="0" w:type="auto"/>
            <w:shd w:val="clear" w:color="auto" w:fill="auto"/>
            <w:noWrap/>
            <w:vAlign w:val="center"/>
          </w:tcPr>
          <w:p w14:paraId="76CD70EE" w14:textId="5C93D9FB"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0,50 </w:t>
            </w:r>
          </w:p>
        </w:tc>
      </w:tr>
      <w:tr w:rsidR="00202BA3" w:rsidRPr="008028FC" w14:paraId="24215EBE" w14:textId="77777777" w:rsidTr="00C70A58">
        <w:trPr>
          <w:trHeight w:val="85"/>
        </w:trPr>
        <w:tc>
          <w:tcPr>
            <w:tcW w:w="0" w:type="auto"/>
            <w:shd w:val="clear" w:color="auto" w:fill="auto"/>
            <w:noWrap/>
            <w:vAlign w:val="center"/>
          </w:tcPr>
          <w:p w14:paraId="3005E47F" w14:textId="2F1E5983" w:rsidR="00202BA3" w:rsidRPr="008028FC" w:rsidRDefault="00202BA3" w:rsidP="00202BA3">
            <w:pPr>
              <w:spacing w:after="0" w:line="240" w:lineRule="auto"/>
              <w:jc w:val="center"/>
              <w:rPr>
                <w:rFonts w:ascii="Times New Roman" w:eastAsia="Times New Roman" w:hAnsi="Times New Roman" w:cs="Times New Roman"/>
                <w:color w:val="000000"/>
                <w:sz w:val="20"/>
                <w:szCs w:val="20"/>
                <w:lang w:val="id-ID"/>
              </w:rPr>
            </w:pPr>
            <w:r w:rsidRPr="004E4A1B">
              <w:rPr>
                <w:rFonts w:ascii="Times New Roman" w:eastAsia="Times New Roman" w:hAnsi="Times New Roman" w:cs="Times New Roman"/>
                <w:color w:val="000000"/>
                <w:sz w:val="20"/>
                <w:szCs w:val="20"/>
              </w:rPr>
              <w:t>55</w:t>
            </w:r>
          </w:p>
        </w:tc>
        <w:tc>
          <w:tcPr>
            <w:tcW w:w="0" w:type="auto"/>
            <w:vMerge/>
            <w:vAlign w:val="center"/>
          </w:tcPr>
          <w:p w14:paraId="6D1BADF5" w14:textId="77777777" w:rsidR="00202BA3" w:rsidRPr="008028FC" w:rsidRDefault="00202BA3" w:rsidP="00202BA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59ED7754" w14:textId="3A5CBC93" w:rsidR="00202BA3" w:rsidRPr="004E4A1B" w:rsidRDefault="00202BA3" w:rsidP="00202BA3">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2023</w:t>
            </w:r>
          </w:p>
        </w:tc>
        <w:tc>
          <w:tcPr>
            <w:tcW w:w="0" w:type="auto"/>
            <w:shd w:val="clear" w:color="auto" w:fill="auto"/>
            <w:noWrap/>
            <w:vAlign w:val="center"/>
          </w:tcPr>
          <w:p w14:paraId="0607BDF1" w14:textId="12BB1FE8"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3.259.927.000 </w:t>
            </w:r>
          </w:p>
        </w:tc>
        <w:tc>
          <w:tcPr>
            <w:tcW w:w="0" w:type="auto"/>
            <w:shd w:val="clear" w:color="auto" w:fill="auto"/>
            <w:noWrap/>
            <w:vAlign w:val="center"/>
          </w:tcPr>
          <w:p w14:paraId="720E73A8" w14:textId="2FC3CC37"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7.500.664.000 </w:t>
            </w:r>
          </w:p>
        </w:tc>
        <w:tc>
          <w:tcPr>
            <w:tcW w:w="0" w:type="auto"/>
            <w:shd w:val="clear" w:color="auto" w:fill="auto"/>
            <w:noWrap/>
            <w:vAlign w:val="center"/>
          </w:tcPr>
          <w:p w14:paraId="2F77DB35" w14:textId="057E3805"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0,43 </w:t>
            </w:r>
          </w:p>
        </w:tc>
      </w:tr>
      <w:tr w:rsidR="00202BA3" w:rsidRPr="008028FC" w14:paraId="2BF3B7E9" w14:textId="77777777" w:rsidTr="00C70A58">
        <w:trPr>
          <w:trHeight w:val="85"/>
        </w:trPr>
        <w:tc>
          <w:tcPr>
            <w:tcW w:w="0" w:type="auto"/>
            <w:shd w:val="clear" w:color="auto" w:fill="auto"/>
            <w:noWrap/>
            <w:vAlign w:val="center"/>
          </w:tcPr>
          <w:p w14:paraId="7F82D7F0" w14:textId="5637C9B8" w:rsidR="00202BA3" w:rsidRPr="008028FC" w:rsidRDefault="00202BA3" w:rsidP="00202BA3">
            <w:pPr>
              <w:spacing w:after="0" w:line="240" w:lineRule="auto"/>
              <w:jc w:val="center"/>
              <w:rPr>
                <w:rFonts w:ascii="Times New Roman" w:eastAsia="Times New Roman" w:hAnsi="Times New Roman" w:cs="Times New Roman"/>
                <w:color w:val="000000"/>
                <w:sz w:val="20"/>
                <w:szCs w:val="20"/>
                <w:lang w:val="id-ID"/>
              </w:rPr>
            </w:pPr>
            <w:r w:rsidRPr="004E4A1B">
              <w:rPr>
                <w:rFonts w:ascii="Times New Roman" w:eastAsia="Times New Roman" w:hAnsi="Times New Roman" w:cs="Times New Roman"/>
                <w:color w:val="000000"/>
                <w:sz w:val="20"/>
                <w:szCs w:val="20"/>
              </w:rPr>
              <w:t>56</w:t>
            </w:r>
          </w:p>
        </w:tc>
        <w:tc>
          <w:tcPr>
            <w:tcW w:w="0" w:type="auto"/>
            <w:vMerge/>
            <w:vAlign w:val="center"/>
          </w:tcPr>
          <w:p w14:paraId="59A3019B" w14:textId="77777777" w:rsidR="00202BA3" w:rsidRPr="008028FC" w:rsidRDefault="00202BA3" w:rsidP="00202BA3">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center"/>
          </w:tcPr>
          <w:p w14:paraId="5D81750B" w14:textId="354270A2" w:rsidR="00202BA3" w:rsidRPr="004E4A1B" w:rsidRDefault="00202BA3" w:rsidP="00202BA3">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2024</w:t>
            </w:r>
          </w:p>
        </w:tc>
        <w:tc>
          <w:tcPr>
            <w:tcW w:w="0" w:type="auto"/>
            <w:shd w:val="clear" w:color="auto" w:fill="auto"/>
            <w:noWrap/>
            <w:vAlign w:val="center"/>
          </w:tcPr>
          <w:p w14:paraId="4A7409C0" w14:textId="50E7DA0E"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2.778.081.000 </w:t>
            </w:r>
          </w:p>
        </w:tc>
        <w:tc>
          <w:tcPr>
            <w:tcW w:w="0" w:type="auto"/>
            <w:shd w:val="clear" w:color="auto" w:fill="auto"/>
            <w:noWrap/>
            <w:vAlign w:val="center"/>
          </w:tcPr>
          <w:p w14:paraId="60A6F406" w14:textId="69A537CE"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7.271.566.000 </w:t>
            </w:r>
          </w:p>
        </w:tc>
        <w:tc>
          <w:tcPr>
            <w:tcW w:w="0" w:type="auto"/>
            <w:shd w:val="clear" w:color="auto" w:fill="auto"/>
            <w:noWrap/>
            <w:vAlign w:val="center"/>
          </w:tcPr>
          <w:p w14:paraId="7FEC6BE2" w14:textId="025AC92F" w:rsidR="00202BA3" w:rsidRPr="004E4A1B" w:rsidRDefault="00202BA3" w:rsidP="00202BA3">
            <w:pPr>
              <w:spacing w:after="0" w:line="240" w:lineRule="auto"/>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 xml:space="preserve">0,38 </w:t>
            </w:r>
          </w:p>
        </w:tc>
      </w:tr>
    </w:tbl>
    <w:p w14:paraId="52C9BC4D" w14:textId="47726078" w:rsidR="009A1DB8" w:rsidRDefault="00202BA3" w:rsidP="00202BA3">
      <w:pPr>
        <w:spacing w:after="0" w:line="480" w:lineRule="auto"/>
        <w:jc w:val="both"/>
        <w:rPr>
          <w:rFonts w:ascii="Times New Roman" w:hAnsi="Times New Roman" w:cs="Times New Roman"/>
          <w:i/>
          <w:sz w:val="20"/>
          <w:szCs w:val="20"/>
          <w:lang w:val="id-ID"/>
        </w:rPr>
      </w:pPr>
      <w:r>
        <w:rPr>
          <w:rFonts w:ascii="Times New Roman" w:hAnsi="Times New Roman" w:cs="Times New Roman"/>
          <w:i/>
          <w:sz w:val="20"/>
          <w:szCs w:val="20"/>
          <w:lang w:val="id-ID"/>
        </w:rPr>
        <w:t>Sumber: Data diolah, 2025</w:t>
      </w:r>
    </w:p>
    <w:p w14:paraId="09EBA447" w14:textId="77777777" w:rsidR="00202BA3" w:rsidRDefault="00202BA3" w:rsidP="004C1238">
      <w:pPr>
        <w:pStyle w:val="Caption"/>
        <w:spacing w:after="0"/>
        <w:rPr>
          <w:rFonts w:ascii="Times New Roman" w:hAnsi="Times New Roman" w:cs="Times New Roman"/>
          <w:b/>
          <w:i w:val="0"/>
          <w:color w:val="000000" w:themeColor="text1"/>
          <w:sz w:val="22"/>
          <w:szCs w:val="22"/>
        </w:rPr>
      </w:pPr>
    </w:p>
    <w:p w14:paraId="3009F29D" w14:textId="77777777" w:rsidR="00202BA3" w:rsidRDefault="00202BA3" w:rsidP="004C1238">
      <w:pPr>
        <w:pStyle w:val="Caption"/>
        <w:spacing w:after="0"/>
        <w:rPr>
          <w:rFonts w:ascii="Times New Roman" w:hAnsi="Times New Roman" w:cs="Times New Roman"/>
          <w:b/>
          <w:i w:val="0"/>
          <w:color w:val="000000" w:themeColor="text1"/>
          <w:sz w:val="22"/>
          <w:szCs w:val="22"/>
        </w:rPr>
      </w:pPr>
    </w:p>
    <w:p w14:paraId="414710E0" w14:textId="055FE2CB" w:rsidR="004F05AE" w:rsidRDefault="004F05AE" w:rsidP="004C1238">
      <w:pPr>
        <w:pStyle w:val="Caption"/>
        <w:spacing w:after="0"/>
        <w:rPr>
          <w:rFonts w:ascii="Times New Roman" w:hAnsi="Times New Roman" w:cs="Times New Roman"/>
          <w:b/>
          <w:i w:val="0"/>
          <w:color w:val="000000" w:themeColor="text1"/>
          <w:sz w:val="22"/>
          <w:szCs w:val="22"/>
          <w:lang w:val="id-ID"/>
        </w:rPr>
      </w:pPr>
      <w:bookmarkStart w:id="95" w:name="_Toc218602904"/>
      <w:r w:rsidRPr="004F05AE">
        <w:rPr>
          <w:rFonts w:ascii="Times New Roman" w:hAnsi="Times New Roman" w:cs="Times New Roman"/>
          <w:b/>
          <w:i w:val="0"/>
          <w:color w:val="000000" w:themeColor="text1"/>
          <w:sz w:val="22"/>
          <w:szCs w:val="22"/>
        </w:rPr>
        <w:lastRenderedPageBreak/>
        <w:t xml:space="preserve">Lampiran </w:t>
      </w:r>
      <w:r w:rsidRPr="004F05AE">
        <w:rPr>
          <w:rFonts w:ascii="Times New Roman" w:hAnsi="Times New Roman" w:cs="Times New Roman"/>
          <w:b/>
          <w:i w:val="0"/>
          <w:color w:val="000000" w:themeColor="text1"/>
          <w:sz w:val="22"/>
          <w:szCs w:val="22"/>
        </w:rPr>
        <w:fldChar w:fldCharType="begin"/>
      </w:r>
      <w:r w:rsidRPr="004F05AE">
        <w:rPr>
          <w:rFonts w:ascii="Times New Roman" w:hAnsi="Times New Roman" w:cs="Times New Roman"/>
          <w:b/>
          <w:i w:val="0"/>
          <w:color w:val="000000" w:themeColor="text1"/>
          <w:sz w:val="22"/>
          <w:szCs w:val="22"/>
        </w:rPr>
        <w:instrText xml:space="preserve"> SEQ Lampiran \* ARABIC </w:instrText>
      </w:r>
      <w:r w:rsidRPr="004F05AE">
        <w:rPr>
          <w:rFonts w:ascii="Times New Roman" w:hAnsi="Times New Roman" w:cs="Times New Roman"/>
          <w:b/>
          <w:i w:val="0"/>
          <w:color w:val="000000" w:themeColor="text1"/>
          <w:sz w:val="22"/>
          <w:szCs w:val="22"/>
        </w:rPr>
        <w:fldChar w:fldCharType="separate"/>
      </w:r>
      <w:r w:rsidR="00834830">
        <w:rPr>
          <w:rFonts w:ascii="Times New Roman" w:hAnsi="Times New Roman" w:cs="Times New Roman"/>
          <w:b/>
          <w:i w:val="0"/>
          <w:noProof/>
          <w:color w:val="000000" w:themeColor="text1"/>
          <w:sz w:val="22"/>
          <w:szCs w:val="22"/>
        </w:rPr>
        <w:t>6</w:t>
      </w:r>
      <w:r w:rsidRPr="004F05AE">
        <w:rPr>
          <w:rFonts w:ascii="Times New Roman" w:hAnsi="Times New Roman" w:cs="Times New Roman"/>
          <w:b/>
          <w:i w:val="0"/>
          <w:color w:val="000000" w:themeColor="text1"/>
          <w:sz w:val="22"/>
          <w:szCs w:val="22"/>
        </w:rPr>
        <w:fldChar w:fldCharType="end"/>
      </w:r>
      <w:r w:rsidRPr="004F05AE">
        <w:rPr>
          <w:rFonts w:ascii="Times New Roman" w:hAnsi="Times New Roman" w:cs="Times New Roman"/>
          <w:b/>
          <w:i w:val="0"/>
          <w:color w:val="000000" w:themeColor="text1"/>
          <w:sz w:val="22"/>
          <w:szCs w:val="22"/>
          <w:lang w:val="id-ID"/>
        </w:rPr>
        <w:t xml:space="preserve"> Tabel Data Perhitungan </w:t>
      </w:r>
      <w:r w:rsidRPr="00E529A1">
        <w:rPr>
          <w:rFonts w:ascii="Times New Roman" w:hAnsi="Times New Roman" w:cs="Times New Roman"/>
          <w:b/>
          <w:color w:val="000000" w:themeColor="text1"/>
          <w:sz w:val="22"/>
          <w:szCs w:val="22"/>
          <w:lang w:val="id-ID"/>
        </w:rPr>
        <w:t>Sales Growth</w:t>
      </w:r>
      <w:r w:rsidRPr="004F05AE">
        <w:rPr>
          <w:rFonts w:ascii="Times New Roman" w:hAnsi="Times New Roman" w:cs="Times New Roman"/>
          <w:b/>
          <w:i w:val="0"/>
          <w:color w:val="000000" w:themeColor="text1"/>
          <w:sz w:val="22"/>
          <w:szCs w:val="22"/>
          <w:lang w:val="id-ID"/>
        </w:rPr>
        <w:t xml:space="preserve"> (SG)</w:t>
      </w:r>
      <w:bookmarkEnd w:id="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733"/>
        <w:gridCol w:w="784"/>
        <w:gridCol w:w="1937"/>
        <w:gridCol w:w="1984"/>
        <w:gridCol w:w="1985"/>
        <w:gridCol w:w="1134"/>
      </w:tblGrid>
      <w:tr w:rsidR="002D4ABA" w:rsidRPr="002D4ABA" w14:paraId="7751EED5" w14:textId="353F79ED" w:rsidTr="00AE4AF5">
        <w:trPr>
          <w:trHeight w:val="109"/>
        </w:trPr>
        <w:tc>
          <w:tcPr>
            <w:tcW w:w="0" w:type="auto"/>
            <w:shd w:val="clear" w:color="auto" w:fill="auto"/>
            <w:vAlign w:val="center"/>
            <w:hideMark/>
          </w:tcPr>
          <w:p w14:paraId="69BB7C92" w14:textId="77777777" w:rsidR="002D4ABA" w:rsidRPr="004E4A1B" w:rsidRDefault="002D4ABA" w:rsidP="002D4ABA">
            <w:pPr>
              <w:spacing w:after="0" w:line="240" w:lineRule="auto"/>
              <w:jc w:val="center"/>
              <w:rPr>
                <w:rFonts w:ascii="Times New Roman" w:eastAsia="Times New Roman" w:hAnsi="Times New Roman" w:cs="Times New Roman"/>
                <w:b/>
                <w:bCs/>
                <w:color w:val="000000"/>
                <w:sz w:val="20"/>
                <w:szCs w:val="20"/>
              </w:rPr>
            </w:pPr>
            <w:r w:rsidRPr="004E4A1B">
              <w:rPr>
                <w:rFonts w:ascii="Times New Roman" w:eastAsia="Times New Roman" w:hAnsi="Times New Roman" w:cs="Times New Roman"/>
                <w:b/>
                <w:bCs/>
                <w:color w:val="000000"/>
                <w:sz w:val="20"/>
                <w:szCs w:val="20"/>
              </w:rPr>
              <w:t>No.</w:t>
            </w:r>
          </w:p>
        </w:tc>
        <w:tc>
          <w:tcPr>
            <w:tcW w:w="0" w:type="auto"/>
            <w:shd w:val="clear" w:color="auto" w:fill="auto"/>
            <w:vAlign w:val="center"/>
            <w:hideMark/>
          </w:tcPr>
          <w:p w14:paraId="58A6D0EB" w14:textId="77777777" w:rsidR="002D4ABA" w:rsidRPr="004E4A1B" w:rsidRDefault="002D4ABA" w:rsidP="002D4ABA">
            <w:pPr>
              <w:spacing w:after="0" w:line="240" w:lineRule="auto"/>
              <w:jc w:val="center"/>
              <w:rPr>
                <w:rFonts w:ascii="Times New Roman" w:eastAsia="Times New Roman" w:hAnsi="Times New Roman" w:cs="Times New Roman"/>
                <w:b/>
                <w:bCs/>
                <w:color w:val="000000"/>
                <w:sz w:val="20"/>
                <w:szCs w:val="20"/>
              </w:rPr>
            </w:pPr>
            <w:r w:rsidRPr="004E4A1B">
              <w:rPr>
                <w:rFonts w:ascii="Times New Roman" w:eastAsia="Times New Roman" w:hAnsi="Times New Roman" w:cs="Times New Roman"/>
                <w:b/>
                <w:bCs/>
                <w:color w:val="000000"/>
                <w:sz w:val="20"/>
                <w:szCs w:val="20"/>
              </w:rPr>
              <w:t>Kode Perusahaan</w:t>
            </w:r>
          </w:p>
        </w:tc>
        <w:tc>
          <w:tcPr>
            <w:tcW w:w="0" w:type="auto"/>
            <w:shd w:val="clear" w:color="auto" w:fill="auto"/>
            <w:vAlign w:val="center"/>
            <w:hideMark/>
          </w:tcPr>
          <w:p w14:paraId="12A9A615" w14:textId="77777777" w:rsidR="002D4ABA" w:rsidRPr="004E4A1B" w:rsidRDefault="002D4ABA" w:rsidP="002D4ABA">
            <w:pPr>
              <w:spacing w:after="0" w:line="240" w:lineRule="auto"/>
              <w:jc w:val="center"/>
              <w:rPr>
                <w:rFonts w:ascii="Times New Roman" w:eastAsia="Times New Roman" w:hAnsi="Times New Roman" w:cs="Times New Roman"/>
                <w:b/>
                <w:bCs/>
                <w:color w:val="000000"/>
                <w:sz w:val="20"/>
                <w:szCs w:val="20"/>
              </w:rPr>
            </w:pPr>
            <w:r w:rsidRPr="004E4A1B">
              <w:rPr>
                <w:rFonts w:ascii="Times New Roman" w:eastAsia="Times New Roman" w:hAnsi="Times New Roman" w:cs="Times New Roman"/>
                <w:b/>
                <w:bCs/>
                <w:color w:val="000000"/>
                <w:sz w:val="20"/>
                <w:szCs w:val="20"/>
              </w:rPr>
              <w:t>Tahun</w:t>
            </w:r>
          </w:p>
        </w:tc>
        <w:tc>
          <w:tcPr>
            <w:tcW w:w="1937" w:type="dxa"/>
            <w:shd w:val="clear" w:color="auto" w:fill="auto"/>
            <w:vAlign w:val="center"/>
            <w:hideMark/>
          </w:tcPr>
          <w:p w14:paraId="11553DE3" w14:textId="0345BF46" w:rsidR="002D4ABA" w:rsidRPr="004E4A1B" w:rsidRDefault="002D4ABA" w:rsidP="002D4ABA">
            <w:pPr>
              <w:spacing w:after="0" w:line="240" w:lineRule="auto"/>
              <w:jc w:val="center"/>
              <w:rPr>
                <w:rFonts w:ascii="Times New Roman" w:eastAsia="Times New Roman" w:hAnsi="Times New Roman" w:cs="Times New Roman"/>
                <w:b/>
                <w:bCs/>
                <w:color w:val="000000"/>
                <w:sz w:val="20"/>
                <w:szCs w:val="20"/>
              </w:rPr>
            </w:pPr>
            <w:r w:rsidRPr="002D4ABA">
              <w:rPr>
                <w:rFonts w:ascii="Times New Roman" w:eastAsia="Times New Roman" w:hAnsi="Times New Roman" w:cs="Times New Roman"/>
                <w:b/>
                <w:bCs/>
                <w:color w:val="000000"/>
                <w:sz w:val="20"/>
                <w:szCs w:val="20"/>
                <w:lang w:val="id-ID"/>
              </w:rPr>
              <w:t>Penjualan Tahun Sekarang</w:t>
            </w:r>
            <w:r w:rsidRPr="004E4A1B">
              <w:rPr>
                <w:rFonts w:ascii="Times New Roman" w:eastAsia="Times New Roman" w:hAnsi="Times New Roman" w:cs="Times New Roman"/>
                <w:b/>
                <w:bCs/>
                <w:color w:val="000000"/>
                <w:sz w:val="20"/>
                <w:szCs w:val="20"/>
              </w:rPr>
              <w:t xml:space="preserve"> (Rp)</w:t>
            </w:r>
          </w:p>
        </w:tc>
        <w:tc>
          <w:tcPr>
            <w:tcW w:w="1984" w:type="dxa"/>
            <w:shd w:val="clear" w:color="auto" w:fill="auto"/>
            <w:vAlign w:val="center"/>
            <w:hideMark/>
          </w:tcPr>
          <w:p w14:paraId="0E33E12B" w14:textId="71997E73" w:rsidR="002D4ABA" w:rsidRPr="004E4A1B" w:rsidRDefault="002D4ABA" w:rsidP="002D4ABA">
            <w:pPr>
              <w:spacing w:after="0" w:line="240" w:lineRule="auto"/>
              <w:jc w:val="center"/>
              <w:rPr>
                <w:rFonts w:ascii="Times New Roman" w:eastAsia="Times New Roman" w:hAnsi="Times New Roman" w:cs="Times New Roman"/>
                <w:b/>
                <w:bCs/>
                <w:color w:val="000000"/>
                <w:sz w:val="20"/>
                <w:szCs w:val="20"/>
              </w:rPr>
            </w:pPr>
            <w:r w:rsidRPr="002D4ABA">
              <w:rPr>
                <w:rFonts w:ascii="Times New Roman" w:eastAsia="Times New Roman" w:hAnsi="Times New Roman" w:cs="Times New Roman"/>
                <w:b/>
                <w:bCs/>
                <w:color w:val="000000"/>
                <w:sz w:val="20"/>
                <w:szCs w:val="20"/>
                <w:lang w:val="id-ID"/>
              </w:rPr>
              <w:t>Penjualan Tahun Sebelumnya</w:t>
            </w:r>
            <w:r w:rsidRPr="004E4A1B">
              <w:rPr>
                <w:rFonts w:ascii="Times New Roman" w:eastAsia="Times New Roman" w:hAnsi="Times New Roman" w:cs="Times New Roman"/>
                <w:b/>
                <w:bCs/>
                <w:color w:val="000000"/>
                <w:sz w:val="20"/>
                <w:szCs w:val="20"/>
              </w:rPr>
              <w:t xml:space="preserve"> (Rp)</w:t>
            </w:r>
          </w:p>
        </w:tc>
        <w:tc>
          <w:tcPr>
            <w:tcW w:w="1985" w:type="dxa"/>
            <w:vAlign w:val="center"/>
          </w:tcPr>
          <w:p w14:paraId="54201C67" w14:textId="2BD57CEF" w:rsidR="002D4ABA" w:rsidRPr="002D4ABA" w:rsidRDefault="002D4ABA" w:rsidP="002D4ABA">
            <w:pPr>
              <w:spacing w:after="0" w:line="240" w:lineRule="auto"/>
              <w:jc w:val="center"/>
              <w:rPr>
                <w:rFonts w:ascii="Times New Roman" w:eastAsia="Times New Roman" w:hAnsi="Times New Roman" w:cs="Times New Roman"/>
                <w:b/>
                <w:bCs/>
                <w:color w:val="000000"/>
                <w:sz w:val="20"/>
                <w:szCs w:val="20"/>
                <w:lang w:val="id-ID"/>
              </w:rPr>
            </w:pPr>
            <w:r w:rsidRPr="002D4ABA">
              <w:rPr>
                <w:rFonts w:ascii="Times New Roman" w:eastAsia="Times New Roman" w:hAnsi="Times New Roman" w:cs="Times New Roman"/>
                <w:b/>
                <w:bCs/>
                <w:color w:val="000000"/>
                <w:sz w:val="20"/>
                <w:szCs w:val="20"/>
                <w:lang w:val="id-ID"/>
              </w:rPr>
              <w:t>Penjualan Tahun Sekarang</w:t>
            </w:r>
            <w:r w:rsidRPr="004E4A1B">
              <w:rPr>
                <w:rFonts w:ascii="Times New Roman" w:eastAsia="Times New Roman" w:hAnsi="Times New Roman" w:cs="Times New Roman"/>
                <w:b/>
                <w:bCs/>
                <w:color w:val="000000"/>
                <w:sz w:val="20"/>
                <w:szCs w:val="20"/>
              </w:rPr>
              <w:t xml:space="preserve"> (Rp</w:t>
            </w:r>
            <w:r w:rsidRPr="002D4ABA">
              <w:rPr>
                <w:rFonts w:ascii="Times New Roman" w:eastAsia="Times New Roman" w:hAnsi="Times New Roman" w:cs="Times New Roman"/>
                <w:b/>
                <w:bCs/>
                <w:color w:val="000000"/>
                <w:sz w:val="20"/>
                <w:szCs w:val="20"/>
                <w:lang w:val="id-ID"/>
              </w:rPr>
              <w:t>)</w:t>
            </w:r>
          </w:p>
        </w:tc>
        <w:tc>
          <w:tcPr>
            <w:tcW w:w="1134" w:type="dxa"/>
            <w:vAlign w:val="center"/>
          </w:tcPr>
          <w:p w14:paraId="5F35582E" w14:textId="0DC675B5" w:rsidR="002D4ABA" w:rsidRPr="002D4ABA" w:rsidRDefault="002D4ABA" w:rsidP="002D4ABA">
            <w:pPr>
              <w:spacing w:after="0" w:line="240" w:lineRule="auto"/>
              <w:jc w:val="center"/>
              <w:rPr>
                <w:rFonts w:ascii="Times New Roman" w:eastAsia="Times New Roman" w:hAnsi="Times New Roman" w:cs="Times New Roman"/>
                <w:b/>
                <w:bCs/>
                <w:color w:val="000000"/>
                <w:sz w:val="20"/>
                <w:szCs w:val="20"/>
                <w:lang w:val="id-ID"/>
              </w:rPr>
            </w:pPr>
            <w:r w:rsidRPr="002D4ABA">
              <w:rPr>
                <w:rFonts w:ascii="Times New Roman" w:eastAsia="Times New Roman" w:hAnsi="Times New Roman" w:cs="Times New Roman"/>
                <w:b/>
                <w:bCs/>
                <w:color w:val="000000"/>
                <w:sz w:val="20"/>
                <w:szCs w:val="20"/>
                <w:lang w:val="id-ID"/>
              </w:rPr>
              <w:t>Total</w:t>
            </w:r>
          </w:p>
        </w:tc>
      </w:tr>
      <w:tr w:rsidR="00AE4AF5" w:rsidRPr="002D4ABA" w14:paraId="794B06F1" w14:textId="1C84C9CF" w:rsidTr="00AE4AF5">
        <w:trPr>
          <w:trHeight w:val="57"/>
        </w:trPr>
        <w:tc>
          <w:tcPr>
            <w:tcW w:w="0" w:type="auto"/>
            <w:shd w:val="clear" w:color="auto" w:fill="auto"/>
            <w:noWrap/>
            <w:vAlign w:val="center"/>
            <w:hideMark/>
          </w:tcPr>
          <w:p w14:paraId="1D4454C5" w14:textId="77777777" w:rsidR="00AE4AF5" w:rsidRPr="004E4A1B" w:rsidRDefault="00AE4AF5" w:rsidP="00AE4AF5">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1</w:t>
            </w:r>
          </w:p>
        </w:tc>
        <w:tc>
          <w:tcPr>
            <w:tcW w:w="0" w:type="auto"/>
            <w:vMerge w:val="restart"/>
            <w:shd w:val="clear" w:color="auto" w:fill="auto"/>
            <w:noWrap/>
            <w:vAlign w:val="center"/>
            <w:hideMark/>
          </w:tcPr>
          <w:p w14:paraId="6174D8EA" w14:textId="77777777" w:rsidR="00AE4AF5" w:rsidRPr="004E4A1B" w:rsidRDefault="00AE4AF5" w:rsidP="00AE4AF5">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ESIP</w:t>
            </w:r>
          </w:p>
        </w:tc>
        <w:tc>
          <w:tcPr>
            <w:tcW w:w="0" w:type="auto"/>
            <w:shd w:val="clear" w:color="auto" w:fill="auto"/>
            <w:noWrap/>
            <w:vAlign w:val="center"/>
            <w:hideMark/>
          </w:tcPr>
          <w:p w14:paraId="5AB2708F" w14:textId="77777777" w:rsidR="00AE4AF5" w:rsidRPr="004E4A1B" w:rsidRDefault="00AE4AF5" w:rsidP="00AE4AF5">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2021</w:t>
            </w:r>
          </w:p>
        </w:tc>
        <w:tc>
          <w:tcPr>
            <w:tcW w:w="1937" w:type="dxa"/>
            <w:shd w:val="clear" w:color="auto" w:fill="auto"/>
            <w:noWrap/>
            <w:vAlign w:val="center"/>
            <w:hideMark/>
          </w:tcPr>
          <w:p w14:paraId="0A94F8D7" w14:textId="72854C1C" w:rsidR="00AE4AF5" w:rsidRPr="004E4A1B" w:rsidRDefault="00AE4AF5" w:rsidP="00AE4AF5">
            <w:pPr>
              <w:spacing w:after="0" w:line="240" w:lineRule="auto"/>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53.930.872.482</w:t>
            </w:r>
          </w:p>
        </w:tc>
        <w:tc>
          <w:tcPr>
            <w:tcW w:w="1984" w:type="dxa"/>
            <w:shd w:val="clear" w:color="auto" w:fill="auto"/>
            <w:noWrap/>
            <w:vAlign w:val="center"/>
            <w:hideMark/>
          </w:tcPr>
          <w:p w14:paraId="101B103F" w14:textId="06851F73" w:rsidR="00AE4AF5" w:rsidRPr="004E4A1B" w:rsidRDefault="00AE4AF5" w:rsidP="00AE4AF5">
            <w:pPr>
              <w:spacing w:after="0" w:line="240" w:lineRule="auto"/>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47.405.156.343</w:t>
            </w:r>
          </w:p>
        </w:tc>
        <w:tc>
          <w:tcPr>
            <w:tcW w:w="1985" w:type="dxa"/>
            <w:vAlign w:val="center"/>
          </w:tcPr>
          <w:p w14:paraId="4F56FCA7" w14:textId="6DE438C4" w:rsidR="00AE4AF5" w:rsidRPr="002D4ABA" w:rsidRDefault="00AE4AF5" w:rsidP="00AE4AF5">
            <w:pPr>
              <w:spacing w:after="0" w:line="240" w:lineRule="auto"/>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47.405.156.343</w:t>
            </w:r>
          </w:p>
        </w:tc>
        <w:tc>
          <w:tcPr>
            <w:tcW w:w="1134" w:type="dxa"/>
            <w:vAlign w:val="center"/>
          </w:tcPr>
          <w:p w14:paraId="2D3ECFA9" w14:textId="2380BAF2" w:rsidR="00AE4AF5" w:rsidRPr="002D4ABA" w:rsidRDefault="00AE4AF5" w:rsidP="00AE4AF5">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0,14</w:t>
            </w:r>
          </w:p>
        </w:tc>
      </w:tr>
      <w:tr w:rsidR="00AE4AF5" w:rsidRPr="002D4ABA" w14:paraId="445D4A5F" w14:textId="5DB1487B" w:rsidTr="00AE4AF5">
        <w:trPr>
          <w:trHeight w:val="57"/>
        </w:trPr>
        <w:tc>
          <w:tcPr>
            <w:tcW w:w="0" w:type="auto"/>
            <w:shd w:val="clear" w:color="auto" w:fill="auto"/>
            <w:noWrap/>
            <w:vAlign w:val="center"/>
            <w:hideMark/>
          </w:tcPr>
          <w:p w14:paraId="4E564562" w14:textId="77777777" w:rsidR="00AE4AF5" w:rsidRPr="004E4A1B" w:rsidRDefault="00AE4AF5" w:rsidP="00AE4AF5">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w:t>
            </w:r>
          </w:p>
        </w:tc>
        <w:tc>
          <w:tcPr>
            <w:tcW w:w="0" w:type="auto"/>
            <w:vMerge/>
            <w:vAlign w:val="center"/>
            <w:hideMark/>
          </w:tcPr>
          <w:p w14:paraId="5EB0A7ED" w14:textId="77777777" w:rsidR="00AE4AF5" w:rsidRPr="004E4A1B" w:rsidRDefault="00AE4AF5" w:rsidP="00AE4AF5">
            <w:pPr>
              <w:spacing w:after="0" w:line="240" w:lineRule="auto"/>
              <w:jc w:val="center"/>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3A271B72" w14:textId="77777777" w:rsidR="00AE4AF5" w:rsidRPr="004E4A1B" w:rsidRDefault="00AE4AF5" w:rsidP="00AE4AF5">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2022</w:t>
            </w:r>
          </w:p>
        </w:tc>
        <w:tc>
          <w:tcPr>
            <w:tcW w:w="1937" w:type="dxa"/>
            <w:shd w:val="clear" w:color="auto" w:fill="auto"/>
            <w:noWrap/>
            <w:vAlign w:val="center"/>
            <w:hideMark/>
          </w:tcPr>
          <w:p w14:paraId="0954B0EB" w14:textId="4E993FC1" w:rsidR="00AE4AF5" w:rsidRPr="004E4A1B" w:rsidRDefault="00AE4AF5" w:rsidP="00AE4AF5">
            <w:pPr>
              <w:spacing w:after="0" w:line="240" w:lineRule="auto"/>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65.153.137.841</w:t>
            </w:r>
          </w:p>
        </w:tc>
        <w:tc>
          <w:tcPr>
            <w:tcW w:w="1984" w:type="dxa"/>
            <w:shd w:val="clear" w:color="auto" w:fill="auto"/>
            <w:noWrap/>
            <w:vAlign w:val="center"/>
            <w:hideMark/>
          </w:tcPr>
          <w:p w14:paraId="1113EC4F" w14:textId="0A03ACB3" w:rsidR="00AE4AF5" w:rsidRPr="004E4A1B" w:rsidRDefault="00AE4AF5" w:rsidP="00AE4AF5">
            <w:pPr>
              <w:spacing w:after="0" w:line="240" w:lineRule="auto"/>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53.930.872.482</w:t>
            </w:r>
          </w:p>
        </w:tc>
        <w:tc>
          <w:tcPr>
            <w:tcW w:w="1985" w:type="dxa"/>
            <w:vAlign w:val="center"/>
          </w:tcPr>
          <w:p w14:paraId="20C4EE85" w14:textId="3F79E6CD" w:rsidR="00AE4AF5" w:rsidRPr="002D4ABA" w:rsidRDefault="00AE4AF5" w:rsidP="00AE4AF5">
            <w:pPr>
              <w:spacing w:after="0" w:line="240" w:lineRule="auto"/>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53.930.872.482</w:t>
            </w:r>
          </w:p>
        </w:tc>
        <w:tc>
          <w:tcPr>
            <w:tcW w:w="1134" w:type="dxa"/>
            <w:vAlign w:val="center"/>
          </w:tcPr>
          <w:p w14:paraId="75367876" w14:textId="1C909CE0" w:rsidR="00AE4AF5" w:rsidRPr="002D4ABA" w:rsidRDefault="00AE4AF5" w:rsidP="00AE4AF5">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0,21</w:t>
            </w:r>
          </w:p>
        </w:tc>
      </w:tr>
      <w:tr w:rsidR="00AE4AF5" w:rsidRPr="002D4ABA" w14:paraId="5FDE7B70" w14:textId="45B848A5" w:rsidTr="00AE4AF5">
        <w:trPr>
          <w:trHeight w:val="70"/>
        </w:trPr>
        <w:tc>
          <w:tcPr>
            <w:tcW w:w="0" w:type="auto"/>
            <w:shd w:val="clear" w:color="auto" w:fill="auto"/>
            <w:noWrap/>
            <w:vAlign w:val="center"/>
            <w:hideMark/>
          </w:tcPr>
          <w:p w14:paraId="49FAF6C7" w14:textId="77777777" w:rsidR="00AE4AF5" w:rsidRPr="004E4A1B" w:rsidRDefault="00AE4AF5" w:rsidP="00AE4AF5">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3</w:t>
            </w:r>
          </w:p>
        </w:tc>
        <w:tc>
          <w:tcPr>
            <w:tcW w:w="0" w:type="auto"/>
            <w:vMerge/>
            <w:vAlign w:val="center"/>
            <w:hideMark/>
          </w:tcPr>
          <w:p w14:paraId="3BDA0915" w14:textId="77777777" w:rsidR="00AE4AF5" w:rsidRPr="004E4A1B" w:rsidRDefault="00AE4AF5" w:rsidP="00AE4AF5">
            <w:pPr>
              <w:spacing w:after="0" w:line="240" w:lineRule="auto"/>
              <w:jc w:val="center"/>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369B4DD6" w14:textId="77777777" w:rsidR="00AE4AF5" w:rsidRPr="004E4A1B" w:rsidRDefault="00AE4AF5" w:rsidP="00AE4AF5">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2023</w:t>
            </w:r>
          </w:p>
        </w:tc>
        <w:tc>
          <w:tcPr>
            <w:tcW w:w="1937" w:type="dxa"/>
            <w:shd w:val="clear" w:color="auto" w:fill="auto"/>
            <w:noWrap/>
            <w:vAlign w:val="center"/>
            <w:hideMark/>
          </w:tcPr>
          <w:p w14:paraId="7F05D119" w14:textId="5EE06878" w:rsidR="00AE4AF5" w:rsidRPr="004E4A1B" w:rsidRDefault="00AE4AF5" w:rsidP="00AE4AF5">
            <w:pPr>
              <w:spacing w:after="0" w:line="240" w:lineRule="auto"/>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62.082.369.696</w:t>
            </w:r>
          </w:p>
        </w:tc>
        <w:tc>
          <w:tcPr>
            <w:tcW w:w="1984" w:type="dxa"/>
            <w:shd w:val="clear" w:color="auto" w:fill="auto"/>
            <w:noWrap/>
            <w:vAlign w:val="center"/>
            <w:hideMark/>
          </w:tcPr>
          <w:p w14:paraId="1D339B6E" w14:textId="4E0204D0" w:rsidR="00AE4AF5" w:rsidRPr="004E4A1B" w:rsidRDefault="00AE4AF5" w:rsidP="00AE4AF5">
            <w:pPr>
              <w:spacing w:after="0" w:line="240" w:lineRule="auto"/>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65.153.137.841</w:t>
            </w:r>
          </w:p>
        </w:tc>
        <w:tc>
          <w:tcPr>
            <w:tcW w:w="1985" w:type="dxa"/>
            <w:vAlign w:val="center"/>
          </w:tcPr>
          <w:p w14:paraId="7EADD380" w14:textId="3ACE9CB0" w:rsidR="00AE4AF5" w:rsidRPr="002D4ABA" w:rsidRDefault="00AE4AF5" w:rsidP="00AE4AF5">
            <w:pPr>
              <w:spacing w:after="0" w:line="240" w:lineRule="auto"/>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65.153.137.841</w:t>
            </w:r>
          </w:p>
        </w:tc>
        <w:tc>
          <w:tcPr>
            <w:tcW w:w="1134" w:type="dxa"/>
            <w:vAlign w:val="center"/>
          </w:tcPr>
          <w:p w14:paraId="49C7AC7F" w14:textId="72DEF15F" w:rsidR="00AE4AF5" w:rsidRPr="002D4ABA" w:rsidRDefault="00AE4AF5" w:rsidP="00AE4AF5">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-0,05</w:t>
            </w:r>
          </w:p>
        </w:tc>
      </w:tr>
      <w:tr w:rsidR="00AE4AF5" w:rsidRPr="002D4ABA" w14:paraId="0786AB36" w14:textId="0C3153B7" w:rsidTr="00AE4AF5">
        <w:trPr>
          <w:trHeight w:val="57"/>
        </w:trPr>
        <w:tc>
          <w:tcPr>
            <w:tcW w:w="0" w:type="auto"/>
            <w:shd w:val="clear" w:color="auto" w:fill="auto"/>
            <w:noWrap/>
            <w:vAlign w:val="center"/>
            <w:hideMark/>
          </w:tcPr>
          <w:p w14:paraId="75326588" w14:textId="77777777" w:rsidR="00AE4AF5" w:rsidRPr="004E4A1B" w:rsidRDefault="00AE4AF5" w:rsidP="00AE4AF5">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4</w:t>
            </w:r>
          </w:p>
        </w:tc>
        <w:tc>
          <w:tcPr>
            <w:tcW w:w="0" w:type="auto"/>
            <w:vMerge/>
            <w:vAlign w:val="center"/>
            <w:hideMark/>
          </w:tcPr>
          <w:p w14:paraId="296DF730" w14:textId="77777777" w:rsidR="00AE4AF5" w:rsidRPr="004E4A1B" w:rsidRDefault="00AE4AF5" w:rsidP="00AE4AF5">
            <w:pPr>
              <w:spacing w:after="0" w:line="240" w:lineRule="auto"/>
              <w:jc w:val="center"/>
              <w:rPr>
                <w:rFonts w:ascii="Times New Roman" w:eastAsia="Times New Roman" w:hAnsi="Times New Roman" w:cs="Times New Roman"/>
                <w:color w:val="000000"/>
                <w:sz w:val="20"/>
                <w:szCs w:val="20"/>
              </w:rPr>
            </w:pPr>
          </w:p>
        </w:tc>
        <w:tc>
          <w:tcPr>
            <w:tcW w:w="0" w:type="auto"/>
            <w:shd w:val="clear" w:color="auto" w:fill="auto"/>
            <w:noWrap/>
            <w:vAlign w:val="center"/>
            <w:hideMark/>
          </w:tcPr>
          <w:p w14:paraId="7AB0ABC0" w14:textId="77777777" w:rsidR="00AE4AF5" w:rsidRPr="004E4A1B" w:rsidRDefault="00AE4AF5" w:rsidP="00AE4AF5">
            <w:pPr>
              <w:spacing w:after="0" w:line="240" w:lineRule="auto"/>
              <w:jc w:val="center"/>
              <w:rPr>
                <w:rFonts w:ascii="Times New Roman" w:eastAsia="Times New Roman" w:hAnsi="Times New Roman" w:cs="Times New Roman"/>
                <w:color w:val="000000"/>
                <w:sz w:val="20"/>
                <w:szCs w:val="20"/>
              </w:rPr>
            </w:pPr>
            <w:r w:rsidRPr="004E4A1B">
              <w:rPr>
                <w:rFonts w:ascii="Times New Roman" w:eastAsia="Times New Roman" w:hAnsi="Times New Roman" w:cs="Times New Roman"/>
                <w:color w:val="000000"/>
                <w:sz w:val="20"/>
                <w:szCs w:val="20"/>
              </w:rPr>
              <w:t>2024</w:t>
            </w:r>
          </w:p>
        </w:tc>
        <w:tc>
          <w:tcPr>
            <w:tcW w:w="1937" w:type="dxa"/>
            <w:shd w:val="clear" w:color="auto" w:fill="auto"/>
            <w:noWrap/>
            <w:vAlign w:val="center"/>
            <w:hideMark/>
          </w:tcPr>
          <w:p w14:paraId="66B9D13E" w14:textId="61341845" w:rsidR="00AE4AF5" w:rsidRPr="004E4A1B" w:rsidRDefault="00AE4AF5" w:rsidP="00AE4AF5">
            <w:pPr>
              <w:spacing w:after="0" w:line="240" w:lineRule="auto"/>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61.150.779.176</w:t>
            </w:r>
          </w:p>
        </w:tc>
        <w:tc>
          <w:tcPr>
            <w:tcW w:w="1984" w:type="dxa"/>
            <w:shd w:val="clear" w:color="auto" w:fill="auto"/>
            <w:noWrap/>
            <w:vAlign w:val="center"/>
            <w:hideMark/>
          </w:tcPr>
          <w:p w14:paraId="019D3854" w14:textId="1529A922" w:rsidR="00AE4AF5" w:rsidRPr="004E4A1B" w:rsidRDefault="00AE4AF5" w:rsidP="00AE4AF5">
            <w:pPr>
              <w:spacing w:after="0" w:line="240" w:lineRule="auto"/>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62.082.369.696</w:t>
            </w:r>
          </w:p>
        </w:tc>
        <w:tc>
          <w:tcPr>
            <w:tcW w:w="1985" w:type="dxa"/>
            <w:vAlign w:val="center"/>
          </w:tcPr>
          <w:p w14:paraId="74643258" w14:textId="0F3C78C8" w:rsidR="00AE4AF5" w:rsidRPr="002D4ABA" w:rsidRDefault="00AE4AF5" w:rsidP="00AE4AF5">
            <w:pPr>
              <w:spacing w:after="0" w:line="240" w:lineRule="auto"/>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62.082.369.696</w:t>
            </w:r>
          </w:p>
        </w:tc>
        <w:tc>
          <w:tcPr>
            <w:tcW w:w="1134" w:type="dxa"/>
            <w:vAlign w:val="center"/>
          </w:tcPr>
          <w:p w14:paraId="5B654335" w14:textId="6DDECBF6" w:rsidR="00AE4AF5" w:rsidRPr="002D4ABA" w:rsidRDefault="00AE4AF5" w:rsidP="00AE4AF5">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-0,02</w:t>
            </w:r>
          </w:p>
        </w:tc>
      </w:tr>
      <w:tr w:rsidR="00A25F88" w:rsidRPr="002D4ABA" w14:paraId="0593A138" w14:textId="77777777" w:rsidTr="00AE4AF5">
        <w:trPr>
          <w:trHeight w:val="80"/>
        </w:trPr>
        <w:tc>
          <w:tcPr>
            <w:tcW w:w="0" w:type="auto"/>
            <w:shd w:val="clear" w:color="auto" w:fill="auto"/>
            <w:noWrap/>
            <w:vAlign w:val="center"/>
          </w:tcPr>
          <w:p w14:paraId="68F4A6C3" w14:textId="0CB3C858" w:rsidR="00A25F88" w:rsidRPr="002D4ABA" w:rsidRDefault="00A25F88" w:rsidP="00AE4AF5">
            <w:pPr>
              <w:spacing w:after="0" w:line="240" w:lineRule="auto"/>
              <w:jc w:val="center"/>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5</w:t>
            </w:r>
          </w:p>
        </w:tc>
        <w:tc>
          <w:tcPr>
            <w:tcW w:w="0" w:type="auto"/>
            <w:vMerge w:val="restart"/>
            <w:vAlign w:val="center"/>
          </w:tcPr>
          <w:p w14:paraId="0CAE8399" w14:textId="68199290" w:rsidR="00A25F88" w:rsidRPr="002D4ABA" w:rsidRDefault="00A25F88" w:rsidP="00A25F88">
            <w:pPr>
              <w:spacing w:after="0" w:line="240" w:lineRule="auto"/>
              <w:jc w:val="center"/>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SMKL</w:t>
            </w:r>
          </w:p>
        </w:tc>
        <w:tc>
          <w:tcPr>
            <w:tcW w:w="0" w:type="auto"/>
            <w:shd w:val="clear" w:color="auto" w:fill="auto"/>
            <w:noWrap/>
            <w:vAlign w:val="center"/>
          </w:tcPr>
          <w:p w14:paraId="1DFB489F" w14:textId="381879CD" w:rsidR="00A25F88" w:rsidRPr="002D4ABA" w:rsidRDefault="00A25F88" w:rsidP="00AE4AF5">
            <w:pPr>
              <w:spacing w:after="0" w:line="240" w:lineRule="auto"/>
              <w:jc w:val="center"/>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2021</w:t>
            </w:r>
          </w:p>
        </w:tc>
        <w:tc>
          <w:tcPr>
            <w:tcW w:w="1937" w:type="dxa"/>
            <w:shd w:val="clear" w:color="auto" w:fill="auto"/>
            <w:noWrap/>
            <w:vAlign w:val="center"/>
          </w:tcPr>
          <w:p w14:paraId="4C1DAC8A" w14:textId="7157E797" w:rsidR="00A25F88" w:rsidRPr="002D4ABA" w:rsidRDefault="00A25F88" w:rsidP="00AE4AF5">
            <w:pPr>
              <w:spacing w:after="0" w:line="240" w:lineRule="auto"/>
              <w:rPr>
                <w:rFonts w:ascii="Times New Roman" w:hAnsi="Times New Roman" w:cs="Times New Roman"/>
                <w:color w:val="000000"/>
                <w:sz w:val="20"/>
                <w:szCs w:val="20"/>
              </w:rPr>
            </w:pPr>
            <w:r w:rsidRPr="002D4ABA">
              <w:rPr>
                <w:rFonts w:ascii="Times New Roman" w:hAnsi="Times New Roman" w:cs="Times New Roman"/>
                <w:color w:val="000000"/>
                <w:sz w:val="20"/>
                <w:szCs w:val="20"/>
              </w:rPr>
              <w:t>2.119.868.420.179</w:t>
            </w:r>
          </w:p>
        </w:tc>
        <w:tc>
          <w:tcPr>
            <w:tcW w:w="1984" w:type="dxa"/>
            <w:shd w:val="clear" w:color="auto" w:fill="auto"/>
            <w:noWrap/>
            <w:vAlign w:val="center"/>
          </w:tcPr>
          <w:p w14:paraId="29710D7D" w14:textId="7D19F155" w:rsidR="00A25F88" w:rsidRPr="002D4ABA" w:rsidRDefault="00A25F88" w:rsidP="00AE4AF5">
            <w:pPr>
              <w:spacing w:after="0" w:line="240" w:lineRule="auto"/>
              <w:rPr>
                <w:rFonts w:ascii="Times New Roman" w:hAnsi="Times New Roman" w:cs="Times New Roman"/>
                <w:color w:val="000000"/>
                <w:sz w:val="20"/>
                <w:szCs w:val="20"/>
              </w:rPr>
            </w:pPr>
            <w:r w:rsidRPr="002D4ABA">
              <w:rPr>
                <w:rFonts w:ascii="Times New Roman" w:hAnsi="Times New Roman" w:cs="Times New Roman"/>
                <w:color w:val="000000"/>
                <w:sz w:val="20"/>
                <w:szCs w:val="20"/>
              </w:rPr>
              <w:t>1.697.782.916.089</w:t>
            </w:r>
          </w:p>
        </w:tc>
        <w:tc>
          <w:tcPr>
            <w:tcW w:w="1985" w:type="dxa"/>
            <w:vAlign w:val="center"/>
          </w:tcPr>
          <w:p w14:paraId="711F48B4" w14:textId="72811371" w:rsidR="00A25F88" w:rsidRPr="002D4ABA" w:rsidRDefault="00A25F88" w:rsidP="00AE4AF5">
            <w:pPr>
              <w:spacing w:after="0" w:line="240" w:lineRule="auto"/>
              <w:rPr>
                <w:rFonts w:ascii="Times New Roman" w:hAnsi="Times New Roman" w:cs="Times New Roman"/>
                <w:color w:val="000000"/>
                <w:sz w:val="20"/>
                <w:szCs w:val="20"/>
              </w:rPr>
            </w:pPr>
            <w:r w:rsidRPr="002D4ABA">
              <w:rPr>
                <w:rFonts w:ascii="Times New Roman" w:hAnsi="Times New Roman" w:cs="Times New Roman"/>
                <w:color w:val="000000"/>
                <w:sz w:val="20"/>
                <w:szCs w:val="20"/>
              </w:rPr>
              <w:t>1.697.782.916.089</w:t>
            </w:r>
          </w:p>
        </w:tc>
        <w:tc>
          <w:tcPr>
            <w:tcW w:w="1134" w:type="dxa"/>
            <w:vAlign w:val="center"/>
          </w:tcPr>
          <w:p w14:paraId="5835087E" w14:textId="17437F5A" w:rsidR="00A25F88" w:rsidRPr="002D4ABA" w:rsidRDefault="00A25F88" w:rsidP="00AE4AF5">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0,25</w:t>
            </w:r>
          </w:p>
        </w:tc>
      </w:tr>
      <w:tr w:rsidR="00A25F88" w:rsidRPr="002D4ABA" w14:paraId="20C9CADC" w14:textId="77777777" w:rsidTr="00AE4AF5">
        <w:trPr>
          <w:trHeight w:val="57"/>
        </w:trPr>
        <w:tc>
          <w:tcPr>
            <w:tcW w:w="0" w:type="auto"/>
            <w:shd w:val="clear" w:color="auto" w:fill="auto"/>
            <w:noWrap/>
            <w:vAlign w:val="center"/>
          </w:tcPr>
          <w:p w14:paraId="6A6D1CA4" w14:textId="16D899A9" w:rsidR="00A25F88" w:rsidRPr="002D4ABA" w:rsidRDefault="00A25F88" w:rsidP="00AE4AF5">
            <w:pPr>
              <w:spacing w:after="0" w:line="240" w:lineRule="auto"/>
              <w:jc w:val="center"/>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6</w:t>
            </w:r>
          </w:p>
        </w:tc>
        <w:tc>
          <w:tcPr>
            <w:tcW w:w="0" w:type="auto"/>
            <w:vMerge/>
            <w:vAlign w:val="center"/>
          </w:tcPr>
          <w:p w14:paraId="76F0C27A" w14:textId="77777777" w:rsidR="00A25F88" w:rsidRPr="002D4ABA" w:rsidRDefault="00A25F88" w:rsidP="00AE4AF5">
            <w:pPr>
              <w:spacing w:after="0" w:line="240" w:lineRule="auto"/>
              <w:jc w:val="center"/>
              <w:rPr>
                <w:rFonts w:ascii="Times New Roman" w:eastAsia="Times New Roman" w:hAnsi="Times New Roman" w:cs="Times New Roman"/>
                <w:color w:val="000000"/>
                <w:sz w:val="20"/>
                <w:szCs w:val="20"/>
              </w:rPr>
            </w:pPr>
          </w:p>
        </w:tc>
        <w:tc>
          <w:tcPr>
            <w:tcW w:w="0" w:type="auto"/>
            <w:shd w:val="clear" w:color="auto" w:fill="auto"/>
            <w:noWrap/>
            <w:vAlign w:val="center"/>
          </w:tcPr>
          <w:p w14:paraId="0D61A8AD" w14:textId="0E8B950E" w:rsidR="00A25F88" w:rsidRPr="002D4ABA" w:rsidRDefault="00A25F88" w:rsidP="00AE4AF5">
            <w:pPr>
              <w:spacing w:after="0" w:line="240" w:lineRule="auto"/>
              <w:jc w:val="center"/>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2022</w:t>
            </w:r>
          </w:p>
        </w:tc>
        <w:tc>
          <w:tcPr>
            <w:tcW w:w="1937" w:type="dxa"/>
            <w:shd w:val="clear" w:color="auto" w:fill="auto"/>
            <w:noWrap/>
            <w:vAlign w:val="center"/>
          </w:tcPr>
          <w:p w14:paraId="7690AD1E" w14:textId="457BF12F" w:rsidR="00A25F88" w:rsidRPr="002D4ABA" w:rsidRDefault="00A25F88" w:rsidP="00AE4AF5">
            <w:pPr>
              <w:spacing w:after="0" w:line="240" w:lineRule="auto"/>
              <w:rPr>
                <w:rFonts w:ascii="Times New Roman" w:hAnsi="Times New Roman" w:cs="Times New Roman"/>
                <w:color w:val="000000"/>
                <w:sz w:val="20"/>
                <w:szCs w:val="20"/>
              </w:rPr>
            </w:pPr>
            <w:r w:rsidRPr="002D4ABA">
              <w:rPr>
                <w:rFonts w:ascii="Times New Roman" w:hAnsi="Times New Roman" w:cs="Times New Roman"/>
                <w:color w:val="000000"/>
                <w:sz w:val="20"/>
                <w:szCs w:val="20"/>
              </w:rPr>
              <w:t>2.223.928.484.187</w:t>
            </w:r>
          </w:p>
        </w:tc>
        <w:tc>
          <w:tcPr>
            <w:tcW w:w="1984" w:type="dxa"/>
            <w:shd w:val="clear" w:color="auto" w:fill="auto"/>
            <w:noWrap/>
            <w:vAlign w:val="center"/>
          </w:tcPr>
          <w:p w14:paraId="274E418D" w14:textId="462DF0C5" w:rsidR="00A25F88" w:rsidRPr="002D4ABA" w:rsidRDefault="00A25F88" w:rsidP="00AE4AF5">
            <w:pPr>
              <w:spacing w:after="0" w:line="240" w:lineRule="auto"/>
              <w:rPr>
                <w:rFonts w:ascii="Times New Roman" w:hAnsi="Times New Roman" w:cs="Times New Roman"/>
                <w:color w:val="000000"/>
                <w:sz w:val="20"/>
                <w:szCs w:val="20"/>
              </w:rPr>
            </w:pPr>
            <w:r w:rsidRPr="002D4ABA">
              <w:rPr>
                <w:rFonts w:ascii="Times New Roman" w:hAnsi="Times New Roman" w:cs="Times New Roman"/>
                <w:color w:val="000000"/>
                <w:sz w:val="20"/>
                <w:szCs w:val="20"/>
              </w:rPr>
              <w:t>2.119.868.420.179</w:t>
            </w:r>
          </w:p>
        </w:tc>
        <w:tc>
          <w:tcPr>
            <w:tcW w:w="1985" w:type="dxa"/>
            <w:vAlign w:val="center"/>
          </w:tcPr>
          <w:p w14:paraId="00357633" w14:textId="59AB25A1" w:rsidR="00A25F88" w:rsidRPr="002D4ABA" w:rsidRDefault="00A25F88" w:rsidP="00AE4AF5">
            <w:pPr>
              <w:spacing w:after="0" w:line="240" w:lineRule="auto"/>
              <w:rPr>
                <w:rFonts w:ascii="Times New Roman" w:hAnsi="Times New Roman" w:cs="Times New Roman"/>
                <w:color w:val="000000"/>
                <w:sz w:val="20"/>
                <w:szCs w:val="20"/>
              </w:rPr>
            </w:pPr>
            <w:r w:rsidRPr="002D4ABA">
              <w:rPr>
                <w:rFonts w:ascii="Times New Roman" w:hAnsi="Times New Roman" w:cs="Times New Roman"/>
                <w:color w:val="000000"/>
                <w:sz w:val="20"/>
                <w:szCs w:val="20"/>
              </w:rPr>
              <w:t>2.119.868.420.179</w:t>
            </w:r>
          </w:p>
        </w:tc>
        <w:tc>
          <w:tcPr>
            <w:tcW w:w="1134" w:type="dxa"/>
            <w:vAlign w:val="center"/>
          </w:tcPr>
          <w:p w14:paraId="1E0429F1" w14:textId="1379513A" w:rsidR="00A25F88" w:rsidRPr="002D4ABA" w:rsidRDefault="00A25F88" w:rsidP="00AE4AF5">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0,05</w:t>
            </w:r>
          </w:p>
        </w:tc>
      </w:tr>
      <w:tr w:rsidR="00A25F88" w:rsidRPr="002D4ABA" w14:paraId="25DF8566" w14:textId="77777777" w:rsidTr="00AE4AF5">
        <w:trPr>
          <w:trHeight w:val="57"/>
        </w:trPr>
        <w:tc>
          <w:tcPr>
            <w:tcW w:w="0" w:type="auto"/>
            <w:shd w:val="clear" w:color="auto" w:fill="auto"/>
            <w:noWrap/>
            <w:vAlign w:val="center"/>
          </w:tcPr>
          <w:p w14:paraId="5585FAF5" w14:textId="2438BA2E" w:rsidR="00A25F88" w:rsidRPr="002D4ABA" w:rsidRDefault="00A25F88" w:rsidP="00AE4AF5">
            <w:pPr>
              <w:spacing w:after="0" w:line="240" w:lineRule="auto"/>
              <w:jc w:val="center"/>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7</w:t>
            </w:r>
          </w:p>
        </w:tc>
        <w:tc>
          <w:tcPr>
            <w:tcW w:w="0" w:type="auto"/>
            <w:vMerge/>
            <w:vAlign w:val="center"/>
          </w:tcPr>
          <w:p w14:paraId="0FF95DD3" w14:textId="77777777" w:rsidR="00A25F88" w:rsidRPr="002D4ABA" w:rsidRDefault="00A25F88" w:rsidP="00AE4AF5">
            <w:pPr>
              <w:spacing w:after="0" w:line="240" w:lineRule="auto"/>
              <w:jc w:val="center"/>
              <w:rPr>
                <w:rFonts w:ascii="Times New Roman" w:eastAsia="Times New Roman" w:hAnsi="Times New Roman" w:cs="Times New Roman"/>
                <w:color w:val="000000"/>
                <w:sz w:val="20"/>
                <w:szCs w:val="20"/>
              </w:rPr>
            </w:pPr>
          </w:p>
        </w:tc>
        <w:tc>
          <w:tcPr>
            <w:tcW w:w="0" w:type="auto"/>
            <w:shd w:val="clear" w:color="auto" w:fill="auto"/>
            <w:noWrap/>
            <w:vAlign w:val="center"/>
          </w:tcPr>
          <w:p w14:paraId="6C9132CE" w14:textId="2F4B3DF8" w:rsidR="00A25F88" w:rsidRPr="002D4ABA" w:rsidRDefault="00A25F88" w:rsidP="00AE4AF5">
            <w:pPr>
              <w:spacing w:after="0" w:line="240" w:lineRule="auto"/>
              <w:jc w:val="center"/>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2023</w:t>
            </w:r>
          </w:p>
        </w:tc>
        <w:tc>
          <w:tcPr>
            <w:tcW w:w="1937" w:type="dxa"/>
            <w:shd w:val="clear" w:color="auto" w:fill="auto"/>
            <w:noWrap/>
            <w:vAlign w:val="center"/>
          </w:tcPr>
          <w:p w14:paraId="1956E9CC" w14:textId="55549925" w:rsidR="00A25F88" w:rsidRPr="002D4ABA" w:rsidRDefault="00A25F88" w:rsidP="00AE4AF5">
            <w:pPr>
              <w:spacing w:after="0" w:line="240" w:lineRule="auto"/>
              <w:rPr>
                <w:rFonts w:ascii="Times New Roman" w:hAnsi="Times New Roman" w:cs="Times New Roman"/>
                <w:color w:val="000000"/>
                <w:sz w:val="20"/>
                <w:szCs w:val="20"/>
              </w:rPr>
            </w:pPr>
            <w:r w:rsidRPr="002D4ABA">
              <w:rPr>
                <w:rFonts w:ascii="Times New Roman" w:hAnsi="Times New Roman" w:cs="Times New Roman"/>
                <w:color w:val="000000"/>
                <w:sz w:val="20"/>
                <w:szCs w:val="20"/>
              </w:rPr>
              <w:t>1.739.300.469.186</w:t>
            </w:r>
          </w:p>
        </w:tc>
        <w:tc>
          <w:tcPr>
            <w:tcW w:w="1984" w:type="dxa"/>
            <w:shd w:val="clear" w:color="auto" w:fill="auto"/>
            <w:noWrap/>
            <w:vAlign w:val="center"/>
          </w:tcPr>
          <w:p w14:paraId="3653EC62" w14:textId="4B6F7C6D" w:rsidR="00A25F88" w:rsidRPr="002D4ABA" w:rsidRDefault="00A25F88" w:rsidP="00AE4AF5">
            <w:pPr>
              <w:spacing w:after="0" w:line="240" w:lineRule="auto"/>
              <w:rPr>
                <w:rFonts w:ascii="Times New Roman" w:hAnsi="Times New Roman" w:cs="Times New Roman"/>
                <w:color w:val="000000"/>
                <w:sz w:val="20"/>
                <w:szCs w:val="20"/>
              </w:rPr>
            </w:pPr>
            <w:r w:rsidRPr="002D4ABA">
              <w:rPr>
                <w:rFonts w:ascii="Times New Roman" w:hAnsi="Times New Roman" w:cs="Times New Roman"/>
                <w:color w:val="000000"/>
                <w:sz w:val="20"/>
                <w:szCs w:val="20"/>
              </w:rPr>
              <w:t>2.223.928.484.187</w:t>
            </w:r>
          </w:p>
        </w:tc>
        <w:tc>
          <w:tcPr>
            <w:tcW w:w="1985" w:type="dxa"/>
            <w:vAlign w:val="center"/>
          </w:tcPr>
          <w:p w14:paraId="4CA04B0F" w14:textId="56810C76" w:rsidR="00A25F88" w:rsidRPr="002D4ABA" w:rsidRDefault="00A25F88" w:rsidP="00AE4AF5">
            <w:pPr>
              <w:spacing w:after="0" w:line="240" w:lineRule="auto"/>
              <w:rPr>
                <w:rFonts w:ascii="Times New Roman" w:hAnsi="Times New Roman" w:cs="Times New Roman"/>
                <w:color w:val="000000"/>
                <w:sz w:val="20"/>
                <w:szCs w:val="20"/>
              </w:rPr>
            </w:pPr>
            <w:r w:rsidRPr="002D4ABA">
              <w:rPr>
                <w:rFonts w:ascii="Times New Roman" w:hAnsi="Times New Roman" w:cs="Times New Roman"/>
                <w:color w:val="000000"/>
                <w:sz w:val="20"/>
                <w:szCs w:val="20"/>
              </w:rPr>
              <w:t>2.223.928.484.187</w:t>
            </w:r>
          </w:p>
        </w:tc>
        <w:tc>
          <w:tcPr>
            <w:tcW w:w="1134" w:type="dxa"/>
            <w:vAlign w:val="center"/>
          </w:tcPr>
          <w:p w14:paraId="3C6C6806" w14:textId="302DD405" w:rsidR="00A25F88" w:rsidRPr="002D4ABA" w:rsidRDefault="00A25F88" w:rsidP="00AE4AF5">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-0,22</w:t>
            </w:r>
          </w:p>
        </w:tc>
      </w:tr>
      <w:tr w:rsidR="00A25F88" w:rsidRPr="002D4ABA" w14:paraId="73453DC9" w14:textId="77777777" w:rsidTr="00AE4AF5">
        <w:trPr>
          <w:trHeight w:val="57"/>
        </w:trPr>
        <w:tc>
          <w:tcPr>
            <w:tcW w:w="0" w:type="auto"/>
            <w:shd w:val="clear" w:color="auto" w:fill="auto"/>
            <w:noWrap/>
            <w:vAlign w:val="center"/>
          </w:tcPr>
          <w:p w14:paraId="4A190506" w14:textId="2E8C092C" w:rsidR="00A25F88" w:rsidRPr="002D4ABA" w:rsidRDefault="00A25F88" w:rsidP="00AE4AF5">
            <w:pPr>
              <w:spacing w:after="0" w:line="240" w:lineRule="auto"/>
              <w:jc w:val="center"/>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8</w:t>
            </w:r>
          </w:p>
        </w:tc>
        <w:tc>
          <w:tcPr>
            <w:tcW w:w="0" w:type="auto"/>
            <w:vMerge/>
            <w:vAlign w:val="center"/>
          </w:tcPr>
          <w:p w14:paraId="3CE28987" w14:textId="77777777" w:rsidR="00A25F88" w:rsidRPr="002D4ABA" w:rsidRDefault="00A25F88" w:rsidP="00AE4AF5">
            <w:pPr>
              <w:spacing w:after="0" w:line="240" w:lineRule="auto"/>
              <w:jc w:val="center"/>
              <w:rPr>
                <w:rFonts w:ascii="Times New Roman" w:eastAsia="Times New Roman" w:hAnsi="Times New Roman" w:cs="Times New Roman"/>
                <w:color w:val="000000"/>
                <w:sz w:val="20"/>
                <w:szCs w:val="20"/>
              </w:rPr>
            </w:pPr>
          </w:p>
        </w:tc>
        <w:tc>
          <w:tcPr>
            <w:tcW w:w="0" w:type="auto"/>
            <w:shd w:val="clear" w:color="auto" w:fill="auto"/>
            <w:noWrap/>
            <w:vAlign w:val="center"/>
          </w:tcPr>
          <w:p w14:paraId="59C2CB6B" w14:textId="4D48ACA2" w:rsidR="00A25F88" w:rsidRPr="002D4ABA" w:rsidRDefault="00A25F88" w:rsidP="00AE4AF5">
            <w:pPr>
              <w:spacing w:after="0" w:line="240" w:lineRule="auto"/>
              <w:jc w:val="center"/>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2024</w:t>
            </w:r>
          </w:p>
        </w:tc>
        <w:tc>
          <w:tcPr>
            <w:tcW w:w="1937" w:type="dxa"/>
            <w:shd w:val="clear" w:color="auto" w:fill="auto"/>
            <w:noWrap/>
            <w:vAlign w:val="center"/>
          </w:tcPr>
          <w:p w14:paraId="2102BDBC" w14:textId="25DF5FEC" w:rsidR="00A25F88" w:rsidRPr="002D4ABA" w:rsidRDefault="00A25F88" w:rsidP="00AE4AF5">
            <w:pPr>
              <w:spacing w:after="0" w:line="240" w:lineRule="auto"/>
              <w:rPr>
                <w:rFonts w:ascii="Times New Roman" w:hAnsi="Times New Roman" w:cs="Times New Roman"/>
                <w:color w:val="000000"/>
                <w:sz w:val="20"/>
                <w:szCs w:val="20"/>
              </w:rPr>
            </w:pPr>
            <w:r w:rsidRPr="002D4ABA">
              <w:rPr>
                <w:rFonts w:ascii="Times New Roman" w:hAnsi="Times New Roman" w:cs="Times New Roman"/>
                <w:color w:val="000000"/>
                <w:sz w:val="20"/>
                <w:szCs w:val="20"/>
              </w:rPr>
              <w:t>1.776.163.283.820</w:t>
            </w:r>
          </w:p>
        </w:tc>
        <w:tc>
          <w:tcPr>
            <w:tcW w:w="1984" w:type="dxa"/>
            <w:shd w:val="clear" w:color="auto" w:fill="auto"/>
            <w:noWrap/>
            <w:vAlign w:val="center"/>
          </w:tcPr>
          <w:p w14:paraId="0135A46D" w14:textId="2963F5F0" w:rsidR="00A25F88" w:rsidRPr="002D4ABA" w:rsidRDefault="00A25F88" w:rsidP="00AE4AF5">
            <w:pPr>
              <w:spacing w:after="0" w:line="240" w:lineRule="auto"/>
              <w:rPr>
                <w:rFonts w:ascii="Times New Roman" w:hAnsi="Times New Roman" w:cs="Times New Roman"/>
                <w:color w:val="000000"/>
                <w:sz w:val="20"/>
                <w:szCs w:val="20"/>
              </w:rPr>
            </w:pPr>
            <w:r w:rsidRPr="002D4ABA">
              <w:rPr>
                <w:rFonts w:ascii="Times New Roman" w:hAnsi="Times New Roman" w:cs="Times New Roman"/>
                <w:color w:val="000000"/>
                <w:sz w:val="20"/>
                <w:szCs w:val="20"/>
              </w:rPr>
              <w:t>1.739.300.469.186</w:t>
            </w:r>
          </w:p>
        </w:tc>
        <w:tc>
          <w:tcPr>
            <w:tcW w:w="1985" w:type="dxa"/>
            <w:vAlign w:val="center"/>
          </w:tcPr>
          <w:p w14:paraId="01F195E2" w14:textId="513D6770" w:rsidR="00A25F88" w:rsidRPr="002D4ABA" w:rsidRDefault="00A25F88" w:rsidP="00AE4AF5">
            <w:pPr>
              <w:spacing w:after="0" w:line="240" w:lineRule="auto"/>
              <w:rPr>
                <w:rFonts w:ascii="Times New Roman" w:hAnsi="Times New Roman" w:cs="Times New Roman"/>
                <w:color w:val="000000"/>
                <w:sz w:val="20"/>
                <w:szCs w:val="20"/>
              </w:rPr>
            </w:pPr>
            <w:r w:rsidRPr="002D4ABA">
              <w:rPr>
                <w:rFonts w:ascii="Times New Roman" w:hAnsi="Times New Roman" w:cs="Times New Roman"/>
                <w:color w:val="000000"/>
                <w:sz w:val="20"/>
                <w:szCs w:val="20"/>
              </w:rPr>
              <w:t>1.739.300.469.186</w:t>
            </w:r>
          </w:p>
        </w:tc>
        <w:tc>
          <w:tcPr>
            <w:tcW w:w="1134" w:type="dxa"/>
            <w:vAlign w:val="center"/>
          </w:tcPr>
          <w:p w14:paraId="2C0FBFFE" w14:textId="692B9543" w:rsidR="00A25F88" w:rsidRPr="002D4ABA" w:rsidRDefault="00A25F88" w:rsidP="00AE4AF5">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0,02</w:t>
            </w:r>
          </w:p>
        </w:tc>
      </w:tr>
      <w:tr w:rsidR="00A25F88" w:rsidRPr="002D4ABA" w14:paraId="1370E536" w14:textId="77777777" w:rsidTr="00AE4AF5">
        <w:trPr>
          <w:trHeight w:val="57"/>
        </w:trPr>
        <w:tc>
          <w:tcPr>
            <w:tcW w:w="0" w:type="auto"/>
            <w:shd w:val="clear" w:color="auto" w:fill="auto"/>
            <w:noWrap/>
            <w:vAlign w:val="center"/>
          </w:tcPr>
          <w:p w14:paraId="43C38958" w14:textId="00B0EBA7" w:rsidR="00A25F88" w:rsidRPr="002D4ABA" w:rsidRDefault="00A25F88" w:rsidP="00AE4AF5">
            <w:pPr>
              <w:spacing w:after="0" w:line="240" w:lineRule="auto"/>
              <w:jc w:val="center"/>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9</w:t>
            </w:r>
          </w:p>
        </w:tc>
        <w:tc>
          <w:tcPr>
            <w:tcW w:w="0" w:type="auto"/>
            <w:vMerge w:val="restart"/>
            <w:vAlign w:val="center"/>
          </w:tcPr>
          <w:p w14:paraId="3F78CC43" w14:textId="1E4D08F6" w:rsidR="00A25F88" w:rsidRPr="002D4ABA" w:rsidRDefault="00A25F88" w:rsidP="00AE4AF5">
            <w:pPr>
              <w:spacing w:after="0" w:line="240" w:lineRule="auto"/>
              <w:jc w:val="center"/>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TALF</w:t>
            </w:r>
          </w:p>
        </w:tc>
        <w:tc>
          <w:tcPr>
            <w:tcW w:w="0" w:type="auto"/>
            <w:shd w:val="clear" w:color="auto" w:fill="auto"/>
            <w:noWrap/>
            <w:vAlign w:val="center"/>
          </w:tcPr>
          <w:p w14:paraId="1840F145" w14:textId="0C5D8E0D" w:rsidR="00A25F88" w:rsidRPr="002D4ABA" w:rsidRDefault="00A25F88" w:rsidP="00AE4AF5">
            <w:pPr>
              <w:spacing w:after="0" w:line="240" w:lineRule="auto"/>
              <w:jc w:val="center"/>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2021</w:t>
            </w:r>
          </w:p>
        </w:tc>
        <w:tc>
          <w:tcPr>
            <w:tcW w:w="1937" w:type="dxa"/>
            <w:shd w:val="clear" w:color="auto" w:fill="auto"/>
            <w:noWrap/>
            <w:vAlign w:val="center"/>
          </w:tcPr>
          <w:p w14:paraId="0E74B01F" w14:textId="542BAEF4" w:rsidR="00A25F88" w:rsidRPr="002D4ABA" w:rsidRDefault="00A25F88" w:rsidP="00AE4AF5">
            <w:pPr>
              <w:spacing w:after="0" w:line="240" w:lineRule="auto"/>
              <w:rPr>
                <w:rFonts w:ascii="Times New Roman" w:hAnsi="Times New Roman" w:cs="Times New Roman"/>
                <w:color w:val="000000"/>
                <w:sz w:val="20"/>
                <w:szCs w:val="20"/>
              </w:rPr>
            </w:pPr>
            <w:r w:rsidRPr="002D4ABA">
              <w:rPr>
                <w:rFonts w:ascii="Times New Roman" w:hAnsi="Times New Roman" w:cs="Times New Roman"/>
                <w:color w:val="000000"/>
                <w:sz w:val="20"/>
                <w:szCs w:val="20"/>
              </w:rPr>
              <w:t>1.047.891.188.545</w:t>
            </w:r>
          </w:p>
        </w:tc>
        <w:tc>
          <w:tcPr>
            <w:tcW w:w="1984" w:type="dxa"/>
            <w:shd w:val="clear" w:color="auto" w:fill="auto"/>
            <w:noWrap/>
            <w:vAlign w:val="center"/>
          </w:tcPr>
          <w:p w14:paraId="2D9556C0" w14:textId="7A091AEC" w:rsidR="00A25F88" w:rsidRPr="002D4ABA" w:rsidRDefault="00A25F88" w:rsidP="00AE4AF5">
            <w:pPr>
              <w:spacing w:after="0" w:line="240" w:lineRule="auto"/>
              <w:rPr>
                <w:rFonts w:ascii="Times New Roman" w:hAnsi="Times New Roman" w:cs="Times New Roman"/>
                <w:color w:val="000000"/>
                <w:sz w:val="20"/>
                <w:szCs w:val="20"/>
              </w:rPr>
            </w:pPr>
            <w:r w:rsidRPr="002D4ABA">
              <w:rPr>
                <w:rFonts w:ascii="Times New Roman" w:hAnsi="Times New Roman" w:cs="Times New Roman"/>
                <w:color w:val="000000"/>
                <w:sz w:val="20"/>
                <w:szCs w:val="20"/>
              </w:rPr>
              <w:t>1.022.101.048.870</w:t>
            </w:r>
          </w:p>
        </w:tc>
        <w:tc>
          <w:tcPr>
            <w:tcW w:w="1985" w:type="dxa"/>
            <w:vAlign w:val="center"/>
          </w:tcPr>
          <w:p w14:paraId="552DD426" w14:textId="15E59E99" w:rsidR="00A25F88" w:rsidRPr="002D4ABA" w:rsidRDefault="00A25F88" w:rsidP="00AE4AF5">
            <w:pPr>
              <w:spacing w:after="0" w:line="240" w:lineRule="auto"/>
              <w:rPr>
                <w:rFonts w:ascii="Times New Roman" w:hAnsi="Times New Roman" w:cs="Times New Roman"/>
                <w:color w:val="000000"/>
                <w:sz w:val="20"/>
                <w:szCs w:val="20"/>
              </w:rPr>
            </w:pPr>
            <w:r w:rsidRPr="002D4ABA">
              <w:rPr>
                <w:rFonts w:ascii="Times New Roman" w:hAnsi="Times New Roman" w:cs="Times New Roman"/>
                <w:color w:val="000000"/>
                <w:sz w:val="20"/>
                <w:szCs w:val="20"/>
              </w:rPr>
              <w:t>1.022.101.048.870</w:t>
            </w:r>
          </w:p>
        </w:tc>
        <w:tc>
          <w:tcPr>
            <w:tcW w:w="1134" w:type="dxa"/>
            <w:vAlign w:val="center"/>
          </w:tcPr>
          <w:p w14:paraId="5A308BD2" w14:textId="480A1630" w:rsidR="00A25F88" w:rsidRPr="002D4ABA" w:rsidRDefault="00A25F88" w:rsidP="00AE4AF5">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0,03</w:t>
            </w:r>
          </w:p>
        </w:tc>
      </w:tr>
      <w:tr w:rsidR="00A25F88" w:rsidRPr="002D4ABA" w14:paraId="3A96F2AA" w14:textId="77777777" w:rsidTr="00AE4AF5">
        <w:trPr>
          <w:trHeight w:val="57"/>
        </w:trPr>
        <w:tc>
          <w:tcPr>
            <w:tcW w:w="0" w:type="auto"/>
            <w:shd w:val="clear" w:color="auto" w:fill="auto"/>
            <w:noWrap/>
            <w:vAlign w:val="center"/>
          </w:tcPr>
          <w:p w14:paraId="1BF563A1" w14:textId="29547B87" w:rsidR="00A25F88" w:rsidRPr="002D4ABA" w:rsidRDefault="00A25F88" w:rsidP="00AE4AF5">
            <w:pPr>
              <w:spacing w:after="0" w:line="240" w:lineRule="auto"/>
              <w:jc w:val="center"/>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10</w:t>
            </w:r>
          </w:p>
        </w:tc>
        <w:tc>
          <w:tcPr>
            <w:tcW w:w="0" w:type="auto"/>
            <w:vMerge/>
            <w:vAlign w:val="center"/>
          </w:tcPr>
          <w:p w14:paraId="2FFBD6A7" w14:textId="77777777" w:rsidR="00A25F88" w:rsidRPr="002D4ABA" w:rsidRDefault="00A25F88" w:rsidP="00AE4AF5">
            <w:pPr>
              <w:spacing w:after="0" w:line="240" w:lineRule="auto"/>
              <w:jc w:val="center"/>
              <w:rPr>
                <w:rFonts w:ascii="Times New Roman" w:eastAsia="Times New Roman" w:hAnsi="Times New Roman" w:cs="Times New Roman"/>
                <w:color w:val="000000"/>
                <w:sz w:val="20"/>
                <w:szCs w:val="20"/>
              </w:rPr>
            </w:pPr>
          </w:p>
        </w:tc>
        <w:tc>
          <w:tcPr>
            <w:tcW w:w="0" w:type="auto"/>
            <w:shd w:val="clear" w:color="auto" w:fill="auto"/>
            <w:noWrap/>
            <w:vAlign w:val="center"/>
          </w:tcPr>
          <w:p w14:paraId="6B66A33A" w14:textId="2913C396" w:rsidR="00A25F88" w:rsidRPr="002D4ABA" w:rsidRDefault="00A25F88" w:rsidP="00AE4AF5">
            <w:pPr>
              <w:spacing w:after="0" w:line="240" w:lineRule="auto"/>
              <w:jc w:val="center"/>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2022</w:t>
            </w:r>
          </w:p>
        </w:tc>
        <w:tc>
          <w:tcPr>
            <w:tcW w:w="1937" w:type="dxa"/>
            <w:shd w:val="clear" w:color="auto" w:fill="auto"/>
            <w:noWrap/>
            <w:vAlign w:val="center"/>
          </w:tcPr>
          <w:p w14:paraId="5B90CAC0" w14:textId="59993ED6" w:rsidR="00A25F88" w:rsidRPr="002D4ABA" w:rsidRDefault="00A25F88" w:rsidP="00AE4AF5">
            <w:pPr>
              <w:spacing w:after="0" w:line="240" w:lineRule="auto"/>
              <w:rPr>
                <w:rFonts w:ascii="Times New Roman" w:hAnsi="Times New Roman" w:cs="Times New Roman"/>
                <w:color w:val="000000"/>
                <w:sz w:val="20"/>
                <w:szCs w:val="20"/>
              </w:rPr>
            </w:pPr>
            <w:r w:rsidRPr="002D4ABA">
              <w:rPr>
                <w:rFonts w:ascii="Times New Roman" w:hAnsi="Times New Roman" w:cs="Times New Roman"/>
                <w:color w:val="000000"/>
                <w:sz w:val="20"/>
                <w:szCs w:val="20"/>
              </w:rPr>
              <w:t>1.318.100.566.433</w:t>
            </w:r>
          </w:p>
        </w:tc>
        <w:tc>
          <w:tcPr>
            <w:tcW w:w="1984" w:type="dxa"/>
            <w:shd w:val="clear" w:color="auto" w:fill="auto"/>
            <w:noWrap/>
            <w:vAlign w:val="center"/>
          </w:tcPr>
          <w:p w14:paraId="5CBF0A21" w14:textId="64D582A2" w:rsidR="00A25F88" w:rsidRPr="002D4ABA" w:rsidRDefault="00A25F88" w:rsidP="00AE4AF5">
            <w:pPr>
              <w:spacing w:after="0" w:line="240" w:lineRule="auto"/>
              <w:rPr>
                <w:rFonts w:ascii="Times New Roman" w:hAnsi="Times New Roman" w:cs="Times New Roman"/>
                <w:color w:val="000000"/>
                <w:sz w:val="20"/>
                <w:szCs w:val="20"/>
              </w:rPr>
            </w:pPr>
            <w:r w:rsidRPr="002D4ABA">
              <w:rPr>
                <w:rFonts w:ascii="Times New Roman" w:hAnsi="Times New Roman" w:cs="Times New Roman"/>
                <w:color w:val="000000"/>
                <w:sz w:val="20"/>
                <w:szCs w:val="20"/>
              </w:rPr>
              <w:t>1.047.891.188.545</w:t>
            </w:r>
          </w:p>
        </w:tc>
        <w:tc>
          <w:tcPr>
            <w:tcW w:w="1985" w:type="dxa"/>
            <w:vAlign w:val="center"/>
          </w:tcPr>
          <w:p w14:paraId="27F480C9" w14:textId="483A04DB" w:rsidR="00A25F88" w:rsidRPr="002D4ABA" w:rsidRDefault="00A25F88" w:rsidP="00AE4AF5">
            <w:pPr>
              <w:spacing w:after="0" w:line="240" w:lineRule="auto"/>
              <w:rPr>
                <w:rFonts w:ascii="Times New Roman" w:hAnsi="Times New Roman" w:cs="Times New Roman"/>
                <w:color w:val="000000"/>
                <w:sz w:val="20"/>
                <w:szCs w:val="20"/>
              </w:rPr>
            </w:pPr>
            <w:r w:rsidRPr="002D4ABA">
              <w:rPr>
                <w:rFonts w:ascii="Times New Roman" w:hAnsi="Times New Roman" w:cs="Times New Roman"/>
                <w:color w:val="000000"/>
                <w:sz w:val="20"/>
                <w:szCs w:val="20"/>
              </w:rPr>
              <w:t>1.047.891.188.545</w:t>
            </w:r>
          </w:p>
        </w:tc>
        <w:tc>
          <w:tcPr>
            <w:tcW w:w="1134" w:type="dxa"/>
            <w:vAlign w:val="center"/>
          </w:tcPr>
          <w:p w14:paraId="69FD6EF7" w14:textId="46020A07" w:rsidR="00A25F88" w:rsidRPr="002D4ABA" w:rsidRDefault="00A25F88" w:rsidP="00AE4AF5">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0,26</w:t>
            </w:r>
          </w:p>
        </w:tc>
      </w:tr>
      <w:tr w:rsidR="00A25F88" w:rsidRPr="002D4ABA" w14:paraId="6C94AB93" w14:textId="77777777" w:rsidTr="00AE4AF5">
        <w:trPr>
          <w:trHeight w:val="57"/>
        </w:trPr>
        <w:tc>
          <w:tcPr>
            <w:tcW w:w="0" w:type="auto"/>
            <w:shd w:val="clear" w:color="auto" w:fill="auto"/>
            <w:noWrap/>
            <w:vAlign w:val="center"/>
          </w:tcPr>
          <w:p w14:paraId="28C66D82" w14:textId="2006AA9A" w:rsidR="00A25F88" w:rsidRPr="002D4ABA" w:rsidRDefault="00A25F88" w:rsidP="00AE4AF5">
            <w:pPr>
              <w:spacing w:after="0" w:line="240" w:lineRule="auto"/>
              <w:jc w:val="center"/>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11</w:t>
            </w:r>
          </w:p>
        </w:tc>
        <w:tc>
          <w:tcPr>
            <w:tcW w:w="0" w:type="auto"/>
            <w:vMerge/>
            <w:vAlign w:val="center"/>
          </w:tcPr>
          <w:p w14:paraId="5F63D88F" w14:textId="77777777" w:rsidR="00A25F88" w:rsidRPr="002D4ABA" w:rsidRDefault="00A25F88" w:rsidP="00AE4AF5">
            <w:pPr>
              <w:spacing w:after="0" w:line="240" w:lineRule="auto"/>
              <w:jc w:val="center"/>
              <w:rPr>
                <w:rFonts w:ascii="Times New Roman" w:eastAsia="Times New Roman" w:hAnsi="Times New Roman" w:cs="Times New Roman"/>
                <w:color w:val="000000"/>
                <w:sz w:val="20"/>
                <w:szCs w:val="20"/>
              </w:rPr>
            </w:pPr>
          </w:p>
        </w:tc>
        <w:tc>
          <w:tcPr>
            <w:tcW w:w="0" w:type="auto"/>
            <w:shd w:val="clear" w:color="auto" w:fill="auto"/>
            <w:noWrap/>
            <w:vAlign w:val="center"/>
          </w:tcPr>
          <w:p w14:paraId="1477D8F8" w14:textId="3ACBA37F" w:rsidR="00A25F88" w:rsidRPr="002D4ABA" w:rsidRDefault="00A25F88" w:rsidP="00AE4AF5">
            <w:pPr>
              <w:spacing w:after="0" w:line="240" w:lineRule="auto"/>
              <w:jc w:val="center"/>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2023</w:t>
            </w:r>
          </w:p>
        </w:tc>
        <w:tc>
          <w:tcPr>
            <w:tcW w:w="1937" w:type="dxa"/>
            <w:shd w:val="clear" w:color="auto" w:fill="auto"/>
            <w:noWrap/>
            <w:vAlign w:val="center"/>
          </w:tcPr>
          <w:p w14:paraId="54CB4E9A" w14:textId="4982131F" w:rsidR="00A25F88" w:rsidRPr="002D4ABA" w:rsidRDefault="00A25F88" w:rsidP="00AE4AF5">
            <w:pPr>
              <w:spacing w:after="0" w:line="240" w:lineRule="auto"/>
              <w:rPr>
                <w:rFonts w:ascii="Times New Roman" w:hAnsi="Times New Roman" w:cs="Times New Roman"/>
                <w:color w:val="000000"/>
                <w:sz w:val="20"/>
                <w:szCs w:val="20"/>
              </w:rPr>
            </w:pPr>
            <w:r w:rsidRPr="002D4ABA">
              <w:rPr>
                <w:rFonts w:ascii="Times New Roman" w:hAnsi="Times New Roman" w:cs="Times New Roman"/>
                <w:color w:val="000000"/>
                <w:sz w:val="20"/>
                <w:szCs w:val="20"/>
              </w:rPr>
              <w:t>1.262.896.271.398</w:t>
            </w:r>
          </w:p>
        </w:tc>
        <w:tc>
          <w:tcPr>
            <w:tcW w:w="1984" w:type="dxa"/>
            <w:shd w:val="clear" w:color="auto" w:fill="auto"/>
            <w:noWrap/>
            <w:vAlign w:val="center"/>
          </w:tcPr>
          <w:p w14:paraId="16933FBE" w14:textId="76763937" w:rsidR="00A25F88" w:rsidRPr="002D4ABA" w:rsidRDefault="00A25F88" w:rsidP="00AE4AF5">
            <w:pPr>
              <w:spacing w:after="0" w:line="240" w:lineRule="auto"/>
              <w:rPr>
                <w:rFonts w:ascii="Times New Roman" w:hAnsi="Times New Roman" w:cs="Times New Roman"/>
                <w:color w:val="000000"/>
                <w:sz w:val="20"/>
                <w:szCs w:val="20"/>
              </w:rPr>
            </w:pPr>
            <w:r w:rsidRPr="002D4ABA">
              <w:rPr>
                <w:rFonts w:ascii="Times New Roman" w:hAnsi="Times New Roman" w:cs="Times New Roman"/>
                <w:color w:val="000000"/>
                <w:sz w:val="20"/>
                <w:szCs w:val="20"/>
              </w:rPr>
              <w:t>1.318.100.566.433</w:t>
            </w:r>
          </w:p>
        </w:tc>
        <w:tc>
          <w:tcPr>
            <w:tcW w:w="1985" w:type="dxa"/>
            <w:vAlign w:val="center"/>
          </w:tcPr>
          <w:p w14:paraId="2A010EAD" w14:textId="6B825CD6" w:rsidR="00A25F88" w:rsidRPr="002D4ABA" w:rsidRDefault="00A25F88" w:rsidP="00AE4AF5">
            <w:pPr>
              <w:spacing w:after="0" w:line="240" w:lineRule="auto"/>
              <w:rPr>
                <w:rFonts w:ascii="Times New Roman" w:hAnsi="Times New Roman" w:cs="Times New Roman"/>
                <w:color w:val="000000"/>
                <w:sz w:val="20"/>
                <w:szCs w:val="20"/>
              </w:rPr>
            </w:pPr>
            <w:r w:rsidRPr="002D4ABA">
              <w:rPr>
                <w:rFonts w:ascii="Times New Roman" w:hAnsi="Times New Roman" w:cs="Times New Roman"/>
                <w:color w:val="000000"/>
                <w:sz w:val="20"/>
                <w:szCs w:val="20"/>
              </w:rPr>
              <w:t>1.318.100.566.433</w:t>
            </w:r>
          </w:p>
        </w:tc>
        <w:tc>
          <w:tcPr>
            <w:tcW w:w="1134" w:type="dxa"/>
            <w:vAlign w:val="center"/>
          </w:tcPr>
          <w:p w14:paraId="059CD499" w14:textId="5747792C" w:rsidR="00A25F88" w:rsidRPr="002D4ABA" w:rsidRDefault="00A25F88" w:rsidP="00AE4AF5">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-0,04</w:t>
            </w:r>
          </w:p>
        </w:tc>
      </w:tr>
      <w:tr w:rsidR="00A25F88" w:rsidRPr="002D4ABA" w14:paraId="7CB09705" w14:textId="77777777" w:rsidTr="00AE4AF5">
        <w:trPr>
          <w:trHeight w:val="57"/>
        </w:trPr>
        <w:tc>
          <w:tcPr>
            <w:tcW w:w="0" w:type="auto"/>
            <w:shd w:val="clear" w:color="auto" w:fill="auto"/>
            <w:noWrap/>
            <w:vAlign w:val="center"/>
          </w:tcPr>
          <w:p w14:paraId="6CBB2027" w14:textId="0AEEB849" w:rsidR="00A25F88" w:rsidRPr="002D4ABA" w:rsidRDefault="00A25F88" w:rsidP="00AE4AF5">
            <w:pPr>
              <w:spacing w:after="0" w:line="240" w:lineRule="auto"/>
              <w:jc w:val="center"/>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12</w:t>
            </w:r>
          </w:p>
        </w:tc>
        <w:tc>
          <w:tcPr>
            <w:tcW w:w="0" w:type="auto"/>
            <w:vMerge/>
            <w:vAlign w:val="center"/>
          </w:tcPr>
          <w:p w14:paraId="61CD64D0" w14:textId="77777777" w:rsidR="00A25F88" w:rsidRPr="002D4ABA" w:rsidRDefault="00A25F88" w:rsidP="00AE4AF5">
            <w:pPr>
              <w:spacing w:after="0" w:line="240" w:lineRule="auto"/>
              <w:jc w:val="center"/>
              <w:rPr>
                <w:rFonts w:ascii="Times New Roman" w:eastAsia="Times New Roman" w:hAnsi="Times New Roman" w:cs="Times New Roman"/>
                <w:color w:val="000000"/>
                <w:sz w:val="20"/>
                <w:szCs w:val="20"/>
              </w:rPr>
            </w:pPr>
          </w:p>
        </w:tc>
        <w:tc>
          <w:tcPr>
            <w:tcW w:w="0" w:type="auto"/>
            <w:shd w:val="clear" w:color="auto" w:fill="auto"/>
            <w:noWrap/>
            <w:vAlign w:val="center"/>
          </w:tcPr>
          <w:p w14:paraId="1FA16817" w14:textId="0320716F" w:rsidR="00A25F88" w:rsidRPr="002D4ABA" w:rsidRDefault="00A25F88" w:rsidP="00AE4AF5">
            <w:pPr>
              <w:spacing w:after="0" w:line="240" w:lineRule="auto"/>
              <w:jc w:val="center"/>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2024</w:t>
            </w:r>
          </w:p>
        </w:tc>
        <w:tc>
          <w:tcPr>
            <w:tcW w:w="1937" w:type="dxa"/>
            <w:shd w:val="clear" w:color="auto" w:fill="auto"/>
            <w:noWrap/>
            <w:vAlign w:val="center"/>
          </w:tcPr>
          <w:p w14:paraId="0E22FCBF" w14:textId="72BC085B" w:rsidR="00A25F88" w:rsidRPr="002D4ABA" w:rsidRDefault="00A25F88" w:rsidP="00AE4AF5">
            <w:pPr>
              <w:spacing w:after="0" w:line="240" w:lineRule="auto"/>
              <w:rPr>
                <w:rFonts w:ascii="Times New Roman" w:hAnsi="Times New Roman" w:cs="Times New Roman"/>
                <w:color w:val="000000"/>
                <w:sz w:val="20"/>
                <w:szCs w:val="20"/>
              </w:rPr>
            </w:pPr>
            <w:r w:rsidRPr="002D4ABA">
              <w:rPr>
                <w:rFonts w:ascii="Times New Roman" w:hAnsi="Times New Roman" w:cs="Times New Roman"/>
                <w:color w:val="000000"/>
                <w:sz w:val="20"/>
                <w:szCs w:val="20"/>
              </w:rPr>
              <w:t>1.343.155.786.865</w:t>
            </w:r>
          </w:p>
        </w:tc>
        <w:tc>
          <w:tcPr>
            <w:tcW w:w="1984" w:type="dxa"/>
            <w:shd w:val="clear" w:color="auto" w:fill="auto"/>
            <w:noWrap/>
            <w:vAlign w:val="center"/>
          </w:tcPr>
          <w:p w14:paraId="6F46DC50" w14:textId="45B1A6E9" w:rsidR="00A25F88" w:rsidRPr="002D4ABA" w:rsidRDefault="00A25F88" w:rsidP="00AE4AF5">
            <w:pPr>
              <w:spacing w:after="0" w:line="240" w:lineRule="auto"/>
              <w:rPr>
                <w:rFonts w:ascii="Times New Roman" w:hAnsi="Times New Roman" w:cs="Times New Roman"/>
                <w:color w:val="000000"/>
                <w:sz w:val="20"/>
                <w:szCs w:val="20"/>
              </w:rPr>
            </w:pPr>
            <w:r w:rsidRPr="002D4ABA">
              <w:rPr>
                <w:rFonts w:ascii="Times New Roman" w:hAnsi="Times New Roman" w:cs="Times New Roman"/>
                <w:color w:val="000000"/>
                <w:sz w:val="20"/>
                <w:szCs w:val="20"/>
              </w:rPr>
              <w:t>1.262.896.271.398</w:t>
            </w:r>
          </w:p>
        </w:tc>
        <w:tc>
          <w:tcPr>
            <w:tcW w:w="1985" w:type="dxa"/>
            <w:vAlign w:val="center"/>
          </w:tcPr>
          <w:p w14:paraId="0C7EDA5C" w14:textId="4DEB4196" w:rsidR="00A25F88" w:rsidRPr="002D4ABA" w:rsidRDefault="00A25F88" w:rsidP="00AE4AF5">
            <w:pPr>
              <w:spacing w:after="0" w:line="240" w:lineRule="auto"/>
              <w:rPr>
                <w:rFonts w:ascii="Times New Roman" w:hAnsi="Times New Roman" w:cs="Times New Roman"/>
                <w:color w:val="000000"/>
                <w:sz w:val="20"/>
                <w:szCs w:val="20"/>
              </w:rPr>
            </w:pPr>
            <w:r w:rsidRPr="002D4ABA">
              <w:rPr>
                <w:rFonts w:ascii="Times New Roman" w:hAnsi="Times New Roman" w:cs="Times New Roman"/>
                <w:color w:val="000000"/>
                <w:sz w:val="20"/>
                <w:szCs w:val="20"/>
              </w:rPr>
              <w:t>1.262.896.271.398</w:t>
            </w:r>
          </w:p>
        </w:tc>
        <w:tc>
          <w:tcPr>
            <w:tcW w:w="1134" w:type="dxa"/>
            <w:vAlign w:val="center"/>
          </w:tcPr>
          <w:p w14:paraId="798BA11C" w14:textId="6C006386" w:rsidR="00A25F88" w:rsidRPr="002D4ABA" w:rsidRDefault="00A25F88" w:rsidP="00AE4AF5">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0,06</w:t>
            </w:r>
          </w:p>
        </w:tc>
      </w:tr>
      <w:tr w:rsidR="00202BA3" w:rsidRPr="002D4ABA" w14:paraId="2869096F" w14:textId="77777777" w:rsidTr="00AE4AF5">
        <w:trPr>
          <w:trHeight w:val="57"/>
        </w:trPr>
        <w:tc>
          <w:tcPr>
            <w:tcW w:w="0" w:type="auto"/>
            <w:shd w:val="clear" w:color="auto" w:fill="auto"/>
            <w:noWrap/>
            <w:vAlign w:val="center"/>
          </w:tcPr>
          <w:p w14:paraId="1916EFE1" w14:textId="03F8FC27" w:rsidR="00202BA3" w:rsidRPr="002D4ABA" w:rsidRDefault="00202BA3" w:rsidP="00AE4AF5">
            <w:pPr>
              <w:spacing w:after="0" w:line="240" w:lineRule="auto"/>
              <w:jc w:val="center"/>
              <w:rPr>
                <w:rFonts w:ascii="Times New Roman" w:eastAsia="Times New Roman" w:hAnsi="Times New Roman" w:cs="Times New Roman"/>
                <w:color w:val="000000"/>
                <w:sz w:val="20"/>
                <w:szCs w:val="20"/>
                <w:lang w:val="id-ID"/>
              </w:rPr>
            </w:pPr>
            <w:r w:rsidRPr="002D4ABA">
              <w:rPr>
                <w:rFonts w:ascii="Times New Roman" w:eastAsia="Times New Roman" w:hAnsi="Times New Roman" w:cs="Times New Roman"/>
                <w:color w:val="000000"/>
                <w:sz w:val="20"/>
                <w:szCs w:val="20"/>
                <w:lang w:val="id-ID"/>
              </w:rPr>
              <w:t>13</w:t>
            </w:r>
          </w:p>
        </w:tc>
        <w:tc>
          <w:tcPr>
            <w:tcW w:w="0" w:type="auto"/>
            <w:vMerge w:val="restart"/>
            <w:vAlign w:val="center"/>
          </w:tcPr>
          <w:p w14:paraId="1FFD47E2" w14:textId="284FAC9F" w:rsidR="00202BA3" w:rsidRPr="002D4ABA" w:rsidRDefault="00202BA3" w:rsidP="00AE4AF5">
            <w:pPr>
              <w:spacing w:after="0" w:line="240" w:lineRule="auto"/>
              <w:jc w:val="center"/>
              <w:rPr>
                <w:rFonts w:ascii="Times New Roman" w:eastAsia="Times New Roman" w:hAnsi="Times New Roman" w:cs="Times New Roman"/>
                <w:color w:val="000000"/>
                <w:sz w:val="20"/>
                <w:szCs w:val="20"/>
                <w:lang w:val="id-ID"/>
              </w:rPr>
            </w:pPr>
            <w:r w:rsidRPr="002D4ABA">
              <w:rPr>
                <w:rFonts w:ascii="Times New Roman" w:eastAsia="Times New Roman" w:hAnsi="Times New Roman" w:cs="Times New Roman"/>
                <w:color w:val="000000"/>
                <w:sz w:val="20"/>
                <w:szCs w:val="20"/>
                <w:lang w:val="id-ID"/>
              </w:rPr>
              <w:t>AKKU</w:t>
            </w:r>
          </w:p>
        </w:tc>
        <w:tc>
          <w:tcPr>
            <w:tcW w:w="0" w:type="auto"/>
            <w:shd w:val="clear" w:color="auto" w:fill="auto"/>
            <w:noWrap/>
            <w:vAlign w:val="center"/>
          </w:tcPr>
          <w:p w14:paraId="52BB64F8" w14:textId="42930608" w:rsidR="00202BA3" w:rsidRPr="002D4ABA" w:rsidRDefault="00202BA3" w:rsidP="00AE4AF5">
            <w:pPr>
              <w:spacing w:after="0" w:line="240" w:lineRule="auto"/>
              <w:jc w:val="center"/>
              <w:rPr>
                <w:rFonts w:ascii="Times New Roman" w:eastAsia="Times New Roman" w:hAnsi="Times New Roman" w:cs="Times New Roman"/>
                <w:color w:val="000000"/>
                <w:sz w:val="20"/>
                <w:szCs w:val="20"/>
              </w:rPr>
            </w:pPr>
            <w:r w:rsidRPr="002D4ABA">
              <w:rPr>
                <w:rFonts w:ascii="Times New Roman" w:hAnsi="Times New Roman" w:cs="Times New Roman"/>
                <w:color w:val="000000"/>
                <w:sz w:val="20"/>
                <w:szCs w:val="20"/>
              </w:rPr>
              <w:t>2021</w:t>
            </w:r>
          </w:p>
        </w:tc>
        <w:tc>
          <w:tcPr>
            <w:tcW w:w="1937" w:type="dxa"/>
            <w:shd w:val="clear" w:color="auto" w:fill="auto"/>
            <w:noWrap/>
            <w:vAlign w:val="center"/>
          </w:tcPr>
          <w:p w14:paraId="7A1D5CF3" w14:textId="1D5B3667" w:rsidR="00202BA3" w:rsidRPr="002D4ABA" w:rsidRDefault="00202BA3" w:rsidP="00AE4AF5">
            <w:pPr>
              <w:spacing w:after="0" w:line="240" w:lineRule="auto"/>
              <w:rPr>
                <w:rFonts w:ascii="Times New Roman" w:hAnsi="Times New Roman" w:cs="Times New Roman"/>
                <w:color w:val="000000"/>
                <w:sz w:val="20"/>
                <w:szCs w:val="20"/>
              </w:rPr>
            </w:pPr>
            <w:r w:rsidRPr="002D4ABA">
              <w:rPr>
                <w:rFonts w:ascii="Times New Roman" w:hAnsi="Times New Roman" w:cs="Times New Roman"/>
                <w:color w:val="000000"/>
                <w:sz w:val="20"/>
                <w:szCs w:val="20"/>
              </w:rPr>
              <w:t>3.051.735.626</w:t>
            </w:r>
          </w:p>
        </w:tc>
        <w:tc>
          <w:tcPr>
            <w:tcW w:w="1984" w:type="dxa"/>
            <w:shd w:val="clear" w:color="auto" w:fill="auto"/>
            <w:noWrap/>
            <w:vAlign w:val="center"/>
          </w:tcPr>
          <w:p w14:paraId="5383D4D5" w14:textId="4F42CA8F" w:rsidR="00202BA3" w:rsidRPr="002D4ABA" w:rsidRDefault="00202BA3" w:rsidP="00AE4AF5">
            <w:pPr>
              <w:spacing w:after="0" w:line="240" w:lineRule="auto"/>
              <w:rPr>
                <w:rFonts w:ascii="Times New Roman" w:hAnsi="Times New Roman" w:cs="Times New Roman"/>
                <w:color w:val="000000"/>
                <w:sz w:val="20"/>
                <w:szCs w:val="20"/>
              </w:rPr>
            </w:pPr>
            <w:r w:rsidRPr="002D4ABA">
              <w:rPr>
                <w:rFonts w:ascii="Times New Roman" w:hAnsi="Times New Roman" w:cs="Times New Roman"/>
                <w:color w:val="000000"/>
                <w:sz w:val="20"/>
                <w:szCs w:val="20"/>
              </w:rPr>
              <w:t>207.588.165.382</w:t>
            </w:r>
          </w:p>
        </w:tc>
        <w:tc>
          <w:tcPr>
            <w:tcW w:w="1985" w:type="dxa"/>
            <w:vAlign w:val="center"/>
          </w:tcPr>
          <w:p w14:paraId="0388C148" w14:textId="5061B22E" w:rsidR="00202BA3" w:rsidRPr="002D4ABA" w:rsidRDefault="00202BA3" w:rsidP="00AE4AF5">
            <w:pPr>
              <w:spacing w:after="0" w:line="240" w:lineRule="auto"/>
              <w:rPr>
                <w:rFonts w:ascii="Times New Roman" w:hAnsi="Times New Roman" w:cs="Times New Roman"/>
                <w:color w:val="000000"/>
                <w:sz w:val="20"/>
                <w:szCs w:val="20"/>
              </w:rPr>
            </w:pPr>
            <w:r w:rsidRPr="002D4ABA">
              <w:rPr>
                <w:rFonts w:ascii="Times New Roman" w:hAnsi="Times New Roman" w:cs="Times New Roman"/>
                <w:color w:val="000000"/>
                <w:sz w:val="20"/>
                <w:szCs w:val="20"/>
              </w:rPr>
              <w:t>207.588.165.382</w:t>
            </w:r>
          </w:p>
        </w:tc>
        <w:tc>
          <w:tcPr>
            <w:tcW w:w="1134" w:type="dxa"/>
            <w:vAlign w:val="center"/>
          </w:tcPr>
          <w:p w14:paraId="306B88BA" w14:textId="65F70403" w:rsidR="00202BA3" w:rsidRPr="002D4ABA" w:rsidRDefault="00202BA3" w:rsidP="00AE4AF5">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-0,99</w:t>
            </w:r>
          </w:p>
        </w:tc>
      </w:tr>
      <w:tr w:rsidR="00202BA3" w:rsidRPr="002D4ABA" w14:paraId="146D0B5B" w14:textId="77777777" w:rsidTr="00AE4AF5">
        <w:trPr>
          <w:trHeight w:val="57"/>
        </w:trPr>
        <w:tc>
          <w:tcPr>
            <w:tcW w:w="0" w:type="auto"/>
            <w:shd w:val="clear" w:color="auto" w:fill="auto"/>
            <w:noWrap/>
            <w:vAlign w:val="center"/>
          </w:tcPr>
          <w:p w14:paraId="011382AD" w14:textId="1C51D3B5"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eastAsia="Times New Roman" w:hAnsi="Times New Roman" w:cs="Times New Roman"/>
                <w:color w:val="000000"/>
                <w:sz w:val="20"/>
                <w:szCs w:val="20"/>
                <w:lang w:val="id-ID"/>
              </w:rPr>
              <w:t>14</w:t>
            </w:r>
          </w:p>
        </w:tc>
        <w:tc>
          <w:tcPr>
            <w:tcW w:w="0" w:type="auto"/>
            <w:vMerge/>
            <w:vAlign w:val="center"/>
          </w:tcPr>
          <w:p w14:paraId="6488CF3B" w14:textId="402C3B1B"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6F8306F7" w14:textId="7865A73E" w:rsidR="00202BA3" w:rsidRPr="002D4ABA" w:rsidRDefault="00202BA3" w:rsidP="00202BA3">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2022</w:t>
            </w:r>
          </w:p>
        </w:tc>
        <w:tc>
          <w:tcPr>
            <w:tcW w:w="1937" w:type="dxa"/>
            <w:shd w:val="clear" w:color="auto" w:fill="auto"/>
            <w:noWrap/>
            <w:vAlign w:val="center"/>
          </w:tcPr>
          <w:p w14:paraId="10AF12B1" w14:textId="6ECDF25A"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4.581.408.975</w:t>
            </w:r>
          </w:p>
        </w:tc>
        <w:tc>
          <w:tcPr>
            <w:tcW w:w="1984" w:type="dxa"/>
            <w:shd w:val="clear" w:color="auto" w:fill="auto"/>
            <w:noWrap/>
            <w:vAlign w:val="center"/>
          </w:tcPr>
          <w:p w14:paraId="276CC594" w14:textId="6DD75836"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3.051.735.626</w:t>
            </w:r>
          </w:p>
        </w:tc>
        <w:tc>
          <w:tcPr>
            <w:tcW w:w="1985" w:type="dxa"/>
            <w:vAlign w:val="center"/>
          </w:tcPr>
          <w:p w14:paraId="12E477DD" w14:textId="795FF0A5"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3.051.735.626</w:t>
            </w:r>
          </w:p>
        </w:tc>
        <w:tc>
          <w:tcPr>
            <w:tcW w:w="1134" w:type="dxa"/>
            <w:vAlign w:val="center"/>
          </w:tcPr>
          <w:p w14:paraId="61D71C7E" w14:textId="709FF2D5"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0,50</w:t>
            </w:r>
          </w:p>
        </w:tc>
      </w:tr>
      <w:tr w:rsidR="00202BA3" w:rsidRPr="002D4ABA" w14:paraId="59AA417F" w14:textId="77777777" w:rsidTr="00AE4AF5">
        <w:trPr>
          <w:trHeight w:val="57"/>
        </w:trPr>
        <w:tc>
          <w:tcPr>
            <w:tcW w:w="0" w:type="auto"/>
            <w:shd w:val="clear" w:color="auto" w:fill="auto"/>
            <w:noWrap/>
            <w:vAlign w:val="center"/>
          </w:tcPr>
          <w:p w14:paraId="796D827C" w14:textId="4333D030"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eastAsia="Times New Roman" w:hAnsi="Times New Roman" w:cs="Times New Roman"/>
                <w:color w:val="000000"/>
                <w:sz w:val="20"/>
                <w:szCs w:val="20"/>
                <w:lang w:val="id-ID"/>
              </w:rPr>
              <w:t>15</w:t>
            </w:r>
          </w:p>
        </w:tc>
        <w:tc>
          <w:tcPr>
            <w:tcW w:w="0" w:type="auto"/>
            <w:vMerge/>
            <w:vAlign w:val="center"/>
          </w:tcPr>
          <w:p w14:paraId="7933C08F" w14:textId="77777777"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516F3558" w14:textId="35C69030" w:rsidR="00202BA3" w:rsidRPr="002D4ABA" w:rsidRDefault="00202BA3" w:rsidP="00202BA3">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2023</w:t>
            </w:r>
          </w:p>
        </w:tc>
        <w:tc>
          <w:tcPr>
            <w:tcW w:w="1937" w:type="dxa"/>
            <w:shd w:val="clear" w:color="auto" w:fill="auto"/>
            <w:noWrap/>
            <w:vAlign w:val="center"/>
          </w:tcPr>
          <w:p w14:paraId="325E5380" w14:textId="1D96579C"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7.162.838.621 </w:t>
            </w:r>
          </w:p>
        </w:tc>
        <w:tc>
          <w:tcPr>
            <w:tcW w:w="1984" w:type="dxa"/>
            <w:shd w:val="clear" w:color="auto" w:fill="auto"/>
            <w:noWrap/>
            <w:vAlign w:val="center"/>
          </w:tcPr>
          <w:p w14:paraId="67B629DE" w14:textId="2BABAACE"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4.581.408.975</w:t>
            </w:r>
          </w:p>
        </w:tc>
        <w:tc>
          <w:tcPr>
            <w:tcW w:w="1985" w:type="dxa"/>
            <w:vAlign w:val="center"/>
          </w:tcPr>
          <w:p w14:paraId="527117B8" w14:textId="73C45DF9"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4.581.408.975</w:t>
            </w:r>
          </w:p>
        </w:tc>
        <w:tc>
          <w:tcPr>
            <w:tcW w:w="1134" w:type="dxa"/>
            <w:vAlign w:val="center"/>
          </w:tcPr>
          <w:p w14:paraId="57A7C12A" w14:textId="4F56220D"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0,56</w:t>
            </w:r>
          </w:p>
        </w:tc>
      </w:tr>
      <w:tr w:rsidR="00202BA3" w:rsidRPr="002D4ABA" w14:paraId="3842999F" w14:textId="77777777" w:rsidTr="00AE4AF5">
        <w:trPr>
          <w:trHeight w:val="57"/>
        </w:trPr>
        <w:tc>
          <w:tcPr>
            <w:tcW w:w="0" w:type="auto"/>
            <w:shd w:val="clear" w:color="auto" w:fill="auto"/>
            <w:noWrap/>
            <w:vAlign w:val="center"/>
          </w:tcPr>
          <w:p w14:paraId="28AB5F30" w14:textId="36652BA8"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eastAsia="Times New Roman" w:hAnsi="Times New Roman" w:cs="Times New Roman"/>
                <w:color w:val="000000"/>
                <w:sz w:val="20"/>
                <w:szCs w:val="20"/>
                <w:lang w:val="id-ID"/>
              </w:rPr>
              <w:t>16</w:t>
            </w:r>
          </w:p>
        </w:tc>
        <w:tc>
          <w:tcPr>
            <w:tcW w:w="0" w:type="auto"/>
            <w:vMerge/>
            <w:vAlign w:val="center"/>
          </w:tcPr>
          <w:p w14:paraId="516F8C7A" w14:textId="77777777"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3F6D0E92" w14:textId="6248AB30" w:rsidR="00202BA3" w:rsidRPr="002D4ABA" w:rsidRDefault="00202BA3" w:rsidP="00202BA3">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2024</w:t>
            </w:r>
          </w:p>
        </w:tc>
        <w:tc>
          <w:tcPr>
            <w:tcW w:w="1937" w:type="dxa"/>
            <w:shd w:val="clear" w:color="auto" w:fill="auto"/>
            <w:noWrap/>
            <w:vAlign w:val="center"/>
          </w:tcPr>
          <w:p w14:paraId="55D4C03E" w14:textId="18DC4481"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8.520.856.393 </w:t>
            </w:r>
          </w:p>
        </w:tc>
        <w:tc>
          <w:tcPr>
            <w:tcW w:w="1984" w:type="dxa"/>
            <w:shd w:val="clear" w:color="auto" w:fill="auto"/>
            <w:noWrap/>
            <w:vAlign w:val="center"/>
          </w:tcPr>
          <w:p w14:paraId="5DDFF61E" w14:textId="553CCA33"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7.162.838.621 </w:t>
            </w:r>
          </w:p>
        </w:tc>
        <w:tc>
          <w:tcPr>
            <w:tcW w:w="1985" w:type="dxa"/>
            <w:vAlign w:val="center"/>
          </w:tcPr>
          <w:p w14:paraId="73F1D6CE" w14:textId="1825EF5B"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7.162.838.621 </w:t>
            </w:r>
          </w:p>
        </w:tc>
        <w:tc>
          <w:tcPr>
            <w:tcW w:w="1134" w:type="dxa"/>
            <w:vAlign w:val="center"/>
          </w:tcPr>
          <w:p w14:paraId="1FCA8AFC" w14:textId="025C2DF6"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0,19</w:t>
            </w:r>
          </w:p>
        </w:tc>
      </w:tr>
      <w:tr w:rsidR="00202BA3" w:rsidRPr="002D4ABA" w14:paraId="557B573D" w14:textId="77777777" w:rsidTr="00AE4AF5">
        <w:trPr>
          <w:trHeight w:val="57"/>
        </w:trPr>
        <w:tc>
          <w:tcPr>
            <w:tcW w:w="0" w:type="auto"/>
            <w:shd w:val="clear" w:color="auto" w:fill="auto"/>
            <w:noWrap/>
            <w:vAlign w:val="center"/>
          </w:tcPr>
          <w:p w14:paraId="0F3CBE12" w14:textId="255BD6D0"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17</w:t>
            </w:r>
          </w:p>
        </w:tc>
        <w:tc>
          <w:tcPr>
            <w:tcW w:w="0" w:type="auto"/>
            <w:vMerge w:val="restart"/>
            <w:vAlign w:val="center"/>
          </w:tcPr>
          <w:p w14:paraId="28547BC0" w14:textId="4F4CB5FE"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CPRO</w:t>
            </w:r>
          </w:p>
        </w:tc>
        <w:tc>
          <w:tcPr>
            <w:tcW w:w="0" w:type="auto"/>
            <w:shd w:val="clear" w:color="auto" w:fill="auto"/>
            <w:noWrap/>
            <w:vAlign w:val="center"/>
          </w:tcPr>
          <w:p w14:paraId="4C1C4BF7" w14:textId="4CEEA63E" w:rsidR="00202BA3" w:rsidRPr="002D4ABA" w:rsidRDefault="00202BA3" w:rsidP="00202BA3">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2021</w:t>
            </w:r>
          </w:p>
        </w:tc>
        <w:tc>
          <w:tcPr>
            <w:tcW w:w="1937" w:type="dxa"/>
            <w:shd w:val="clear" w:color="auto" w:fill="auto"/>
            <w:noWrap/>
            <w:vAlign w:val="center"/>
          </w:tcPr>
          <w:p w14:paraId="749B2D0D" w14:textId="7A6C719C"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8.028.078.000 </w:t>
            </w:r>
          </w:p>
        </w:tc>
        <w:tc>
          <w:tcPr>
            <w:tcW w:w="1984" w:type="dxa"/>
            <w:shd w:val="clear" w:color="auto" w:fill="auto"/>
            <w:noWrap/>
            <w:vAlign w:val="center"/>
          </w:tcPr>
          <w:p w14:paraId="001C4243" w14:textId="2D4F6CC0"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2.282.950.000 </w:t>
            </w:r>
          </w:p>
        </w:tc>
        <w:tc>
          <w:tcPr>
            <w:tcW w:w="1985" w:type="dxa"/>
            <w:vAlign w:val="center"/>
          </w:tcPr>
          <w:p w14:paraId="5726C59A" w14:textId="5B0BDDFC"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2.282.950.000 </w:t>
            </w:r>
          </w:p>
        </w:tc>
        <w:tc>
          <w:tcPr>
            <w:tcW w:w="1134" w:type="dxa"/>
            <w:vAlign w:val="center"/>
          </w:tcPr>
          <w:p w14:paraId="057786CF" w14:textId="714FFD63"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2,52</w:t>
            </w:r>
          </w:p>
        </w:tc>
      </w:tr>
      <w:tr w:rsidR="00202BA3" w:rsidRPr="002D4ABA" w14:paraId="4A401CA3" w14:textId="77777777" w:rsidTr="00AE4AF5">
        <w:trPr>
          <w:trHeight w:val="57"/>
        </w:trPr>
        <w:tc>
          <w:tcPr>
            <w:tcW w:w="0" w:type="auto"/>
            <w:shd w:val="clear" w:color="auto" w:fill="auto"/>
            <w:noWrap/>
            <w:vAlign w:val="center"/>
          </w:tcPr>
          <w:p w14:paraId="19473FDB" w14:textId="24B8ADF0"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18</w:t>
            </w:r>
          </w:p>
        </w:tc>
        <w:tc>
          <w:tcPr>
            <w:tcW w:w="0" w:type="auto"/>
            <w:vMerge/>
            <w:vAlign w:val="center"/>
          </w:tcPr>
          <w:p w14:paraId="5D69791E" w14:textId="77777777"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32585575" w14:textId="5BF5841D" w:rsidR="00202BA3" w:rsidRPr="002D4ABA" w:rsidRDefault="00202BA3" w:rsidP="00202BA3">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2022</w:t>
            </w:r>
          </w:p>
        </w:tc>
        <w:tc>
          <w:tcPr>
            <w:tcW w:w="1937" w:type="dxa"/>
            <w:shd w:val="clear" w:color="auto" w:fill="auto"/>
            <w:noWrap/>
            <w:vAlign w:val="center"/>
          </w:tcPr>
          <w:p w14:paraId="01D33004" w14:textId="74DA21A7"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8.242.343.000 </w:t>
            </w:r>
          </w:p>
        </w:tc>
        <w:tc>
          <w:tcPr>
            <w:tcW w:w="1984" w:type="dxa"/>
            <w:shd w:val="clear" w:color="auto" w:fill="auto"/>
            <w:noWrap/>
            <w:vAlign w:val="center"/>
          </w:tcPr>
          <w:p w14:paraId="1DE5BA02" w14:textId="6F49EAB1"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8.028.078.000 </w:t>
            </w:r>
          </w:p>
        </w:tc>
        <w:tc>
          <w:tcPr>
            <w:tcW w:w="1985" w:type="dxa"/>
            <w:vAlign w:val="center"/>
          </w:tcPr>
          <w:p w14:paraId="111DAD2F" w14:textId="01BD7F37"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8.028.078.000 </w:t>
            </w:r>
          </w:p>
        </w:tc>
        <w:tc>
          <w:tcPr>
            <w:tcW w:w="1134" w:type="dxa"/>
            <w:vAlign w:val="center"/>
          </w:tcPr>
          <w:p w14:paraId="3A898F02" w14:textId="5DC61EA5"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0,03</w:t>
            </w:r>
          </w:p>
        </w:tc>
      </w:tr>
      <w:tr w:rsidR="00202BA3" w:rsidRPr="002D4ABA" w14:paraId="1DBD646E" w14:textId="77777777" w:rsidTr="00AE4AF5">
        <w:trPr>
          <w:trHeight w:val="57"/>
        </w:trPr>
        <w:tc>
          <w:tcPr>
            <w:tcW w:w="0" w:type="auto"/>
            <w:shd w:val="clear" w:color="auto" w:fill="auto"/>
            <w:noWrap/>
            <w:vAlign w:val="center"/>
          </w:tcPr>
          <w:p w14:paraId="1867B7C3" w14:textId="14928C98"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19</w:t>
            </w:r>
          </w:p>
        </w:tc>
        <w:tc>
          <w:tcPr>
            <w:tcW w:w="0" w:type="auto"/>
            <w:vMerge/>
            <w:vAlign w:val="center"/>
          </w:tcPr>
          <w:p w14:paraId="5E01794C" w14:textId="77777777"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7997410E" w14:textId="552855DF" w:rsidR="00202BA3" w:rsidRPr="002D4ABA" w:rsidRDefault="00202BA3" w:rsidP="00202BA3">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2023</w:t>
            </w:r>
          </w:p>
        </w:tc>
        <w:tc>
          <w:tcPr>
            <w:tcW w:w="1937" w:type="dxa"/>
            <w:shd w:val="clear" w:color="auto" w:fill="auto"/>
            <w:noWrap/>
            <w:vAlign w:val="center"/>
          </w:tcPr>
          <w:p w14:paraId="3AA7BE3B" w14:textId="07731DC3"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9.027.276.000</w:t>
            </w:r>
          </w:p>
        </w:tc>
        <w:tc>
          <w:tcPr>
            <w:tcW w:w="1984" w:type="dxa"/>
            <w:shd w:val="clear" w:color="auto" w:fill="auto"/>
            <w:noWrap/>
            <w:vAlign w:val="center"/>
          </w:tcPr>
          <w:p w14:paraId="5039B8EC" w14:textId="66497BD5"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8.242.343.000 </w:t>
            </w:r>
          </w:p>
        </w:tc>
        <w:tc>
          <w:tcPr>
            <w:tcW w:w="1985" w:type="dxa"/>
            <w:vAlign w:val="center"/>
          </w:tcPr>
          <w:p w14:paraId="51780741" w14:textId="2C208AD9"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8.242.343.000 </w:t>
            </w:r>
          </w:p>
        </w:tc>
        <w:tc>
          <w:tcPr>
            <w:tcW w:w="1134" w:type="dxa"/>
            <w:vAlign w:val="center"/>
          </w:tcPr>
          <w:p w14:paraId="04BB3A6F" w14:textId="777B72F5"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0,10</w:t>
            </w:r>
          </w:p>
        </w:tc>
      </w:tr>
      <w:tr w:rsidR="00202BA3" w:rsidRPr="002D4ABA" w14:paraId="792F7D5C" w14:textId="77777777" w:rsidTr="00AE4AF5">
        <w:trPr>
          <w:trHeight w:val="57"/>
        </w:trPr>
        <w:tc>
          <w:tcPr>
            <w:tcW w:w="0" w:type="auto"/>
            <w:shd w:val="clear" w:color="auto" w:fill="auto"/>
            <w:noWrap/>
            <w:vAlign w:val="center"/>
          </w:tcPr>
          <w:p w14:paraId="2768CDC4" w14:textId="55F60FD2"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20</w:t>
            </w:r>
          </w:p>
        </w:tc>
        <w:tc>
          <w:tcPr>
            <w:tcW w:w="0" w:type="auto"/>
            <w:vMerge/>
            <w:vAlign w:val="center"/>
          </w:tcPr>
          <w:p w14:paraId="7AAA9B09" w14:textId="77777777"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7E0AA95E" w14:textId="5BC9DE01" w:rsidR="00202BA3" w:rsidRPr="002D4ABA" w:rsidRDefault="00202BA3" w:rsidP="00202BA3">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2024</w:t>
            </w:r>
          </w:p>
        </w:tc>
        <w:tc>
          <w:tcPr>
            <w:tcW w:w="1937" w:type="dxa"/>
            <w:shd w:val="clear" w:color="auto" w:fill="auto"/>
            <w:noWrap/>
            <w:vAlign w:val="center"/>
          </w:tcPr>
          <w:p w14:paraId="7A107A26" w14:textId="6A56A9B9"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9.280.242.000 </w:t>
            </w:r>
          </w:p>
        </w:tc>
        <w:tc>
          <w:tcPr>
            <w:tcW w:w="1984" w:type="dxa"/>
            <w:shd w:val="clear" w:color="auto" w:fill="auto"/>
            <w:noWrap/>
            <w:vAlign w:val="center"/>
          </w:tcPr>
          <w:p w14:paraId="652AFF82" w14:textId="19BA047D"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9.027.276.000</w:t>
            </w:r>
          </w:p>
        </w:tc>
        <w:tc>
          <w:tcPr>
            <w:tcW w:w="1985" w:type="dxa"/>
            <w:vAlign w:val="center"/>
          </w:tcPr>
          <w:p w14:paraId="3D991A3C" w14:textId="104AE091"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9.027.276.000</w:t>
            </w:r>
          </w:p>
        </w:tc>
        <w:tc>
          <w:tcPr>
            <w:tcW w:w="1134" w:type="dxa"/>
            <w:vAlign w:val="center"/>
          </w:tcPr>
          <w:p w14:paraId="35903AE0" w14:textId="2395D426"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0,03</w:t>
            </w:r>
          </w:p>
        </w:tc>
      </w:tr>
      <w:tr w:rsidR="00202BA3" w:rsidRPr="002D4ABA" w14:paraId="40693941" w14:textId="77777777" w:rsidTr="00AE4AF5">
        <w:trPr>
          <w:trHeight w:val="57"/>
        </w:trPr>
        <w:tc>
          <w:tcPr>
            <w:tcW w:w="0" w:type="auto"/>
            <w:shd w:val="clear" w:color="auto" w:fill="auto"/>
            <w:noWrap/>
            <w:vAlign w:val="center"/>
          </w:tcPr>
          <w:p w14:paraId="478FACC4" w14:textId="45F8757E"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21</w:t>
            </w:r>
          </w:p>
        </w:tc>
        <w:tc>
          <w:tcPr>
            <w:tcW w:w="0" w:type="auto"/>
            <w:vMerge w:val="restart"/>
            <w:vAlign w:val="center"/>
          </w:tcPr>
          <w:p w14:paraId="6DE3B723" w14:textId="67C04BBF"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AGII</w:t>
            </w:r>
          </w:p>
        </w:tc>
        <w:tc>
          <w:tcPr>
            <w:tcW w:w="0" w:type="auto"/>
            <w:shd w:val="clear" w:color="auto" w:fill="auto"/>
            <w:noWrap/>
            <w:vAlign w:val="center"/>
          </w:tcPr>
          <w:p w14:paraId="53F5B50C" w14:textId="5726CA95" w:rsidR="00202BA3" w:rsidRPr="002D4ABA" w:rsidRDefault="00202BA3" w:rsidP="00202BA3">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2021</w:t>
            </w:r>
          </w:p>
        </w:tc>
        <w:tc>
          <w:tcPr>
            <w:tcW w:w="1937" w:type="dxa"/>
            <w:shd w:val="clear" w:color="auto" w:fill="auto"/>
            <w:noWrap/>
            <w:vAlign w:val="center"/>
          </w:tcPr>
          <w:p w14:paraId="142F669A" w14:textId="06369B10"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2.738.813.000 </w:t>
            </w:r>
          </w:p>
        </w:tc>
        <w:tc>
          <w:tcPr>
            <w:tcW w:w="1984" w:type="dxa"/>
            <w:shd w:val="clear" w:color="auto" w:fill="auto"/>
            <w:noWrap/>
            <w:vAlign w:val="center"/>
          </w:tcPr>
          <w:p w14:paraId="797FE23B" w14:textId="77E75B9F"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2.188.179.000 </w:t>
            </w:r>
          </w:p>
        </w:tc>
        <w:tc>
          <w:tcPr>
            <w:tcW w:w="1985" w:type="dxa"/>
            <w:vAlign w:val="center"/>
          </w:tcPr>
          <w:p w14:paraId="3A16EBCB" w14:textId="01B2E66A"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2.188.179.000 </w:t>
            </w:r>
          </w:p>
        </w:tc>
        <w:tc>
          <w:tcPr>
            <w:tcW w:w="1134" w:type="dxa"/>
            <w:vAlign w:val="center"/>
          </w:tcPr>
          <w:p w14:paraId="1C60960D" w14:textId="473E2987"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0,25</w:t>
            </w:r>
          </w:p>
        </w:tc>
      </w:tr>
      <w:tr w:rsidR="00202BA3" w:rsidRPr="002D4ABA" w14:paraId="15BA0641" w14:textId="77777777" w:rsidTr="00AE4AF5">
        <w:trPr>
          <w:trHeight w:val="57"/>
        </w:trPr>
        <w:tc>
          <w:tcPr>
            <w:tcW w:w="0" w:type="auto"/>
            <w:shd w:val="clear" w:color="auto" w:fill="auto"/>
            <w:noWrap/>
            <w:vAlign w:val="center"/>
          </w:tcPr>
          <w:p w14:paraId="0A09AC36" w14:textId="36CC02A7"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22</w:t>
            </w:r>
          </w:p>
        </w:tc>
        <w:tc>
          <w:tcPr>
            <w:tcW w:w="0" w:type="auto"/>
            <w:vMerge/>
            <w:vAlign w:val="center"/>
          </w:tcPr>
          <w:p w14:paraId="30205CD3" w14:textId="77777777"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6495CFE2" w14:textId="4B8E8CA5" w:rsidR="00202BA3" w:rsidRPr="002D4ABA" w:rsidRDefault="00202BA3" w:rsidP="00202BA3">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2022</w:t>
            </w:r>
          </w:p>
        </w:tc>
        <w:tc>
          <w:tcPr>
            <w:tcW w:w="1937" w:type="dxa"/>
            <w:shd w:val="clear" w:color="auto" w:fill="auto"/>
            <w:noWrap/>
            <w:vAlign w:val="center"/>
          </w:tcPr>
          <w:p w14:paraId="62550B02" w14:textId="36B676D3"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2.612.464.000</w:t>
            </w:r>
          </w:p>
        </w:tc>
        <w:tc>
          <w:tcPr>
            <w:tcW w:w="1984" w:type="dxa"/>
            <w:shd w:val="clear" w:color="auto" w:fill="auto"/>
            <w:noWrap/>
            <w:vAlign w:val="center"/>
          </w:tcPr>
          <w:p w14:paraId="739439DE" w14:textId="10F9512D"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2.738.813.000 </w:t>
            </w:r>
          </w:p>
        </w:tc>
        <w:tc>
          <w:tcPr>
            <w:tcW w:w="1985" w:type="dxa"/>
            <w:vAlign w:val="center"/>
          </w:tcPr>
          <w:p w14:paraId="187CFA4E" w14:textId="47ABDAA1"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2.738.813.000 </w:t>
            </w:r>
          </w:p>
        </w:tc>
        <w:tc>
          <w:tcPr>
            <w:tcW w:w="1134" w:type="dxa"/>
            <w:vAlign w:val="center"/>
          </w:tcPr>
          <w:p w14:paraId="0D9B312B" w14:textId="26EF1D91"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-0,05</w:t>
            </w:r>
          </w:p>
        </w:tc>
      </w:tr>
      <w:tr w:rsidR="00202BA3" w:rsidRPr="002D4ABA" w14:paraId="43EDD60E" w14:textId="77777777" w:rsidTr="00AE4AF5">
        <w:trPr>
          <w:trHeight w:val="57"/>
        </w:trPr>
        <w:tc>
          <w:tcPr>
            <w:tcW w:w="0" w:type="auto"/>
            <w:shd w:val="clear" w:color="auto" w:fill="auto"/>
            <w:noWrap/>
            <w:vAlign w:val="center"/>
          </w:tcPr>
          <w:p w14:paraId="40EC792C" w14:textId="3E4E1DAA"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23</w:t>
            </w:r>
          </w:p>
        </w:tc>
        <w:tc>
          <w:tcPr>
            <w:tcW w:w="0" w:type="auto"/>
            <w:vMerge/>
            <w:vAlign w:val="center"/>
          </w:tcPr>
          <w:p w14:paraId="4AF160AE" w14:textId="77777777"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2916C8EE" w14:textId="55D4E25E" w:rsidR="00202BA3" w:rsidRPr="002D4ABA" w:rsidRDefault="00202BA3" w:rsidP="00202BA3">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2023</w:t>
            </w:r>
          </w:p>
        </w:tc>
        <w:tc>
          <w:tcPr>
            <w:tcW w:w="1937" w:type="dxa"/>
            <w:shd w:val="clear" w:color="auto" w:fill="auto"/>
            <w:noWrap/>
            <w:vAlign w:val="center"/>
          </w:tcPr>
          <w:p w14:paraId="6A272481" w14:textId="62FD014B"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2.822.745.000</w:t>
            </w:r>
          </w:p>
        </w:tc>
        <w:tc>
          <w:tcPr>
            <w:tcW w:w="1984" w:type="dxa"/>
            <w:shd w:val="clear" w:color="auto" w:fill="auto"/>
            <w:noWrap/>
            <w:vAlign w:val="center"/>
          </w:tcPr>
          <w:p w14:paraId="7AB06517" w14:textId="1F278F96"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2.612.464.000</w:t>
            </w:r>
          </w:p>
        </w:tc>
        <w:tc>
          <w:tcPr>
            <w:tcW w:w="1985" w:type="dxa"/>
            <w:vAlign w:val="center"/>
          </w:tcPr>
          <w:p w14:paraId="5C2329B3" w14:textId="4BBC3233"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2.612.464.000</w:t>
            </w:r>
          </w:p>
        </w:tc>
        <w:tc>
          <w:tcPr>
            <w:tcW w:w="1134" w:type="dxa"/>
            <w:vAlign w:val="center"/>
          </w:tcPr>
          <w:p w14:paraId="4C03AC17" w14:textId="0DDEBE06"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0,08</w:t>
            </w:r>
          </w:p>
        </w:tc>
      </w:tr>
      <w:tr w:rsidR="00202BA3" w:rsidRPr="002D4ABA" w14:paraId="1E5F48A4" w14:textId="77777777" w:rsidTr="00AE4AF5">
        <w:trPr>
          <w:trHeight w:val="57"/>
        </w:trPr>
        <w:tc>
          <w:tcPr>
            <w:tcW w:w="0" w:type="auto"/>
            <w:shd w:val="clear" w:color="auto" w:fill="auto"/>
            <w:noWrap/>
            <w:vAlign w:val="center"/>
          </w:tcPr>
          <w:p w14:paraId="7F35D736" w14:textId="352CAA72"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24</w:t>
            </w:r>
          </w:p>
        </w:tc>
        <w:tc>
          <w:tcPr>
            <w:tcW w:w="0" w:type="auto"/>
            <w:vMerge/>
            <w:vAlign w:val="center"/>
          </w:tcPr>
          <w:p w14:paraId="4F8E26AE" w14:textId="77777777"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1B6EC8FD" w14:textId="0D93AF15" w:rsidR="00202BA3" w:rsidRPr="002D4ABA" w:rsidRDefault="00202BA3" w:rsidP="00202BA3">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2024</w:t>
            </w:r>
          </w:p>
        </w:tc>
        <w:tc>
          <w:tcPr>
            <w:tcW w:w="1937" w:type="dxa"/>
            <w:shd w:val="clear" w:color="auto" w:fill="auto"/>
            <w:noWrap/>
            <w:vAlign w:val="center"/>
          </w:tcPr>
          <w:p w14:paraId="04215B58" w14:textId="75B08008"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2.907.675.000</w:t>
            </w:r>
          </w:p>
        </w:tc>
        <w:tc>
          <w:tcPr>
            <w:tcW w:w="1984" w:type="dxa"/>
            <w:shd w:val="clear" w:color="auto" w:fill="auto"/>
            <w:noWrap/>
            <w:vAlign w:val="center"/>
          </w:tcPr>
          <w:p w14:paraId="0EB9F2BF" w14:textId="0F2CB715"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2.822.745.000</w:t>
            </w:r>
          </w:p>
        </w:tc>
        <w:tc>
          <w:tcPr>
            <w:tcW w:w="1985" w:type="dxa"/>
            <w:vAlign w:val="center"/>
          </w:tcPr>
          <w:p w14:paraId="0EA25092" w14:textId="417863FD"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2.822.745.000</w:t>
            </w:r>
          </w:p>
        </w:tc>
        <w:tc>
          <w:tcPr>
            <w:tcW w:w="1134" w:type="dxa"/>
            <w:vAlign w:val="center"/>
          </w:tcPr>
          <w:p w14:paraId="03F9B9F3" w14:textId="42A0C610"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0,03</w:t>
            </w:r>
          </w:p>
        </w:tc>
      </w:tr>
      <w:tr w:rsidR="00202BA3" w:rsidRPr="002D4ABA" w14:paraId="25DF8651" w14:textId="77777777" w:rsidTr="00AE4AF5">
        <w:trPr>
          <w:trHeight w:val="57"/>
        </w:trPr>
        <w:tc>
          <w:tcPr>
            <w:tcW w:w="0" w:type="auto"/>
            <w:shd w:val="clear" w:color="auto" w:fill="auto"/>
            <w:noWrap/>
            <w:vAlign w:val="center"/>
          </w:tcPr>
          <w:p w14:paraId="4F5327FA" w14:textId="2CDB35E5"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25</w:t>
            </w:r>
          </w:p>
        </w:tc>
        <w:tc>
          <w:tcPr>
            <w:tcW w:w="0" w:type="auto"/>
            <w:vMerge w:val="restart"/>
            <w:vAlign w:val="center"/>
          </w:tcPr>
          <w:p w14:paraId="4431888C" w14:textId="70AF631C"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AKPI</w:t>
            </w:r>
          </w:p>
        </w:tc>
        <w:tc>
          <w:tcPr>
            <w:tcW w:w="0" w:type="auto"/>
            <w:shd w:val="clear" w:color="auto" w:fill="auto"/>
            <w:noWrap/>
            <w:vAlign w:val="center"/>
          </w:tcPr>
          <w:p w14:paraId="3B503DD3" w14:textId="137A2FF9" w:rsidR="00202BA3" w:rsidRPr="002D4ABA" w:rsidRDefault="00202BA3" w:rsidP="00202BA3">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2021</w:t>
            </w:r>
          </w:p>
        </w:tc>
        <w:tc>
          <w:tcPr>
            <w:tcW w:w="1937" w:type="dxa"/>
            <w:shd w:val="clear" w:color="auto" w:fill="auto"/>
            <w:noWrap/>
            <w:vAlign w:val="center"/>
          </w:tcPr>
          <w:p w14:paraId="10608EC3" w14:textId="518F0E3E"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2.702.959.888 </w:t>
            </w:r>
          </w:p>
        </w:tc>
        <w:tc>
          <w:tcPr>
            <w:tcW w:w="1984" w:type="dxa"/>
            <w:shd w:val="clear" w:color="auto" w:fill="auto"/>
            <w:noWrap/>
            <w:vAlign w:val="center"/>
          </w:tcPr>
          <w:p w14:paraId="635190C6" w14:textId="78222F7F"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2.230.113.093 </w:t>
            </w:r>
          </w:p>
        </w:tc>
        <w:tc>
          <w:tcPr>
            <w:tcW w:w="1985" w:type="dxa"/>
            <w:vAlign w:val="center"/>
          </w:tcPr>
          <w:p w14:paraId="4B2BF623" w14:textId="52850635"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2.230.113.093 </w:t>
            </w:r>
          </w:p>
        </w:tc>
        <w:tc>
          <w:tcPr>
            <w:tcW w:w="1134" w:type="dxa"/>
            <w:vAlign w:val="center"/>
          </w:tcPr>
          <w:p w14:paraId="708E805E" w14:textId="544C0ED2"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0,21</w:t>
            </w:r>
          </w:p>
        </w:tc>
      </w:tr>
      <w:tr w:rsidR="00202BA3" w:rsidRPr="002D4ABA" w14:paraId="126E81EC" w14:textId="77777777" w:rsidTr="00AE4AF5">
        <w:trPr>
          <w:trHeight w:val="57"/>
        </w:trPr>
        <w:tc>
          <w:tcPr>
            <w:tcW w:w="0" w:type="auto"/>
            <w:shd w:val="clear" w:color="auto" w:fill="auto"/>
            <w:noWrap/>
            <w:vAlign w:val="center"/>
          </w:tcPr>
          <w:p w14:paraId="792E3E60" w14:textId="04E179E4"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26</w:t>
            </w:r>
          </w:p>
        </w:tc>
        <w:tc>
          <w:tcPr>
            <w:tcW w:w="0" w:type="auto"/>
            <w:vMerge/>
            <w:vAlign w:val="center"/>
          </w:tcPr>
          <w:p w14:paraId="7E1BE600" w14:textId="77777777"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0F539B65" w14:textId="590DCD02" w:rsidR="00202BA3" w:rsidRPr="002D4ABA" w:rsidRDefault="00202BA3" w:rsidP="00202BA3">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2022</w:t>
            </w:r>
          </w:p>
        </w:tc>
        <w:tc>
          <w:tcPr>
            <w:tcW w:w="1937" w:type="dxa"/>
            <w:shd w:val="clear" w:color="auto" w:fill="auto"/>
            <w:noWrap/>
            <w:vAlign w:val="center"/>
          </w:tcPr>
          <w:p w14:paraId="157D1BE1" w14:textId="017EB3E0"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3.105.631.649</w:t>
            </w:r>
          </w:p>
        </w:tc>
        <w:tc>
          <w:tcPr>
            <w:tcW w:w="1984" w:type="dxa"/>
            <w:shd w:val="clear" w:color="auto" w:fill="auto"/>
            <w:noWrap/>
            <w:vAlign w:val="center"/>
          </w:tcPr>
          <w:p w14:paraId="7BA34453" w14:textId="74C74C4C"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2.702.959.888 </w:t>
            </w:r>
          </w:p>
        </w:tc>
        <w:tc>
          <w:tcPr>
            <w:tcW w:w="1985" w:type="dxa"/>
            <w:vAlign w:val="center"/>
          </w:tcPr>
          <w:p w14:paraId="41813032" w14:textId="1CC6FB18"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2.702.959.888 </w:t>
            </w:r>
          </w:p>
        </w:tc>
        <w:tc>
          <w:tcPr>
            <w:tcW w:w="1134" w:type="dxa"/>
            <w:vAlign w:val="center"/>
          </w:tcPr>
          <w:p w14:paraId="1422B460" w14:textId="189B93EC"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0,15</w:t>
            </w:r>
          </w:p>
        </w:tc>
      </w:tr>
      <w:tr w:rsidR="00202BA3" w:rsidRPr="002D4ABA" w14:paraId="499FC31B" w14:textId="77777777" w:rsidTr="00AE4AF5">
        <w:trPr>
          <w:trHeight w:val="57"/>
        </w:trPr>
        <w:tc>
          <w:tcPr>
            <w:tcW w:w="0" w:type="auto"/>
            <w:shd w:val="clear" w:color="auto" w:fill="auto"/>
            <w:noWrap/>
            <w:vAlign w:val="center"/>
          </w:tcPr>
          <w:p w14:paraId="64D33311" w14:textId="23869429"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27</w:t>
            </w:r>
          </w:p>
        </w:tc>
        <w:tc>
          <w:tcPr>
            <w:tcW w:w="0" w:type="auto"/>
            <w:vMerge/>
            <w:vAlign w:val="center"/>
          </w:tcPr>
          <w:p w14:paraId="155AF76F" w14:textId="77777777"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5DD31226" w14:textId="7CEEB10C" w:rsidR="00202BA3" w:rsidRPr="002D4ABA" w:rsidRDefault="00202BA3" w:rsidP="00202BA3">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2023</w:t>
            </w:r>
          </w:p>
        </w:tc>
        <w:tc>
          <w:tcPr>
            <w:tcW w:w="1937" w:type="dxa"/>
            <w:shd w:val="clear" w:color="auto" w:fill="auto"/>
            <w:noWrap/>
            <w:vAlign w:val="center"/>
          </w:tcPr>
          <w:p w14:paraId="056C17D2" w14:textId="6C0B167D"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2.723.631.493</w:t>
            </w:r>
          </w:p>
        </w:tc>
        <w:tc>
          <w:tcPr>
            <w:tcW w:w="1984" w:type="dxa"/>
            <w:shd w:val="clear" w:color="auto" w:fill="auto"/>
            <w:noWrap/>
            <w:vAlign w:val="center"/>
          </w:tcPr>
          <w:p w14:paraId="1EDA88DD" w14:textId="006AA071"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3.105.631.649</w:t>
            </w:r>
          </w:p>
        </w:tc>
        <w:tc>
          <w:tcPr>
            <w:tcW w:w="1985" w:type="dxa"/>
            <w:vAlign w:val="center"/>
          </w:tcPr>
          <w:p w14:paraId="40C15B41" w14:textId="1599B93D"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3.105.631.649</w:t>
            </w:r>
          </w:p>
        </w:tc>
        <w:tc>
          <w:tcPr>
            <w:tcW w:w="1134" w:type="dxa"/>
            <w:vAlign w:val="center"/>
          </w:tcPr>
          <w:p w14:paraId="54D6A5B4" w14:textId="456416C1"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-0,12</w:t>
            </w:r>
          </w:p>
        </w:tc>
      </w:tr>
      <w:tr w:rsidR="00202BA3" w:rsidRPr="002D4ABA" w14:paraId="66F1EF9B" w14:textId="77777777" w:rsidTr="00AE4AF5">
        <w:trPr>
          <w:trHeight w:val="57"/>
        </w:trPr>
        <w:tc>
          <w:tcPr>
            <w:tcW w:w="0" w:type="auto"/>
            <w:shd w:val="clear" w:color="auto" w:fill="auto"/>
            <w:noWrap/>
            <w:vAlign w:val="center"/>
          </w:tcPr>
          <w:p w14:paraId="38E1A475" w14:textId="2BC9B4EE"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28</w:t>
            </w:r>
          </w:p>
        </w:tc>
        <w:tc>
          <w:tcPr>
            <w:tcW w:w="0" w:type="auto"/>
            <w:vMerge/>
            <w:vAlign w:val="center"/>
          </w:tcPr>
          <w:p w14:paraId="436EE350" w14:textId="77777777"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1013407E" w14:textId="742EE347" w:rsidR="00202BA3" w:rsidRPr="002D4ABA" w:rsidRDefault="00202BA3" w:rsidP="00202BA3">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2024</w:t>
            </w:r>
          </w:p>
        </w:tc>
        <w:tc>
          <w:tcPr>
            <w:tcW w:w="1937" w:type="dxa"/>
            <w:shd w:val="clear" w:color="auto" w:fill="auto"/>
            <w:noWrap/>
            <w:vAlign w:val="center"/>
          </w:tcPr>
          <w:p w14:paraId="4D9DDFBD" w14:textId="45D20C4F"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3.025.035.536</w:t>
            </w:r>
          </w:p>
        </w:tc>
        <w:tc>
          <w:tcPr>
            <w:tcW w:w="1984" w:type="dxa"/>
            <w:shd w:val="clear" w:color="auto" w:fill="auto"/>
            <w:noWrap/>
            <w:vAlign w:val="center"/>
          </w:tcPr>
          <w:p w14:paraId="3C9D37D1" w14:textId="262F13BC"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2.723.631.493</w:t>
            </w:r>
          </w:p>
        </w:tc>
        <w:tc>
          <w:tcPr>
            <w:tcW w:w="1985" w:type="dxa"/>
            <w:vAlign w:val="center"/>
          </w:tcPr>
          <w:p w14:paraId="767324D0" w14:textId="7714CF63"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2.723.631.493</w:t>
            </w:r>
          </w:p>
        </w:tc>
        <w:tc>
          <w:tcPr>
            <w:tcW w:w="1134" w:type="dxa"/>
            <w:vAlign w:val="center"/>
          </w:tcPr>
          <w:p w14:paraId="3A58423D" w14:textId="7464FCBA"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0,11</w:t>
            </w:r>
          </w:p>
        </w:tc>
      </w:tr>
      <w:tr w:rsidR="00202BA3" w:rsidRPr="002D4ABA" w14:paraId="7F4EFABF" w14:textId="77777777" w:rsidTr="00AE4AF5">
        <w:trPr>
          <w:trHeight w:val="57"/>
        </w:trPr>
        <w:tc>
          <w:tcPr>
            <w:tcW w:w="0" w:type="auto"/>
            <w:shd w:val="clear" w:color="auto" w:fill="auto"/>
            <w:noWrap/>
            <w:vAlign w:val="center"/>
          </w:tcPr>
          <w:p w14:paraId="0CE4E9F3" w14:textId="61405DD6"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29</w:t>
            </w:r>
          </w:p>
        </w:tc>
        <w:tc>
          <w:tcPr>
            <w:tcW w:w="0" w:type="auto"/>
            <w:vAlign w:val="center"/>
          </w:tcPr>
          <w:p w14:paraId="44EFD124" w14:textId="7D5CB4BA" w:rsidR="00202BA3" w:rsidRPr="002D4ABA" w:rsidRDefault="00202BA3" w:rsidP="00202BA3">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SINI</w:t>
            </w:r>
          </w:p>
        </w:tc>
        <w:tc>
          <w:tcPr>
            <w:tcW w:w="0" w:type="auto"/>
            <w:shd w:val="clear" w:color="auto" w:fill="auto"/>
            <w:noWrap/>
            <w:vAlign w:val="center"/>
          </w:tcPr>
          <w:p w14:paraId="3F371EF4" w14:textId="688E498A" w:rsidR="00202BA3" w:rsidRPr="002D4ABA" w:rsidRDefault="00202BA3" w:rsidP="00202BA3">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2021</w:t>
            </w:r>
          </w:p>
        </w:tc>
        <w:tc>
          <w:tcPr>
            <w:tcW w:w="1937" w:type="dxa"/>
            <w:shd w:val="clear" w:color="auto" w:fill="auto"/>
            <w:noWrap/>
            <w:vAlign w:val="center"/>
          </w:tcPr>
          <w:p w14:paraId="40AB5E6B" w14:textId="35A82AA5"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380.340.837.138 </w:t>
            </w:r>
          </w:p>
        </w:tc>
        <w:tc>
          <w:tcPr>
            <w:tcW w:w="1984" w:type="dxa"/>
            <w:shd w:val="clear" w:color="auto" w:fill="auto"/>
            <w:noWrap/>
            <w:vAlign w:val="center"/>
          </w:tcPr>
          <w:p w14:paraId="0951F84E" w14:textId="0F78CAEB"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274.365.507.443 </w:t>
            </w:r>
          </w:p>
        </w:tc>
        <w:tc>
          <w:tcPr>
            <w:tcW w:w="1985" w:type="dxa"/>
            <w:vAlign w:val="center"/>
          </w:tcPr>
          <w:p w14:paraId="28AF7C1D" w14:textId="280D5E15" w:rsidR="00202BA3" w:rsidRPr="002D4ABA" w:rsidRDefault="00202BA3" w:rsidP="00202BA3">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274.365.507.443 </w:t>
            </w:r>
          </w:p>
        </w:tc>
        <w:tc>
          <w:tcPr>
            <w:tcW w:w="1134" w:type="dxa"/>
            <w:vAlign w:val="center"/>
          </w:tcPr>
          <w:p w14:paraId="6F392BB7" w14:textId="23DF14C3"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0,39</w:t>
            </w:r>
          </w:p>
        </w:tc>
      </w:tr>
    </w:tbl>
    <w:p w14:paraId="7922F8C0" w14:textId="161D06B7" w:rsidR="002D4ABA" w:rsidRDefault="004C1238" w:rsidP="002D4ABA">
      <w:pPr>
        <w:spacing w:after="0" w:line="240" w:lineRule="auto"/>
        <w:jc w:val="both"/>
        <w:rPr>
          <w:rFonts w:ascii="Times New Roman" w:hAnsi="Times New Roman" w:cs="Times New Roman"/>
          <w:i/>
          <w:sz w:val="20"/>
          <w:szCs w:val="20"/>
          <w:lang w:val="id-ID"/>
        </w:rPr>
      </w:pPr>
      <w:r>
        <w:rPr>
          <w:rFonts w:ascii="Times New Roman" w:hAnsi="Times New Roman" w:cs="Times New Roman"/>
          <w:i/>
          <w:sz w:val="20"/>
          <w:szCs w:val="20"/>
          <w:lang w:val="id-ID"/>
        </w:rPr>
        <w:t>Disambung ke halaman berikutnya</w:t>
      </w:r>
    </w:p>
    <w:p w14:paraId="72974988" w14:textId="4BD24D97" w:rsidR="002D4ABA" w:rsidRPr="002D4ABA" w:rsidRDefault="002D4ABA" w:rsidP="002D4ABA">
      <w:pPr>
        <w:pStyle w:val="Caption"/>
        <w:spacing w:after="0"/>
        <w:rPr>
          <w:rFonts w:ascii="Times New Roman" w:hAnsi="Times New Roman" w:cs="Times New Roman"/>
          <w:b/>
          <w:i w:val="0"/>
          <w:color w:val="auto"/>
          <w:sz w:val="22"/>
          <w:szCs w:val="22"/>
          <w:lang w:val="id-ID"/>
        </w:rPr>
      </w:pPr>
      <w:r w:rsidRPr="00CB1881">
        <w:rPr>
          <w:rFonts w:ascii="Times New Roman" w:hAnsi="Times New Roman" w:cs="Times New Roman"/>
          <w:b/>
          <w:i w:val="0"/>
          <w:color w:val="auto"/>
          <w:sz w:val="22"/>
          <w:szCs w:val="22"/>
        </w:rPr>
        <w:lastRenderedPageBreak/>
        <w:t xml:space="preserve">Lampiran </w:t>
      </w:r>
      <w:r>
        <w:rPr>
          <w:rFonts w:ascii="Times New Roman" w:hAnsi="Times New Roman" w:cs="Times New Roman"/>
          <w:b/>
          <w:i w:val="0"/>
          <w:color w:val="auto"/>
          <w:sz w:val="22"/>
          <w:szCs w:val="22"/>
          <w:lang w:val="id-ID"/>
        </w:rPr>
        <w:t>6 Sambungan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733"/>
        <w:gridCol w:w="784"/>
        <w:gridCol w:w="1940"/>
        <w:gridCol w:w="1984"/>
        <w:gridCol w:w="1985"/>
        <w:gridCol w:w="1134"/>
      </w:tblGrid>
      <w:tr w:rsidR="002D4ABA" w:rsidRPr="00BA3DBD" w14:paraId="52C8CB85" w14:textId="77777777" w:rsidTr="00A25F88">
        <w:trPr>
          <w:trHeight w:val="109"/>
        </w:trPr>
        <w:tc>
          <w:tcPr>
            <w:tcW w:w="0" w:type="auto"/>
            <w:shd w:val="clear" w:color="auto" w:fill="auto"/>
            <w:vAlign w:val="center"/>
            <w:hideMark/>
          </w:tcPr>
          <w:p w14:paraId="4DADD064" w14:textId="77777777" w:rsidR="002D4ABA" w:rsidRPr="00BA3DBD" w:rsidRDefault="002D4ABA" w:rsidP="00BA3DBD">
            <w:pPr>
              <w:spacing w:after="0" w:line="240" w:lineRule="auto"/>
              <w:jc w:val="center"/>
              <w:rPr>
                <w:rFonts w:ascii="Times New Roman" w:eastAsia="Times New Roman" w:hAnsi="Times New Roman" w:cs="Times New Roman"/>
                <w:b/>
                <w:bCs/>
                <w:color w:val="000000"/>
                <w:sz w:val="20"/>
                <w:szCs w:val="20"/>
              </w:rPr>
            </w:pPr>
            <w:r w:rsidRPr="00BA3DBD">
              <w:rPr>
                <w:rFonts w:ascii="Times New Roman" w:eastAsia="Times New Roman" w:hAnsi="Times New Roman" w:cs="Times New Roman"/>
                <w:b/>
                <w:bCs/>
                <w:color w:val="000000"/>
                <w:sz w:val="20"/>
                <w:szCs w:val="20"/>
              </w:rPr>
              <w:t>No.</w:t>
            </w:r>
          </w:p>
        </w:tc>
        <w:tc>
          <w:tcPr>
            <w:tcW w:w="0" w:type="auto"/>
            <w:shd w:val="clear" w:color="auto" w:fill="auto"/>
            <w:vAlign w:val="center"/>
            <w:hideMark/>
          </w:tcPr>
          <w:p w14:paraId="202062DF" w14:textId="77777777" w:rsidR="002D4ABA" w:rsidRPr="00BA3DBD" w:rsidRDefault="002D4ABA" w:rsidP="00BA3DBD">
            <w:pPr>
              <w:spacing w:after="0" w:line="240" w:lineRule="auto"/>
              <w:jc w:val="center"/>
              <w:rPr>
                <w:rFonts w:ascii="Times New Roman" w:eastAsia="Times New Roman" w:hAnsi="Times New Roman" w:cs="Times New Roman"/>
                <w:b/>
                <w:bCs/>
                <w:color w:val="000000"/>
                <w:sz w:val="20"/>
                <w:szCs w:val="20"/>
              </w:rPr>
            </w:pPr>
            <w:r w:rsidRPr="00BA3DBD">
              <w:rPr>
                <w:rFonts w:ascii="Times New Roman" w:eastAsia="Times New Roman" w:hAnsi="Times New Roman" w:cs="Times New Roman"/>
                <w:b/>
                <w:bCs/>
                <w:color w:val="000000"/>
                <w:sz w:val="20"/>
                <w:szCs w:val="20"/>
              </w:rPr>
              <w:t>Kode Perusahaan</w:t>
            </w:r>
          </w:p>
        </w:tc>
        <w:tc>
          <w:tcPr>
            <w:tcW w:w="0" w:type="auto"/>
            <w:shd w:val="clear" w:color="auto" w:fill="auto"/>
            <w:vAlign w:val="center"/>
            <w:hideMark/>
          </w:tcPr>
          <w:p w14:paraId="157DD6FC" w14:textId="77777777" w:rsidR="002D4ABA" w:rsidRPr="00BA3DBD" w:rsidRDefault="002D4ABA" w:rsidP="00BA3DBD">
            <w:pPr>
              <w:spacing w:after="0" w:line="240" w:lineRule="auto"/>
              <w:jc w:val="center"/>
              <w:rPr>
                <w:rFonts w:ascii="Times New Roman" w:eastAsia="Times New Roman" w:hAnsi="Times New Roman" w:cs="Times New Roman"/>
                <w:b/>
                <w:bCs/>
                <w:color w:val="000000"/>
                <w:sz w:val="20"/>
                <w:szCs w:val="20"/>
              </w:rPr>
            </w:pPr>
            <w:r w:rsidRPr="00BA3DBD">
              <w:rPr>
                <w:rFonts w:ascii="Times New Roman" w:eastAsia="Times New Roman" w:hAnsi="Times New Roman" w:cs="Times New Roman"/>
                <w:b/>
                <w:bCs/>
                <w:color w:val="000000"/>
                <w:sz w:val="20"/>
                <w:szCs w:val="20"/>
              </w:rPr>
              <w:t>Tahun</w:t>
            </w:r>
          </w:p>
        </w:tc>
        <w:tc>
          <w:tcPr>
            <w:tcW w:w="1940" w:type="dxa"/>
            <w:shd w:val="clear" w:color="auto" w:fill="auto"/>
            <w:vAlign w:val="center"/>
            <w:hideMark/>
          </w:tcPr>
          <w:p w14:paraId="17AD5073" w14:textId="77777777" w:rsidR="002D4ABA" w:rsidRPr="00BA3DBD" w:rsidRDefault="002D4ABA" w:rsidP="00BA3DBD">
            <w:pPr>
              <w:spacing w:after="0" w:line="240" w:lineRule="auto"/>
              <w:jc w:val="center"/>
              <w:rPr>
                <w:rFonts w:ascii="Times New Roman" w:eastAsia="Times New Roman" w:hAnsi="Times New Roman" w:cs="Times New Roman"/>
                <w:b/>
                <w:bCs/>
                <w:color w:val="000000"/>
                <w:sz w:val="20"/>
                <w:szCs w:val="20"/>
              </w:rPr>
            </w:pPr>
            <w:r w:rsidRPr="00BA3DBD">
              <w:rPr>
                <w:rFonts w:ascii="Times New Roman" w:eastAsia="Times New Roman" w:hAnsi="Times New Roman" w:cs="Times New Roman"/>
                <w:b/>
                <w:bCs/>
                <w:color w:val="000000"/>
                <w:sz w:val="20"/>
                <w:szCs w:val="20"/>
                <w:lang w:val="id-ID"/>
              </w:rPr>
              <w:t>Penjualan Tahun Sekarang</w:t>
            </w:r>
            <w:r w:rsidRPr="00BA3DBD">
              <w:rPr>
                <w:rFonts w:ascii="Times New Roman" w:eastAsia="Times New Roman" w:hAnsi="Times New Roman" w:cs="Times New Roman"/>
                <w:b/>
                <w:bCs/>
                <w:color w:val="000000"/>
                <w:sz w:val="20"/>
                <w:szCs w:val="20"/>
              </w:rPr>
              <w:t xml:space="preserve"> (Rp)</w:t>
            </w:r>
          </w:p>
        </w:tc>
        <w:tc>
          <w:tcPr>
            <w:tcW w:w="1984" w:type="dxa"/>
            <w:shd w:val="clear" w:color="auto" w:fill="auto"/>
            <w:vAlign w:val="center"/>
            <w:hideMark/>
          </w:tcPr>
          <w:p w14:paraId="6EF40984" w14:textId="77777777" w:rsidR="002D4ABA" w:rsidRPr="00BA3DBD" w:rsidRDefault="002D4ABA" w:rsidP="00BA3DBD">
            <w:pPr>
              <w:spacing w:after="0" w:line="240" w:lineRule="auto"/>
              <w:jc w:val="center"/>
              <w:rPr>
                <w:rFonts w:ascii="Times New Roman" w:eastAsia="Times New Roman" w:hAnsi="Times New Roman" w:cs="Times New Roman"/>
                <w:b/>
                <w:bCs/>
                <w:color w:val="000000"/>
                <w:sz w:val="20"/>
                <w:szCs w:val="20"/>
              </w:rPr>
            </w:pPr>
            <w:r w:rsidRPr="00BA3DBD">
              <w:rPr>
                <w:rFonts w:ascii="Times New Roman" w:eastAsia="Times New Roman" w:hAnsi="Times New Roman" w:cs="Times New Roman"/>
                <w:b/>
                <w:bCs/>
                <w:color w:val="000000"/>
                <w:sz w:val="20"/>
                <w:szCs w:val="20"/>
                <w:lang w:val="id-ID"/>
              </w:rPr>
              <w:t>Penjualan Tahun Sebelumnya</w:t>
            </w:r>
            <w:r w:rsidRPr="00BA3DBD">
              <w:rPr>
                <w:rFonts w:ascii="Times New Roman" w:eastAsia="Times New Roman" w:hAnsi="Times New Roman" w:cs="Times New Roman"/>
                <w:b/>
                <w:bCs/>
                <w:color w:val="000000"/>
                <w:sz w:val="20"/>
                <w:szCs w:val="20"/>
              </w:rPr>
              <w:t xml:space="preserve"> (Rp)</w:t>
            </w:r>
          </w:p>
        </w:tc>
        <w:tc>
          <w:tcPr>
            <w:tcW w:w="1985" w:type="dxa"/>
            <w:vAlign w:val="center"/>
          </w:tcPr>
          <w:p w14:paraId="231E0092" w14:textId="77777777" w:rsidR="002D4ABA" w:rsidRPr="00BA3DBD" w:rsidRDefault="002D4ABA" w:rsidP="00BA3DBD">
            <w:pPr>
              <w:spacing w:after="0" w:line="240" w:lineRule="auto"/>
              <w:jc w:val="center"/>
              <w:rPr>
                <w:rFonts w:ascii="Times New Roman" w:eastAsia="Times New Roman" w:hAnsi="Times New Roman" w:cs="Times New Roman"/>
                <w:b/>
                <w:bCs/>
                <w:color w:val="000000"/>
                <w:sz w:val="20"/>
                <w:szCs w:val="20"/>
                <w:lang w:val="id-ID"/>
              </w:rPr>
            </w:pPr>
            <w:r w:rsidRPr="00BA3DBD">
              <w:rPr>
                <w:rFonts w:ascii="Times New Roman" w:eastAsia="Times New Roman" w:hAnsi="Times New Roman" w:cs="Times New Roman"/>
                <w:b/>
                <w:bCs/>
                <w:color w:val="000000"/>
                <w:sz w:val="20"/>
                <w:szCs w:val="20"/>
                <w:lang w:val="id-ID"/>
              </w:rPr>
              <w:t>Penjualan Tahun Sekarang</w:t>
            </w:r>
            <w:r w:rsidRPr="00BA3DBD">
              <w:rPr>
                <w:rFonts w:ascii="Times New Roman" w:eastAsia="Times New Roman" w:hAnsi="Times New Roman" w:cs="Times New Roman"/>
                <w:b/>
                <w:bCs/>
                <w:color w:val="000000"/>
                <w:sz w:val="20"/>
                <w:szCs w:val="20"/>
              </w:rPr>
              <w:t xml:space="preserve"> (Rp</w:t>
            </w:r>
            <w:r w:rsidRPr="00BA3DBD">
              <w:rPr>
                <w:rFonts w:ascii="Times New Roman" w:eastAsia="Times New Roman" w:hAnsi="Times New Roman" w:cs="Times New Roman"/>
                <w:b/>
                <w:bCs/>
                <w:color w:val="000000"/>
                <w:sz w:val="20"/>
                <w:szCs w:val="20"/>
                <w:lang w:val="id-ID"/>
              </w:rPr>
              <w:t>)</w:t>
            </w:r>
          </w:p>
        </w:tc>
        <w:tc>
          <w:tcPr>
            <w:tcW w:w="1134" w:type="dxa"/>
            <w:vAlign w:val="center"/>
          </w:tcPr>
          <w:p w14:paraId="51089F01" w14:textId="77777777" w:rsidR="002D4ABA" w:rsidRPr="00BA3DBD" w:rsidRDefault="002D4ABA" w:rsidP="00BA3DBD">
            <w:pPr>
              <w:spacing w:after="0" w:line="240" w:lineRule="auto"/>
              <w:jc w:val="center"/>
              <w:rPr>
                <w:rFonts w:ascii="Times New Roman" w:eastAsia="Times New Roman" w:hAnsi="Times New Roman" w:cs="Times New Roman"/>
                <w:b/>
                <w:bCs/>
                <w:color w:val="000000"/>
                <w:sz w:val="20"/>
                <w:szCs w:val="20"/>
                <w:lang w:val="id-ID"/>
              </w:rPr>
            </w:pPr>
            <w:r w:rsidRPr="00BA3DBD">
              <w:rPr>
                <w:rFonts w:ascii="Times New Roman" w:eastAsia="Times New Roman" w:hAnsi="Times New Roman" w:cs="Times New Roman"/>
                <w:b/>
                <w:bCs/>
                <w:color w:val="000000"/>
                <w:sz w:val="20"/>
                <w:szCs w:val="20"/>
                <w:lang w:val="id-ID"/>
              </w:rPr>
              <w:t>Total</w:t>
            </w:r>
          </w:p>
        </w:tc>
      </w:tr>
      <w:tr w:rsidR="00A25F88" w:rsidRPr="00BA3DBD" w14:paraId="7F87E079" w14:textId="77777777" w:rsidTr="00A25F88">
        <w:trPr>
          <w:trHeight w:val="57"/>
        </w:trPr>
        <w:tc>
          <w:tcPr>
            <w:tcW w:w="0" w:type="auto"/>
            <w:shd w:val="clear" w:color="auto" w:fill="auto"/>
            <w:noWrap/>
            <w:vAlign w:val="center"/>
          </w:tcPr>
          <w:p w14:paraId="6425D764" w14:textId="1BB61624" w:rsidR="00A25F88" w:rsidRPr="00BA3DBD" w:rsidRDefault="00A25F88" w:rsidP="00AE4AF5">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30</w:t>
            </w:r>
          </w:p>
        </w:tc>
        <w:tc>
          <w:tcPr>
            <w:tcW w:w="0" w:type="auto"/>
            <w:vMerge w:val="restart"/>
            <w:vAlign w:val="center"/>
          </w:tcPr>
          <w:p w14:paraId="1AC4FE48" w14:textId="1AC16488" w:rsidR="00A25F88" w:rsidRPr="00BA3DBD" w:rsidRDefault="00202BA3" w:rsidP="00AE4AF5">
            <w:pPr>
              <w:spacing w:after="0" w:line="240" w:lineRule="auto"/>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SINI</w:t>
            </w:r>
          </w:p>
        </w:tc>
        <w:tc>
          <w:tcPr>
            <w:tcW w:w="0" w:type="auto"/>
            <w:shd w:val="clear" w:color="auto" w:fill="auto"/>
            <w:noWrap/>
            <w:vAlign w:val="center"/>
          </w:tcPr>
          <w:p w14:paraId="125BD9AA" w14:textId="337C36B3" w:rsidR="00A25F88" w:rsidRPr="00BA3DBD" w:rsidRDefault="00A25F88" w:rsidP="00AE4AF5">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2022</w:t>
            </w:r>
          </w:p>
        </w:tc>
        <w:tc>
          <w:tcPr>
            <w:tcW w:w="1940" w:type="dxa"/>
            <w:shd w:val="clear" w:color="auto" w:fill="auto"/>
            <w:noWrap/>
            <w:vAlign w:val="center"/>
          </w:tcPr>
          <w:p w14:paraId="68BA0980" w14:textId="017882DF"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413.645.245.865 </w:t>
            </w:r>
          </w:p>
        </w:tc>
        <w:tc>
          <w:tcPr>
            <w:tcW w:w="1984" w:type="dxa"/>
            <w:shd w:val="clear" w:color="auto" w:fill="auto"/>
            <w:noWrap/>
            <w:vAlign w:val="center"/>
          </w:tcPr>
          <w:p w14:paraId="440B5CED" w14:textId="3C4CA179"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380.340.837.138 </w:t>
            </w:r>
          </w:p>
        </w:tc>
        <w:tc>
          <w:tcPr>
            <w:tcW w:w="1985" w:type="dxa"/>
            <w:vAlign w:val="center"/>
          </w:tcPr>
          <w:p w14:paraId="02F8B962" w14:textId="2D931717"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380.340.837.138 </w:t>
            </w:r>
          </w:p>
        </w:tc>
        <w:tc>
          <w:tcPr>
            <w:tcW w:w="1134" w:type="dxa"/>
            <w:vAlign w:val="center"/>
          </w:tcPr>
          <w:p w14:paraId="1AEC8A71" w14:textId="5BDBBA08" w:rsidR="00A25F88" w:rsidRPr="00BA3DBD" w:rsidRDefault="00A25F88" w:rsidP="00AE4AF5">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0,09</w:t>
            </w:r>
          </w:p>
        </w:tc>
      </w:tr>
      <w:tr w:rsidR="00A25F88" w:rsidRPr="00BA3DBD" w14:paraId="0FD7F0DC" w14:textId="77777777" w:rsidTr="00A25F88">
        <w:trPr>
          <w:trHeight w:val="57"/>
        </w:trPr>
        <w:tc>
          <w:tcPr>
            <w:tcW w:w="0" w:type="auto"/>
            <w:shd w:val="clear" w:color="auto" w:fill="auto"/>
            <w:noWrap/>
            <w:vAlign w:val="center"/>
          </w:tcPr>
          <w:p w14:paraId="3163FC3A" w14:textId="19FEC3EE" w:rsidR="00A25F88" w:rsidRPr="00BA3DBD" w:rsidRDefault="00A25F88" w:rsidP="00AE4AF5">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31</w:t>
            </w:r>
          </w:p>
        </w:tc>
        <w:tc>
          <w:tcPr>
            <w:tcW w:w="0" w:type="auto"/>
            <w:vMerge/>
            <w:vAlign w:val="center"/>
          </w:tcPr>
          <w:p w14:paraId="63D00560" w14:textId="77777777" w:rsidR="00A25F88" w:rsidRPr="00BA3DBD" w:rsidRDefault="00A25F88" w:rsidP="00AE4AF5">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3E6B1894" w14:textId="5DAF3D54" w:rsidR="00A25F88" w:rsidRPr="00BA3DBD" w:rsidRDefault="00A25F88" w:rsidP="00AE4AF5">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2023</w:t>
            </w:r>
          </w:p>
        </w:tc>
        <w:tc>
          <w:tcPr>
            <w:tcW w:w="1940" w:type="dxa"/>
            <w:shd w:val="clear" w:color="auto" w:fill="auto"/>
            <w:noWrap/>
            <w:vAlign w:val="center"/>
          </w:tcPr>
          <w:p w14:paraId="2D9AC467" w14:textId="26D09E60"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297.411.483.210</w:t>
            </w:r>
          </w:p>
        </w:tc>
        <w:tc>
          <w:tcPr>
            <w:tcW w:w="1984" w:type="dxa"/>
            <w:shd w:val="clear" w:color="auto" w:fill="auto"/>
            <w:noWrap/>
            <w:vAlign w:val="center"/>
          </w:tcPr>
          <w:p w14:paraId="256D66B5" w14:textId="62DB6550"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413.645.245.865 </w:t>
            </w:r>
          </w:p>
        </w:tc>
        <w:tc>
          <w:tcPr>
            <w:tcW w:w="1985" w:type="dxa"/>
            <w:vAlign w:val="center"/>
          </w:tcPr>
          <w:p w14:paraId="7109E593" w14:textId="7EE990CA"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413.645.245.865 </w:t>
            </w:r>
          </w:p>
        </w:tc>
        <w:tc>
          <w:tcPr>
            <w:tcW w:w="1134" w:type="dxa"/>
            <w:vAlign w:val="center"/>
          </w:tcPr>
          <w:p w14:paraId="23B91E9B" w14:textId="177CABA3" w:rsidR="00A25F88" w:rsidRPr="00BA3DBD" w:rsidRDefault="00A25F88" w:rsidP="00AE4AF5">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-0,28</w:t>
            </w:r>
          </w:p>
        </w:tc>
      </w:tr>
      <w:tr w:rsidR="00A25F88" w:rsidRPr="00BA3DBD" w14:paraId="6E327CB6" w14:textId="77777777" w:rsidTr="00A25F88">
        <w:trPr>
          <w:trHeight w:val="57"/>
        </w:trPr>
        <w:tc>
          <w:tcPr>
            <w:tcW w:w="0" w:type="auto"/>
            <w:shd w:val="clear" w:color="auto" w:fill="auto"/>
            <w:noWrap/>
            <w:vAlign w:val="center"/>
          </w:tcPr>
          <w:p w14:paraId="511091F5" w14:textId="17094FF7" w:rsidR="00A25F88" w:rsidRPr="00BA3DBD" w:rsidRDefault="00A25F88" w:rsidP="00AE4AF5">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32</w:t>
            </w:r>
          </w:p>
        </w:tc>
        <w:tc>
          <w:tcPr>
            <w:tcW w:w="0" w:type="auto"/>
            <w:vMerge/>
            <w:vAlign w:val="center"/>
          </w:tcPr>
          <w:p w14:paraId="03BC42F1" w14:textId="59CA7354" w:rsidR="00A25F88" w:rsidRPr="00BA3DBD" w:rsidRDefault="00A25F88" w:rsidP="00AE4AF5">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6860D058" w14:textId="5B4D7CB6" w:rsidR="00A25F88" w:rsidRPr="00BA3DBD" w:rsidRDefault="00A25F88" w:rsidP="00AE4AF5">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2024</w:t>
            </w:r>
          </w:p>
        </w:tc>
        <w:tc>
          <w:tcPr>
            <w:tcW w:w="1940" w:type="dxa"/>
            <w:shd w:val="clear" w:color="auto" w:fill="auto"/>
            <w:noWrap/>
            <w:vAlign w:val="center"/>
          </w:tcPr>
          <w:p w14:paraId="6525B408" w14:textId="46B644FB"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435.143.362.568</w:t>
            </w:r>
          </w:p>
        </w:tc>
        <w:tc>
          <w:tcPr>
            <w:tcW w:w="1984" w:type="dxa"/>
            <w:shd w:val="clear" w:color="auto" w:fill="auto"/>
            <w:noWrap/>
            <w:vAlign w:val="center"/>
          </w:tcPr>
          <w:p w14:paraId="72787E9B" w14:textId="59813C7B"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297.411.483.210</w:t>
            </w:r>
          </w:p>
        </w:tc>
        <w:tc>
          <w:tcPr>
            <w:tcW w:w="1985" w:type="dxa"/>
            <w:vAlign w:val="center"/>
          </w:tcPr>
          <w:p w14:paraId="139DE923" w14:textId="4DFA18B8"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297.411.483.210</w:t>
            </w:r>
          </w:p>
        </w:tc>
        <w:tc>
          <w:tcPr>
            <w:tcW w:w="1134" w:type="dxa"/>
            <w:vAlign w:val="center"/>
          </w:tcPr>
          <w:p w14:paraId="2C059BB0" w14:textId="24D140D1" w:rsidR="00A25F88" w:rsidRPr="00BA3DBD" w:rsidRDefault="00A25F88" w:rsidP="00AE4AF5">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0,46</w:t>
            </w:r>
          </w:p>
        </w:tc>
      </w:tr>
      <w:tr w:rsidR="00A25F88" w:rsidRPr="00BA3DBD" w14:paraId="0BE7C96C" w14:textId="77777777" w:rsidTr="00A25F88">
        <w:trPr>
          <w:trHeight w:val="57"/>
        </w:trPr>
        <w:tc>
          <w:tcPr>
            <w:tcW w:w="0" w:type="auto"/>
            <w:shd w:val="clear" w:color="auto" w:fill="auto"/>
            <w:noWrap/>
            <w:vAlign w:val="center"/>
          </w:tcPr>
          <w:p w14:paraId="75983A74" w14:textId="0E93231D" w:rsidR="00A25F88" w:rsidRPr="00BA3DBD" w:rsidRDefault="00A25F88" w:rsidP="00AE4AF5">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33</w:t>
            </w:r>
          </w:p>
        </w:tc>
        <w:tc>
          <w:tcPr>
            <w:tcW w:w="0" w:type="auto"/>
            <w:vMerge w:val="restart"/>
            <w:vAlign w:val="center"/>
          </w:tcPr>
          <w:p w14:paraId="6C077012" w14:textId="3DB6C1F6" w:rsidR="00A25F88" w:rsidRPr="00BA3DBD" w:rsidRDefault="00A25F88" w:rsidP="00AE4AF5">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PICO</w:t>
            </w:r>
          </w:p>
        </w:tc>
        <w:tc>
          <w:tcPr>
            <w:tcW w:w="0" w:type="auto"/>
            <w:shd w:val="clear" w:color="auto" w:fill="auto"/>
            <w:noWrap/>
            <w:vAlign w:val="center"/>
          </w:tcPr>
          <w:p w14:paraId="74634D29" w14:textId="273BDD93" w:rsidR="00A25F88" w:rsidRPr="00BA3DBD" w:rsidRDefault="00A25F88" w:rsidP="00AE4AF5">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2021</w:t>
            </w:r>
          </w:p>
        </w:tc>
        <w:tc>
          <w:tcPr>
            <w:tcW w:w="1940" w:type="dxa"/>
            <w:shd w:val="clear" w:color="auto" w:fill="auto"/>
            <w:noWrap/>
            <w:vAlign w:val="center"/>
          </w:tcPr>
          <w:p w14:paraId="20940A05" w14:textId="3EB016C3"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455.740.836.133</w:t>
            </w:r>
          </w:p>
        </w:tc>
        <w:tc>
          <w:tcPr>
            <w:tcW w:w="1984" w:type="dxa"/>
            <w:shd w:val="clear" w:color="auto" w:fill="auto"/>
            <w:noWrap/>
            <w:vAlign w:val="center"/>
          </w:tcPr>
          <w:p w14:paraId="6A51197C" w14:textId="0465FFD3"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308.444.212.106</w:t>
            </w:r>
          </w:p>
        </w:tc>
        <w:tc>
          <w:tcPr>
            <w:tcW w:w="1985" w:type="dxa"/>
            <w:vAlign w:val="center"/>
          </w:tcPr>
          <w:p w14:paraId="444BA8AD" w14:textId="5813F1FB"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308.444.212.106</w:t>
            </w:r>
          </w:p>
        </w:tc>
        <w:tc>
          <w:tcPr>
            <w:tcW w:w="1134" w:type="dxa"/>
            <w:vAlign w:val="center"/>
          </w:tcPr>
          <w:p w14:paraId="2592CDA4" w14:textId="0AB05909" w:rsidR="00A25F88" w:rsidRPr="00BA3DBD" w:rsidRDefault="00A25F88" w:rsidP="00AE4AF5">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0,48</w:t>
            </w:r>
          </w:p>
        </w:tc>
      </w:tr>
      <w:tr w:rsidR="00A25F88" w:rsidRPr="00BA3DBD" w14:paraId="13498B1C" w14:textId="77777777" w:rsidTr="00A25F88">
        <w:trPr>
          <w:trHeight w:val="57"/>
        </w:trPr>
        <w:tc>
          <w:tcPr>
            <w:tcW w:w="0" w:type="auto"/>
            <w:shd w:val="clear" w:color="auto" w:fill="auto"/>
            <w:noWrap/>
            <w:vAlign w:val="center"/>
          </w:tcPr>
          <w:p w14:paraId="705714FF" w14:textId="10370A18" w:rsidR="00A25F88" w:rsidRPr="00BA3DBD" w:rsidRDefault="00A25F88" w:rsidP="00AE4AF5">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34</w:t>
            </w:r>
          </w:p>
        </w:tc>
        <w:tc>
          <w:tcPr>
            <w:tcW w:w="0" w:type="auto"/>
            <w:vMerge/>
            <w:vAlign w:val="center"/>
          </w:tcPr>
          <w:p w14:paraId="57CD7358" w14:textId="4A5F0820" w:rsidR="00A25F88" w:rsidRPr="00BA3DBD" w:rsidRDefault="00A25F88" w:rsidP="00AE4AF5">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7FCEE8C8" w14:textId="2A8B0161" w:rsidR="00A25F88" w:rsidRPr="00BA3DBD" w:rsidRDefault="00A25F88" w:rsidP="00AE4AF5">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2022</w:t>
            </w:r>
          </w:p>
        </w:tc>
        <w:tc>
          <w:tcPr>
            <w:tcW w:w="1940" w:type="dxa"/>
            <w:shd w:val="clear" w:color="auto" w:fill="auto"/>
            <w:noWrap/>
            <w:vAlign w:val="center"/>
          </w:tcPr>
          <w:p w14:paraId="3FC53D7D" w14:textId="31C0A4BB"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549.569.631.061</w:t>
            </w:r>
          </w:p>
        </w:tc>
        <w:tc>
          <w:tcPr>
            <w:tcW w:w="1984" w:type="dxa"/>
            <w:shd w:val="clear" w:color="auto" w:fill="auto"/>
            <w:noWrap/>
            <w:vAlign w:val="center"/>
          </w:tcPr>
          <w:p w14:paraId="0CD4AF91" w14:textId="467C6024"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455.740.836.133</w:t>
            </w:r>
          </w:p>
        </w:tc>
        <w:tc>
          <w:tcPr>
            <w:tcW w:w="1985" w:type="dxa"/>
            <w:vAlign w:val="center"/>
          </w:tcPr>
          <w:p w14:paraId="56600845" w14:textId="2C81267D"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455.740.836.133</w:t>
            </w:r>
          </w:p>
        </w:tc>
        <w:tc>
          <w:tcPr>
            <w:tcW w:w="1134" w:type="dxa"/>
            <w:vAlign w:val="center"/>
          </w:tcPr>
          <w:p w14:paraId="3D2A1A8E" w14:textId="2A547035" w:rsidR="00A25F88" w:rsidRPr="00BA3DBD" w:rsidRDefault="00A25F88" w:rsidP="00AE4AF5">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0,21</w:t>
            </w:r>
          </w:p>
        </w:tc>
      </w:tr>
      <w:tr w:rsidR="00A25F88" w:rsidRPr="00BA3DBD" w14:paraId="7493F0AB" w14:textId="77777777" w:rsidTr="00A25F88">
        <w:trPr>
          <w:trHeight w:val="57"/>
        </w:trPr>
        <w:tc>
          <w:tcPr>
            <w:tcW w:w="0" w:type="auto"/>
            <w:shd w:val="clear" w:color="auto" w:fill="auto"/>
            <w:noWrap/>
            <w:vAlign w:val="center"/>
          </w:tcPr>
          <w:p w14:paraId="08B80192" w14:textId="71AE41FA" w:rsidR="00A25F88" w:rsidRPr="00BA3DBD" w:rsidRDefault="00A25F88" w:rsidP="00AE4AF5">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35</w:t>
            </w:r>
          </w:p>
        </w:tc>
        <w:tc>
          <w:tcPr>
            <w:tcW w:w="0" w:type="auto"/>
            <w:vMerge/>
            <w:vAlign w:val="center"/>
          </w:tcPr>
          <w:p w14:paraId="1620FA82" w14:textId="77777777" w:rsidR="00A25F88" w:rsidRPr="00BA3DBD" w:rsidRDefault="00A25F88" w:rsidP="00AE4AF5">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0A37171C" w14:textId="45261958" w:rsidR="00A25F88" w:rsidRPr="00BA3DBD" w:rsidRDefault="00A25F88" w:rsidP="00AE4AF5">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2023</w:t>
            </w:r>
          </w:p>
        </w:tc>
        <w:tc>
          <w:tcPr>
            <w:tcW w:w="1940" w:type="dxa"/>
            <w:shd w:val="clear" w:color="auto" w:fill="auto"/>
            <w:noWrap/>
            <w:vAlign w:val="center"/>
          </w:tcPr>
          <w:p w14:paraId="7E7E4464" w14:textId="61A712D1"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547.818.226.822</w:t>
            </w:r>
          </w:p>
        </w:tc>
        <w:tc>
          <w:tcPr>
            <w:tcW w:w="1984" w:type="dxa"/>
            <w:shd w:val="clear" w:color="auto" w:fill="auto"/>
            <w:noWrap/>
            <w:vAlign w:val="center"/>
          </w:tcPr>
          <w:p w14:paraId="4D12AB82" w14:textId="6E0CA630"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549.569.631.061 </w:t>
            </w:r>
          </w:p>
        </w:tc>
        <w:tc>
          <w:tcPr>
            <w:tcW w:w="1985" w:type="dxa"/>
            <w:vAlign w:val="center"/>
          </w:tcPr>
          <w:p w14:paraId="604A8BBE" w14:textId="7F3961E4"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549.569.631.061</w:t>
            </w:r>
          </w:p>
        </w:tc>
        <w:tc>
          <w:tcPr>
            <w:tcW w:w="1134" w:type="dxa"/>
            <w:vAlign w:val="center"/>
          </w:tcPr>
          <w:p w14:paraId="26DFD8FC" w14:textId="0461751A" w:rsidR="00A25F88" w:rsidRPr="00BA3DBD" w:rsidRDefault="00A25F88" w:rsidP="00AE4AF5">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0,00</w:t>
            </w:r>
          </w:p>
        </w:tc>
      </w:tr>
      <w:tr w:rsidR="00A25F88" w:rsidRPr="00BA3DBD" w14:paraId="799178C6" w14:textId="77777777" w:rsidTr="00A25F88">
        <w:trPr>
          <w:trHeight w:val="57"/>
        </w:trPr>
        <w:tc>
          <w:tcPr>
            <w:tcW w:w="0" w:type="auto"/>
            <w:shd w:val="clear" w:color="auto" w:fill="auto"/>
            <w:noWrap/>
            <w:vAlign w:val="center"/>
          </w:tcPr>
          <w:p w14:paraId="0AC614AA" w14:textId="576D6D33" w:rsidR="00A25F88" w:rsidRPr="00BA3DBD" w:rsidRDefault="00A25F88" w:rsidP="00AE4AF5">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36</w:t>
            </w:r>
          </w:p>
        </w:tc>
        <w:tc>
          <w:tcPr>
            <w:tcW w:w="0" w:type="auto"/>
            <w:vMerge/>
            <w:vAlign w:val="center"/>
          </w:tcPr>
          <w:p w14:paraId="6C138191" w14:textId="7A0DD6A9" w:rsidR="00A25F88" w:rsidRPr="00BA3DBD" w:rsidRDefault="00A25F88" w:rsidP="00AE4AF5">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435E8047" w14:textId="1C0323A8" w:rsidR="00A25F88" w:rsidRPr="00BA3DBD" w:rsidRDefault="00A25F88" w:rsidP="00AE4AF5">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2024</w:t>
            </w:r>
          </w:p>
        </w:tc>
        <w:tc>
          <w:tcPr>
            <w:tcW w:w="1940" w:type="dxa"/>
            <w:shd w:val="clear" w:color="auto" w:fill="auto"/>
            <w:noWrap/>
            <w:vAlign w:val="center"/>
          </w:tcPr>
          <w:p w14:paraId="1B6BED26" w14:textId="3F7BAD9C"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600.290.596.962</w:t>
            </w:r>
          </w:p>
        </w:tc>
        <w:tc>
          <w:tcPr>
            <w:tcW w:w="1984" w:type="dxa"/>
            <w:shd w:val="clear" w:color="auto" w:fill="auto"/>
            <w:noWrap/>
            <w:vAlign w:val="center"/>
          </w:tcPr>
          <w:p w14:paraId="16759DFA" w14:textId="06C021C0"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547.818.226.822</w:t>
            </w:r>
          </w:p>
        </w:tc>
        <w:tc>
          <w:tcPr>
            <w:tcW w:w="1985" w:type="dxa"/>
            <w:vAlign w:val="center"/>
          </w:tcPr>
          <w:p w14:paraId="393A4B20" w14:textId="13DB81B1"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547.818.226.822</w:t>
            </w:r>
          </w:p>
        </w:tc>
        <w:tc>
          <w:tcPr>
            <w:tcW w:w="1134" w:type="dxa"/>
            <w:vAlign w:val="center"/>
          </w:tcPr>
          <w:p w14:paraId="0C60D329" w14:textId="29D623BD" w:rsidR="00A25F88" w:rsidRPr="00BA3DBD" w:rsidRDefault="00A25F88" w:rsidP="00AE4AF5">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0,10</w:t>
            </w:r>
          </w:p>
        </w:tc>
      </w:tr>
      <w:tr w:rsidR="00A25F88" w:rsidRPr="00BA3DBD" w14:paraId="5C308122" w14:textId="77777777" w:rsidTr="00A25F88">
        <w:trPr>
          <w:trHeight w:val="57"/>
        </w:trPr>
        <w:tc>
          <w:tcPr>
            <w:tcW w:w="0" w:type="auto"/>
            <w:shd w:val="clear" w:color="auto" w:fill="auto"/>
            <w:noWrap/>
            <w:vAlign w:val="center"/>
          </w:tcPr>
          <w:p w14:paraId="12250B04" w14:textId="670B2CF4" w:rsidR="00A25F88" w:rsidRPr="00BA3DBD" w:rsidRDefault="00A25F88" w:rsidP="00AE4AF5">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37</w:t>
            </w:r>
          </w:p>
        </w:tc>
        <w:tc>
          <w:tcPr>
            <w:tcW w:w="0" w:type="auto"/>
            <w:vMerge w:val="restart"/>
            <w:vAlign w:val="center"/>
          </w:tcPr>
          <w:p w14:paraId="3224628F" w14:textId="32C87BAF" w:rsidR="00A25F88" w:rsidRPr="00BA3DBD" w:rsidRDefault="00A25F88" w:rsidP="00AE4AF5">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SMCB</w:t>
            </w:r>
          </w:p>
        </w:tc>
        <w:tc>
          <w:tcPr>
            <w:tcW w:w="0" w:type="auto"/>
            <w:shd w:val="clear" w:color="auto" w:fill="auto"/>
            <w:noWrap/>
            <w:vAlign w:val="center"/>
          </w:tcPr>
          <w:p w14:paraId="38E5D414" w14:textId="503DC9C1" w:rsidR="00A25F88" w:rsidRPr="00BA3DBD" w:rsidRDefault="00A25F88" w:rsidP="00AE4AF5">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2021</w:t>
            </w:r>
          </w:p>
        </w:tc>
        <w:tc>
          <w:tcPr>
            <w:tcW w:w="1940" w:type="dxa"/>
            <w:shd w:val="clear" w:color="auto" w:fill="auto"/>
            <w:noWrap/>
            <w:vAlign w:val="center"/>
          </w:tcPr>
          <w:p w14:paraId="6405CBB8" w14:textId="0805A666"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11.218.181.000 </w:t>
            </w:r>
          </w:p>
        </w:tc>
        <w:tc>
          <w:tcPr>
            <w:tcW w:w="1984" w:type="dxa"/>
            <w:shd w:val="clear" w:color="auto" w:fill="auto"/>
            <w:noWrap/>
            <w:vAlign w:val="center"/>
          </w:tcPr>
          <w:p w14:paraId="4D65447C" w14:textId="6A8A6A1A"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10.108.220.000 </w:t>
            </w:r>
          </w:p>
        </w:tc>
        <w:tc>
          <w:tcPr>
            <w:tcW w:w="1985" w:type="dxa"/>
            <w:vAlign w:val="center"/>
          </w:tcPr>
          <w:p w14:paraId="41011F71" w14:textId="2A029458"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10.108.220.000 </w:t>
            </w:r>
          </w:p>
        </w:tc>
        <w:tc>
          <w:tcPr>
            <w:tcW w:w="1134" w:type="dxa"/>
            <w:vAlign w:val="center"/>
          </w:tcPr>
          <w:p w14:paraId="631FF615" w14:textId="1725D378" w:rsidR="00A25F88" w:rsidRPr="00BA3DBD" w:rsidRDefault="00A25F88" w:rsidP="00AE4AF5">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0,11</w:t>
            </w:r>
          </w:p>
        </w:tc>
      </w:tr>
      <w:tr w:rsidR="00A25F88" w:rsidRPr="00BA3DBD" w14:paraId="4235C262" w14:textId="77777777" w:rsidTr="00A25F88">
        <w:trPr>
          <w:trHeight w:val="57"/>
        </w:trPr>
        <w:tc>
          <w:tcPr>
            <w:tcW w:w="0" w:type="auto"/>
            <w:shd w:val="clear" w:color="auto" w:fill="auto"/>
            <w:noWrap/>
            <w:vAlign w:val="center"/>
          </w:tcPr>
          <w:p w14:paraId="176B7E84" w14:textId="77CDFF44" w:rsidR="00A25F88" w:rsidRPr="00BA3DBD" w:rsidRDefault="00A25F88" w:rsidP="00AE4AF5">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38</w:t>
            </w:r>
          </w:p>
        </w:tc>
        <w:tc>
          <w:tcPr>
            <w:tcW w:w="0" w:type="auto"/>
            <w:vMerge/>
            <w:vAlign w:val="center"/>
          </w:tcPr>
          <w:p w14:paraId="11E13CDD" w14:textId="77777777" w:rsidR="00A25F88" w:rsidRPr="00BA3DBD" w:rsidRDefault="00A25F88" w:rsidP="00AE4AF5">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08E89286" w14:textId="34C6CFDC" w:rsidR="00A25F88" w:rsidRPr="00BA3DBD" w:rsidRDefault="00A25F88" w:rsidP="00AE4AF5">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2022</w:t>
            </w:r>
          </w:p>
        </w:tc>
        <w:tc>
          <w:tcPr>
            <w:tcW w:w="1940" w:type="dxa"/>
            <w:shd w:val="clear" w:color="auto" w:fill="auto"/>
            <w:noWrap/>
            <w:vAlign w:val="center"/>
          </w:tcPr>
          <w:p w14:paraId="5D49E6E9" w14:textId="6D385A82"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12.262.048.000 </w:t>
            </w:r>
          </w:p>
        </w:tc>
        <w:tc>
          <w:tcPr>
            <w:tcW w:w="1984" w:type="dxa"/>
            <w:shd w:val="clear" w:color="auto" w:fill="auto"/>
            <w:noWrap/>
            <w:vAlign w:val="center"/>
          </w:tcPr>
          <w:p w14:paraId="772C5660" w14:textId="7DD5BB28"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11.218.181.000 </w:t>
            </w:r>
          </w:p>
        </w:tc>
        <w:tc>
          <w:tcPr>
            <w:tcW w:w="1985" w:type="dxa"/>
            <w:vAlign w:val="center"/>
          </w:tcPr>
          <w:p w14:paraId="7AFAA9FE" w14:textId="64A58A69"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11.218.181.000 </w:t>
            </w:r>
          </w:p>
        </w:tc>
        <w:tc>
          <w:tcPr>
            <w:tcW w:w="1134" w:type="dxa"/>
            <w:vAlign w:val="center"/>
          </w:tcPr>
          <w:p w14:paraId="7D585EB2" w14:textId="212E52DA" w:rsidR="00A25F88" w:rsidRPr="00BA3DBD" w:rsidRDefault="00A25F88" w:rsidP="00AE4AF5">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0,09</w:t>
            </w:r>
          </w:p>
        </w:tc>
      </w:tr>
      <w:tr w:rsidR="00A25F88" w:rsidRPr="00BA3DBD" w14:paraId="22760881" w14:textId="77777777" w:rsidTr="00A25F88">
        <w:trPr>
          <w:trHeight w:val="57"/>
        </w:trPr>
        <w:tc>
          <w:tcPr>
            <w:tcW w:w="0" w:type="auto"/>
            <w:shd w:val="clear" w:color="auto" w:fill="auto"/>
            <w:noWrap/>
            <w:vAlign w:val="center"/>
          </w:tcPr>
          <w:p w14:paraId="4E036FBC" w14:textId="04488976" w:rsidR="00A25F88" w:rsidRPr="00BA3DBD" w:rsidRDefault="00A25F88" w:rsidP="00AE4AF5">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39</w:t>
            </w:r>
          </w:p>
        </w:tc>
        <w:tc>
          <w:tcPr>
            <w:tcW w:w="0" w:type="auto"/>
            <w:vMerge/>
            <w:vAlign w:val="center"/>
          </w:tcPr>
          <w:p w14:paraId="74E26F03" w14:textId="77777777" w:rsidR="00A25F88" w:rsidRPr="00BA3DBD" w:rsidRDefault="00A25F88" w:rsidP="00AE4AF5">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2DC9BFA0" w14:textId="6DCE1D26" w:rsidR="00A25F88" w:rsidRPr="00BA3DBD" w:rsidRDefault="00A25F88" w:rsidP="00AE4AF5">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2023</w:t>
            </w:r>
          </w:p>
        </w:tc>
        <w:tc>
          <w:tcPr>
            <w:tcW w:w="1940" w:type="dxa"/>
            <w:shd w:val="clear" w:color="auto" w:fill="auto"/>
            <w:noWrap/>
            <w:vAlign w:val="center"/>
          </w:tcPr>
          <w:p w14:paraId="2FC92894" w14:textId="25F51A40"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12.371.333.000 </w:t>
            </w:r>
          </w:p>
        </w:tc>
        <w:tc>
          <w:tcPr>
            <w:tcW w:w="1984" w:type="dxa"/>
            <w:shd w:val="clear" w:color="auto" w:fill="auto"/>
            <w:noWrap/>
            <w:vAlign w:val="center"/>
          </w:tcPr>
          <w:p w14:paraId="53268C3B" w14:textId="0B79F35B"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12.262.048.000 </w:t>
            </w:r>
          </w:p>
        </w:tc>
        <w:tc>
          <w:tcPr>
            <w:tcW w:w="1985" w:type="dxa"/>
            <w:vAlign w:val="center"/>
          </w:tcPr>
          <w:p w14:paraId="08DEA4CE" w14:textId="07749FB0"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12.262.048.000 </w:t>
            </w:r>
          </w:p>
        </w:tc>
        <w:tc>
          <w:tcPr>
            <w:tcW w:w="1134" w:type="dxa"/>
            <w:vAlign w:val="center"/>
          </w:tcPr>
          <w:p w14:paraId="60651F7E" w14:textId="092D27C7" w:rsidR="00A25F88" w:rsidRPr="00BA3DBD" w:rsidRDefault="00A25F88" w:rsidP="00AE4AF5">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0,01</w:t>
            </w:r>
          </w:p>
        </w:tc>
      </w:tr>
      <w:tr w:rsidR="00A25F88" w:rsidRPr="00BA3DBD" w14:paraId="6DD99135" w14:textId="77777777" w:rsidTr="00A25F88">
        <w:trPr>
          <w:trHeight w:val="57"/>
        </w:trPr>
        <w:tc>
          <w:tcPr>
            <w:tcW w:w="0" w:type="auto"/>
            <w:shd w:val="clear" w:color="auto" w:fill="auto"/>
            <w:noWrap/>
            <w:vAlign w:val="center"/>
          </w:tcPr>
          <w:p w14:paraId="431DEED5" w14:textId="65913F23" w:rsidR="00A25F88" w:rsidRPr="00BA3DBD" w:rsidRDefault="00A25F88" w:rsidP="00AE4AF5">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hAnsi="Times New Roman" w:cs="Times New Roman"/>
                <w:color w:val="000000"/>
                <w:sz w:val="20"/>
                <w:szCs w:val="20"/>
              </w:rPr>
              <w:t>40</w:t>
            </w:r>
          </w:p>
        </w:tc>
        <w:tc>
          <w:tcPr>
            <w:tcW w:w="0" w:type="auto"/>
            <w:vMerge/>
            <w:vAlign w:val="center"/>
          </w:tcPr>
          <w:p w14:paraId="6E602842" w14:textId="77777777" w:rsidR="00A25F88" w:rsidRPr="00BA3DBD" w:rsidRDefault="00A25F88" w:rsidP="00AE4AF5">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79F565BB" w14:textId="1030169B" w:rsidR="00A25F88" w:rsidRPr="00BA3DBD" w:rsidRDefault="00A25F88" w:rsidP="00AE4AF5">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2024</w:t>
            </w:r>
          </w:p>
        </w:tc>
        <w:tc>
          <w:tcPr>
            <w:tcW w:w="1940" w:type="dxa"/>
            <w:shd w:val="clear" w:color="auto" w:fill="auto"/>
            <w:noWrap/>
            <w:vAlign w:val="center"/>
          </w:tcPr>
          <w:p w14:paraId="564CBD94" w14:textId="1FDFF993"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11.818.978.000</w:t>
            </w:r>
          </w:p>
        </w:tc>
        <w:tc>
          <w:tcPr>
            <w:tcW w:w="1984" w:type="dxa"/>
            <w:shd w:val="clear" w:color="auto" w:fill="auto"/>
            <w:noWrap/>
            <w:vAlign w:val="center"/>
          </w:tcPr>
          <w:p w14:paraId="5911C057" w14:textId="36FEC706"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12.371.333.000 </w:t>
            </w:r>
          </w:p>
        </w:tc>
        <w:tc>
          <w:tcPr>
            <w:tcW w:w="1985" w:type="dxa"/>
            <w:vAlign w:val="center"/>
          </w:tcPr>
          <w:p w14:paraId="190CA0D3" w14:textId="6101F07D" w:rsidR="00A25F88" w:rsidRPr="00BA3DBD" w:rsidRDefault="00A25F88"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12.371.333.000 </w:t>
            </w:r>
          </w:p>
        </w:tc>
        <w:tc>
          <w:tcPr>
            <w:tcW w:w="1134" w:type="dxa"/>
            <w:vAlign w:val="center"/>
          </w:tcPr>
          <w:p w14:paraId="1482829E" w14:textId="245BA1B6" w:rsidR="00A25F88" w:rsidRPr="00BA3DBD" w:rsidRDefault="00A25F88" w:rsidP="00AE4AF5">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-0,04</w:t>
            </w:r>
          </w:p>
        </w:tc>
      </w:tr>
      <w:tr w:rsidR="00202BA3" w:rsidRPr="00BA3DBD" w14:paraId="09B4602A" w14:textId="77777777" w:rsidTr="00A25F88">
        <w:trPr>
          <w:trHeight w:val="57"/>
        </w:trPr>
        <w:tc>
          <w:tcPr>
            <w:tcW w:w="0" w:type="auto"/>
            <w:shd w:val="clear" w:color="auto" w:fill="auto"/>
            <w:noWrap/>
            <w:vAlign w:val="center"/>
          </w:tcPr>
          <w:p w14:paraId="42803A1A" w14:textId="32095B41" w:rsidR="00202BA3" w:rsidRPr="00BA3DBD" w:rsidRDefault="00202BA3" w:rsidP="00AE4AF5">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eastAsia="Times New Roman" w:hAnsi="Times New Roman" w:cs="Times New Roman"/>
                <w:color w:val="000000"/>
                <w:sz w:val="20"/>
                <w:szCs w:val="20"/>
                <w:lang w:val="id-ID"/>
              </w:rPr>
              <w:t>41</w:t>
            </w:r>
          </w:p>
        </w:tc>
        <w:tc>
          <w:tcPr>
            <w:tcW w:w="0" w:type="auto"/>
            <w:vMerge w:val="restart"/>
            <w:vAlign w:val="center"/>
          </w:tcPr>
          <w:p w14:paraId="4C41DCD3" w14:textId="6B0B3754" w:rsidR="00202BA3" w:rsidRPr="00BA3DBD" w:rsidRDefault="00202BA3" w:rsidP="00AE4AF5">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eastAsia="Times New Roman" w:hAnsi="Times New Roman" w:cs="Times New Roman"/>
                <w:color w:val="000000"/>
                <w:sz w:val="20"/>
                <w:szCs w:val="20"/>
                <w:lang w:val="id-ID"/>
              </w:rPr>
              <w:t>SMBR</w:t>
            </w:r>
          </w:p>
        </w:tc>
        <w:tc>
          <w:tcPr>
            <w:tcW w:w="0" w:type="auto"/>
            <w:shd w:val="clear" w:color="auto" w:fill="auto"/>
            <w:noWrap/>
            <w:vAlign w:val="center"/>
          </w:tcPr>
          <w:p w14:paraId="15C15B47" w14:textId="114A5ABC" w:rsidR="00202BA3" w:rsidRPr="00BA3DBD" w:rsidRDefault="00202BA3" w:rsidP="00AE4AF5">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2021</w:t>
            </w:r>
          </w:p>
        </w:tc>
        <w:tc>
          <w:tcPr>
            <w:tcW w:w="1940" w:type="dxa"/>
            <w:shd w:val="clear" w:color="auto" w:fill="auto"/>
            <w:noWrap/>
            <w:vAlign w:val="center"/>
          </w:tcPr>
          <w:p w14:paraId="35D7775A" w14:textId="46FCC7D1" w:rsidR="00202BA3" w:rsidRPr="00BA3DBD" w:rsidRDefault="00202BA3"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1.751.585.770 </w:t>
            </w:r>
          </w:p>
        </w:tc>
        <w:tc>
          <w:tcPr>
            <w:tcW w:w="1984" w:type="dxa"/>
            <w:shd w:val="clear" w:color="auto" w:fill="auto"/>
            <w:noWrap/>
            <w:vAlign w:val="center"/>
          </w:tcPr>
          <w:p w14:paraId="260A9941" w14:textId="590EDB5E" w:rsidR="00202BA3" w:rsidRPr="00BA3DBD" w:rsidRDefault="00202BA3"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1.721.907.150 </w:t>
            </w:r>
          </w:p>
        </w:tc>
        <w:tc>
          <w:tcPr>
            <w:tcW w:w="1985" w:type="dxa"/>
            <w:vAlign w:val="center"/>
          </w:tcPr>
          <w:p w14:paraId="7FA6191E" w14:textId="2273C7CD" w:rsidR="00202BA3" w:rsidRPr="00BA3DBD" w:rsidRDefault="00202BA3"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1.721.907.150 </w:t>
            </w:r>
          </w:p>
        </w:tc>
        <w:tc>
          <w:tcPr>
            <w:tcW w:w="1134" w:type="dxa"/>
            <w:vAlign w:val="center"/>
          </w:tcPr>
          <w:p w14:paraId="221E912E" w14:textId="6A57813B" w:rsidR="00202BA3" w:rsidRPr="00BA3DBD" w:rsidRDefault="00202BA3" w:rsidP="00AE4AF5">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0,02</w:t>
            </w:r>
          </w:p>
        </w:tc>
      </w:tr>
      <w:tr w:rsidR="00202BA3" w:rsidRPr="00BA3DBD" w14:paraId="47CA38B1" w14:textId="77777777" w:rsidTr="00A25F88">
        <w:trPr>
          <w:trHeight w:val="57"/>
        </w:trPr>
        <w:tc>
          <w:tcPr>
            <w:tcW w:w="0" w:type="auto"/>
            <w:shd w:val="clear" w:color="auto" w:fill="auto"/>
            <w:noWrap/>
            <w:vAlign w:val="center"/>
          </w:tcPr>
          <w:p w14:paraId="46865872" w14:textId="2BFE8D21" w:rsidR="00202BA3" w:rsidRPr="00BA3DBD" w:rsidRDefault="00202BA3" w:rsidP="00AE4AF5">
            <w:pPr>
              <w:spacing w:after="0" w:line="240" w:lineRule="auto"/>
              <w:jc w:val="center"/>
              <w:rPr>
                <w:rFonts w:ascii="Times New Roman" w:eastAsia="Times New Roman" w:hAnsi="Times New Roman" w:cs="Times New Roman"/>
                <w:color w:val="000000"/>
                <w:sz w:val="20"/>
                <w:szCs w:val="20"/>
                <w:lang w:val="id-ID"/>
              </w:rPr>
            </w:pPr>
            <w:r w:rsidRPr="00BA3DBD">
              <w:rPr>
                <w:rFonts w:ascii="Times New Roman" w:eastAsia="Times New Roman" w:hAnsi="Times New Roman" w:cs="Times New Roman"/>
                <w:color w:val="000000"/>
                <w:sz w:val="20"/>
                <w:szCs w:val="20"/>
                <w:lang w:val="id-ID"/>
              </w:rPr>
              <w:t>42</w:t>
            </w:r>
          </w:p>
        </w:tc>
        <w:tc>
          <w:tcPr>
            <w:tcW w:w="0" w:type="auto"/>
            <w:vMerge/>
            <w:vAlign w:val="center"/>
          </w:tcPr>
          <w:p w14:paraId="2AFBF75D" w14:textId="77777777" w:rsidR="00202BA3" w:rsidRPr="00BA3DBD" w:rsidRDefault="00202BA3" w:rsidP="00AE4AF5">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1F4D7E7B" w14:textId="077CD76C" w:rsidR="00202BA3" w:rsidRPr="00BA3DBD" w:rsidRDefault="00202BA3" w:rsidP="00AE4AF5">
            <w:pPr>
              <w:spacing w:after="0" w:line="240" w:lineRule="auto"/>
              <w:jc w:val="center"/>
              <w:rPr>
                <w:rFonts w:ascii="Times New Roman" w:hAnsi="Times New Roman" w:cs="Times New Roman"/>
                <w:color w:val="000000"/>
                <w:sz w:val="20"/>
                <w:szCs w:val="20"/>
              </w:rPr>
            </w:pPr>
            <w:r w:rsidRPr="00BA3DBD">
              <w:rPr>
                <w:rFonts w:ascii="Times New Roman" w:hAnsi="Times New Roman" w:cs="Times New Roman"/>
                <w:color w:val="000000"/>
                <w:sz w:val="20"/>
                <w:szCs w:val="20"/>
              </w:rPr>
              <w:t>2022</w:t>
            </w:r>
          </w:p>
        </w:tc>
        <w:tc>
          <w:tcPr>
            <w:tcW w:w="1940" w:type="dxa"/>
            <w:shd w:val="clear" w:color="auto" w:fill="auto"/>
            <w:noWrap/>
            <w:vAlign w:val="center"/>
          </w:tcPr>
          <w:p w14:paraId="7AFA0A66" w14:textId="5B60F012" w:rsidR="00202BA3" w:rsidRPr="00BA3DBD" w:rsidRDefault="00202BA3"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1.881.767.356</w:t>
            </w:r>
          </w:p>
        </w:tc>
        <w:tc>
          <w:tcPr>
            <w:tcW w:w="1984" w:type="dxa"/>
            <w:shd w:val="clear" w:color="auto" w:fill="auto"/>
            <w:noWrap/>
            <w:vAlign w:val="center"/>
          </w:tcPr>
          <w:p w14:paraId="656DE376" w14:textId="1CD264C6" w:rsidR="00202BA3" w:rsidRPr="00BA3DBD" w:rsidRDefault="00202BA3"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1.751.585.770 </w:t>
            </w:r>
          </w:p>
        </w:tc>
        <w:tc>
          <w:tcPr>
            <w:tcW w:w="1985" w:type="dxa"/>
            <w:vAlign w:val="center"/>
          </w:tcPr>
          <w:p w14:paraId="43BC222C" w14:textId="4EC4B586" w:rsidR="00202BA3" w:rsidRPr="00BA3DBD" w:rsidRDefault="00202BA3" w:rsidP="00AE4AF5">
            <w:pPr>
              <w:spacing w:after="0" w:line="240" w:lineRule="auto"/>
              <w:rPr>
                <w:rFonts w:ascii="Times New Roman" w:hAnsi="Times New Roman" w:cs="Times New Roman"/>
                <w:color w:val="000000"/>
                <w:sz w:val="20"/>
                <w:szCs w:val="20"/>
              </w:rPr>
            </w:pPr>
            <w:r w:rsidRPr="00BA3DBD">
              <w:rPr>
                <w:rFonts w:ascii="Times New Roman" w:hAnsi="Times New Roman" w:cs="Times New Roman"/>
                <w:color w:val="000000"/>
                <w:sz w:val="20"/>
                <w:szCs w:val="20"/>
              </w:rPr>
              <w:t xml:space="preserve">1.751.585.770 </w:t>
            </w:r>
          </w:p>
        </w:tc>
        <w:tc>
          <w:tcPr>
            <w:tcW w:w="1134" w:type="dxa"/>
            <w:vAlign w:val="center"/>
          </w:tcPr>
          <w:p w14:paraId="2377D8F0" w14:textId="3A05A487" w:rsidR="00202BA3" w:rsidRPr="00BA3DBD" w:rsidRDefault="00202BA3" w:rsidP="00AE4AF5">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0,07</w:t>
            </w:r>
          </w:p>
        </w:tc>
      </w:tr>
      <w:tr w:rsidR="00202BA3" w:rsidRPr="00BA3DBD" w14:paraId="6BB02E56" w14:textId="77777777" w:rsidTr="00834830">
        <w:trPr>
          <w:trHeight w:val="57"/>
        </w:trPr>
        <w:tc>
          <w:tcPr>
            <w:tcW w:w="0" w:type="auto"/>
            <w:shd w:val="clear" w:color="auto" w:fill="auto"/>
            <w:noWrap/>
            <w:vAlign w:val="center"/>
          </w:tcPr>
          <w:p w14:paraId="5FB7EAA5" w14:textId="2E1C7B53" w:rsidR="00202BA3" w:rsidRPr="00BA3DBD" w:rsidRDefault="00202BA3" w:rsidP="00202BA3">
            <w:pPr>
              <w:spacing w:after="0" w:line="240" w:lineRule="auto"/>
              <w:jc w:val="center"/>
              <w:rPr>
                <w:rFonts w:ascii="Times New Roman" w:eastAsia="Times New Roman" w:hAnsi="Times New Roman" w:cs="Times New Roman"/>
                <w:color w:val="000000"/>
                <w:sz w:val="20"/>
                <w:szCs w:val="20"/>
                <w:lang w:val="id-ID"/>
              </w:rPr>
            </w:pPr>
            <w:r w:rsidRPr="00AE4AF5">
              <w:rPr>
                <w:rFonts w:ascii="Times New Roman" w:eastAsia="Times New Roman" w:hAnsi="Times New Roman" w:cs="Times New Roman"/>
                <w:color w:val="000000"/>
                <w:sz w:val="20"/>
                <w:szCs w:val="20"/>
                <w:lang w:val="id-ID"/>
              </w:rPr>
              <w:t>43</w:t>
            </w:r>
          </w:p>
        </w:tc>
        <w:tc>
          <w:tcPr>
            <w:tcW w:w="0" w:type="auto"/>
            <w:vMerge/>
            <w:vAlign w:val="center"/>
          </w:tcPr>
          <w:p w14:paraId="2DB1987B" w14:textId="7D987FDA" w:rsidR="00202BA3" w:rsidRPr="00BA3DBD" w:rsidRDefault="00202BA3" w:rsidP="00202BA3">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113366AD" w14:textId="3386A3E8" w:rsidR="00202BA3" w:rsidRPr="00BA3DBD" w:rsidRDefault="00202BA3" w:rsidP="00202BA3">
            <w:pPr>
              <w:spacing w:after="0" w:line="240" w:lineRule="auto"/>
              <w:jc w:val="center"/>
              <w:rPr>
                <w:rFonts w:ascii="Times New Roman" w:hAnsi="Times New Roman" w:cs="Times New Roman"/>
                <w:color w:val="000000"/>
                <w:sz w:val="20"/>
                <w:szCs w:val="20"/>
              </w:rPr>
            </w:pPr>
            <w:r w:rsidRPr="00AE4AF5">
              <w:rPr>
                <w:rFonts w:ascii="Times New Roman" w:hAnsi="Times New Roman" w:cs="Times New Roman"/>
                <w:color w:val="000000"/>
                <w:sz w:val="20"/>
                <w:szCs w:val="20"/>
              </w:rPr>
              <w:t>2023</w:t>
            </w:r>
          </w:p>
        </w:tc>
        <w:tc>
          <w:tcPr>
            <w:tcW w:w="1940" w:type="dxa"/>
            <w:shd w:val="clear" w:color="auto" w:fill="auto"/>
            <w:noWrap/>
            <w:vAlign w:val="bottom"/>
          </w:tcPr>
          <w:p w14:paraId="7BF6B2F7" w14:textId="4F4AB8B9"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2.040.679.390</w:t>
            </w:r>
          </w:p>
        </w:tc>
        <w:tc>
          <w:tcPr>
            <w:tcW w:w="1984" w:type="dxa"/>
            <w:shd w:val="clear" w:color="auto" w:fill="auto"/>
            <w:noWrap/>
            <w:vAlign w:val="bottom"/>
          </w:tcPr>
          <w:p w14:paraId="423CAFCE" w14:textId="009D68F4"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1.881.767.356</w:t>
            </w:r>
          </w:p>
        </w:tc>
        <w:tc>
          <w:tcPr>
            <w:tcW w:w="1985" w:type="dxa"/>
            <w:vAlign w:val="bottom"/>
          </w:tcPr>
          <w:p w14:paraId="2D315844" w14:textId="31D000A7"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1.881.767.356</w:t>
            </w:r>
          </w:p>
        </w:tc>
        <w:tc>
          <w:tcPr>
            <w:tcW w:w="1134" w:type="dxa"/>
            <w:vAlign w:val="center"/>
          </w:tcPr>
          <w:p w14:paraId="5913E7CB" w14:textId="13B5E05D"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0,08</w:t>
            </w:r>
          </w:p>
        </w:tc>
      </w:tr>
      <w:tr w:rsidR="00202BA3" w:rsidRPr="00BA3DBD" w14:paraId="62119365" w14:textId="77777777" w:rsidTr="00834830">
        <w:trPr>
          <w:trHeight w:val="57"/>
        </w:trPr>
        <w:tc>
          <w:tcPr>
            <w:tcW w:w="0" w:type="auto"/>
            <w:shd w:val="clear" w:color="auto" w:fill="auto"/>
            <w:noWrap/>
            <w:vAlign w:val="center"/>
          </w:tcPr>
          <w:p w14:paraId="5CBF92B9" w14:textId="436CF8A9" w:rsidR="00202BA3" w:rsidRPr="00BA3DBD" w:rsidRDefault="00202BA3" w:rsidP="00202BA3">
            <w:pPr>
              <w:spacing w:after="0" w:line="240" w:lineRule="auto"/>
              <w:jc w:val="center"/>
              <w:rPr>
                <w:rFonts w:ascii="Times New Roman" w:eastAsia="Times New Roman" w:hAnsi="Times New Roman" w:cs="Times New Roman"/>
                <w:color w:val="000000"/>
                <w:sz w:val="20"/>
                <w:szCs w:val="20"/>
                <w:lang w:val="id-ID"/>
              </w:rPr>
            </w:pPr>
            <w:r w:rsidRPr="00AE4AF5">
              <w:rPr>
                <w:rFonts w:ascii="Times New Roman" w:eastAsia="Times New Roman" w:hAnsi="Times New Roman" w:cs="Times New Roman"/>
                <w:color w:val="000000"/>
                <w:sz w:val="20"/>
                <w:szCs w:val="20"/>
                <w:lang w:val="id-ID"/>
              </w:rPr>
              <w:t>44</w:t>
            </w:r>
          </w:p>
        </w:tc>
        <w:tc>
          <w:tcPr>
            <w:tcW w:w="0" w:type="auto"/>
            <w:vMerge/>
            <w:vAlign w:val="center"/>
          </w:tcPr>
          <w:p w14:paraId="3C6CB6BF" w14:textId="77777777" w:rsidR="00202BA3" w:rsidRPr="00BA3DBD" w:rsidRDefault="00202BA3" w:rsidP="00202BA3">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31AB9AAC" w14:textId="468C3550" w:rsidR="00202BA3" w:rsidRPr="00BA3DBD" w:rsidRDefault="00202BA3" w:rsidP="00202BA3">
            <w:pPr>
              <w:spacing w:after="0" w:line="240" w:lineRule="auto"/>
              <w:jc w:val="center"/>
              <w:rPr>
                <w:rFonts w:ascii="Times New Roman" w:hAnsi="Times New Roman" w:cs="Times New Roman"/>
                <w:color w:val="000000"/>
                <w:sz w:val="20"/>
                <w:szCs w:val="20"/>
              </w:rPr>
            </w:pPr>
            <w:r w:rsidRPr="00AE4AF5">
              <w:rPr>
                <w:rFonts w:ascii="Times New Roman" w:hAnsi="Times New Roman" w:cs="Times New Roman"/>
                <w:color w:val="000000"/>
                <w:sz w:val="20"/>
                <w:szCs w:val="20"/>
              </w:rPr>
              <w:t>2024</w:t>
            </w:r>
          </w:p>
        </w:tc>
        <w:tc>
          <w:tcPr>
            <w:tcW w:w="1940" w:type="dxa"/>
            <w:shd w:val="clear" w:color="auto" w:fill="auto"/>
            <w:noWrap/>
            <w:vAlign w:val="bottom"/>
          </w:tcPr>
          <w:p w14:paraId="1F5997CC" w14:textId="0BE60BFE"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2.091.352.268</w:t>
            </w:r>
          </w:p>
        </w:tc>
        <w:tc>
          <w:tcPr>
            <w:tcW w:w="1984" w:type="dxa"/>
            <w:shd w:val="clear" w:color="auto" w:fill="auto"/>
            <w:noWrap/>
            <w:vAlign w:val="bottom"/>
          </w:tcPr>
          <w:p w14:paraId="4B212262" w14:textId="1366BF28"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2.040.679.390</w:t>
            </w:r>
          </w:p>
        </w:tc>
        <w:tc>
          <w:tcPr>
            <w:tcW w:w="1985" w:type="dxa"/>
            <w:vAlign w:val="bottom"/>
          </w:tcPr>
          <w:p w14:paraId="5130E90F" w14:textId="67C017A1"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2.040.679.390</w:t>
            </w:r>
          </w:p>
        </w:tc>
        <w:tc>
          <w:tcPr>
            <w:tcW w:w="1134" w:type="dxa"/>
            <w:vAlign w:val="center"/>
          </w:tcPr>
          <w:p w14:paraId="5C69CE06" w14:textId="4F575ADF"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0,02</w:t>
            </w:r>
          </w:p>
        </w:tc>
      </w:tr>
      <w:tr w:rsidR="00202BA3" w:rsidRPr="00BA3DBD" w14:paraId="5340D2FD" w14:textId="77777777" w:rsidTr="00834830">
        <w:trPr>
          <w:trHeight w:val="57"/>
        </w:trPr>
        <w:tc>
          <w:tcPr>
            <w:tcW w:w="0" w:type="auto"/>
            <w:shd w:val="clear" w:color="auto" w:fill="auto"/>
            <w:noWrap/>
            <w:vAlign w:val="center"/>
          </w:tcPr>
          <w:p w14:paraId="69EA7134" w14:textId="6545FF9E" w:rsidR="00202BA3" w:rsidRPr="00BA3DBD" w:rsidRDefault="00202BA3" w:rsidP="00202BA3">
            <w:pPr>
              <w:spacing w:after="0" w:line="240" w:lineRule="auto"/>
              <w:jc w:val="center"/>
              <w:rPr>
                <w:rFonts w:ascii="Times New Roman" w:eastAsia="Times New Roman" w:hAnsi="Times New Roman" w:cs="Times New Roman"/>
                <w:color w:val="000000"/>
                <w:sz w:val="20"/>
                <w:szCs w:val="20"/>
                <w:lang w:val="id-ID"/>
              </w:rPr>
            </w:pPr>
            <w:r w:rsidRPr="00AE4AF5">
              <w:rPr>
                <w:rFonts w:ascii="Times New Roman" w:hAnsi="Times New Roman" w:cs="Times New Roman"/>
                <w:color w:val="000000"/>
                <w:sz w:val="20"/>
                <w:szCs w:val="20"/>
              </w:rPr>
              <w:t>45</w:t>
            </w:r>
          </w:p>
        </w:tc>
        <w:tc>
          <w:tcPr>
            <w:tcW w:w="0" w:type="auto"/>
            <w:vMerge w:val="restart"/>
            <w:vAlign w:val="center"/>
          </w:tcPr>
          <w:p w14:paraId="6205D086" w14:textId="496C2BBC" w:rsidR="00202BA3" w:rsidRPr="00BA3DBD" w:rsidRDefault="00202BA3" w:rsidP="00202BA3">
            <w:pPr>
              <w:spacing w:after="0" w:line="240" w:lineRule="auto"/>
              <w:jc w:val="center"/>
              <w:rPr>
                <w:rFonts w:ascii="Times New Roman" w:eastAsia="Times New Roman" w:hAnsi="Times New Roman" w:cs="Times New Roman"/>
                <w:color w:val="000000"/>
                <w:sz w:val="20"/>
                <w:szCs w:val="20"/>
                <w:lang w:val="id-ID"/>
              </w:rPr>
            </w:pPr>
            <w:r w:rsidRPr="00AE4AF5">
              <w:rPr>
                <w:rFonts w:ascii="Times New Roman" w:hAnsi="Times New Roman" w:cs="Times New Roman"/>
                <w:color w:val="000000"/>
                <w:sz w:val="20"/>
                <w:szCs w:val="20"/>
              </w:rPr>
              <w:t>SMGR</w:t>
            </w:r>
          </w:p>
        </w:tc>
        <w:tc>
          <w:tcPr>
            <w:tcW w:w="0" w:type="auto"/>
            <w:shd w:val="clear" w:color="auto" w:fill="auto"/>
            <w:noWrap/>
            <w:vAlign w:val="center"/>
          </w:tcPr>
          <w:p w14:paraId="141D8F75" w14:textId="55D6B53F" w:rsidR="00202BA3" w:rsidRPr="00BA3DBD" w:rsidRDefault="00202BA3" w:rsidP="00202BA3">
            <w:pPr>
              <w:spacing w:after="0" w:line="240" w:lineRule="auto"/>
              <w:jc w:val="center"/>
              <w:rPr>
                <w:rFonts w:ascii="Times New Roman" w:hAnsi="Times New Roman" w:cs="Times New Roman"/>
                <w:color w:val="000000"/>
                <w:sz w:val="20"/>
                <w:szCs w:val="20"/>
              </w:rPr>
            </w:pPr>
            <w:r w:rsidRPr="00AE4AF5">
              <w:rPr>
                <w:rFonts w:ascii="Times New Roman" w:hAnsi="Times New Roman" w:cs="Times New Roman"/>
                <w:color w:val="000000"/>
                <w:sz w:val="20"/>
                <w:szCs w:val="20"/>
              </w:rPr>
              <w:t>2021</w:t>
            </w:r>
          </w:p>
        </w:tc>
        <w:tc>
          <w:tcPr>
            <w:tcW w:w="1940" w:type="dxa"/>
            <w:shd w:val="clear" w:color="auto" w:fill="auto"/>
            <w:noWrap/>
            <w:vAlign w:val="bottom"/>
          </w:tcPr>
          <w:p w14:paraId="4D1528C3" w14:textId="28F40595"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36.702.301.000</w:t>
            </w:r>
          </w:p>
        </w:tc>
        <w:tc>
          <w:tcPr>
            <w:tcW w:w="1984" w:type="dxa"/>
            <w:shd w:val="clear" w:color="auto" w:fill="auto"/>
            <w:noWrap/>
            <w:vAlign w:val="bottom"/>
          </w:tcPr>
          <w:p w14:paraId="3FC98F97" w14:textId="3486FAD9"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 xml:space="preserve">35.171.668.000 </w:t>
            </w:r>
          </w:p>
        </w:tc>
        <w:tc>
          <w:tcPr>
            <w:tcW w:w="1985" w:type="dxa"/>
            <w:vAlign w:val="bottom"/>
          </w:tcPr>
          <w:p w14:paraId="32966A06" w14:textId="395228E1"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 xml:space="preserve">35.171.668.000 </w:t>
            </w:r>
          </w:p>
        </w:tc>
        <w:tc>
          <w:tcPr>
            <w:tcW w:w="1134" w:type="dxa"/>
            <w:vAlign w:val="center"/>
          </w:tcPr>
          <w:p w14:paraId="4F6E3DAC" w14:textId="1FF7159C"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0,04</w:t>
            </w:r>
          </w:p>
        </w:tc>
      </w:tr>
      <w:tr w:rsidR="00202BA3" w:rsidRPr="00BA3DBD" w14:paraId="3A6831EA" w14:textId="77777777" w:rsidTr="00834830">
        <w:trPr>
          <w:trHeight w:val="57"/>
        </w:trPr>
        <w:tc>
          <w:tcPr>
            <w:tcW w:w="0" w:type="auto"/>
            <w:shd w:val="clear" w:color="auto" w:fill="auto"/>
            <w:noWrap/>
            <w:vAlign w:val="center"/>
          </w:tcPr>
          <w:p w14:paraId="73F5C6D3" w14:textId="6504BB4A" w:rsidR="00202BA3" w:rsidRPr="00BA3DBD" w:rsidRDefault="00202BA3" w:rsidP="00202BA3">
            <w:pPr>
              <w:spacing w:after="0" w:line="240" w:lineRule="auto"/>
              <w:jc w:val="center"/>
              <w:rPr>
                <w:rFonts w:ascii="Times New Roman" w:eastAsia="Times New Roman" w:hAnsi="Times New Roman" w:cs="Times New Roman"/>
                <w:color w:val="000000"/>
                <w:sz w:val="20"/>
                <w:szCs w:val="20"/>
                <w:lang w:val="id-ID"/>
              </w:rPr>
            </w:pPr>
            <w:r w:rsidRPr="00AE4AF5">
              <w:rPr>
                <w:rFonts w:ascii="Times New Roman" w:hAnsi="Times New Roman" w:cs="Times New Roman"/>
                <w:color w:val="000000"/>
                <w:sz w:val="20"/>
                <w:szCs w:val="20"/>
              </w:rPr>
              <w:t>46</w:t>
            </w:r>
          </w:p>
        </w:tc>
        <w:tc>
          <w:tcPr>
            <w:tcW w:w="0" w:type="auto"/>
            <w:vMerge/>
            <w:vAlign w:val="center"/>
          </w:tcPr>
          <w:p w14:paraId="36D97361" w14:textId="77777777" w:rsidR="00202BA3" w:rsidRPr="00BA3DBD" w:rsidRDefault="00202BA3" w:rsidP="00202BA3">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4F2C2B47" w14:textId="0191F9E0" w:rsidR="00202BA3" w:rsidRPr="00BA3DBD" w:rsidRDefault="00202BA3" w:rsidP="00202BA3">
            <w:pPr>
              <w:spacing w:after="0" w:line="240" w:lineRule="auto"/>
              <w:jc w:val="center"/>
              <w:rPr>
                <w:rFonts w:ascii="Times New Roman" w:hAnsi="Times New Roman" w:cs="Times New Roman"/>
                <w:color w:val="000000"/>
                <w:sz w:val="20"/>
                <w:szCs w:val="20"/>
              </w:rPr>
            </w:pPr>
            <w:r w:rsidRPr="00AE4AF5">
              <w:rPr>
                <w:rFonts w:ascii="Times New Roman" w:hAnsi="Times New Roman" w:cs="Times New Roman"/>
                <w:color w:val="000000"/>
                <w:sz w:val="20"/>
                <w:szCs w:val="20"/>
              </w:rPr>
              <w:t>2022</w:t>
            </w:r>
          </w:p>
        </w:tc>
        <w:tc>
          <w:tcPr>
            <w:tcW w:w="1940" w:type="dxa"/>
            <w:shd w:val="clear" w:color="auto" w:fill="auto"/>
            <w:noWrap/>
            <w:vAlign w:val="bottom"/>
          </w:tcPr>
          <w:p w14:paraId="6C8510DE" w14:textId="582BC0BE"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36.378.597.000</w:t>
            </w:r>
          </w:p>
        </w:tc>
        <w:tc>
          <w:tcPr>
            <w:tcW w:w="1984" w:type="dxa"/>
            <w:shd w:val="clear" w:color="auto" w:fill="auto"/>
            <w:noWrap/>
            <w:vAlign w:val="bottom"/>
          </w:tcPr>
          <w:p w14:paraId="47E4F8D4" w14:textId="218E25F9"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36.702.301.000</w:t>
            </w:r>
          </w:p>
        </w:tc>
        <w:tc>
          <w:tcPr>
            <w:tcW w:w="1985" w:type="dxa"/>
            <w:vAlign w:val="bottom"/>
          </w:tcPr>
          <w:p w14:paraId="362AB150" w14:textId="65538471"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36.702.301.000</w:t>
            </w:r>
          </w:p>
        </w:tc>
        <w:tc>
          <w:tcPr>
            <w:tcW w:w="1134" w:type="dxa"/>
            <w:vAlign w:val="center"/>
          </w:tcPr>
          <w:p w14:paraId="1EE10ACE" w14:textId="500CCBBA"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-0,01</w:t>
            </w:r>
          </w:p>
        </w:tc>
      </w:tr>
      <w:tr w:rsidR="00202BA3" w:rsidRPr="00BA3DBD" w14:paraId="4DADAE25" w14:textId="77777777" w:rsidTr="00834830">
        <w:trPr>
          <w:trHeight w:val="57"/>
        </w:trPr>
        <w:tc>
          <w:tcPr>
            <w:tcW w:w="0" w:type="auto"/>
            <w:shd w:val="clear" w:color="auto" w:fill="auto"/>
            <w:noWrap/>
            <w:vAlign w:val="center"/>
          </w:tcPr>
          <w:p w14:paraId="24540D3E" w14:textId="15F06EE5" w:rsidR="00202BA3" w:rsidRPr="00BA3DBD" w:rsidRDefault="00202BA3" w:rsidP="00202BA3">
            <w:pPr>
              <w:spacing w:after="0" w:line="240" w:lineRule="auto"/>
              <w:jc w:val="center"/>
              <w:rPr>
                <w:rFonts w:ascii="Times New Roman" w:eastAsia="Times New Roman" w:hAnsi="Times New Roman" w:cs="Times New Roman"/>
                <w:color w:val="000000"/>
                <w:sz w:val="20"/>
                <w:szCs w:val="20"/>
                <w:lang w:val="id-ID"/>
              </w:rPr>
            </w:pPr>
            <w:r w:rsidRPr="00AE4AF5">
              <w:rPr>
                <w:rFonts w:ascii="Times New Roman" w:hAnsi="Times New Roman" w:cs="Times New Roman"/>
                <w:color w:val="000000"/>
                <w:sz w:val="20"/>
                <w:szCs w:val="20"/>
              </w:rPr>
              <w:t>47</w:t>
            </w:r>
          </w:p>
        </w:tc>
        <w:tc>
          <w:tcPr>
            <w:tcW w:w="0" w:type="auto"/>
            <w:vMerge/>
            <w:vAlign w:val="center"/>
          </w:tcPr>
          <w:p w14:paraId="478CD4E5" w14:textId="77777777" w:rsidR="00202BA3" w:rsidRPr="00BA3DBD" w:rsidRDefault="00202BA3" w:rsidP="00202BA3">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00D03913" w14:textId="43DB163E" w:rsidR="00202BA3" w:rsidRPr="00BA3DBD" w:rsidRDefault="00202BA3" w:rsidP="00202BA3">
            <w:pPr>
              <w:spacing w:after="0" w:line="240" w:lineRule="auto"/>
              <w:jc w:val="center"/>
              <w:rPr>
                <w:rFonts w:ascii="Times New Roman" w:hAnsi="Times New Roman" w:cs="Times New Roman"/>
                <w:color w:val="000000"/>
                <w:sz w:val="20"/>
                <w:szCs w:val="20"/>
              </w:rPr>
            </w:pPr>
            <w:r w:rsidRPr="00AE4AF5">
              <w:rPr>
                <w:rFonts w:ascii="Times New Roman" w:hAnsi="Times New Roman" w:cs="Times New Roman"/>
                <w:color w:val="000000"/>
                <w:sz w:val="20"/>
                <w:szCs w:val="20"/>
              </w:rPr>
              <w:t>2023</w:t>
            </w:r>
          </w:p>
        </w:tc>
        <w:tc>
          <w:tcPr>
            <w:tcW w:w="1940" w:type="dxa"/>
            <w:shd w:val="clear" w:color="auto" w:fill="auto"/>
            <w:noWrap/>
            <w:vAlign w:val="bottom"/>
          </w:tcPr>
          <w:p w14:paraId="4F2A463F" w14:textId="46F11433"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38.651.360.000</w:t>
            </w:r>
          </w:p>
        </w:tc>
        <w:tc>
          <w:tcPr>
            <w:tcW w:w="1984" w:type="dxa"/>
            <w:shd w:val="clear" w:color="auto" w:fill="auto"/>
            <w:noWrap/>
            <w:vAlign w:val="bottom"/>
          </w:tcPr>
          <w:p w14:paraId="23D5CF82" w14:textId="29A0D3E7"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36.378.597.000</w:t>
            </w:r>
          </w:p>
        </w:tc>
        <w:tc>
          <w:tcPr>
            <w:tcW w:w="1985" w:type="dxa"/>
            <w:vAlign w:val="bottom"/>
          </w:tcPr>
          <w:p w14:paraId="5C866D64" w14:textId="19EE0390"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36.378.597.000</w:t>
            </w:r>
          </w:p>
        </w:tc>
        <w:tc>
          <w:tcPr>
            <w:tcW w:w="1134" w:type="dxa"/>
            <w:vAlign w:val="center"/>
          </w:tcPr>
          <w:p w14:paraId="2C1F73E4" w14:textId="5B0B5918"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0,06</w:t>
            </w:r>
          </w:p>
        </w:tc>
      </w:tr>
      <w:tr w:rsidR="00202BA3" w:rsidRPr="00BA3DBD" w14:paraId="56D20D86" w14:textId="77777777" w:rsidTr="00834830">
        <w:trPr>
          <w:trHeight w:val="57"/>
        </w:trPr>
        <w:tc>
          <w:tcPr>
            <w:tcW w:w="0" w:type="auto"/>
            <w:shd w:val="clear" w:color="auto" w:fill="auto"/>
            <w:noWrap/>
            <w:vAlign w:val="center"/>
          </w:tcPr>
          <w:p w14:paraId="1AD88928" w14:textId="5D65C6E2" w:rsidR="00202BA3" w:rsidRPr="00BA3DBD" w:rsidRDefault="00202BA3" w:rsidP="00202BA3">
            <w:pPr>
              <w:spacing w:after="0" w:line="240" w:lineRule="auto"/>
              <w:jc w:val="center"/>
              <w:rPr>
                <w:rFonts w:ascii="Times New Roman" w:eastAsia="Times New Roman" w:hAnsi="Times New Roman" w:cs="Times New Roman"/>
                <w:color w:val="000000"/>
                <w:sz w:val="20"/>
                <w:szCs w:val="20"/>
                <w:lang w:val="id-ID"/>
              </w:rPr>
            </w:pPr>
            <w:r w:rsidRPr="00AE4AF5">
              <w:rPr>
                <w:rFonts w:ascii="Times New Roman" w:hAnsi="Times New Roman" w:cs="Times New Roman"/>
                <w:color w:val="000000"/>
                <w:sz w:val="20"/>
                <w:szCs w:val="20"/>
              </w:rPr>
              <w:t>48</w:t>
            </w:r>
          </w:p>
        </w:tc>
        <w:tc>
          <w:tcPr>
            <w:tcW w:w="0" w:type="auto"/>
            <w:vMerge/>
            <w:vAlign w:val="center"/>
          </w:tcPr>
          <w:p w14:paraId="001296A2" w14:textId="77777777" w:rsidR="00202BA3" w:rsidRPr="00BA3DBD" w:rsidRDefault="00202BA3" w:rsidP="00202BA3">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642962D2" w14:textId="248BABC9" w:rsidR="00202BA3" w:rsidRPr="00BA3DBD" w:rsidRDefault="00202BA3" w:rsidP="00202BA3">
            <w:pPr>
              <w:spacing w:after="0" w:line="240" w:lineRule="auto"/>
              <w:jc w:val="center"/>
              <w:rPr>
                <w:rFonts w:ascii="Times New Roman" w:hAnsi="Times New Roman" w:cs="Times New Roman"/>
                <w:color w:val="000000"/>
                <w:sz w:val="20"/>
                <w:szCs w:val="20"/>
              </w:rPr>
            </w:pPr>
            <w:r w:rsidRPr="00AE4AF5">
              <w:rPr>
                <w:rFonts w:ascii="Times New Roman" w:hAnsi="Times New Roman" w:cs="Times New Roman"/>
                <w:color w:val="000000"/>
                <w:sz w:val="20"/>
                <w:szCs w:val="20"/>
              </w:rPr>
              <w:t>2024</w:t>
            </w:r>
          </w:p>
        </w:tc>
        <w:tc>
          <w:tcPr>
            <w:tcW w:w="1940" w:type="dxa"/>
            <w:shd w:val="clear" w:color="auto" w:fill="auto"/>
            <w:noWrap/>
            <w:vAlign w:val="bottom"/>
          </w:tcPr>
          <w:p w14:paraId="22C1054F" w14:textId="1D4A1623"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36.186.127.000</w:t>
            </w:r>
          </w:p>
        </w:tc>
        <w:tc>
          <w:tcPr>
            <w:tcW w:w="1984" w:type="dxa"/>
            <w:shd w:val="clear" w:color="auto" w:fill="auto"/>
            <w:noWrap/>
            <w:vAlign w:val="bottom"/>
          </w:tcPr>
          <w:p w14:paraId="61F561D8" w14:textId="3E400792"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38.651.360.000</w:t>
            </w:r>
          </w:p>
        </w:tc>
        <w:tc>
          <w:tcPr>
            <w:tcW w:w="1985" w:type="dxa"/>
            <w:vAlign w:val="bottom"/>
          </w:tcPr>
          <w:p w14:paraId="1DB77383" w14:textId="396F3120"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38.651.360.000</w:t>
            </w:r>
          </w:p>
        </w:tc>
        <w:tc>
          <w:tcPr>
            <w:tcW w:w="1134" w:type="dxa"/>
            <w:vAlign w:val="center"/>
          </w:tcPr>
          <w:p w14:paraId="21D72C7A" w14:textId="79BC5E3B"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-0,06</w:t>
            </w:r>
          </w:p>
        </w:tc>
      </w:tr>
      <w:tr w:rsidR="00202BA3" w:rsidRPr="00BA3DBD" w14:paraId="717F0406" w14:textId="77777777" w:rsidTr="00834830">
        <w:trPr>
          <w:trHeight w:val="57"/>
        </w:trPr>
        <w:tc>
          <w:tcPr>
            <w:tcW w:w="0" w:type="auto"/>
            <w:shd w:val="clear" w:color="auto" w:fill="auto"/>
            <w:noWrap/>
            <w:vAlign w:val="center"/>
          </w:tcPr>
          <w:p w14:paraId="65859EAA" w14:textId="4A77F3D2" w:rsidR="00202BA3" w:rsidRPr="00BA3DBD" w:rsidRDefault="00202BA3" w:rsidP="00202BA3">
            <w:pPr>
              <w:spacing w:after="0" w:line="240" w:lineRule="auto"/>
              <w:jc w:val="center"/>
              <w:rPr>
                <w:rFonts w:ascii="Times New Roman" w:eastAsia="Times New Roman" w:hAnsi="Times New Roman" w:cs="Times New Roman"/>
                <w:color w:val="000000"/>
                <w:sz w:val="20"/>
                <w:szCs w:val="20"/>
                <w:lang w:val="id-ID"/>
              </w:rPr>
            </w:pPr>
            <w:r w:rsidRPr="00AE4AF5">
              <w:rPr>
                <w:rFonts w:ascii="Times New Roman" w:hAnsi="Times New Roman" w:cs="Times New Roman"/>
                <w:color w:val="000000"/>
                <w:sz w:val="20"/>
                <w:szCs w:val="20"/>
              </w:rPr>
              <w:t>49</w:t>
            </w:r>
          </w:p>
        </w:tc>
        <w:tc>
          <w:tcPr>
            <w:tcW w:w="0" w:type="auto"/>
            <w:vMerge w:val="restart"/>
            <w:vAlign w:val="center"/>
          </w:tcPr>
          <w:p w14:paraId="5224DE63" w14:textId="76D198D3" w:rsidR="00202BA3" w:rsidRPr="00BA3DBD" w:rsidRDefault="00202BA3" w:rsidP="00202BA3">
            <w:pPr>
              <w:spacing w:after="0" w:line="240" w:lineRule="auto"/>
              <w:jc w:val="center"/>
              <w:rPr>
                <w:rFonts w:ascii="Times New Roman" w:eastAsia="Times New Roman" w:hAnsi="Times New Roman" w:cs="Times New Roman"/>
                <w:color w:val="000000"/>
                <w:sz w:val="20"/>
                <w:szCs w:val="20"/>
                <w:lang w:val="id-ID"/>
              </w:rPr>
            </w:pPr>
            <w:r w:rsidRPr="00AE4AF5">
              <w:rPr>
                <w:rFonts w:ascii="Times New Roman" w:hAnsi="Times New Roman" w:cs="Times New Roman"/>
                <w:color w:val="000000"/>
                <w:sz w:val="20"/>
                <w:szCs w:val="20"/>
              </w:rPr>
              <w:t>WTON</w:t>
            </w:r>
          </w:p>
        </w:tc>
        <w:tc>
          <w:tcPr>
            <w:tcW w:w="0" w:type="auto"/>
            <w:shd w:val="clear" w:color="auto" w:fill="auto"/>
            <w:noWrap/>
            <w:vAlign w:val="center"/>
          </w:tcPr>
          <w:p w14:paraId="6B7454C1" w14:textId="61E0D92D" w:rsidR="00202BA3" w:rsidRPr="00BA3DBD" w:rsidRDefault="00202BA3" w:rsidP="00202BA3">
            <w:pPr>
              <w:spacing w:after="0" w:line="240" w:lineRule="auto"/>
              <w:jc w:val="center"/>
              <w:rPr>
                <w:rFonts w:ascii="Times New Roman" w:hAnsi="Times New Roman" w:cs="Times New Roman"/>
                <w:color w:val="000000"/>
                <w:sz w:val="20"/>
                <w:szCs w:val="20"/>
              </w:rPr>
            </w:pPr>
            <w:r w:rsidRPr="00AE4AF5">
              <w:rPr>
                <w:rFonts w:ascii="Times New Roman" w:hAnsi="Times New Roman" w:cs="Times New Roman"/>
                <w:color w:val="000000"/>
                <w:sz w:val="20"/>
                <w:szCs w:val="20"/>
              </w:rPr>
              <w:t>2021</w:t>
            </w:r>
          </w:p>
        </w:tc>
        <w:tc>
          <w:tcPr>
            <w:tcW w:w="1940" w:type="dxa"/>
            <w:shd w:val="clear" w:color="auto" w:fill="auto"/>
            <w:noWrap/>
            <w:vAlign w:val="bottom"/>
          </w:tcPr>
          <w:p w14:paraId="68E45351" w14:textId="09F87D60"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 xml:space="preserve">4.458.987.837.356 </w:t>
            </w:r>
          </w:p>
        </w:tc>
        <w:tc>
          <w:tcPr>
            <w:tcW w:w="1984" w:type="dxa"/>
            <w:shd w:val="clear" w:color="auto" w:fill="auto"/>
            <w:noWrap/>
            <w:vAlign w:val="bottom"/>
          </w:tcPr>
          <w:p w14:paraId="1A5D3726" w14:textId="1CEE802D"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 xml:space="preserve">4.803.359.291.718 </w:t>
            </w:r>
          </w:p>
        </w:tc>
        <w:tc>
          <w:tcPr>
            <w:tcW w:w="1985" w:type="dxa"/>
            <w:vAlign w:val="bottom"/>
          </w:tcPr>
          <w:p w14:paraId="051975CA" w14:textId="04B80FF3"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 xml:space="preserve">4.803.359.291.718 </w:t>
            </w:r>
          </w:p>
        </w:tc>
        <w:tc>
          <w:tcPr>
            <w:tcW w:w="1134" w:type="dxa"/>
            <w:vAlign w:val="center"/>
          </w:tcPr>
          <w:p w14:paraId="3CC876B6" w14:textId="24488956"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-0,07</w:t>
            </w:r>
          </w:p>
        </w:tc>
      </w:tr>
      <w:tr w:rsidR="00202BA3" w:rsidRPr="00BA3DBD" w14:paraId="7844D0D3" w14:textId="77777777" w:rsidTr="00834830">
        <w:trPr>
          <w:trHeight w:val="57"/>
        </w:trPr>
        <w:tc>
          <w:tcPr>
            <w:tcW w:w="0" w:type="auto"/>
            <w:shd w:val="clear" w:color="auto" w:fill="auto"/>
            <w:noWrap/>
            <w:vAlign w:val="center"/>
          </w:tcPr>
          <w:p w14:paraId="77B4A430" w14:textId="0DC97A97" w:rsidR="00202BA3" w:rsidRPr="00BA3DBD" w:rsidRDefault="00202BA3" w:rsidP="00202BA3">
            <w:pPr>
              <w:spacing w:after="0" w:line="240" w:lineRule="auto"/>
              <w:jc w:val="center"/>
              <w:rPr>
                <w:rFonts w:ascii="Times New Roman" w:eastAsia="Times New Roman" w:hAnsi="Times New Roman" w:cs="Times New Roman"/>
                <w:color w:val="000000"/>
                <w:sz w:val="20"/>
                <w:szCs w:val="20"/>
                <w:lang w:val="id-ID"/>
              </w:rPr>
            </w:pPr>
            <w:r w:rsidRPr="00AE4AF5">
              <w:rPr>
                <w:rFonts w:ascii="Times New Roman" w:hAnsi="Times New Roman" w:cs="Times New Roman"/>
                <w:color w:val="000000"/>
                <w:sz w:val="20"/>
                <w:szCs w:val="20"/>
              </w:rPr>
              <w:t>50</w:t>
            </w:r>
          </w:p>
        </w:tc>
        <w:tc>
          <w:tcPr>
            <w:tcW w:w="0" w:type="auto"/>
            <w:vMerge/>
            <w:vAlign w:val="center"/>
          </w:tcPr>
          <w:p w14:paraId="680BC20B" w14:textId="77777777" w:rsidR="00202BA3" w:rsidRPr="00BA3DBD" w:rsidRDefault="00202BA3" w:rsidP="00202BA3">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261FFC89" w14:textId="0570BE3D" w:rsidR="00202BA3" w:rsidRPr="00BA3DBD" w:rsidRDefault="00202BA3" w:rsidP="00202BA3">
            <w:pPr>
              <w:spacing w:after="0" w:line="240" w:lineRule="auto"/>
              <w:jc w:val="center"/>
              <w:rPr>
                <w:rFonts w:ascii="Times New Roman" w:hAnsi="Times New Roman" w:cs="Times New Roman"/>
                <w:color w:val="000000"/>
                <w:sz w:val="20"/>
                <w:szCs w:val="20"/>
              </w:rPr>
            </w:pPr>
            <w:r w:rsidRPr="00AE4AF5">
              <w:rPr>
                <w:rFonts w:ascii="Times New Roman" w:hAnsi="Times New Roman" w:cs="Times New Roman"/>
                <w:color w:val="000000"/>
                <w:sz w:val="20"/>
                <w:szCs w:val="20"/>
              </w:rPr>
              <w:t>2022</w:t>
            </w:r>
          </w:p>
        </w:tc>
        <w:tc>
          <w:tcPr>
            <w:tcW w:w="1940" w:type="dxa"/>
            <w:shd w:val="clear" w:color="auto" w:fill="auto"/>
            <w:noWrap/>
            <w:vAlign w:val="bottom"/>
          </w:tcPr>
          <w:p w14:paraId="3427D3C2" w14:textId="513ED34C"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 xml:space="preserve">6.003.788.032.167 </w:t>
            </w:r>
          </w:p>
        </w:tc>
        <w:tc>
          <w:tcPr>
            <w:tcW w:w="1984" w:type="dxa"/>
            <w:shd w:val="clear" w:color="auto" w:fill="auto"/>
            <w:noWrap/>
            <w:vAlign w:val="bottom"/>
          </w:tcPr>
          <w:p w14:paraId="76F397F5" w14:textId="723CD9BB"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 xml:space="preserve">4.458.987.837.356 </w:t>
            </w:r>
          </w:p>
        </w:tc>
        <w:tc>
          <w:tcPr>
            <w:tcW w:w="1985" w:type="dxa"/>
            <w:vAlign w:val="bottom"/>
          </w:tcPr>
          <w:p w14:paraId="7A199414" w14:textId="2379D3F2"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 xml:space="preserve">4.458.987.837.356 </w:t>
            </w:r>
          </w:p>
        </w:tc>
        <w:tc>
          <w:tcPr>
            <w:tcW w:w="1134" w:type="dxa"/>
            <w:vAlign w:val="center"/>
          </w:tcPr>
          <w:p w14:paraId="4252A9B1" w14:textId="13C4ABE1"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0,35</w:t>
            </w:r>
          </w:p>
        </w:tc>
      </w:tr>
      <w:tr w:rsidR="00202BA3" w:rsidRPr="00BA3DBD" w14:paraId="3A5B2794" w14:textId="77777777" w:rsidTr="00834830">
        <w:trPr>
          <w:trHeight w:val="57"/>
        </w:trPr>
        <w:tc>
          <w:tcPr>
            <w:tcW w:w="0" w:type="auto"/>
            <w:shd w:val="clear" w:color="auto" w:fill="auto"/>
            <w:noWrap/>
            <w:vAlign w:val="center"/>
          </w:tcPr>
          <w:p w14:paraId="11F9DEE5" w14:textId="7B029CB8" w:rsidR="00202BA3" w:rsidRPr="00BA3DBD" w:rsidRDefault="00202BA3" w:rsidP="00202BA3">
            <w:pPr>
              <w:spacing w:after="0" w:line="240" w:lineRule="auto"/>
              <w:jc w:val="center"/>
              <w:rPr>
                <w:rFonts w:ascii="Times New Roman" w:eastAsia="Times New Roman" w:hAnsi="Times New Roman" w:cs="Times New Roman"/>
                <w:color w:val="000000"/>
                <w:sz w:val="20"/>
                <w:szCs w:val="20"/>
                <w:lang w:val="id-ID"/>
              </w:rPr>
            </w:pPr>
            <w:r w:rsidRPr="00AE4AF5">
              <w:rPr>
                <w:rFonts w:ascii="Times New Roman" w:hAnsi="Times New Roman" w:cs="Times New Roman"/>
                <w:color w:val="000000"/>
                <w:sz w:val="20"/>
                <w:szCs w:val="20"/>
              </w:rPr>
              <w:t>51</w:t>
            </w:r>
          </w:p>
        </w:tc>
        <w:tc>
          <w:tcPr>
            <w:tcW w:w="0" w:type="auto"/>
            <w:vMerge/>
            <w:vAlign w:val="center"/>
          </w:tcPr>
          <w:p w14:paraId="39E8BC80" w14:textId="77777777" w:rsidR="00202BA3" w:rsidRPr="00BA3DBD" w:rsidRDefault="00202BA3" w:rsidP="00202BA3">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30945504" w14:textId="2E4331B6" w:rsidR="00202BA3" w:rsidRPr="00BA3DBD" w:rsidRDefault="00202BA3" w:rsidP="00202BA3">
            <w:pPr>
              <w:spacing w:after="0" w:line="240" w:lineRule="auto"/>
              <w:jc w:val="center"/>
              <w:rPr>
                <w:rFonts w:ascii="Times New Roman" w:hAnsi="Times New Roman" w:cs="Times New Roman"/>
                <w:color w:val="000000"/>
                <w:sz w:val="20"/>
                <w:szCs w:val="20"/>
              </w:rPr>
            </w:pPr>
            <w:r w:rsidRPr="00AE4AF5">
              <w:rPr>
                <w:rFonts w:ascii="Times New Roman" w:hAnsi="Times New Roman" w:cs="Times New Roman"/>
                <w:color w:val="000000"/>
                <w:sz w:val="20"/>
                <w:szCs w:val="20"/>
              </w:rPr>
              <w:t>2023</w:t>
            </w:r>
          </w:p>
        </w:tc>
        <w:tc>
          <w:tcPr>
            <w:tcW w:w="1940" w:type="dxa"/>
            <w:shd w:val="clear" w:color="auto" w:fill="auto"/>
            <w:noWrap/>
            <w:vAlign w:val="bottom"/>
          </w:tcPr>
          <w:p w14:paraId="458E3E1D" w14:textId="62D6D820"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4.203.170.642.940</w:t>
            </w:r>
          </w:p>
        </w:tc>
        <w:tc>
          <w:tcPr>
            <w:tcW w:w="1984" w:type="dxa"/>
            <w:shd w:val="clear" w:color="auto" w:fill="auto"/>
            <w:noWrap/>
            <w:vAlign w:val="bottom"/>
          </w:tcPr>
          <w:p w14:paraId="7CF1B932" w14:textId="672E28A0"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 xml:space="preserve">6.003.788.032.167 </w:t>
            </w:r>
          </w:p>
        </w:tc>
        <w:tc>
          <w:tcPr>
            <w:tcW w:w="1985" w:type="dxa"/>
            <w:vAlign w:val="bottom"/>
          </w:tcPr>
          <w:p w14:paraId="605AAB1F" w14:textId="70D97CA1"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 xml:space="preserve">6.003.788.032.167 </w:t>
            </w:r>
          </w:p>
        </w:tc>
        <w:tc>
          <w:tcPr>
            <w:tcW w:w="1134" w:type="dxa"/>
            <w:vAlign w:val="center"/>
          </w:tcPr>
          <w:p w14:paraId="1163BD20" w14:textId="628F2C04"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-0,30</w:t>
            </w:r>
          </w:p>
        </w:tc>
      </w:tr>
      <w:tr w:rsidR="00202BA3" w:rsidRPr="00BA3DBD" w14:paraId="532C96C1" w14:textId="77777777" w:rsidTr="00834830">
        <w:trPr>
          <w:trHeight w:val="57"/>
        </w:trPr>
        <w:tc>
          <w:tcPr>
            <w:tcW w:w="0" w:type="auto"/>
            <w:shd w:val="clear" w:color="auto" w:fill="auto"/>
            <w:noWrap/>
            <w:vAlign w:val="center"/>
          </w:tcPr>
          <w:p w14:paraId="29E12E5F" w14:textId="2998754A" w:rsidR="00202BA3" w:rsidRPr="00BA3DBD" w:rsidRDefault="00202BA3" w:rsidP="00202BA3">
            <w:pPr>
              <w:spacing w:after="0" w:line="240" w:lineRule="auto"/>
              <w:jc w:val="center"/>
              <w:rPr>
                <w:rFonts w:ascii="Times New Roman" w:eastAsia="Times New Roman" w:hAnsi="Times New Roman" w:cs="Times New Roman"/>
                <w:color w:val="000000"/>
                <w:sz w:val="20"/>
                <w:szCs w:val="20"/>
                <w:lang w:val="id-ID"/>
              </w:rPr>
            </w:pPr>
            <w:r w:rsidRPr="00AE4AF5">
              <w:rPr>
                <w:rFonts w:ascii="Times New Roman" w:hAnsi="Times New Roman" w:cs="Times New Roman"/>
                <w:color w:val="000000"/>
                <w:sz w:val="20"/>
                <w:szCs w:val="20"/>
              </w:rPr>
              <w:t>52</w:t>
            </w:r>
          </w:p>
        </w:tc>
        <w:tc>
          <w:tcPr>
            <w:tcW w:w="0" w:type="auto"/>
            <w:vMerge/>
            <w:vAlign w:val="center"/>
          </w:tcPr>
          <w:p w14:paraId="3EBCAA42" w14:textId="77777777" w:rsidR="00202BA3" w:rsidRPr="00BA3DBD" w:rsidRDefault="00202BA3" w:rsidP="00202BA3">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66DC8535" w14:textId="58D85792" w:rsidR="00202BA3" w:rsidRPr="00BA3DBD" w:rsidRDefault="00202BA3" w:rsidP="00202BA3">
            <w:pPr>
              <w:spacing w:after="0" w:line="240" w:lineRule="auto"/>
              <w:jc w:val="center"/>
              <w:rPr>
                <w:rFonts w:ascii="Times New Roman" w:hAnsi="Times New Roman" w:cs="Times New Roman"/>
                <w:color w:val="000000"/>
                <w:sz w:val="20"/>
                <w:szCs w:val="20"/>
              </w:rPr>
            </w:pPr>
            <w:r w:rsidRPr="00AE4AF5">
              <w:rPr>
                <w:rFonts w:ascii="Times New Roman" w:hAnsi="Times New Roman" w:cs="Times New Roman"/>
                <w:color w:val="000000"/>
                <w:sz w:val="20"/>
                <w:szCs w:val="20"/>
              </w:rPr>
              <w:t>2024</w:t>
            </w:r>
          </w:p>
        </w:tc>
        <w:tc>
          <w:tcPr>
            <w:tcW w:w="1940" w:type="dxa"/>
            <w:shd w:val="clear" w:color="auto" w:fill="auto"/>
            <w:noWrap/>
            <w:vAlign w:val="bottom"/>
          </w:tcPr>
          <w:p w14:paraId="34EF3D4A" w14:textId="7EA46503"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4.896.024.340.364</w:t>
            </w:r>
          </w:p>
        </w:tc>
        <w:tc>
          <w:tcPr>
            <w:tcW w:w="1984" w:type="dxa"/>
            <w:shd w:val="clear" w:color="auto" w:fill="auto"/>
            <w:noWrap/>
            <w:vAlign w:val="bottom"/>
          </w:tcPr>
          <w:p w14:paraId="590EFD19" w14:textId="03C4104A"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4.203.170.642.940</w:t>
            </w:r>
          </w:p>
        </w:tc>
        <w:tc>
          <w:tcPr>
            <w:tcW w:w="1985" w:type="dxa"/>
            <w:vAlign w:val="bottom"/>
          </w:tcPr>
          <w:p w14:paraId="2F109148" w14:textId="13B1A573"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4.203.170.642.940</w:t>
            </w:r>
          </w:p>
        </w:tc>
        <w:tc>
          <w:tcPr>
            <w:tcW w:w="1134" w:type="dxa"/>
            <w:vAlign w:val="center"/>
          </w:tcPr>
          <w:p w14:paraId="29A251E5" w14:textId="2124F9F5"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0,16</w:t>
            </w:r>
          </w:p>
        </w:tc>
      </w:tr>
      <w:tr w:rsidR="00202BA3" w:rsidRPr="00BA3DBD" w14:paraId="42EED4EB" w14:textId="77777777" w:rsidTr="00834830">
        <w:trPr>
          <w:trHeight w:val="57"/>
        </w:trPr>
        <w:tc>
          <w:tcPr>
            <w:tcW w:w="0" w:type="auto"/>
            <w:shd w:val="clear" w:color="auto" w:fill="auto"/>
            <w:noWrap/>
            <w:vAlign w:val="center"/>
          </w:tcPr>
          <w:p w14:paraId="39CB5B49" w14:textId="2295E2EE" w:rsidR="00202BA3" w:rsidRPr="00BA3DBD" w:rsidRDefault="00202BA3" w:rsidP="00202BA3">
            <w:pPr>
              <w:spacing w:after="0" w:line="240" w:lineRule="auto"/>
              <w:jc w:val="center"/>
              <w:rPr>
                <w:rFonts w:ascii="Times New Roman" w:eastAsia="Times New Roman" w:hAnsi="Times New Roman" w:cs="Times New Roman"/>
                <w:color w:val="000000"/>
                <w:sz w:val="20"/>
                <w:szCs w:val="20"/>
                <w:lang w:val="id-ID"/>
              </w:rPr>
            </w:pPr>
            <w:r w:rsidRPr="00AE4AF5">
              <w:rPr>
                <w:rFonts w:ascii="Times New Roman" w:hAnsi="Times New Roman" w:cs="Times New Roman"/>
                <w:color w:val="000000"/>
                <w:sz w:val="20"/>
                <w:szCs w:val="20"/>
              </w:rPr>
              <w:t>53</w:t>
            </w:r>
          </w:p>
        </w:tc>
        <w:tc>
          <w:tcPr>
            <w:tcW w:w="0" w:type="auto"/>
            <w:vMerge w:val="restart"/>
            <w:vAlign w:val="center"/>
          </w:tcPr>
          <w:p w14:paraId="4979E26D" w14:textId="6B2F7D67" w:rsidR="00202BA3" w:rsidRPr="00BA3DBD" w:rsidRDefault="00202BA3" w:rsidP="00202BA3">
            <w:pPr>
              <w:spacing w:after="0" w:line="240" w:lineRule="auto"/>
              <w:jc w:val="center"/>
              <w:rPr>
                <w:rFonts w:ascii="Times New Roman" w:eastAsia="Times New Roman" w:hAnsi="Times New Roman" w:cs="Times New Roman"/>
                <w:color w:val="000000"/>
                <w:sz w:val="20"/>
                <w:szCs w:val="20"/>
                <w:lang w:val="id-ID"/>
              </w:rPr>
            </w:pPr>
            <w:r w:rsidRPr="00AE4AF5">
              <w:rPr>
                <w:rFonts w:ascii="Times New Roman" w:hAnsi="Times New Roman" w:cs="Times New Roman"/>
                <w:color w:val="000000"/>
                <w:sz w:val="20"/>
                <w:szCs w:val="20"/>
              </w:rPr>
              <w:t>AMFG</w:t>
            </w:r>
          </w:p>
        </w:tc>
        <w:tc>
          <w:tcPr>
            <w:tcW w:w="0" w:type="auto"/>
            <w:shd w:val="clear" w:color="auto" w:fill="auto"/>
            <w:noWrap/>
            <w:vAlign w:val="center"/>
          </w:tcPr>
          <w:p w14:paraId="63F04072" w14:textId="17EADA6C" w:rsidR="00202BA3" w:rsidRPr="00BA3DBD" w:rsidRDefault="00202BA3" w:rsidP="00202BA3">
            <w:pPr>
              <w:spacing w:after="0" w:line="240" w:lineRule="auto"/>
              <w:jc w:val="center"/>
              <w:rPr>
                <w:rFonts w:ascii="Times New Roman" w:hAnsi="Times New Roman" w:cs="Times New Roman"/>
                <w:color w:val="000000"/>
                <w:sz w:val="20"/>
                <w:szCs w:val="20"/>
              </w:rPr>
            </w:pPr>
            <w:r w:rsidRPr="00AE4AF5">
              <w:rPr>
                <w:rFonts w:ascii="Times New Roman" w:hAnsi="Times New Roman" w:cs="Times New Roman"/>
                <w:color w:val="000000"/>
                <w:sz w:val="20"/>
                <w:szCs w:val="20"/>
              </w:rPr>
              <w:t>2021</w:t>
            </w:r>
          </w:p>
        </w:tc>
        <w:tc>
          <w:tcPr>
            <w:tcW w:w="1940" w:type="dxa"/>
            <w:shd w:val="clear" w:color="auto" w:fill="auto"/>
            <w:noWrap/>
            <w:vAlign w:val="bottom"/>
          </w:tcPr>
          <w:p w14:paraId="12E52EE2" w14:textId="27CA1A68"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4.748.139.000</w:t>
            </w:r>
          </w:p>
        </w:tc>
        <w:tc>
          <w:tcPr>
            <w:tcW w:w="1984" w:type="dxa"/>
            <w:shd w:val="clear" w:color="auto" w:fill="auto"/>
            <w:noWrap/>
            <w:vAlign w:val="bottom"/>
          </w:tcPr>
          <w:p w14:paraId="7D4442EE" w14:textId="0F63D1F7"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3.767.789.000</w:t>
            </w:r>
          </w:p>
        </w:tc>
        <w:tc>
          <w:tcPr>
            <w:tcW w:w="1985" w:type="dxa"/>
            <w:vAlign w:val="bottom"/>
          </w:tcPr>
          <w:p w14:paraId="3EC89275" w14:textId="037A9D77"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3.767.789.000</w:t>
            </w:r>
          </w:p>
        </w:tc>
        <w:tc>
          <w:tcPr>
            <w:tcW w:w="1134" w:type="dxa"/>
            <w:vAlign w:val="center"/>
          </w:tcPr>
          <w:p w14:paraId="2FA75EDB" w14:textId="11F7A291"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0,26</w:t>
            </w:r>
          </w:p>
        </w:tc>
      </w:tr>
      <w:tr w:rsidR="00202BA3" w:rsidRPr="00BA3DBD" w14:paraId="775F8D7D" w14:textId="77777777" w:rsidTr="00834830">
        <w:trPr>
          <w:trHeight w:val="57"/>
        </w:trPr>
        <w:tc>
          <w:tcPr>
            <w:tcW w:w="0" w:type="auto"/>
            <w:shd w:val="clear" w:color="auto" w:fill="auto"/>
            <w:noWrap/>
            <w:vAlign w:val="center"/>
          </w:tcPr>
          <w:p w14:paraId="4B6A7F98" w14:textId="64246153" w:rsidR="00202BA3" w:rsidRPr="00BA3DBD" w:rsidRDefault="00202BA3" w:rsidP="00202BA3">
            <w:pPr>
              <w:spacing w:after="0" w:line="240" w:lineRule="auto"/>
              <w:jc w:val="center"/>
              <w:rPr>
                <w:rFonts w:ascii="Times New Roman" w:eastAsia="Times New Roman" w:hAnsi="Times New Roman" w:cs="Times New Roman"/>
                <w:color w:val="000000"/>
                <w:sz w:val="20"/>
                <w:szCs w:val="20"/>
                <w:lang w:val="id-ID"/>
              </w:rPr>
            </w:pPr>
            <w:r w:rsidRPr="00AE4AF5">
              <w:rPr>
                <w:rFonts w:ascii="Times New Roman" w:hAnsi="Times New Roman" w:cs="Times New Roman"/>
                <w:color w:val="000000"/>
                <w:sz w:val="20"/>
                <w:szCs w:val="20"/>
              </w:rPr>
              <w:t>54</w:t>
            </w:r>
          </w:p>
        </w:tc>
        <w:tc>
          <w:tcPr>
            <w:tcW w:w="0" w:type="auto"/>
            <w:vMerge/>
            <w:vAlign w:val="center"/>
          </w:tcPr>
          <w:p w14:paraId="4FADBC31" w14:textId="77777777" w:rsidR="00202BA3" w:rsidRPr="00BA3DBD" w:rsidRDefault="00202BA3" w:rsidP="00202BA3">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571972B3" w14:textId="62B6A662" w:rsidR="00202BA3" w:rsidRPr="00BA3DBD" w:rsidRDefault="00202BA3" w:rsidP="00202BA3">
            <w:pPr>
              <w:spacing w:after="0" w:line="240" w:lineRule="auto"/>
              <w:jc w:val="center"/>
              <w:rPr>
                <w:rFonts w:ascii="Times New Roman" w:hAnsi="Times New Roman" w:cs="Times New Roman"/>
                <w:color w:val="000000"/>
                <w:sz w:val="20"/>
                <w:szCs w:val="20"/>
              </w:rPr>
            </w:pPr>
            <w:r w:rsidRPr="00AE4AF5">
              <w:rPr>
                <w:rFonts w:ascii="Times New Roman" w:hAnsi="Times New Roman" w:cs="Times New Roman"/>
                <w:color w:val="000000"/>
                <w:sz w:val="20"/>
                <w:szCs w:val="20"/>
              </w:rPr>
              <w:t>2022</w:t>
            </w:r>
          </w:p>
        </w:tc>
        <w:tc>
          <w:tcPr>
            <w:tcW w:w="1940" w:type="dxa"/>
            <w:shd w:val="clear" w:color="auto" w:fill="auto"/>
            <w:noWrap/>
            <w:vAlign w:val="bottom"/>
          </w:tcPr>
          <w:p w14:paraId="06522123" w14:textId="1419F9C3"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5.571.767.000</w:t>
            </w:r>
          </w:p>
        </w:tc>
        <w:tc>
          <w:tcPr>
            <w:tcW w:w="1984" w:type="dxa"/>
            <w:shd w:val="clear" w:color="auto" w:fill="auto"/>
            <w:noWrap/>
            <w:vAlign w:val="bottom"/>
          </w:tcPr>
          <w:p w14:paraId="17CDE29B" w14:textId="438F607E"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4.748.139.000</w:t>
            </w:r>
          </w:p>
        </w:tc>
        <w:tc>
          <w:tcPr>
            <w:tcW w:w="1985" w:type="dxa"/>
            <w:vAlign w:val="bottom"/>
          </w:tcPr>
          <w:p w14:paraId="507B1233" w14:textId="6E759385"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4.748.139.000</w:t>
            </w:r>
          </w:p>
        </w:tc>
        <w:tc>
          <w:tcPr>
            <w:tcW w:w="1134" w:type="dxa"/>
            <w:vAlign w:val="center"/>
          </w:tcPr>
          <w:p w14:paraId="1C7609B8" w14:textId="2FA935AD"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0,17</w:t>
            </w:r>
          </w:p>
        </w:tc>
      </w:tr>
      <w:tr w:rsidR="00202BA3" w:rsidRPr="00BA3DBD" w14:paraId="534C1198" w14:textId="77777777" w:rsidTr="00834830">
        <w:trPr>
          <w:trHeight w:val="57"/>
        </w:trPr>
        <w:tc>
          <w:tcPr>
            <w:tcW w:w="0" w:type="auto"/>
            <w:shd w:val="clear" w:color="auto" w:fill="auto"/>
            <w:noWrap/>
            <w:vAlign w:val="center"/>
          </w:tcPr>
          <w:p w14:paraId="2397C10D" w14:textId="097CF81B" w:rsidR="00202BA3" w:rsidRPr="00BA3DBD" w:rsidRDefault="00202BA3" w:rsidP="00202BA3">
            <w:pPr>
              <w:spacing w:after="0" w:line="240" w:lineRule="auto"/>
              <w:jc w:val="center"/>
              <w:rPr>
                <w:rFonts w:ascii="Times New Roman" w:eastAsia="Times New Roman" w:hAnsi="Times New Roman" w:cs="Times New Roman"/>
                <w:color w:val="000000"/>
                <w:sz w:val="20"/>
                <w:szCs w:val="20"/>
                <w:lang w:val="id-ID"/>
              </w:rPr>
            </w:pPr>
            <w:r w:rsidRPr="00AE4AF5">
              <w:rPr>
                <w:rFonts w:ascii="Times New Roman" w:hAnsi="Times New Roman" w:cs="Times New Roman"/>
                <w:color w:val="000000"/>
                <w:sz w:val="20"/>
                <w:szCs w:val="20"/>
              </w:rPr>
              <w:t>55</w:t>
            </w:r>
          </w:p>
        </w:tc>
        <w:tc>
          <w:tcPr>
            <w:tcW w:w="0" w:type="auto"/>
            <w:vMerge/>
            <w:vAlign w:val="center"/>
          </w:tcPr>
          <w:p w14:paraId="0FD5E6CB" w14:textId="77777777" w:rsidR="00202BA3" w:rsidRPr="00BA3DBD" w:rsidRDefault="00202BA3" w:rsidP="00202BA3">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1C03AFC6" w14:textId="1A46D783" w:rsidR="00202BA3" w:rsidRPr="00BA3DBD" w:rsidRDefault="00202BA3" w:rsidP="00202BA3">
            <w:pPr>
              <w:spacing w:after="0" w:line="240" w:lineRule="auto"/>
              <w:jc w:val="center"/>
              <w:rPr>
                <w:rFonts w:ascii="Times New Roman" w:hAnsi="Times New Roman" w:cs="Times New Roman"/>
                <w:color w:val="000000"/>
                <w:sz w:val="20"/>
                <w:szCs w:val="20"/>
              </w:rPr>
            </w:pPr>
            <w:r w:rsidRPr="00AE4AF5">
              <w:rPr>
                <w:rFonts w:ascii="Times New Roman" w:hAnsi="Times New Roman" w:cs="Times New Roman"/>
                <w:color w:val="000000"/>
                <w:sz w:val="20"/>
                <w:szCs w:val="20"/>
              </w:rPr>
              <w:t>2023</w:t>
            </w:r>
          </w:p>
        </w:tc>
        <w:tc>
          <w:tcPr>
            <w:tcW w:w="1940" w:type="dxa"/>
            <w:shd w:val="clear" w:color="auto" w:fill="auto"/>
            <w:noWrap/>
            <w:vAlign w:val="bottom"/>
          </w:tcPr>
          <w:p w14:paraId="547AF0FB" w14:textId="2AC67CCE"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5.913.565.000</w:t>
            </w:r>
          </w:p>
        </w:tc>
        <w:tc>
          <w:tcPr>
            <w:tcW w:w="1984" w:type="dxa"/>
            <w:shd w:val="clear" w:color="auto" w:fill="auto"/>
            <w:noWrap/>
            <w:vAlign w:val="bottom"/>
          </w:tcPr>
          <w:p w14:paraId="0B7BB3EA" w14:textId="1BAEB7DD"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5.571.767.000</w:t>
            </w:r>
          </w:p>
        </w:tc>
        <w:tc>
          <w:tcPr>
            <w:tcW w:w="1985" w:type="dxa"/>
            <w:vAlign w:val="bottom"/>
          </w:tcPr>
          <w:p w14:paraId="23B1CC9C" w14:textId="18D068A3"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5.571.767.000</w:t>
            </w:r>
          </w:p>
        </w:tc>
        <w:tc>
          <w:tcPr>
            <w:tcW w:w="1134" w:type="dxa"/>
            <w:vAlign w:val="center"/>
          </w:tcPr>
          <w:p w14:paraId="770343C7" w14:textId="0E4AF668"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0,06</w:t>
            </w:r>
          </w:p>
        </w:tc>
      </w:tr>
      <w:tr w:rsidR="00202BA3" w:rsidRPr="00BA3DBD" w14:paraId="2CED18C4" w14:textId="77777777" w:rsidTr="00834830">
        <w:trPr>
          <w:trHeight w:val="57"/>
        </w:trPr>
        <w:tc>
          <w:tcPr>
            <w:tcW w:w="0" w:type="auto"/>
            <w:shd w:val="clear" w:color="auto" w:fill="auto"/>
            <w:noWrap/>
            <w:vAlign w:val="center"/>
          </w:tcPr>
          <w:p w14:paraId="56BE5E61" w14:textId="6CDBA84E" w:rsidR="00202BA3" w:rsidRPr="00BA3DBD" w:rsidRDefault="00202BA3" w:rsidP="00202BA3">
            <w:pPr>
              <w:spacing w:after="0" w:line="240" w:lineRule="auto"/>
              <w:jc w:val="center"/>
              <w:rPr>
                <w:rFonts w:ascii="Times New Roman" w:eastAsia="Times New Roman" w:hAnsi="Times New Roman" w:cs="Times New Roman"/>
                <w:color w:val="000000"/>
                <w:sz w:val="20"/>
                <w:szCs w:val="20"/>
                <w:lang w:val="id-ID"/>
              </w:rPr>
            </w:pPr>
            <w:r w:rsidRPr="00AE4AF5">
              <w:rPr>
                <w:rFonts w:ascii="Times New Roman" w:hAnsi="Times New Roman" w:cs="Times New Roman"/>
                <w:color w:val="000000"/>
                <w:sz w:val="20"/>
                <w:szCs w:val="20"/>
                <w:lang w:val="id-ID"/>
              </w:rPr>
              <w:t>56</w:t>
            </w:r>
          </w:p>
        </w:tc>
        <w:tc>
          <w:tcPr>
            <w:tcW w:w="0" w:type="auto"/>
            <w:vMerge/>
            <w:vAlign w:val="center"/>
          </w:tcPr>
          <w:p w14:paraId="60379F2E" w14:textId="77777777" w:rsidR="00202BA3" w:rsidRPr="00BA3DBD" w:rsidRDefault="00202BA3" w:rsidP="00202BA3">
            <w:pPr>
              <w:spacing w:after="0" w:line="240" w:lineRule="auto"/>
              <w:jc w:val="center"/>
              <w:rPr>
                <w:rFonts w:ascii="Times New Roman" w:eastAsia="Times New Roman" w:hAnsi="Times New Roman" w:cs="Times New Roman"/>
                <w:color w:val="000000"/>
                <w:sz w:val="20"/>
                <w:szCs w:val="20"/>
                <w:lang w:val="id-ID"/>
              </w:rPr>
            </w:pPr>
          </w:p>
        </w:tc>
        <w:tc>
          <w:tcPr>
            <w:tcW w:w="0" w:type="auto"/>
            <w:shd w:val="clear" w:color="auto" w:fill="auto"/>
            <w:noWrap/>
            <w:vAlign w:val="center"/>
          </w:tcPr>
          <w:p w14:paraId="50E28FC9" w14:textId="41D49ED7" w:rsidR="00202BA3" w:rsidRPr="00BA3DBD" w:rsidRDefault="00202BA3" w:rsidP="00202BA3">
            <w:pPr>
              <w:spacing w:after="0" w:line="240" w:lineRule="auto"/>
              <w:jc w:val="center"/>
              <w:rPr>
                <w:rFonts w:ascii="Times New Roman" w:hAnsi="Times New Roman" w:cs="Times New Roman"/>
                <w:color w:val="000000"/>
                <w:sz w:val="20"/>
                <w:szCs w:val="20"/>
              </w:rPr>
            </w:pPr>
            <w:r w:rsidRPr="00AE4AF5">
              <w:rPr>
                <w:rFonts w:ascii="Times New Roman" w:hAnsi="Times New Roman" w:cs="Times New Roman"/>
                <w:color w:val="000000"/>
                <w:sz w:val="20"/>
                <w:szCs w:val="20"/>
              </w:rPr>
              <w:t>2024</w:t>
            </w:r>
          </w:p>
        </w:tc>
        <w:tc>
          <w:tcPr>
            <w:tcW w:w="1940" w:type="dxa"/>
            <w:shd w:val="clear" w:color="auto" w:fill="auto"/>
            <w:noWrap/>
            <w:vAlign w:val="bottom"/>
          </w:tcPr>
          <w:p w14:paraId="1EB2F753" w14:textId="14DE642B"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5.441.260.000</w:t>
            </w:r>
          </w:p>
        </w:tc>
        <w:tc>
          <w:tcPr>
            <w:tcW w:w="1984" w:type="dxa"/>
            <w:shd w:val="clear" w:color="auto" w:fill="auto"/>
            <w:noWrap/>
            <w:vAlign w:val="bottom"/>
          </w:tcPr>
          <w:p w14:paraId="52C6F4CE" w14:textId="32B572BB"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5.913.565.000</w:t>
            </w:r>
          </w:p>
        </w:tc>
        <w:tc>
          <w:tcPr>
            <w:tcW w:w="1985" w:type="dxa"/>
            <w:vAlign w:val="bottom"/>
          </w:tcPr>
          <w:p w14:paraId="35AA71E1" w14:textId="75FF30BE" w:rsidR="00202BA3" w:rsidRPr="00BA3DBD" w:rsidRDefault="00202BA3" w:rsidP="00202BA3">
            <w:pPr>
              <w:spacing w:after="0" w:line="240" w:lineRule="auto"/>
              <w:rPr>
                <w:rFonts w:ascii="Times New Roman" w:hAnsi="Times New Roman" w:cs="Times New Roman"/>
                <w:color w:val="000000"/>
                <w:sz w:val="20"/>
                <w:szCs w:val="20"/>
              </w:rPr>
            </w:pPr>
            <w:r w:rsidRPr="00AE4AF5">
              <w:rPr>
                <w:rFonts w:ascii="Times New Roman" w:hAnsi="Times New Roman" w:cs="Times New Roman"/>
                <w:color w:val="000000"/>
                <w:sz w:val="20"/>
                <w:szCs w:val="20"/>
              </w:rPr>
              <w:t>5.913.565.000</w:t>
            </w:r>
          </w:p>
        </w:tc>
        <w:tc>
          <w:tcPr>
            <w:tcW w:w="1134" w:type="dxa"/>
            <w:vAlign w:val="center"/>
          </w:tcPr>
          <w:p w14:paraId="66DFA5EB" w14:textId="59FDEDCC" w:rsidR="00202BA3" w:rsidRPr="00F50AEB" w:rsidRDefault="00202BA3" w:rsidP="00202BA3">
            <w:pPr>
              <w:spacing w:after="0" w:line="240" w:lineRule="auto"/>
              <w:rPr>
                <w:rFonts w:ascii="Times New Roman" w:eastAsia="Times New Roman" w:hAnsi="Times New Roman" w:cs="Times New Roman"/>
                <w:color w:val="000000"/>
                <w:sz w:val="20"/>
                <w:szCs w:val="20"/>
              </w:rPr>
            </w:pPr>
            <w:r w:rsidRPr="00F50AEB">
              <w:rPr>
                <w:rFonts w:ascii="Times New Roman" w:eastAsia="Times New Roman" w:hAnsi="Times New Roman" w:cs="Times New Roman"/>
                <w:color w:val="000000"/>
                <w:sz w:val="20"/>
                <w:szCs w:val="20"/>
              </w:rPr>
              <w:t>-0,08</w:t>
            </w:r>
          </w:p>
        </w:tc>
      </w:tr>
    </w:tbl>
    <w:p w14:paraId="3F05198B" w14:textId="1B01B4FB" w:rsidR="00F50AEB" w:rsidRDefault="00830E47" w:rsidP="00AE4AF5">
      <w:pPr>
        <w:spacing w:after="0" w:line="480" w:lineRule="auto"/>
        <w:jc w:val="both"/>
        <w:rPr>
          <w:rFonts w:ascii="Times New Roman" w:hAnsi="Times New Roman" w:cs="Times New Roman"/>
          <w:i/>
          <w:sz w:val="20"/>
          <w:szCs w:val="20"/>
          <w:lang w:val="id-ID"/>
        </w:rPr>
      </w:pPr>
      <w:r>
        <w:rPr>
          <w:rFonts w:ascii="Times New Roman" w:hAnsi="Times New Roman" w:cs="Times New Roman"/>
          <w:i/>
          <w:sz w:val="20"/>
          <w:szCs w:val="20"/>
          <w:lang w:val="id-ID"/>
        </w:rPr>
        <w:t>Sumber: Data diolah, 2025</w:t>
      </w:r>
    </w:p>
    <w:p w14:paraId="2FBA186C" w14:textId="4BD04050" w:rsidR="00834830" w:rsidRDefault="00834830" w:rsidP="00834830">
      <w:pPr>
        <w:pStyle w:val="Caption"/>
        <w:spacing w:after="0"/>
        <w:rPr>
          <w:rFonts w:ascii="Times New Roman" w:hAnsi="Times New Roman" w:cs="Times New Roman"/>
          <w:b/>
          <w:i w:val="0"/>
          <w:color w:val="000000" w:themeColor="text1"/>
          <w:sz w:val="22"/>
          <w:szCs w:val="22"/>
        </w:rPr>
      </w:pPr>
    </w:p>
    <w:p w14:paraId="6723952B" w14:textId="4F05E1F3" w:rsidR="00834830" w:rsidRDefault="00834830" w:rsidP="00834830">
      <w:pPr>
        <w:pStyle w:val="Caption"/>
        <w:spacing w:after="0"/>
        <w:rPr>
          <w:rFonts w:ascii="Times New Roman" w:hAnsi="Times New Roman" w:cs="Times New Roman"/>
          <w:b/>
          <w:i w:val="0"/>
          <w:color w:val="000000" w:themeColor="text1"/>
          <w:sz w:val="22"/>
          <w:szCs w:val="22"/>
          <w:lang w:val="id-ID"/>
        </w:rPr>
      </w:pPr>
      <w:bookmarkStart w:id="96" w:name="_Toc218602905"/>
      <w:r w:rsidRPr="00834830">
        <w:rPr>
          <w:rFonts w:ascii="Times New Roman" w:hAnsi="Times New Roman" w:cs="Times New Roman"/>
          <w:b/>
          <w:i w:val="0"/>
          <w:color w:val="000000" w:themeColor="text1"/>
          <w:sz w:val="22"/>
          <w:szCs w:val="22"/>
        </w:rPr>
        <w:lastRenderedPageBreak/>
        <w:t xml:space="preserve">Lampiran </w:t>
      </w:r>
      <w:r w:rsidRPr="00834830">
        <w:rPr>
          <w:rFonts w:ascii="Times New Roman" w:hAnsi="Times New Roman" w:cs="Times New Roman"/>
          <w:b/>
          <w:i w:val="0"/>
          <w:color w:val="000000" w:themeColor="text1"/>
          <w:sz w:val="22"/>
          <w:szCs w:val="22"/>
        </w:rPr>
        <w:fldChar w:fldCharType="begin"/>
      </w:r>
      <w:r w:rsidRPr="00834830">
        <w:rPr>
          <w:rFonts w:ascii="Times New Roman" w:hAnsi="Times New Roman" w:cs="Times New Roman"/>
          <w:b/>
          <w:i w:val="0"/>
          <w:color w:val="000000" w:themeColor="text1"/>
          <w:sz w:val="22"/>
          <w:szCs w:val="22"/>
        </w:rPr>
        <w:instrText xml:space="preserve"> SEQ Lampiran \* ARABIC </w:instrText>
      </w:r>
      <w:r w:rsidRPr="00834830">
        <w:rPr>
          <w:rFonts w:ascii="Times New Roman" w:hAnsi="Times New Roman" w:cs="Times New Roman"/>
          <w:b/>
          <w:i w:val="0"/>
          <w:color w:val="000000" w:themeColor="text1"/>
          <w:sz w:val="22"/>
          <w:szCs w:val="22"/>
        </w:rPr>
        <w:fldChar w:fldCharType="separate"/>
      </w:r>
      <w:r w:rsidRPr="00834830">
        <w:rPr>
          <w:rFonts w:ascii="Times New Roman" w:hAnsi="Times New Roman" w:cs="Times New Roman"/>
          <w:b/>
          <w:i w:val="0"/>
          <w:noProof/>
          <w:color w:val="000000" w:themeColor="text1"/>
          <w:sz w:val="22"/>
          <w:szCs w:val="22"/>
        </w:rPr>
        <w:t>7</w:t>
      </w:r>
      <w:r w:rsidRPr="00834830">
        <w:rPr>
          <w:rFonts w:ascii="Times New Roman" w:hAnsi="Times New Roman" w:cs="Times New Roman"/>
          <w:b/>
          <w:i w:val="0"/>
          <w:color w:val="000000" w:themeColor="text1"/>
          <w:sz w:val="22"/>
          <w:szCs w:val="22"/>
        </w:rPr>
        <w:fldChar w:fldCharType="end"/>
      </w:r>
      <w:r w:rsidRPr="00834830">
        <w:rPr>
          <w:rFonts w:ascii="Times New Roman" w:hAnsi="Times New Roman" w:cs="Times New Roman"/>
          <w:b/>
          <w:i w:val="0"/>
          <w:color w:val="000000" w:themeColor="text1"/>
          <w:sz w:val="22"/>
          <w:szCs w:val="22"/>
          <w:lang w:val="id-ID"/>
        </w:rPr>
        <w:t xml:space="preserve"> Hasil Output SPSS</w:t>
      </w:r>
      <w:bookmarkEnd w:id="96"/>
      <w:r w:rsidRPr="00834830">
        <w:rPr>
          <w:rFonts w:ascii="Times New Roman" w:hAnsi="Times New Roman" w:cs="Times New Roman"/>
          <w:b/>
          <w:i w:val="0"/>
          <w:color w:val="000000" w:themeColor="text1"/>
          <w:sz w:val="22"/>
          <w:szCs w:val="22"/>
          <w:lang w:val="id-ID"/>
        </w:rPr>
        <w:t xml:space="preserve"> </w:t>
      </w:r>
    </w:p>
    <w:p w14:paraId="29787D49" w14:textId="77777777" w:rsidR="00834830" w:rsidRPr="00834830" w:rsidRDefault="00834830" w:rsidP="00AD0A10">
      <w:pPr>
        <w:spacing w:after="0"/>
        <w:rPr>
          <w:lang w:val="id-ID"/>
        </w:rPr>
      </w:pPr>
    </w:p>
    <w:p w14:paraId="205CFCF6" w14:textId="380E5C8E" w:rsidR="00834830" w:rsidRDefault="00834830" w:rsidP="00834830">
      <w:pPr>
        <w:pStyle w:val="ListParagraph"/>
        <w:numPr>
          <w:ilvl w:val="0"/>
          <w:numId w:val="30"/>
        </w:numPr>
        <w:spacing w:after="0" w:line="240" w:lineRule="auto"/>
        <w:ind w:left="709" w:hanging="709"/>
        <w:rPr>
          <w:rFonts w:ascii="Times New Roman" w:hAnsi="Times New Roman" w:cs="Times New Roman"/>
          <w:b/>
          <w:color w:val="000000" w:themeColor="text1"/>
          <w:lang w:val="id-ID"/>
        </w:rPr>
      </w:pPr>
      <w:r>
        <w:rPr>
          <w:rFonts w:ascii="Times New Roman" w:hAnsi="Times New Roman" w:cs="Times New Roman"/>
          <w:b/>
          <w:color w:val="000000" w:themeColor="text1"/>
          <w:lang w:val="id-ID"/>
        </w:rPr>
        <w:t>Hasil Statistik Deskriptif</w:t>
      </w:r>
    </w:p>
    <w:tbl>
      <w:tblPr>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5"/>
        <w:gridCol w:w="1083"/>
        <w:gridCol w:w="1133"/>
        <w:gridCol w:w="1165"/>
        <w:gridCol w:w="1084"/>
        <w:gridCol w:w="1525"/>
      </w:tblGrid>
      <w:tr w:rsidR="00834830" w:rsidRPr="00505DE6" w14:paraId="4373A7A2" w14:textId="77777777" w:rsidTr="00AA38DB">
        <w:trPr>
          <w:cantSplit/>
          <w:trHeight w:val="258"/>
        </w:trPr>
        <w:tc>
          <w:tcPr>
            <w:tcW w:w="7915" w:type="dxa"/>
            <w:gridSpan w:val="6"/>
            <w:shd w:val="clear" w:color="auto" w:fill="FFFFFF"/>
            <w:vAlign w:val="center"/>
          </w:tcPr>
          <w:p w14:paraId="1E9E8C28" w14:textId="77777777" w:rsidR="00834830" w:rsidRPr="00505DE6" w:rsidRDefault="00834830" w:rsidP="00834830">
            <w:pPr>
              <w:autoSpaceDE w:val="0"/>
              <w:autoSpaceDN w:val="0"/>
              <w:adjustRightInd w:val="0"/>
              <w:spacing w:after="0" w:line="240" w:lineRule="auto"/>
              <w:ind w:left="60" w:right="60"/>
              <w:jc w:val="center"/>
              <w:rPr>
                <w:rFonts w:ascii="Times New Roman" w:hAnsi="Times New Roman" w:cs="Times New Roman"/>
                <w:sz w:val="20"/>
                <w:szCs w:val="20"/>
              </w:rPr>
            </w:pPr>
            <w:r w:rsidRPr="00505DE6">
              <w:rPr>
                <w:rFonts w:ascii="Times New Roman" w:hAnsi="Times New Roman" w:cs="Times New Roman"/>
                <w:b/>
                <w:bCs/>
                <w:sz w:val="20"/>
                <w:szCs w:val="20"/>
              </w:rPr>
              <w:t>Descriptive Statistics</w:t>
            </w:r>
          </w:p>
        </w:tc>
      </w:tr>
      <w:tr w:rsidR="00834830" w:rsidRPr="00505DE6" w14:paraId="1A105F84" w14:textId="77777777" w:rsidTr="00AA38DB">
        <w:trPr>
          <w:cantSplit/>
          <w:trHeight w:val="258"/>
        </w:trPr>
        <w:tc>
          <w:tcPr>
            <w:tcW w:w="1925" w:type="dxa"/>
            <w:shd w:val="clear" w:color="auto" w:fill="FFFFFF"/>
            <w:vAlign w:val="bottom"/>
          </w:tcPr>
          <w:p w14:paraId="46F2C82B" w14:textId="77777777" w:rsidR="00834830" w:rsidRPr="00505DE6" w:rsidRDefault="00834830" w:rsidP="00834830">
            <w:pPr>
              <w:autoSpaceDE w:val="0"/>
              <w:autoSpaceDN w:val="0"/>
              <w:adjustRightInd w:val="0"/>
              <w:spacing w:after="0" w:line="240" w:lineRule="auto"/>
              <w:rPr>
                <w:rFonts w:ascii="Times New Roman" w:hAnsi="Times New Roman" w:cs="Times New Roman"/>
                <w:sz w:val="20"/>
                <w:szCs w:val="20"/>
              </w:rPr>
            </w:pPr>
          </w:p>
        </w:tc>
        <w:tc>
          <w:tcPr>
            <w:tcW w:w="1083" w:type="dxa"/>
            <w:shd w:val="clear" w:color="auto" w:fill="FFFFFF"/>
            <w:vAlign w:val="bottom"/>
          </w:tcPr>
          <w:p w14:paraId="6AF5FD0C" w14:textId="77777777" w:rsidR="00834830" w:rsidRPr="00505DE6" w:rsidRDefault="00834830" w:rsidP="00834830">
            <w:pPr>
              <w:autoSpaceDE w:val="0"/>
              <w:autoSpaceDN w:val="0"/>
              <w:adjustRightInd w:val="0"/>
              <w:spacing w:after="0" w:line="240" w:lineRule="auto"/>
              <w:ind w:left="60" w:right="60"/>
              <w:jc w:val="center"/>
              <w:rPr>
                <w:rFonts w:ascii="Times New Roman" w:hAnsi="Times New Roman" w:cs="Times New Roman"/>
                <w:sz w:val="20"/>
                <w:szCs w:val="20"/>
              </w:rPr>
            </w:pPr>
            <w:r w:rsidRPr="00505DE6">
              <w:rPr>
                <w:rFonts w:ascii="Times New Roman" w:hAnsi="Times New Roman" w:cs="Times New Roman"/>
                <w:sz w:val="20"/>
                <w:szCs w:val="20"/>
              </w:rPr>
              <w:t>N</w:t>
            </w:r>
          </w:p>
        </w:tc>
        <w:tc>
          <w:tcPr>
            <w:tcW w:w="1133" w:type="dxa"/>
            <w:shd w:val="clear" w:color="auto" w:fill="FFFFFF"/>
            <w:vAlign w:val="bottom"/>
          </w:tcPr>
          <w:p w14:paraId="79F9B6FB" w14:textId="77777777" w:rsidR="00834830" w:rsidRPr="00505DE6" w:rsidRDefault="00834830" w:rsidP="00834830">
            <w:pPr>
              <w:autoSpaceDE w:val="0"/>
              <w:autoSpaceDN w:val="0"/>
              <w:adjustRightInd w:val="0"/>
              <w:spacing w:after="0" w:line="240" w:lineRule="auto"/>
              <w:ind w:left="60" w:right="60"/>
              <w:jc w:val="center"/>
              <w:rPr>
                <w:rFonts w:ascii="Times New Roman" w:hAnsi="Times New Roman" w:cs="Times New Roman"/>
                <w:sz w:val="20"/>
                <w:szCs w:val="20"/>
              </w:rPr>
            </w:pPr>
            <w:r w:rsidRPr="00505DE6">
              <w:rPr>
                <w:rFonts w:ascii="Times New Roman" w:hAnsi="Times New Roman" w:cs="Times New Roman"/>
                <w:sz w:val="20"/>
                <w:szCs w:val="20"/>
              </w:rPr>
              <w:t>Minimum</w:t>
            </w:r>
          </w:p>
        </w:tc>
        <w:tc>
          <w:tcPr>
            <w:tcW w:w="1165" w:type="dxa"/>
            <w:shd w:val="clear" w:color="auto" w:fill="FFFFFF"/>
            <w:vAlign w:val="bottom"/>
          </w:tcPr>
          <w:p w14:paraId="7BEDC4AC" w14:textId="77777777" w:rsidR="00834830" w:rsidRPr="00505DE6" w:rsidRDefault="00834830" w:rsidP="00834830">
            <w:pPr>
              <w:autoSpaceDE w:val="0"/>
              <w:autoSpaceDN w:val="0"/>
              <w:adjustRightInd w:val="0"/>
              <w:spacing w:after="0" w:line="240" w:lineRule="auto"/>
              <w:ind w:left="60" w:right="60"/>
              <w:jc w:val="center"/>
              <w:rPr>
                <w:rFonts w:ascii="Times New Roman" w:hAnsi="Times New Roman" w:cs="Times New Roman"/>
                <w:sz w:val="20"/>
                <w:szCs w:val="20"/>
              </w:rPr>
            </w:pPr>
            <w:r w:rsidRPr="00505DE6">
              <w:rPr>
                <w:rFonts w:ascii="Times New Roman" w:hAnsi="Times New Roman" w:cs="Times New Roman"/>
                <w:sz w:val="20"/>
                <w:szCs w:val="20"/>
              </w:rPr>
              <w:t>Maximum</w:t>
            </w:r>
          </w:p>
        </w:tc>
        <w:tc>
          <w:tcPr>
            <w:tcW w:w="1084" w:type="dxa"/>
            <w:shd w:val="clear" w:color="auto" w:fill="FFFFFF"/>
            <w:vAlign w:val="bottom"/>
          </w:tcPr>
          <w:p w14:paraId="6B9F06AC" w14:textId="77777777" w:rsidR="00834830" w:rsidRPr="00505DE6" w:rsidRDefault="00834830" w:rsidP="00834830">
            <w:pPr>
              <w:autoSpaceDE w:val="0"/>
              <w:autoSpaceDN w:val="0"/>
              <w:adjustRightInd w:val="0"/>
              <w:spacing w:after="0" w:line="240" w:lineRule="auto"/>
              <w:ind w:left="60" w:right="60"/>
              <w:jc w:val="center"/>
              <w:rPr>
                <w:rFonts w:ascii="Times New Roman" w:hAnsi="Times New Roman" w:cs="Times New Roman"/>
                <w:sz w:val="20"/>
                <w:szCs w:val="20"/>
              </w:rPr>
            </w:pPr>
            <w:r w:rsidRPr="00505DE6">
              <w:rPr>
                <w:rFonts w:ascii="Times New Roman" w:hAnsi="Times New Roman" w:cs="Times New Roman"/>
                <w:sz w:val="20"/>
                <w:szCs w:val="20"/>
              </w:rPr>
              <w:t>Mean</w:t>
            </w:r>
          </w:p>
        </w:tc>
        <w:tc>
          <w:tcPr>
            <w:tcW w:w="1523" w:type="dxa"/>
            <w:shd w:val="clear" w:color="auto" w:fill="FFFFFF"/>
            <w:vAlign w:val="bottom"/>
          </w:tcPr>
          <w:p w14:paraId="4ECFEEFE" w14:textId="77777777" w:rsidR="00834830" w:rsidRPr="00505DE6" w:rsidRDefault="00834830" w:rsidP="00834830">
            <w:pPr>
              <w:autoSpaceDE w:val="0"/>
              <w:autoSpaceDN w:val="0"/>
              <w:adjustRightInd w:val="0"/>
              <w:spacing w:after="0" w:line="240" w:lineRule="auto"/>
              <w:ind w:left="60" w:right="60"/>
              <w:jc w:val="center"/>
              <w:rPr>
                <w:rFonts w:ascii="Times New Roman" w:hAnsi="Times New Roman" w:cs="Times New Roman"/>
                <w:sz w:val="20"/>
                <w:szCs w:val="20"/>
              </w:rPr>
            </w:pPr>
            <w:r w:rsidRPr="00505DE6">
              <w:rPr>
                <w:rFonts w:ascii="Times New Roman" w:hAnsi="Times New Roman" w:cs="Times New Roman"/>
                <w:sz w:val="20"/>
                <w:szCs w:val="20"/>
              </w:rPr>
              <w:t>Std. Deviation</w:t>
            </w:r>
          </w:p>
        </w:tc>
      </w:tr>
      <w:tr w:rsidR="00834830" w:rsidRPr="00505DE6" w14:paraId="5E8F8A92" w14:textId="77777777" w:rsidTr="00AA38DB">
        <w:trPr>
          <w:cantSplit/>
          <w:trHeight w:val="258"/>
        </w:trPr>
        <w:tc>
          <w:tcPr>
            <w:tcW w:w="1925" w:type="dxa"/>
            <w:shd w:val="clear" w:color="auto" w:fill="E0E0E0"/>
          </w:tcPr>
          <w:p w14:paraId="012D0B3F" w14:textId="77777777" w:rsidR="00834830" w:rsidRPr="00196C15" w:rsidRDefault="00834830" w:rsidP="00834830">
            <w:pPr>
              <w:autoSpaceDE w:val="0"/>
              <w:autoSpaceDN w:val="0"/>
              <w:adjustRightInd w:val="0"/>
              <w:spacing w:after="0" w:line="240" w:lineRule="auto"/>
              <w:ind w:left="60" w:right="60"/>
              <w:rPr>
                <w:rFonts w:ascii="Times New Roman" w:hAnsi="Times New Roman" w:cs="Times New Roman"/>
                <w:sz w:val="20"/>
                <w:szCs w:val="20"/>
              </w:rPr>
            </w:pPr>
            <w:r w:rsidRPr="00196C15">
              <w:rPr>
                <w:rFonts w:ascii="Times New Roman" w:hAnsi="Times New Roman" w:cs="Times New Roman"/>
                <w:sz w:val="20"/>
                <w:szCs w:val="20"/>
              </w:rPr>
              <w:t>Financial Distress</w:t>
            </w:r>
          </w:p>
        </w:tc>
        <w:tc>
          <w:tcPr>
            <w:tcW w:w="1083" w:type="dxa"/>
            <w:shd w:val="clear" w:color="auto" w:fill="FFFFFF"/>
          </w:tcPr>
          <w:p w14:paraId="38151D85" w14:textId="77777777" w:rsidR="00834830" w:rsidRPr="00505DE6"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505DE6">
              <w:rPr>
                <w:rFonts w:ascii="Times New Roman" w:hAnsi="Times New Roman" w:cs="Times New Roman"/>
                <w:sz w:val="20"/>
                <w:szCs w:val="20"/>
              </w:rPr>
              <w:t>56</w:t>
            </w:r>
          </w:p>
        </w:tc>
        <w:tc>
          <w:tcPr>
            <w:tcW w:w="1133" w:type="dxa"/>
            <w:shd w:val="clear" w:color="auto" w:fill="FFFFFF"/>
          </w:tcPr>
          <w:p w14:paraId="1D1A428C" w14:textId="77777777" w:rsidR="00834830" w:rsidRPr="001F68F0"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-1,30</w:t>
            </w:r>
          </w:p>
        </w:tc>
        <w:tc>
          <w:tcPr>
            <w:tcW w:w="1165" w:type="dxa"/>
            <w:shd w:val="clear" w:color="auto" w:fill="FFFFFF"/>
          </w:tcPr>
          <w:p w14:paraId="1377C1E4" w14:textId="77777777" w:rsidR="00834830" w:rsidRPr="001F68F0"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,69</w:t>
            </w:r>
          </w:p>
        </w:tc>
        <w:tc>
          <w:tcPr>
            <w:tcW w:w="1084" w:type="dxa"/>
            <w:shd w:val="clear" w:color="auto" w:fill="FFFFFF"/>
          </w:tcPr>
          <w:p w14:paraId="7455F0D0" w14:textId="77777777" w:rsidR="00834830" w:rsidRPr="001F68F0"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,3486</w:t>
            </w:r>
          </w:p>
        </w:tc>
        <w:tc>
          <w:tcPr>
            <w:tcW w:w="1523" w:type="dxa"/>
            <w:shd w:val="clear" w:color="auto" w:fill="FFFFFF"/>
          </w:tcPr>
          <w:p w14:paraId="2004431E" w14:textId="77777777" w:rsidR="00834830" w:rsidRPr="001F68F0"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,27818</w:t>
            </w:r>
          </w:p>
        </w:tc>
      </w:tr>
      <w:tr w:rsidR="00834830" w:rsidRPr="00505DE6" w14:paraId="2815E10D" w14:textId="77777777" w:rsidTr="00AA38DB">
        <w:trPr>
          <w:cantSplit/>
          <w:trHeight w:val="275"/>
        </w:trPr>
        <w:tc>
          <w:tcPr>
            <w:tcW w:w="1925" w:type="dxa"/>
            <w:shd w:val="clear" w:color="auto" w:fill="E0E0E0"/>
          </w:tcPr>
          <w:p w14:paraId="43C3F77A" w14:textId="77777777" w:rsidR="00834830" w:rsidRPr="00196C15" w:rsidRDefault="00834830" w:rsidP="00834830">
            <w:pPr>
              <w:autoSpaceDE w:val="0"/>
              <w:autoSpaceDN w:val="0"/>
              <w:adjustRightInd w:val="0"/>
              <w:spacing w:after="0" w:line="240" w:lineRule="auto"/>
              <w:ind w:left="60" w:right="60"/>
              <w:rPr>
                <w:rFonts w:ascii="Times New Roman" w:hAnsi="Times New Roman" w:cs="Times New Roman"/>
                <w:sz w:val="20"/>
                <w:szCs w:val="20"/>
              </w:rPr>
            </w:pPr>
            <w:r w:rsidRPr="00196C15">
              <w:rPr>
                <w:rFonts w:ascii="Times New Roman" w:hAnsi="Times New Roman" w:cs="Times New Roman"/>
                <w:sz w:val="20"/>
                <w:szCs w:val="20"/>
              </w:rPr>
              <w:t>Leverage</w:t>
            </w:r>
          </w:p>
        </w:tc>
        <w:tc>
          <w:tcPr>
            <w:tcW w:w="1083" w:type="dxa"/>
            <w:shd w:val="clear" w:color="auto" w:fill="FFFFFF"/>
          </w:tcPr>
          <w:p w14:paraId="4FF9E780" w14:textId="77777777" w:rsidR="00834830" w:rsidRPr="00505DE6"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505DE6">
              <w:rPr>
                <w:rFonts w:ascii="Times New Roman" w:hAnsi="Times New Roman" w:cs="Times New Roman"/>
                <w:sz w:val="20"/>
                <w:szCs w:val="20"/>
              </w:rPr>
              <w:t>56</w:t>
            </w:r>
          </w:p>
        </w:tc>
        <w:tc>
          <w:tcPr>
            <w:tcW w:w="1133" w:type="dxa"/>
            <w:shd w:val="clear" w:color="auto" w:fill="FFFFFF"/>
          </w:tcPr>
          <w:p w14:paraId="4132EDB8" w14:textId="77777777" w:rsidR="00834830" w:rsidRPr="001F68F0"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,01</w:t>
            </w:r>
          </w:p>
        </w:tc>
        <w:tc>
          <w:tcPr>
            <w:tcW w:w="1165" w:type="dxa"/>
            <w:shd w:val="clear" w:color="auto" w:fill="FFFFFF"/>
          </w:tcPr>
          <w:p w14:paraId="59D68BFA" w14:textId="77777777" w:rsidR="00834830" w:rsidRPr="001F68F0"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,48</w:t>
            </w:r>
          </w:p>
        </w:tc>
        <w:tc>
          <w:tcPr>
            <w:tcW w:w="1084" w:type="dxa"/>
            <w:shd w:val="clear" w:color="auto" w:fill="FFFFFF"/>
          </w:tcPr>
          <w:p w14:paraId="16C4D163" w14:textId="77777777" w:rsidR="00834830" w:rsidRPr="001F68F0"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,1749</w:t>
            </w:r>
          </w:p>
        </w:tc>
        <w:tc>
          <w:tcPr>
            <w:tcW w:w="1523" w:type="dxa"/>
            <w:shd w:val="clear" w:color="auto" w:fill="FFFFFF"/>
          </w:tcPr>
          <w:p w14:paraId="17A17518" w14:textId="77777777" w:rsidR="00834830" w:rsidRPr="001F68F0"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,07511</w:t>
            </w:r>
          </w:p>
        </w:tc>
      </w:tr>
      <w:tr w:rsidR="00834830" w:rsidRPr="00505DE6" w14:paraId="2C495101" w14:textId="77777777" w:rsidTr="00AA38DB">
        <w:trPr>
          <w:cantSplit/>
          <w:trHeight w:val="258"/>
        </w:trPr>
        <w:tc>
          <w:tcPr>
            <w:tcW w:w="1925" w:type="dxa"/>
            <w:shd w:val="clear" w:color="auto" w:fill="E0E0E0"/>
          </w:tcPr>
          <w:p w14:paraId="6A678690" w14:textId="77777777" w:rsidR="00834830" w:rsidRPr="00196C15" w:rsidRDefault="00834830" w:rsidP="00834830">
            <w:pPr>
              <w:autoSpaceDE w:val="0"/>
              <w:autoSpaceDN w:val="0"/>
              <w:adjustRightInd w:val="0"/>
              <w:spacing w:after="0" w:line="240" w:lineRule="auto"/>
              <w:ind w:left="60" w:right="60"/>
              <w:rPr>
                <w:rFonts w:ascii="Times New Roman" w:hAnsi="Times New Roman" w:cs="Times New Roman"/>
                <w:sz w:val="20"/>
                <w:szCs w:val="20"/>
              </w:rPr>
            </w:pPr>
            <w:r w:rsidRPr="00196C15">
              <w:rPr>
                <w:rFonts w:ascii="Times New Roman" w:hAnsi="Times New Roman" w:cs="Times New Roman"/>
                <w:sz w:val="20"/>
                <w:szCs w:val="20"/>
              </w:rPr>
              <w:t>Sales Growth</w:t>
            </w:r>
          </w:p>
        </w:tc>
        <w:tc>
          <w:tcPr>
            <w:tcW w:w="1083" w:type="dxa"/>
            <w:shd w:val="clear" w:color="auto" w:fill="FFFFFF"/>
          </w:tcPr>
          <w:p w14:paraId="20A23029" w14:textId="77777777" w:rsidR="00834830" w:rsidRPr="00505DE6"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505DE6">
              <w:rPr>
                <w:rFonts w:ascii="Times New Roman" w:hAnsi="Times New Roman" w:cs="Times New Roman"/>
                <w:sz w:val="20"/>
                <w:szCs w:val="20"/>
              </w:rPr>
              <w:t>56</w:t>
            </w:r>
          </w:p>
        </w:tc>
        <w:tc>
          <w:tcPr>
            <w:tcW w:w="1133" w:type="dxa"/>
            <w:shd w:val="clear" w:color="auto" w:fill="FFFFFF"/>
          </w:tcPr>
          <w:p w14:paraId="091E5350" w14:textId="77777777" w:rsidR="00834830" w:rsidRPr="001F68F0"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-1,83</w:t>
            </w:r>
          </w:p>
        </w:tc>
        <w:tc>
          <w:tcPr>
            <w:tcW w:w="1165" w:type="dxa"/>
            <w:shd w:val="clear" w:color="auto" w:fill="FFFFFF"/>
          </w:tcPr>
          <w:p w14:paraId="6B6EE34D" w14:textId="77777777" w:rsidR="00834830" w:rsidRPr="001F68F0"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,55</w:t>
            </w:r>
          </w:p>
        </w:tc>
        <w:tc>
          <w:tcPr>
            <w:tcW w:w="1084" w:type="dxa"/>
            <w:shd w:val="clear" w:color="auto" w:fill="FFFFFF"/>
          </w:tcPr>
          <w:p w14:paraId="1812E681" w14:textId="77777777" w:rsidR="00834830" w:rsidRPr="001F68F0"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,0098</w:t>
            </w:r>
          </w:p>
        </w:tc>
        <w:tc>
          <w:tcPr>
            <w:tcW w:w="1523" w:type="dxa"/>
            <w:shd w:val="clear" w:color="auto" w:fill="FFFFFF"/>
          </w:tcPr>
          <w:p w14:paraId="28219B23" w14:textId="77777777" w:rsidR="00834830" w:rsidRPr="001F68F0"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,26884</w:t>
            </w:r>
          </w:p>
        </w:tc>
      </w:tr>
      <w:tr w:rsidR="00834830" w:rsidRPr="00505DE6" w14:paraId="667C2C33" w14:textId="77777777" w:rsidTr="00AA38DB">
        <w:trPr>
          <w:cantSplit/>
          <w:trHeight w:val="258"/>
        </w:trPr>
        <w:tc>
          <w:tcPr>
            <w:tcW w:w="1925" w:type="dxa"/>
            <w:shd w:val="clear" w:color="auto" w:fill="E0E0E0"/>
          </w:tcPr>
          <w:p w14:paraId="13B54B30" w14:textId="77777777" w:rsidR="00834830" w:rsidRPr="00196C15" w:rsidRDefault="00834830" w:rsidP="00834830">
            <w:pPr>
              <w:autoSpaceDE w:val="0"/>
              <w:autoSpaceDN w:val="0"/>
              <w:adjustRightInd w:val="0"/>
              <w:spacing w:after="0" w:line="240" w:lineRule="auto"/>
              <w:ind w:left="60" w:right="60"/>
              <w:rPr>
                <w:rFonts w:ascii="Times New Roman" w:hAnsi="Times New Roman" w:cs="Times New Roman"/>
                <w:sz w:val="20"/>
                <w:szCs w:val="20"/>
              </w:rPr>
            </w:pPr>
            <w:r w:rsidRPr="00196C15">
              <w:rPr>
                <w:rFonts w:ascii="Times New Roman" w:hAnsi="Times New Roman" w:cs="Times New Roman"/>
                <w:sz w:val="20"/>
                <w:szCs w:val="20"/>
              </w:rPr>
              <w:t>Tax Avoidance</w:t>
            </w:r>
          </w:p>
        </w:tc>
        <w:tc>
          <w:tcPr>
            <w:tcW w:w="1083" w:type="dxa"/>
            <w:shd w:val="clear" w:color="auto" w:fill="FFFFFF"/>
          </w:tcPr>
          <w:p w14:paraId="2D123047" w14:textId="77777777" w:rsidR="00834830" w:rsidRPr="00505DE6"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505DE6">
              <w:rPr>
                <w:rFonts w:ascii="Times New Roman" w:hAnsi="Times New Roman" w:cs="Times New Roman"/>
                <w:sz w:val="20"/>
                <w:szCs w:val="20"/>
              </w:rPr>
              <w:t>56</w:t>
            </w:r>
          </w:p>
        </w:tc>
        <w:tc>
          <w:tcPr>
            <w:tcW w:w="1133" w:type="dxa"/>
            <w:shd w:val="clear" w:color="auto" w:fill="FFFFFF"/>
          </w:tcPr>
          <w:p w14:paraId="2DD2E458" w14:textId="77777777" w:rsidR="00834830" w:rsidRPr="001F68F0"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-,51</w:t>
            </w:r>
          </w:p>
        </w:tc>
        <w:tc>
          <w:tcPr>
            <w:tcW w:w="1165" w:type="dxa"/>
            <w:shd w:val="clear" w:color="auto" w:fill="FFFFFF"/>
          </w:tcPr>
          <w:p w14:paraId="0E8EC190" w14:textId="77777777" w:rsidR="00834830" w:rsidRPr="001F68F0"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,23</w:t>
            </w:r>
          </w:p>
        </w:tc>
        <w:tc>
          <w:tcPr>
            <w:tcW w:w="1084" w:type="dxa"/>
            <w:shd w:val="clear" w:color="auto" w:fill="FFFFFF"/>
          </w:tcPr>
          <w:p w14:paraId="15A470A1" w14:textId="77777777" w:rsidR="00834830" w:rsidRPr="001F68F0"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-,0904</w:t>
            </w:r>
          </w:p>
        </w:tc>
        <w:tc>
          <w:tcPr>
            <w:tcW w:w="1523" w:type="dxa"/>
            <w:shd w:val="clear" w:color="auto" w:fill="FFFFFF"/>
          </w:tcPr>
          <w:p w14:paraId="6081969F" w14:textId="77777777" w:rsidR="00834830" w:rsidRPr="001F68F0"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1F68F0">
              <w:rPr>
                <w:rFonts w:ascii="Times New Roman" w:hAnsi="Times New Roman" w:cs="Times New Roman"/>
                <w:color w:val="010205"/>
                <w:sz w:val="20"/>
                <w:szCs w:val="20"/>
              </w:rPr>
              <w:t>,12153</w:t>
            </w:r>
          </w:p>
        </w:tc>
      </w:tr>
      <w:tr w:rsidR="00834830" w:rsidRPr="00505DE6" w14:paraId="6311AE7F" w14:textId="77777777" w:rsidTr="00AA38DB">
        <w:trPr>
          <w:cantSplit/>
          <w:trHeight w:val="275"/>
        </w:trPr>
        <w:tc>
          <w:tcPr>
            <w:tcW w:w="1925" w:type="dxa"/>
            <w:shd w:val="clear" w:color="auto" w:fill="E0E0E0"/>
          </w:tcPr>
          <w:p w14:paraId="44B88395" w14:textId="77777777" w:rsidR="00834830" w:rsidRPr="00505DE6" w:rsidRDefault="00834830" w:rsidP="00834830">
            <w:pPr>
              <w:autoSpaceDE w:val="0"/>
              <w:autoSpaceDN w:val="0"/>
              <w:adjustRightInd w:val="0"/>
              <w:spacing w:after="0" w:line="240" w:lineRule="auto"/>
              <w:ind w:left="60" w:right="60"/>
              <w:rPr>
                <w:rFonts w:ascii="Times New Roman" w:hAnsi="Times New Roman" w:cs="Times New Roman"/>
                <w:sz w:val="20"/>
                <w:szCs w:val="20"/>
              </w:rPr>
            </w:pPr>
            <w:r w:rsidRPr="00505DE6">
              <w:rPr>
                <w:rFonts w:ascii="Times New Roman" w:hAnsi="Times New Roman" w:cs="Times New Roman"/>
                <w:sz w:val="20"/>
                <w:szCs w:val="20"/>
              </w:rPr>
              <w:t>Valid N (listwise)</w:t>
            </w:r>
          </w:p>
        </w:tc>
        <w:tc>
          <w:tcPr>
            <w:tcW w:w="1083" w:type="dxa"/>
            <w:shd w:val="clear" w:color="auto" w:fill="FFFFFF"/>
          </w:tcPr>
          <w:p w14:paraId="759CC9E9" w14:textId="77777777" w:rsidR="00834830" w:rsidRPr="00505DE6"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505DE6">
              <w:rPr>
                <w:rFonts w:ascii="Times New Roman" w:hAnsi="Times New Roman" w:cs="Times New Roman"/>
                <w:sz w:val="20"/>
                <w:szCs w:val="20"/>
              </w:rPr>
              <w:t>56</w:t>
            </w:r>
          </w:p>
        </w:tc>
        <w:tc>
          <w:tcPr>
            <w:tcW w:w="1133" w:type="dxa"/>
            <w:shd w:val="clear" w:color="auto" w:fill="FFFFFF"/>
            <w:vAlign w:val="center"/>
          </w:tcPr>
          <w:p w14:paraId="1AFAE73C" w14:textId="77777777" w:rsidR="00834830" w:rsidRPr="001F68F0" w:rsidRDefault="00834830" w:rsidP="00834830">
            <w:pPr>
              <w:autoSpaceDE w:val="0"/>
              <w:autoSpaceDN w:val="0"/>
              <w:adjustRightInd w:val="0"/>
              <w:spacing w:after="0" w:line="240" w:lineRule="auto"/>
              <w:rPr>
                <w:rFonts w:ascii="Times New Roman" w:hAnsi="Times New Roman" w:cs="Times New Roman"/>
                <w:sz w:val="20"/>
                <w:szCs w:val="20"/>
              </w:rPr>
            </w:pPr>
          </w:p>
        </w:tc>
        <w:tc>
          <w:tcPr>
            <w:tcW w:w="1165" w:type="dxa"/>
            <w:shd w:val="clear" w:color="auto" w:fill="FFFFFF"/>
            <w:vAlign w:val="center"/>
          </w:tcPr>
          <w:p w14:paraId="26859861" w14:textId="77777777" w:rsidR="00834830" w:rsidRPr="001F68F0" w:rsidRDefault="00834830" w:rsidP="00834830">
            <w:pPr>
              <w:autoSpaceDE w:val="0"/>
              <w:autoSpaceDN w:val="0"/>
              <w:adjustRightInd w:val="0"/>
              <w:spacing w:after="0" w:line="240" w:lineRule="auto"/>
              <w:rPr>
                <w:rFonts w:ascii="Times New Roman" w:hAnsi="Times New Roman" w:cs="Times New Roman"/>
                <w:sz w:val="20"/>
                <w:szCs w:val="20"/>
              </w:rPr>
            </w:pPr>
          </w:p>
        </w:tc>
        <w:tc>
          <w:tcPr>
            <w:tcW w:w="1084" w:type="dxa"/>
            <w:shd w:val="clear" w:color="auto" w:fill="FFFFFF"/>
            <w:vAlign w:val="center"/>
          </w:tcPr>
          <w:p w14:paraId="6E3381D3" w14:textId="77777777" w:rsidR="00834830" w:rsidRPr="001F68F0" w:rsidRDefault="00834830" w:rsidP="00834830">
            <w:pPr>
              <w:autoSpaceDE w:val="0"/>
              <w:autoSpaceDN w:val="0"/>
              <w:adjustRightInd w:val="0"/>
              <w:spacing w:after="0" w:line="240" w:lineRule="auto"/>
              <w:rPr>
                <w:rFonts w:ascii="Times New Roman" w:hAnsi="Times New Roman" w:cs="Times New Roman"/>
                <w:sz w:val="20"/>
                <w:szCs w:val="20"/>
              </w:rPr>
            </w:pPr>
          </w:p>
        </w:tc>
        <w:tc>
          <w:tcPr>
            <w:tcW w:w="1523" w:type="dxa"/>
            <w:shd w:val="clear" w:color="auto" w:fill="FFFFFF"/>
            <w:vAlign w:val="center"/>
          </w:tcPr>
          <w:p w14:paraId="49086B85" w14:textId="77777777" w:rsidR="00834830" w:rsidRPr="001F68F0" w:rsidRDefault="00834830" w:rsidP="00834830">
            <w:pPr>
              <w:autoSpaceDE w:val="0"/>
              <w:autoSpaceDN w:val="0"/>
              <w:adjustRightInd w:val="0"/>
              <w:spacing w:after="0" w:line="240" w:lineRule="auto"/>
              <w:rPr>
                <w:rFonts w:ascii="Times New Roman" w:hAnsi="Times New Roman" w:cs="Times New Roman"/>
                <w:sz w:val="20"/>
                <w:szCs w:val="20"/>
              </w:rPr>
            </w:pPr>
          </w:p>
        </w:tc>
      </w:tr>
    </w:tbl>
    <w:p w14:paraId="0E6B2F8A" w14:textId="77777777" w:rsidR="00834830" w:rsidRDefault="00834830" w:rsidP="00834830">
      <w:pPr>
        <w:pStyle w:val="ListParagraph"/>
        <w:spacing w:after="0" w:line="240" w:lineRule="auto"/>
        <w:ind w:left="709"/>
        <w:rPr>
          <w:rFonts w:ascii="Times New Roman" w:hAnsi="Times New Roman" w:cs="Times New Roman"/>
          <w:b/>
          <w:color w:val="000000" w:themeColor="text1"/>
          <w:lang w:val="id-ID"/>
        </w:rPr>
      </w:pPr>
    </w:p>
    <w:p w14:paraId="2EE0684D" w14:textId="0D78C31E" w:rsidR="00834830" w:rsidRPr="00834830" w:rsidRDefault="00834830" w:rsidP="00834830">
      <w:pPr>
        <w:pStyle w:val="Caption"/>
        <w:numPr>
          <w:ilvl w:val="0"/>
          <w:numId w:val="30"/>
        </w:numPr>
        <w:spacing w:after="0"/>
        <w:ind w:left="709" w:hanging="709"/>
        <w:rPr>
          <w:rFonts w:ascii="Times New Roman" w:hAnsi="Times New Roman" w:cs="Times New Roman"/>
          <w:b/>
          <w:i w:val="0"/>
          <w:color w:val="auto"/>
          <w:sz w:val="22"/>
          <w:szCs w:val="22"/>
          <w:lang w:val="id-ID"/>
        </w:rPr>
      </w:pPr>
      <w:r w:rsidRPr="00834830">
        <w:rPr>
          <w:rFonts w:ascii="Times New Roman" w:hAnsi="Times New Roman" w:cs="Times New Roman"/>
          <w:b/>
          <w:i w:val="0"/>
          <w:noProof/>
          <w:color w:val="000000" w:themeColor="text1"/>
          <w:sz w:val="22"/>
          <w:szCs w:val="22"/>
        </w:rPr>
        <mc:AlternateContent>
          <mc:Choice Requires="wps">
            <w:drawing>
              <wp:anchor distT="45720" distB="45720" distL="114300" distR="114300" simplePos="0" relativeHeight="251704320" behindDoc="0" locked="0" layoutInCell="1" allowOverlap="1" wp14:anchorId="6CE1FFEE" wp14:editId="6251EF5D">
                <wp:simplePos x="0" y="0"/>
                <wp:positionH relativeFrom="column">
                  <wp:posOffset>4186555</wp:posOffset>
                </wp:positionH>
                <wp:positionV relativeFrom="paragraph">
                  <wp:posOffset>212090</wp:posOffset>
                </wp:positionV>
                <wp:extent cx="3587115" cy="2047875"/>
                <wp:effectExtent l="0" t="0" r="1333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115" cy="2047875"/>
                        </a:xfrm>
                        <a:prstGeom prst="rect">
                          <a:avLst/>
                        </a:prstGeom>
                        <a:solidFill>
                          <a:srgbClr val="FFFFFF"/>
                        </a:solidFill>
                        <a:ln w="9525">
                          <a:solidFill>
                            <a:srgbClr val="000000"/>
                          </a:solidFill>
                          <a:miter lim="800000"/>
                          <a:headEnd/>
                          <a:tailEnd/>
                        </a:ln>
                      </wps:spPr>
                      <wps:txbx>
                        <w:txbxContent>
                          <w:p w14:paraId="5F16E539" w14:textId="0E5ACDA0" w:rsidR="00851A07" w:rsidRDefault="00851A07" w:rsidP="00834830">
                            <w:pPr>
                              <w:spacing w:after="0" w:line="240" w:lineRule="auto"/>
                            </w:pPr>
                            <w:r>
                              <w:rPr>
                                <w:rFonts w:ascii="Times New Roman" w:hAnsi="Times New Roman" w:cs="Times New Roman"/>
                                <w:noProof/>
                                <w:sz w:val="24"/>
                                <w:szCs w:val="24"/>
                              </w:rPr>
                              <w:drawing>
                                <wp:inline distT="0" distB="0" distL="0" distR="0" wp14:anchorId="507D3BEE" wp14:editId="2831CA3B">
                                  <wp:extent cx="3877408" cy="1962150"/>
                                  <wp:effectExtent l="0" t="0" r="889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01653" cy="197441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1FFEE" id="Text Box 2" o:spid="_x0000_s1038" type="#_x0000_t202" style="position:absolute;left:0;text-align:left;margin-left:329.65pt;margin-top:16.7pt;width:282.45pt;height:161.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">
                <v:textbox>
                  <w:txbxContent>
                    <w:p w14:paraId="5F16E539" w14:textId="0E5ACDA0" w:rsidR="00851A07" w:rsidRDefault="00851A07" w:rsidP="00834830">
                      <w:pPr>
                        <w:spacing w:after="0" w:line="240" w:lineRule="auto"/>
                      </w:pPr>
                      <w:r>
                        <w:rPr>
                          <w:rFonts w:ascii="Times New Roman" w:hAnsi="Times New Roman" w:cs="Times New Roman"/>
                          <w:noProof/>
                          <w:sz w:val="24"/>
                          <w:szCs w:val="24"/>
                        </w:rPr>
                        <w:drawing>
                          <wp:inline distT="0" distB="0" distL="0" distR="0" wp14:anchorId="507D3BEE" wp14:editId="2831CA3B">
                            <wp:extent cx="3877408" cy="1962150"/>
                            <wp:effectExtent l="0" t="0" r="889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01653" cy="1974419"/>
                                    </a:xfrm>
                                    <a:prstGeom prst="rect">
                                      <a:avLst/>
                                    </a:prstGeom>
                                    <a:noFill/>
                                    <a:ln>
                                      <a:noFill/>
                                    </a:ln>
                                  </pic:spPr>
                                </pic:pic>
                              </a:graphicData>
                            </a:graphic>
                          </wp:inline>
                        </w:drawing>
                      </w:r>
                    </w:p>
                  </w:txbxContent>
                </v:textbox>
                <w10:wrap type="square"/>
              </v:shape>
            </w:pict>
          </mc:Fallback>
        </mc:AlternateContent>
      </w:r>
      <w:r w:rsidRPr="00834830">
        <w:rPr>
          <w:rFonts w:ascii="Times New Roman" w:hAnsi="Times New Roman" w:cs="Times New Roman"/>
          <w:b/>
          <w:i w:val="0"/>
          <w:color w:val="000000" w:themeColor="text1"/>
          <w:sz w:val="22"/>
          <w:szCs w:val="22"/>
          <w:lang w:val="id-ID"/>
        </w:rPr>
        <w:t xml:space="preserve">Hasil Uji Normalitas Sebelum Transformasi  </w:t>
      </w:r>
      <w:r w:rsidRPr="00834830">
        <w:rPr>
          <w:rFonts w:ascii="Times New Roman" w:hAnsi="Times New Roman" w:cs="Times New Roman"/>
          <w:b/>
          <w:i w:val="0"/>
          <w:color w:val="000000" w:themeColor="text1"/>
          <w:sz w:val="22"/>
          <w:szCs w:val="22"/>
          <w:lang w:val="id-ID"/>
        </w:rPr>
        <w:tab/>
      </w:r>
      <w:r>
        <w:rPr>
          <w:rFonts w:ascii="Times New Roman" w:hAnsi="Times New Roman" w:cs="Times New Roman"/>
          <w:b/>
          <w:color w:val="000000" w:themeColor="text1"/>
          <w:lang w:val="id-ID"/>
        </w:rPr>
        <w:tab/>
      </w:r>
      <w:r>
        <w:rPr>
          <w:rFonts w:ascii="Times New Roman" w:hAnsi="Times New Roman" w:cs="Times New Roman"/>
          <w:b/>
          <w:color w:val="000000" w:themeColor="text1"/>
          <w:lang w:val="id-ID"/>
        </w:rPr>
        <w:tab/>
      </w:r>
      <w:r>
        <w:rPr>
          <w:rFonts w:ascii="Times New Roman" w:hAnsi="Times New Roman" w:cs="Times New Roman"/>
          <w:b/>
          <w:color w:val="000000" w:themeColor="text1"/>
          <w:lang w:val="id-ID"/>
        </w:rPr>
        <w:tab/>
      </w:r>
      <w:r w:rsidRPr="00834830">
        <w:rPr>
          <w:rFonts w:ascii="Times New Roman" w:hAnsi="Times New Roman" w:cs="Times New Roman"/>
          <w:b/>
          <w:i w:val="0"/>
          <w:color w:val="auto"/>
          <w:sz w:val="22"/>
          <w:szCs w:val="22"/>
          <w:lang w:val="id-ID"/>
        </w:rPr>
        <w:t>Grafik Sebelum Transformasi Data</w:t>
      </w:r>
      <w:r>
        <w:rPr>
          <w:rFonts w:ascii="Times New Roman" w:hAnsi="Times New Roman" w:cs="Times New Roman"/>
          <w:b/>
          <w:i w:val="0"/>
          <w:color w:val="auto"/>
          <w:sz w:val="22"/>
          <w:szCs w:val="22"/>
          <w:lang w:val="id-ID"/>
        </w:rPr>
        <w:t xml:space="preserve"> Histogram</w:t>
      </w:r>
    </w:p>
    <w:tbl>
      <w:tblPr>
        <w:tblW w:w="5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45"/>
        <w:gridCol w:w="1445"/>
        <w:gridCol w:w="1475"/>
      </w:tblGrid>
      <w:tr w:rsidR="00834830" w:rsidRPr="00C207AC" w14:paraId="4D1806A5" w14:textId="77777777" w:rsidTr="00834830">
        <w:trPr>
          <w:cantSplit/>
        </w:trPr>
        <w:tc>
          <w:tcPr>
            <w:tcW w:w="5364" w:type="dxa"/>
            <w:gridSpan w:val="3"/>
            <w:shd w:val="clear" w:color="auto" w:fill="FFFFFF"/>
            <w:vAlign w:val="center"/>
          </w:tcPr>
          <w:p w14:paraId="1358B4AD" w14:textId="77777777" w:rsidR="00834830" w:rsidRPr="00C207AC" w:rsidRDefault="00834830" w:rsidP="00834830">
            <w:pPr>
              <w:autoSpaceDE w:val="0"/>
              <w:autoSpaceDN w:val="0"/>
              <w:adjustRightInd w:val="0"/>
              <w:spacing w:after="0" w:line="240" w:lineRule="auto"/>
              <w:ind w:left="60" w:right="60"/>
              <w:jc w:val="center"/>
              <w:rPr>
                <w:rFonts w:ascii="Times New Roman" w:hAnsi="Times New Roman" w:cs="Times New Roman"/>
                <w:sz w:val="20"/>
                <w:szCs w:val="20"/>
              </w:rPr>
            </w:pPr>
            <w:r w:rsidRPr="00C207AC">
              <w:rPr>
                <w:rFonts w:ascii="Times New Roman" w:hAnsi="Times New Roman" w:cs="Times New Roman"/>
                <w:b/>
                <w:bCs/>
                <w:sz w:val="20"/>
                <w:szCs w:val="20"/>
              </w:rPr>
              <w:t>One-Sample Kolmogorov-Smirnov Test</w:t>
            </w:r>
          </w:p>
        </w:tc>
      </w:tr>
      <w:tr w:rsidR="00834830" w:rsidRPr="00C207AC" w14:paraId="75ACDF81" w14:textId="77777777" w:rsidTr="00834830">
        <w:trPr>
          <w:cantSplit/>
        </w:trPr>
        <w:tc>
          <w:tcPr>
            <w:tcW w:w="3889" w:type="dxa"/>
            <w:gridSpan w:val="2"/>
            <w:shd w:val="clear" w:color="auto" w:fill="FFFFFF"/>
            <w:vAlign w:val="bottom"/>
          </w:tcPr>
          <w:p w14:paraId="2DC3D1D1" w14:textId="77777777" w:rsidR="00834830" w:rsidRPr="00C207AC" w:rsidRDefault="00834830" w:rsidP="00834830">
            <w:pPr>
              <w:autoSpaceDE w:val="0"/>
              <w:autoSpaceDN w:val="0"/>
              <w:adjustRightInd w:val="0"/>
              <w:spacing w:after="0" w:line="240" w:lineRule="auto"/>
              <w:rPr>
                <w:rFonts w:ascii="Times New Roman" w:hAnsi="Times New Roman" w:cs="Times New Roman"/>
                <w:sz w:val="20"/>
                <w:szCs w:val="20"/>
              </w:rPr>
            </w:pPr>
          </w:p>
        </w:tc>
        <w:tc>
          <w:tcPr>
            <w:tcW w:w="1475" w:type="dxa"/>
            <w:shd w:val="clear" w:color="auto" w:fill="FFFFFF"/>
            <w:vAlign w:val="bottom"/>
          </w:tcPr>
          <w:p w14:paraId="4C550BA7" w14:textId="77777777" w:rsidR="00834830" w:rsidRPr="00C207AC" w:rsidRDefault="00834830" w:rsidP="00834830">
            <w:pPr>
              <w:autoSpaceDE w:val="0"/>
              <w:autoSpaceDN w:val="0"/>
              <w:adjustRightInd w:val="0"/>
              <w:spacing w:after="0" w:line="240" w:lineRule="auto"/>
              <w:ind w:left="60" w:right="60"/>
              <w:jc w:val="center"/>
              <w:rPr>
                <w:rFonts w:ascii="Times New Roman" w:hAnsi="Times New Roman" w:cs="Times New Roman"/>
                <w:sz w:val="20"/>
                <w:szCs w:val="20"/>
              </w:rPr>
            </w:pPr>
            <w:r w:rsidRPr="00C207AC">
              <w:rPr>
                <w:rFonts w:ascii="Times New Roman" w:hAnsi="Times New Roman" w:cs="Times New Roman"/>
                <w:sz w:val="20"/>
                <w:szCs w:val="20"/>
              </w:rPr>
              <w:t>Unstandardized Residual</w:t>
            </w:r>
          </w:p>
        </w:tc>
      </w:tr>
      <w:tr w:rsidR="00834830" w:rsidRPr="00C207AC" w14:paraId="0156E8E2" w14:textId="77777777" w:rsidTr="00834830">
        <w:trPr>
          <w:cantSplit/>
        </w:trPr>
        <w:tc>
          <w:tcPr>
            <w:tcW w:w="3889" w:type="dxa"/>
            <w:gridSpan w:val="2"/>
            <w:shd w:val="clear" w:color="auto" w:fill="E0E0E0"/>
          </w:tcPr>
          <w:p w14:paraId="04074FE7" w14:textId="77777777" w:rsidR="00834830" w:rsidRPr="00C207AC" w:rsidRDefault="00834830" w:rsidP="00834830">
            <w:pPr>
              <w:autoSpaceDE w:val="0"/>
              <w:autoSpaceDN w:val="0"/>
              <w:adjustRightInd w:val="0"/>
              <w:spacing w:after="0" w:line="240" w:lineRule="auto"/>
              <w:ind w:left="60" w:right="60"/>
              <w:rPr>
                <w:rFonts w:ascii="Times New Roman" w:hAnsi="Times New Roman" w:cs="Times New Roman"/>
                <w:sz w:val="20"/>
                <w:szCs w:val="20"/>
              </w:rPr>
            </w:pPr>
            <w:r w:rsidRPr="00C207AC">
              <w:rPr>
                <w:rFonts w:ascii="Times New Roman" w:hAnsi="Times New Roman" w:cs="Times New Roman"/>
                <w:sz w:val="20"/>
                <w:szCs w:val="20"/>
              </w:rPr>
              <w:t>N</w:t>
            </w:r>
          </w:p>
        </w:tc>
        <w:tc>
          <w:tcPr>
            <w:tcW w:w="1475" w:type="dxa"/>
            <w:shd w:val="clear" w:color="auto" w:fill="FFFFFF"/>
          </w:tcPr>
          <w:p w14:paraId="27910419" w14:textId="77777777" w:rsidR="00834830" w:rsidRPr="00C207AC"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C207AC">
              <w:rPr>
                <w:rFonts w:ascii="Times New Roman" w:hAnsi="Times New Roman" w:cs="Times New Roman"/>
                <w:sz w:val="20"/>
                <w:szCs w:val="20"/>
              </w:rPr>
              <w:t>56</w:t>
            </w:r>
          </w:p>
        </w:tc>
      </w:tr>
      <w:tr w:rsidR="00834830" w:rsidRPr="00C207AC" w14:paraId="7F9ED2F7" w14:textId="77777777" w:rsidTr="00834830">
        <w:trPr>
          <w:cantSplit/>
        </w:trPr>
        <w:tc>
          <w:tcPr>
            <w:tcW w:w="2444" w:type="dxa"/>
            <w:vMerge w:val="restart"/>
            <w:shd w:val="clear" w:color="auto" w:fill="E0E0E0"/>
          </w:tcPr>
          <w:p w14:paraId="7E30E99C" w14:textId="77777777" w:rsidR="00834830" w:rsidRPr="00C207AC" w:rsidRDefault="00834830" w:rsidP="00834830">
            <w:pPr>
              <w:autoSpaceDE w:val="0"/>
              <w:autoSpaceDN w:val="0"/>
              <w:adjustRightInd w:val="0"/>
              <w:spacing w:after="0" w:line="240" w:lineRule="auto"/>
              <w:ind w:left="60" w:right="60"/>
              <w:rPr>
                <w:rFonts w:ascii="Times New Roman" w:hAnsi="Times New Roman" w:cs="Times New Roman"/>
                <w:sz w:val="20"/>
                <w:szCs w:val="20"/>
              </w:rPr>
            </w:pPr>
            <w:r w:rsidRPr="00C207AC">
              <w:rPr>
                <w:rFonts w:ascii="Times New Roman" w:hAnsi="Times New Roman" w:cs="Times New Roman"/>
                <w:sz w:val="20"/>
                <w:szCs w:val="20"/>
              </w:rPr>
              <w:t>Normal Parameters</w:t>
            </w:r>
            <w:r w:rsidRPr="00C207AC">
              <w:rPr>
                <w:rFonts w:ascii="Times New Roman" w:hAnsi="Times New Roman" w:cs="Times New Roman"/>
                <w:sz w:val="20"/>
                <w:szCs w:val="20"/>
                <w:vertAlign w:val="superscript"/>
              </w:rPr>
              <w:t>a,b</w:t>
            </w:r>
          </w:p>
        </w:tc>
        <w:tc>
          <w:tcPr>
            <w:tcW w:w="1445" w:type="dxa"/>
            <w:shd w:val="clear" w:color="auto" w:fill="E0E0E0"/>
          </w:tcPr>
          <w:p w14:paraId="357EF8C4" w14:textId="77777777" w:rsidR="00834830" w:rsidRPr="00C207AC" w:rsidRDefault="00834830" w:rsidP="00834830">
            <w:pPr>
              <w:autoSpaceDE w:val="0"/>
              <w:autoSpaceDN w:val="0"/>
              <w:adjustRightInd w:val="0"/>
              <w:spacing w:after="0" w:line="240" w:lineRule="auto"/>
              <w:ind w:left="60" w:right="60"/>
              <w:rPr>
                <w:rFonts w:ascii="Times New Roman" w:hAnsi="Times New Roman" w:cs="Times New Roman"/>
                <w:sz w:val="20"/>
                <w:szCs w:val="20"/>
              </w:rPr>
            </w:pPr>
            <w:r w:rsidRPr="00C207AC">
              <w:rPr>
                <w:rFonts w:ascii="Times New Roman" w:hAnsi="Times New Roman" w:cs="Times New Roman"/>
                <w:sz w:val="20"/>
                <w:szCs w:val="20"/>
              </w:rPr>
              <w:t>Mean</w:t>
            </w:r>
          </w:p>
        </w:tc>
        <w:tc>
          <w:tcPr>
            <w:tcW w:w="1475" w:type="dxa"/>
            <w:shd w:val="clear" w:color="auto" w:fill="FFFFFF"/>
          </w:tcPr>
          <w:p w14:paraId="631A3637" w14:textId="77777777" w:rsidR="00834830" w:rsidRPr="00C207AC"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C207AC">
              <w:rPr>
                <w:rFonts w:ascii="Times New Roman" w:hAnsi="Times New Roman" w:cs="Times New Roman"/>
                <w:sz w:val="20"/>
                <w:szCs w:val="20"/>
              </w:rPr>
              <w:t>,0000000</w:t>
            </w:r>
          </w:p>
        </w:tc>
      </w:tr>
      <w:tr w:rsidR="00834830" w:rsidRPr="00C207AC" w14:paraId="7FFBE992" w14:textId="77777777" w:rsidTr="00834830">
        <w:trPr>
          <w:cantSplit/>
        </w:trPr>
        <w:tc>
          <w:tcPr>
            <w:tcW w:w="2444" w:type="dxa"/>
            <w:vMerge/>
            <w:shd w:val="clear" w:color="auto" w:fill="E0E0E0"/>
          </w:tcPr>
          <w:p w14:paraId="0B1038A8" w14:textId="77777777" w:rsidR="00834830" w:rsidRPr="00C207AC" w:rsidRDefault="00834830" w:rsidP="00834830">
            <w:pPr>
              <w:autoSpaceDE w:val="0"/>
              <w:autoSpaceDN w:val="0"/>
              <w:adjustRightInd w:val="0"/>
              <w:spacing w:after="0" w:line="240" w:lineRule="auto"/>
              <w:rPr>
                <w:rFonts w:ascii="Times New Roman" w:hAnsi="Times New Roman" w:cs="Times New Roman"/>
                <w:sz w:val="20"/>
                <w:szCs w:val="20"/>
              </w:rPr>
            </w:pPr>
          </w:p>
        </w:tc>
        <w:tc>
          <w:tcPr>
            <w:tcW w:w="1445" w:type="dxa"/>
            <w:shd w:val="clear" w:color="auto" w:fill="E0E0E0"/>
          </w:tcPr>
          <w:p w14:paraId="085A404E" w14:textId="77777777" w:rsidR="00834830" w:rsidRPr="00C207AC" w:rsidRDefault="00834830" w:rsidP="00834830">
            <w:pPr>
              <w:autoSpaceDE w:val="0"/>
              <w:autoSpaceDN w:val="0"/>
              <w:adjustRightInd w:val="0"/>
              <w:spacing w:after="0" w:line="240" w:lineRule="auto"/>
              <w:ind w:left="60" w:right="60"/>
              <w:rPr>
                <w:rFonts w:ascii="Times New Roman" w:hAnsi="Times New Roman" w:cs="Times New Roman"/>
                <w:sz w:val="20"/>
                <w:szCs w:val="20"/>
              </w:rPr>
            </w:pPr>
            <w:r w:rsidRPr="00C207AC">
              <w:rPr>
                <w:rFonts w:ascii="Times New Roman" w:hAnsi="Times New Roman" w:cs="Times New Roman"/>
                <w:sz w:val="20"/>
                <w:szCs w:val="20"/>
              </w:rPr>
              <w:t>Std. Deviation</w:t>
            </w:r>
          </w:p>
        </w:tc>
        <w:tc>
          <w:tcPr>
            <w:tcW w:w="1475" w:type="dxa"/>
            <w:shd w:val="clear" w:color="auto" w:fill="FFFFFF"/>
          </w:tcPr>
          <w:p w14:paraId="09619774" w14:textId="77777777" w:rsidR="00834830" w:rsidRPr="00C207AC"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C207AC">
              <w:rPr>
                <w:rFonts w:ascii="Times New Roman" w:hAnsi="Times New Roman" w:cs="Times New Roman"/>
                <w:sz w:val="20"/>
                <w:szCs w:val="20"/>
              </w:rPr>
              <w:t>,20201223</w:t>
            </w:r>
          </w:p>
        </w:tc>
      </w:tr>
      <w:tr w:rsidR="00834830" w:rsidRPr="00C207AC" w14:paraId="3E871CF3" w14:textId="77777777" w:rsidTr="00834830">
        <w:trPr>
          <w:cantSplit/>
        </w:trPr>
        <w:tc>
          <w:tcPr>
            <w:tcW w:w="2444" w:type="dxa"/>
            <w:vMerge w:val="restart"/>
            <w:shd w:val="clear" w:color="auto" w:fill="E0E0E0"/>
          </w:tcPr>
          <w:p w14:paraId="7E3C7B39" w14:textId="77777777" w:rsidR="00834830" w:rsidRPr="00C207AC" w:rsidRDefault="00834830" w:rsidP="00834830">
            <w:pPr>
              <w:autoSpaceDE w:val="0"/>
              <w:autoSpaceDN w:val="0"/>
              <w:adjustRightInd w:val="0"/>
              <w:spacing w:after="0" w:line="240" w:lineRule="auto"/>
              <w:ind w:left="60" w:right="60"/>
              <w:rPr>
                <w:rFonts w:ascii="Times New Roman" w:hAnsi="Times New Roman" w:cs="Times New Roman"/>
                <w:sz w:val="20"/>
                <w:szCs w:val="20"/>
              </w:rPr>
            </w:pPr>
            <w:r w:rsidRPr="00C207AC">
              <w:rPr>
                <w:rFonts w:ascii="Times New Roman" w:hAnsi="Times New Roman" w:cs="Times New Roman"/>
                <w:sz w:val="20"/>
                <w:szCs w:val="20"/>
              </w:rPr>
              <w:t>Most Extreme Differences</w:t>
            </w:r>
          </w:p>
        </w:tc>
        <w:tc>
          <w:tcPr>
            <w:tcW w:w="1445" w:type="dxa"/>
            <w:shd w:val="clear" w:color="auto" w:fill="E0E0E0"/>
          </w:tcPr>
          <w:p w14:paraId="71503D34" w14:textId="77777777" w:rsidR="00834830" w:rsidRPr="00C207AC" w:rsidRDefault="00834830" w:rsidP="00834830">
            <w:pPr>
              <w:autoSpaceDE w:val="0"/>
              <w:autoSpaceDN w:val="0"/>
              <w:adjustRightInd w:val="0"/>
              <w:spacing w:after="0" w:line="240" w:lineRule="auto"/>
              <w:ind w:left="60" w:right="60"/>
              <w:rPr>
                <w:rFonts w:ascii="Times New Roman" w:hAnsi="Times New Roman" w:cs="Times New Roman"/>
                <w:sz w:val="20"/>
                <w:szCs w:val="20"/>
              </w:rPr>
            </w:pPr>
            <w:r w:rsidRPr="00C207AC">
              <w:rPr>
                <w:rFonts w:ascii="Times New Roman" w:hAnsi="Times New Roman" w:cs="Times New Roman"/>
                <w:sz w:val="20"/>
                <w:szCs w:val="20"/>
              </w:rPr>
              <w:t>Absolute</w:t>
            </w:r>
          </w:p>
        </w:tc>
        <w:tc>
          <w:tcPr>
            <w:tcW w:w="1475" w:type="dxa"/>
            <w:shd w:val="clear" w:color="auto" w:fill="FFFFFF"/>
          </w:tcPr>
          <w:p w14:paraId="2E48EBB4" w14:textId="77777777" w:rsidR="00834830" w:rsidRPr="00C207AC"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C207AC">
              <w:rPr>
                <w:rFonts w:ascii="Times New Roman" w:hAnsi="Times New Roman" w:cs="Times New Roman"/>
                <w:sz w:val="20"/>
                <w:szCs w:val="20"/>
              </w:rPr>
              <w:t>,161</w:t>
            </w:r>
          </w:p>
        </w:tc>
      </w:tr>
      <w:tr w:rsidR="00834830" w:rsidRPr="00C207AC" w14:paraId="245B2113" w14:textId="77777777" w:rsidTr="00834830">
        <w:trPr>
          <w:cantSplit/>
        </w:trPr>
        <w:tc>
          <w:tcPr>
            <w:tcW w:w="2444" w:type="dxa"/>
            <w:vMerge/>
            <w:shd w:val="clear" w:color="auto" w:fill="E0E0E0"/>
          </w:tcPr>
          <w:p w14:paraId="606E77D5" w14:textId="77777777" w:rsidR="00834830" w:rsidRPr="00C207AC" w:rsidRDefault="00834830" w:rsidP="00834830">
            <w:pPr>
              <w:autoSpaceDE w:val="0"/>
              <w:autoSpaceDN w:val="0"/>
              <w:adjustRightInd w:val="0"/>
              <w:spacing w:after="0" w:line="240" w:lineRule="auto"/>
              <w:rPr>
                <w:rFonts w:ascii="Times New Roman" w:hAnsi="Times New Roman" w:cs="Times New Roman"/>
                <w:sz w:val="20"/>
                <w:szCs w:val="20"/>
              </w:rPr>
            </w:pPr>
          </w:p>
        </w:tc>
        <w:tc>
          <w:tcPr>
            <w:tcW w:w="1445" w:type="dxa"/>
            <w:shd w:val="clear" w:color="auto" w:fill="E0E0E0"/>
          </w:tcPr>
          <w:p w14:paraId="08F81341" w14:textId="77777777" w:rsidR="00834830" w:rsidRPr="00C207AC" w:rsidRDefault="00834830" w:rsidP="00834830">
            <w:pPr>
              <w:autoSpaceDE w:val="0"/>
              <w:autoSpaceDN w:val="0"/>
              <w:adjustRightInd w:val="0"/>
              <w:spacing w:after="0" w:line="240" w:lineRule="auto"/>
              <w:ind w:left="60" w:right="60"/>
              <w:rPr>
                <w:rFonts w:ascii="Times New Roman" w:hAnsi="Times New Roman" w:cs="Times New Roman"/>
                <w:sz w:val="20"/>
                <w:szCs w:val="20"/>
              </w:rPr>
            </w:pPr>
            <w:r w:rsidRPr="00C207AC">
              <w:rPr>
                <w:rFonts w:ascii="Times New Roman" w:hAnsi="Times New Roman" w:cs="Times New Roman"/>
                <w:sz w:val="20"/>
                <w:szCs w:val="20"/>
              </w:rPr>
              <w:t>Positive</w:t>
            </w:r>
          </w:p>
        </w:tc>
        <w:tc>
          <w:tcPr>
            <w:tcW w:w="1475" w:type="dxa"/>
            <w:shd w:val="clear" w:color="auto" w:fill="FFFFFF"/>
          </w:tcPr>
          <w:p w14:paraId="3007552B" w14:textId="77777777" w:rsidR="00834830" w:rsidRPr="00C207AC"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C207AC">
              <w:rPr>
                <w:rFonts w:ascii="Times New Roman" w:hAnsi="Times New Roman" w:cs="Times New Roman"/>
                <w:sz w:val="20"/>
                <w:szCs w:val="20"/>
              </w:rPr>
              <w:t>,161</w:t>
            </w:r>
          </w:p>
        </w:tc>
      </w:tr>
      <w:tr w:rsidR="00834830" w:rsidRPr="00C207AC" w14:paraId="67E734F2" w14:textId="77777777" w:rsidTr="00834830">
        <w:trPr>
          <w:cantSplit/>
        </w:trPr>
        <w:tc>
          <w:tcPr>
            <w:tcW w:w="2444" w:type="dxa"/>
            <w:vMerge/>
            <w:shd w:val="clear" w:color="auto" w:fill="E0E0E0"/>
          </w:tcPr>
          <w:p w14:paraId="57109032" w14:textId="77777777" w:rsidR="00834830" w:rsidRPr="00C207AC" w:rsidRDefault="00834830" w:rsidP="00834830">
            <w:pPr>
              <w:autoSpaceDE w:val="0"/>
              <w:autoSpaceDN w:val="0"/>
              <w:adjustRightInd w:val="0"/>
              <w:spacing w:after="0" w:line="240" w:lineRule="auto"/>
              <w:rPr>
                <w:rFonts w:ascii="Times New Roman" w:hAnsi="Times New Roman" w:cs="Times New Roman"/>
                <w:sz w:val="20"/>
                <w:szCs w:val="20"/>
              </w:rPr>
            </w:pPr>
          </w:p>
        </w:tc>
        <w:tc>
          <w:tcPr>
            <w:tcW w:w="1445" w:type="dxa"/>
            <w:shd w:val="clear" w:color="auto" w:fill="E0E0E0"/>
          </w:tcPr>
          <w:p w14:paraId="3178B425" w14:textId="77777777" w:rsidR="00834830" w:rsidRPr="00C207AC" w:rsidRDefault="00834830" w:rsidP="00834830">
            <w:pPr>
              <w:autoSpaceDE w:val="0"/>
              <w:autoSpaceDN w:val="0"/>
              <w:adjustRightInd w:val="0"/>
              <w:spacing w:after="0" w:line="240" w:lineRule="auto"/>
              <w:ind w:left="60" w:right="60"/>
              <w:rPr>
                <w:rFonts w:ascii="Times New Roman" w:hAnsi="Times New Roman" w:cs="Times New Roman"/>
                <w:sz w:val="20"/>
                <w:szCs w:val="20"/>
              </w:rPr>
            </w:pPr>
            <w:r w:rsidRPr="00C207AC">
              <w:rPr>
                <w:rFonts w:ascii="Times New Roman" w:hAnsi="Times New Roman" w:cs="Times New Roman"/>
                <w:sz w:val="20"/>
                <w:szCs w:val="20"/>
              </w:rPr>
              <w:t>Negative</w:t>
            </w:r>
          </w:p>
        </w:tc>
        <w:tc>
          <w:tcPr>
            <w:tcW w:w="1475" w:type="dxa"/>
            <w:shd w:val="clear" w:color="auto" w:fill="FFFFFF"/>
          </w:tcPr>
          <w:p w14:paraId="7EA3AB15" w14:textId="77777777" w:rsidR="00834830" w:rsidRPr="00C207AC"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C207AC">
              <w:rPr>
                <w:rFonts w:ascii="Times New Roman" w:hAnsi="Times New Roman" w:cs="Times New Roman"/>
                <w:sz w:val="20"/>
                <w:szCs w:val="20"/>
              </w:rPr>
              <w:t>-,087</w:t>
            </w:r>
          </w:p>
        </w:tc>
      </w:tr>
      <w:tr w:rsidR="00834830" w:rsidRPr="00C207AC" w14:paraId="761AFAA9" w14:textId="77777777" w:rsidTr="00834830">
        <w:trPr>
          <w:cantSplit/>
        </w:trPr>
        <w:tc>
          <w:tcPr>
            <w:tcW w:w="3889" w:type="dxa"/>
            <w:gridSpan w:val="2"/>
            <w:shd w:val="clear" w:color="auto" w:fill="E0E0E0"/>
          </w:tcPr>
          <w:p w14:paraId="2BE70C8B" w14:textId="77777777" w:rsidR="00834830" w:rsidRPr="00C207AC" w:rsidRDefault="00834830" w:rsidP="00834830">
            <w:pPr>
              <w:autoSpaceDE w:val="0"/>
              <w:autoSpaceDN w:val="0"/>
              <w:adjustRightInd w:val="0"/>
              <w:spacing w:after="0" w:line="240" w:lineRule="auto"/>
              <w:ind w:left="60" w:right="60"/>
              <w:rPr>
                <w:rFonts w:ascii="Times New Roman" w:hAnsi="Times New Roman" w:cs="Times New Roman"/>
                <w:sz w:val="20"/>
                <w:szCs w:val="20"/>
              </w:rPr>
            </w:pPr>
            <w:r w:rsidRPr="00C207AC">
              <w:rPr>
                <w:rFonts w:ascii="Times New Roman" w:hAnsi="Times New Roman" w:cs="Times New Roman"/>
                <w:sz w:val="20"/>
                <w:szCs w:val="20"/>
              </w:rPr>
              <w:t>Test Statistic</w:t>
            </w:r>
          </w:p>
        </w:tc>
        <w:tc>
          <w:tcPr>
            <w:tcW w:w="1475" w:type="dxa"/>
            <w:shd w:val="clear" w:color="auto" w:fill="FFFFFF"/>
          </w:tcPr>
          <w:p w14:paraId="59D90829" w14:textId="77777777" w:rsidR="00834830" w:rsidRPr="00C207AC"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C207AC">
              <w:rPr>
                <w:rFonts w:ascii="Times New Roman" w:hAnsi="Times New Roman" w:cs="Times New Roman"/>
                <w:sz w:val="20"/>
                <w:szCs w:val="20"/>
              </w:rPr>
              <w:t>,161</w:t>
            </w:r>
          </w:p>
        </w:tc>
      </w:tr>
      <w:tr w:rsidR="00834830" w:rsidRPr="00C207AC" w14:paraId="1335F336" w14:textId="77777777" w:rsidTr="00834830">
        <w:trPr>
          <w:cantSplit/>
        </w:trPr>
        <w:tc>
          <w:tcPr>
            <w:tcW w:w="3889" w:type="dxa"/>
            <w:gridSpan w:val="2"/>
            <w:shd w:val="clear" w:color="auto" w:fill="E0E0E0"/>
          </w:tcPr>
          <w:p w14:paraId="040F2992" w14:textId="77777777" w:rsidR="00834830" w:rsidRPr="00C207AC" w:rsidRDefault="00834830" w:rsidP="00834830">
            <w:pPr>
              <w:autoSpaceDE w:val="0"/>
              <w:autoSpaceDN w:val="0"/>
              <w:adjustRightInd w:val="0"/>
              <w:spacing w:after="0" w:line="240" w:lineRule="auto"/>
              <w:ind w:left="60" w:right="60"/>
              <w:rPr>
                <w:rFonts w:ascii="Times New Roman" w:hAnsi="Times New Roman" w:cs="Times New Roman"/>
                <w:sz w:val="20"/>
                <w:szCs w:val="20"/>
              </w:rPr>
            </w:pPr>
            <w:r w:rsidRPr="00C207AC">
              <w:rPr>
                <w:rFonts w:ascii="Times New Roman" w:hAnsi="Times New Roman" w:cs="Times New Roman"/>
                <w:sz w:val="20"/>
                <w:szCs w:val="20"/>
              </w:rPr>
              <w:t>Asymp. Sig. (2-tailed)</w:t>
            </w:r>
          </w:p>
        </w:tc>
        <w:tc>
          <w:tcPr>
            <w:tcW w:w="1475" w:type="dxa"/>
            <w:shd w:val="clear" w:color="auto" w:fill="FFFFFF"/>
          </w:tcPr>
          <w:p w14:paraId="54BA8966" w14:textId="77777777" w:rsidR="00834830" w:rsidRPr="00C207AC" w:rsidRDefault="00834830" w:rsidP="00834830">
            <w:pPr>
              <w:autoSpaceDE w:val="0"/>
              <w:autoSpaceDN w:val="0"/>
              <w:adjustRightInd w:val="0"/>
              <w:spacing w:after="0" w:line="240" w:lineRule="auto"/>
              <w:ind w:left="60" w:right="60"/>
              <w:jc w:val="right"/>
              <w:rPr>
                <w:rFonts w:ascii="Times New Roman" w:hAnsi="Times New Roman" w:cs="Times New Roman"/>
                <w:sz w:val="20"/>
                <w:szCs w:val="20"/>
              </w:rPr>
            </w:pPr>
            <w:r w:rsidRPr="00C207AC">
              <w:rPr>
                <w:rFonts w:ascii="Times New Roman" w:hAnsi="Times New Roman" w:cs="Times New Roman"/>
                <w:sz w:val="20"/>
                <w:szCs w:val="20"/>
              </w:rPr>
              <w:t>,001</w:t>
            </w:r>
            <w:r w:rsidRPr="00C207AC">
              <w:rPr>
                <w:rFonts w:ascii="Times New Roman" w:hAnsi="Times New Roman" w:cs="Times New Roman"/>
                <w:sz w:val="20"/>
                <w:szCs w:val="20"/>
                <w:vertAlign w:val="superscript"/>
              </w:rPr>
              <w:t>c</w:t>
            </w:r>
          </w:p>
        </w:tc>
      </w:tr>
      <w:tr w:rsidR="00834830" w:rsidRPr="00C207AC" w14:paraId="3FBF262A" w14:textId="77777777" w:rsidTr="00834830">
        <w:trPr>
          <w:cantSplit/>
        </w:trPr>
        <w:tc>
          <w:tcPr>
            <w:tcW w:w="5364" w:type="dxa"/>
            <w:gridSpan w:val="3"/>
            <w:shd w:val="clear" w:color="auto" w:fill="FFFFFF"/>
          </w:tcPr>
          <w:p w14:paraId="17C01A56" w14:textId="77777777" w:rsidR="00834830" w:rsidRPr="00C207AC" w:rsidRDefault="00834830" w:rsidP="00834830">
            <w:pPr>
              <w:autoSpaceDE w:val="0"/>
              <w:autoSpaceDN w:val="0"/>
              <w:adjustRightInd w:val="0"/>
              <w:spacing w:after="0" w:line="240" w:lineRule="auto"/>
              <w:ind w:left="60" w:right="60"/>
              <w:rPr>
                <w:rFonts w:ascii="Times New Roman" w:hAnsi="Times New Roman" w:cs="Times New Roman"/>
                <w:sz w:val="20"/>
                <w:szCs w:val="20"/>
              </w:rPr>
            </w:pPr>
            <w:r w:rsidRPr="00C207AC">
              <w:rPr>
                <w:rFonts w:ascii="Times New Roman" w:hAnsi="Times New Roman" w:cs="Times New Roman"/>
                <w:sz w:val="20"/>
                <w:szCs w:val="20"/>
              </w:rPr>
              <w:t>a. Test distribution is Normal.</w:t>
            </w:r>
          </w:p>
        </w:tc>
      </w:tr>
      <w:tr w:rsidR="00834830" w:rsidRPr="00C207AC" w14:paraId="4FA2CC5F" w14:textId="77777777" w:rsidTr="00834830">
        <w:trPr>
          <w:cantSplit/>
        </w:trPr>
        <w:tc>
          <w:tcPr>
            <w:tcW w:w="5364" w:type="dxa"/>
            <w:gridSpan w:val="3"/>
            <w:shd w:val="clear" w:color="auto" w:fill="FFFFFF"/>
          </w:tcPr>
          <w:p w14:paraId="2327F9B1" w14:textId="77777777" w:rsidR="00834830" w:rsidRPr="00C207AC" w:rsidRDefault="00834830" w:rsidP="00834830">
            <w:pPr>
              <w:autoSpaceDE w:val="0"/>
              <w:autoSpaceDN w:val="0"/>
              <w:adjustRightInd w:val="0"/>
              <w:spacing w:after="0" w:line="240" w:lineRule="auto"/>
              <w:ind w:left="60" w:right="60"/>
              <w:rPr>
                <w:rFonts w:ascii="Times New Roman" w:hAnsi="Times New Roman" w:cs="Times New Roman"/>
                <w:sz w:val="20"/>
                <w:szCs w:val="20"/>
              </w:rPr>
            </w:pPr>
            <w:r w:rsidRPr="00C207AC">
              <w:rPr>
                <w:rFonts w:ascii="Times New Roman" w:hAnsi="Times New Roman" w:cs="Times New Roman"/>
                <w:sz w:val="20"/>
                <w:szCs w:val="20"/>
              </w:rPr>
              <w:t>b. Calculated from data.</w:t>
            </w:r>
          </w:p>
        </w:tc>
      </w:tr>
      <w:tr w:rsidR="00834830" w:rsidRPr="00C207AC" w14:paraId="67B714EE" w14:textId="77777777" w:rsidTr="00834830">
        <w:trPr>
          <w:cantSplit/>
        </w:trPr>
        <w:tc>
          <w:tcPr>
            <w:tcW w:w="5364" w:type="dxa"/>
            <w:gridSpan w:val="3"/>
            <w:shd w:val="clear" w:color="auto" w:fill="FFFFFF"/>
          </w:tcPr>
          <w:p w14:paraId="338746E2" w14:textId="77777777" w:rsidR="00834830" w:rsidRPr="00C207AC" w:rsidRDefault="00834830" w:rsidP="00834830">
            <w:pPr>
              <w:autoSpaceDE w:val="0"/>
              <w:autoSpaceDN w:val="0"/>
              <w:adjustRightInd w:val="0"/>
              <w:spacing w:after="0" w:line="240" w:lineRule="auto"/>
              <w:ind w:left="60" w:right="60"/>
              <w:rPr>
                <w:rFonts w:ascii="Times New Roman" w:hAnsi="Times New Roman" w:cs="Times New Roman"/>
                <w:sz w:val="20"/>
                <w:szCs w:val="20"/>
              </w:rPr>
            </w:pPr>
            <w:r w:rsidRPr="00C207AC">
              <w:rPr>
                <w:rFonts w:ascii="Times New Roman" w:hAnsi="Times New Roman" w:cs="Times New Roman"/>
                <w:sz w:val="20"/>
                <w:szCs w:val="20"/>
              </w:rPr>
              <w:t>c. Lilliefors Significance Correction.</w:t>
            </w:r>
          </w:p>
        </w:tc>
      </w:tr>
    </w:tbl>
    <w:p w14:paraId="71BE25E8" w14:textId="4628AD88" w:rsidR="00AD0A10" w:rsidRPr="00834830" w:rsidRDefault="00AD0A10" w:rsidP="00AD0A10">
      <w:pPr>
        <w:pStyle w:val="Caption"/>
        <w:spacing w:after="0"/>
        <w:ind w:left="709"/>
        <w:rPr>
          <w:rFonts w:ascii="Times New Roman" w:hAnsi="Times New Roman" w:cs="Times New Roman"/>
          <w:b/>
          <w:i w:val="0"/>
          <w:color w:val="auto"/>
          <w:sz w:val="22"/>
          <w:szCs w:val="22"/>
          <w:lang w:val="id-ID"/>
        </w:rPr>
      </w:pPr>
      <w:r w:rsidRPr="00834830">
        <w:rPr>
          <w:rFonts w:ascii="Times New Roman" w:hAnsi="Times New Roman" w:cs="Times New Roman"/>
          <w:b/>
          <w:i w:val="0"/>
          <w:noProof/>
          <w:color w:val="000000" w:themeColor="text1"/>
          <w:sz w:val="22"/>
          <w:szCs w:val="22"/>
        </w:rPr>
        <w:lastRenderedPageBreak/>
        <mc:AlternateContent>
          <mc:Choice Requires="wps">
            <w:drawing>
              <wp:anchor distT="45720" distB="45720" distL="114300" distR="114300" simplePos="0" relativeHeight="251706368" behindDoc="0" locked="0" layoutInCell="1" allowOverlap="1" wp14:anchorId="2B934079" wp14:editId="4B1D1AD4">
                <wp:simplePos x="0" y="0"/>
                <wp:positionH relativeFrom="column">
                  <wp:posOffset>4186555</wp:posOffset>
                </wp:positionH>
                <wp:positionV relativeFrom="paragraph">
                  <wp:posOffset>212090</wp:posOffset>
                </wp:positionV>
                <wp:extent cx="3587115" cy="2047875"/>
                <wp:effectExtent l="0" t="0" r="13335"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115" cy="2047875"/>
                        </a:xfrm>
                        <a:prstGeom prst="rect">
                          <a:avLst/>
                        </a:prstGeom>
                        <a:solidFill>
                          <a:srgbClr val="FFFFFF"/>
                        </a:solidFill>
                        <a:ln w="9525">
                          <a:solidFill>
                            <a:srgbClr val="000000"/>
                          </a:solidFill>
                          <a:miter lim="800000"/>
                          <a:headEnd/>
                          <a:tailEnd/>
                        </a:ln>
                      </wps:spPr>
                      <wps:txbx>
                        <w:txbxContent>
                          <w:p w14:paraId="5FAA5E44" w14:textId="53FD52F5" w:rsidR="00851A07" w:rsidRDefault="00851A07" w:rsidP="00AD0A10">
                            <w:pPr>
                              <w:spacing w:after="0" w:line="240" w:lineRule="auto"/>
                            </w:pPr>
                            <w:r>
                              <w:rPr>
                                <w:rFonts w:ascii="Times New Roman" w:hAnsi="Times New Roman" w:cs="Times New Roman"/>
                                <w:noProof/>
                                <w:sz w:val="24"/>
                                <w:szCs w:val="24"/>
                              </w:rPr>
                              <w:drawing>
                                <wp:inline distT="0" distB="0" distL="0" distR="0" wp14:anchorId="38645659" wp14:editId="7675AF4A">
                                  <wp:extent cx="3859823" cy="1998980"/>
                                  <wp:effectExtent l="0" t="0" r="7620" b="127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64790" cy="200155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34079" id="_x0000_s1039" type="#_x0000_t202" style="position:absolute;left:0;text-align:left;margin-left:329.65pt;margin-top:16.7pt;width:282.45pt;height:161.2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">
                <v:textbox>
                  <w:txbxContent>
                    <w:p w14:paraId="5FAA5E44" w14:textId="53FD52F5" w:rsidR="00851A07" w:rsidRDefault="00851A07" w:rsidP="00AD0A10">
                      <w:pPr>
                        <w:spacing w:after="0" w:line="240" w:lineRule="auto"/>
                      </w:pPr>
                      <w:r>
                        <w:rPr>
                          <w:rFonts w:ascii="Times New Roman" w:hAnsi="Times New Roman" w:cs="Times New Roman"/>
                          <w:noProof/>
                          <w:sz w:val="24"/>
                          <w:szCs w:val="24"/>
                        </w:rPr>
                        <w:drawing>
                          <wp:inline distT="0" distB="0" distL="0" distR="0" wp14:anchorId="38645659" wp14:editId="7675AF4A">
                            <wp:extent cx="3859823" cy="1998980"/>
                            <wp:effectExtent l="0" t="0" r="7620" b="127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64790" cy="2001553"/>
                                    </a:xfrm>
                                    <a:prstGeom prst="rect">
                                      <a:avLst/>
                                    </a:prstGeom>
                                    <a:noFill/>
                                    <a:ln>
                                      <a:noFill/>
                                    </a:ln>
                                  </pic:spPr>
                                </pic:pic>
                              </a:graphicData>
                            </a:graphic>
                          </wp:inline>
                        </w:drawing>
                      </w:r>
                    </w:p>
                  </w:txbxContent>
                </v:textbox>
                <w10:wrap type="square"/>
              </v:shape>
            </w:pict>
          </mc:Fallback>
        </mc:AlternateContent>
      </w:r>
      <w:r w:rsidRPr="00834830">
        <w:rPr>
          <w:rFonts w:ascii="Times New Roman" w:hAnsi="Times New Roman" w:cs="Times New Roman"/>
          <w:b/>
          <w:i w:val="0"/>
          <w:color w:val="000000" w:themeColor="text1"/>
          <w:sz w:val="22"/>
          <w:szCs w:val="22"/>
          <w:lang w:val="id-ID"/>
        </w:rPr>
        <w:t xml:space="preserve">Hasil Uji Normalitas </w:t>
      </w:r>
      <w:r>
        <w:rPr>
          <w:rFonts w:ascii="Times New Roman" w:hAnsi="Times New Roman" w:cs="Times New Roman"/>
          <w:b/>
          <w:i w:val="0"/>
          <w:color w:val="000000" w:themeColor="text1"/>
          <w:sz w:val="22"/>
          <w:szCs w:val="22"/>
          <w:lang w:val="id-ID"/>
        </w:rPr>
        <w:t>Setelah</w:t>
      </w:r>
      <w:r w:rsidRPr="00834830">
        <w:rPr>
          <w:rFonts w:ascii="Times New Roman" w:hAnsi="Times New Roman" w:cs="Times New Roman"/>
          <w:b/>
          <w:i w:val="0"/>
          <w:color w:val="000000" w:themeColor="text1"/>
          <w:sz w:val="22"/>
          <w:szCs w:val="22"/>
          <w:lang w:val="id-ID"/>
        </w:rPr>
        <w:t xml:space="preserve"> Transformasi  </w:t>
      </w:r>
      <w:r w:rsidRPr="00834830">
        <w:rPr>
          <w:rFonts w:ascii="Times New Roman" w:hAnsi="Times New Roman" w:cs="Times New Roman"/>
          <w:b/>
          <w:i w:val="0"/>
          <w:color w:val="000000" w:themeColor="text1"/>
          <w:sz w:val="22"/>
          <w:szCs w:val="22"/>
          <w:lang w:val="id-ID"/>
        </w:rPr>
        <w:tab/>
      </w:r>
      <w:r>
        <w:rPr>
          <w:rFonts w:ascii="Times New Roman" w:hAnsi="Times New Roman" w:cs="Times New Roman"/>
          <w:b/>
          <w:color w:val="000000" w:themeColor="text1"/>
          <w:lang w:val="id-ID"/>
        </w:rPr>
        <w:tab/>
      </w:r>
      <w:r>
        <w:rPr>
          <w:rFonts w:ascii="Times New Roman" w:hAnsi="Times New Roman" w:cs="Times New Roman"/>
          <w:b/>
          <w:color w:val="000000" w:themeColor="text1"/>
          <w:lang w:val="id-ID"/>
        </w:rPr>
        <w:tab/>
      </w:r>
      <w:r>
        <w:rPr>
          <w:rFonts w:ascii="Times New Roman" w:hAnsi="Times New Roman" w:cs="Times New Roman"/>
          <w:b/>
          <w:color w:val="000000" w:themeColor="text1"/>
          <w:lang w:val="id-ID"/>
        </w:rPr>
        <w:tab/>
      </w:r>
      <w:r w:rsidRPr="00834830">
        <w:rPr>
          <w:rFonts w:ascii="Times New Roman" w:hAnsi="Times New Roman" w:cs="Times New Roman"/>
          <w:b/>
          <w:i w:val="0"/>
          <w:color w:val="auto"/>
          <w:sz w:val="22"/>
          <w:szCs w:val="22"/>
          <w:lang w:val="id-ID"/>
        </w:rPr>
        <w:t xml:space="preserve">Grafik </w:t>
      </w:r>
      <w:r>
        <w:rPr>
          <w:rFonts w:ascii="Times New Roman" w:hAnsi="Times New Roman" w:cs="Times New Roman"/>
          <w:b/>
          <w:i w:val="0"/>
          <w:color w:val="auto"/>
          <w:sz w:val="22"/>
          <w:szCs w:val="22"/>
          <w:lang w:val="id-ID"/>
        </w:rPr>
        <w:t>Setelah</w:t>
      </w:r>
      <w:r w:rsidRPr="00834830">
        <w:rPr>
          <w:rFonts w:ascii="Times New Roman" w:hAnsi="Times New Roman" w:cs="Times New Roman"/>
          <w:b/>
          <w:i w:val="0"/>
          <w:color w:val="auto"/>
          <w:sz w:val="22"/>
          <w:szCs w:val="22"/>
          <w:lang w:val="id-ID"/>
        </w:rPr>
        <w:t xml:space="preserve"> Transformasi Data</w:t>
      </w:r>
      <w:r>
        <w:rPr>
          <w:rFonts w:ascii="Times New Roman" w:hAnsi="Times New Roman" w:cs="Times New Roman"/>
          <w:b/>
          <w:i w:val="0"/>
          <w:color w:val="auto"/>
          <w:sz w:val="22"/>
          <w:szCs w:val="22"/>
          <w:lang w:val="id-ID"/>
        </w:rPr>
        <w:t xml:space="preserve"> Histogram</w:t>
      </w:r>
    </w:p>
    <w:tbl>
      <w:tblPr>
        <w:tblW w:w="5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45"/>
        <w:gridCol w:w="1445"/>
        <w:gridCol w:w="1475"/>
      </w:tblGrid>
      <w:tr w:rsidR="00AD0A10" w:rsidRPr="00EF7BBE" w14:paraId="4BB4F5AA" w14:textId="77777777" w:rsidTr="0074023F">
        <w:trPr>
          <w:cantSplit/>
        </w:trPr>
        <w:tc>
          <w:tcPr>
            <w:tcW w:w="5365" w:type="dxa"/>
            <w:gridSpan w:val="3"/>
            <w:shd w:val="clear" w:color="auto" w:fill="FFFFFF"/>
            <w:vAlign w:val="center"/>
          </w:tcPr>
          <w:p w14:paraId="11282235" w14:textId="77777777" w:rsidR="00AD0A10" w:rsidRPr="00EF7BBE" w:rsidRDefault="00AD0A10" w:rsidP="0074023F">
            <w:pPr>
              <w:autoSpaceDE w:val="0"/>
              <w:autoSpaceDN w:val="0"/>
              <w:adjustRightInd w:val="0"/>
              <w:spacing w:after="0" w:line="240" w:lineRule="auto"/>
              <w:ind w:left="60" w:right="60"/>
              <w:jc w:val="center"/>
              <w:rPr>
                <w:rFonts w:ascii="Times New Roman" w:hAnsi="Times New Roman" w:cs="Times New Roman"/>
                <w:sz w:val="20"/>
                <w:szCs w:val="20"/>
              </w:rPr>
            </w:pPr>
            <w:r w:rsidRPr="00EF7BBE">
              <w:rPr>
                <w:rFonts w:ascii="Times New Roman" w:hAnsi="Times New Roman" w:cs="Times New Roman"/>
                <w:b/>
                <w:bCs/>
                <w:sz w:val="20"/>
                <w:szCs w:val="20"/>
              </w:rPr>
              <w:t>One-Sample Kolmogorov-Smirnov Test</w:t>
            </w:r>
          </w:p>
        </w:tc>
      </w:tr>
      <w:tr w:rsidR="00AD0A10" w:rsidRPr="00EF7BBE" w14:paraId="60C764B7" w14:textId="77777777" w:rsidTr="0074023F">
        <w:trPr>
          <w:cantSplit/>
        </w:trPr>
        <w:tc>
          <w:tcPr>
            <w:tcW w:w="3890" w:type="dxa"/>
            <w:gridSpan w:val="2"/>
            <w:shd w:val="clear" w:color="auto" w:fill="FFFFFF"/>
            <w:vAlign w:val="bottom"/>
          </w:tcPr>
          <w:p w14:paraId="78414D40" w14:textId="77777777" w:rsidR="00AD0A10" w:rsidRPr="00EF7BBE" w:rsidRDefault="00AD0A10" w:rsidP="0074023F">
            <w:pPr>
              <w:autoSpaceDE w:val="0"/>
              <w:autoSpaceDN w:val="0"/>
              <w:adjustRightInd w:val="0"/>
              <w:spacing w:after="0" w:line="240" w:lineRule="auto"/>
              <w:rPr>
                <w:rFonts w:ascii="Times New Roman" w:hAnsi="Times New Roman" w:cs="Times New Roman"/>
                <w:sz w:val="20"/>
                <w:szCs w:val="20"/>
              </w:rPr>
            </w:pPr>
          </w:p>
        </w:tc>
        <w:tc>
          <w:tcPr>
            <w:tcW w:w="1475" w:type="dxa"/>
            <w:shd w:val="clear" w:color="auto" w:fill="FFFFFF"/>
            <w:vAlign w:val="bottom"/>
          </w:tcPr>
          <w:p w14:paraId="7C3D8FED" w14:textId="77777777" w:rsidR="00AD0A10" w:rsidRPr="00EF7BBE" w:rsidRDefault="00AD0A10" w:rsidP="0074023F">
            <w:pPr>
              <w:autoSpaceDE w:val="0"/>
              <w:autoSpaceDN w:val="0"/>
              <w:adjustRightInd w:val="0"/>
              <w:spacing w:after="0" w:line="240" w:lineRule="auto"/>
              <w:ind w:left="60" w:right="60"/>
              <w:jc w:val="center"/>
              <w:rPr>
                <w:rFonts w:ascii="Times New Roman" w:hAnsi="Times New Roman" w:cs="Times New Roman"/>
                <w:sz w:val="20"/>
                <w:szCs w:val="20"/>
              </w:rPr>
            </w:pPr>
            <w:r w:rsidRPr="00EF7BBE">
              <w:rPr>
                <w:rFonts w:ascii="Times New Roman" w:hAnsi="Times New Roman" w:cs="Times New Roman"/>
                <w:sz w:val="20"/>
                <w:szCs w:val="20"/>
              </w:rPr>
              <w:t>Unstandardized Residual</w:t>
            </w:r>
          </w:p>
        </w:tc>
      </w:tr>
      <w:tr w:rsidR="00AD0A10" w:rsidRPr="00EF7BBE" w14:paraId="3C166FB6" w14:textId="77777777" w:rsidTr="0074023F">
        <w:trPr>
          <w:cantSplit/>
        </w:trPr>
        <w:tc>
          <w:tcPr>
            <w:tcW w:w="3890" w:type="dxa"/>
            <w:gridSpan w:val="2"/>
            <w:shd w:val="clear" w:color="auto" w:fill="E0E0E0"/>
          </w:tcPr>
          <w:p w14:paraId="5C6FB6CA" w14:textId="77777777" w:rsidR="00AD0A10" w:rsidRPr="00EF7BBE" w:rsidRDefault="00AD0A10" w:rsidP="0074023F">
            <w:pPr>
              <w:autoSpaceDE w:val="0"/>
              <w:autoSpaceDN w:val="0"/>
              <w:adjustRightInd w:val="0"/>
              <w:spacing w:after="0" w:line="240" w:lineRule="auto"/>
              <w:ind w:left="60" w:right="60"/>
              <w:rPr>
                <w:rFonts w:ascii="Times New Roman" w:hAnsi="Times New Roman" w:cs="Times New Roman"/>
                <w:sz w:val="20"/>
                <w:szCs w:val="20"/>
              </w:rPr>
            </w:pPr>
            <w:r w:rsidRPr="00EF7BBE">
              <w:rPr>
                <w:rFonts w:ascii="Times New Roman" w:hAnsi="Times New Roman" w:cs="Times New Roman"/>
                <w:sz w:val="20"/>
                <w:szCs w:val="20"/>
              </w:rPr>
              <w:t>N</w:t>
            </w:r>
          </w:p>
        </w:tc>
        <w:tc>
          <w:tcPr>
            <w:tcW w:w="1475" w:type="dxa"/>
            <w:shd w:val="clear" w:color="auto" w:fill="FFFFFF"/>
          </w:tcPr>
          <w:p w14:paraId="44C45C51" w14:textId="77777777" w:rsidR="00AD0A10" w:rsidRPr="00EF7BBE" w:rsidRDefault="00AD0A10" w:rsidP="0074023F">
            <w:pPr>
              <w:autoSpaceDE w:val="0"/>
              <w:autoSpaceDN w:val="0"/>
              <w:adjustRightInd w:val="0"/>
              <w:spacing w:after="0" w:line="240" w:lineRule="auto"/>
              <w:ind w:left="60" w:right="60"/>
              <w:jc w:val="right"/>
              <w:rPr>
                <w:rFonts w:ascii="Times New Roman" w:hAnsi="Times New Roman" w:cs="Times New Roman"/>
                <w:sz w:val="20"/>
                <w:szCs w:val="20"/>
              </w:rPr>
            </w:pPr>
            <w:r w:rsidRPr="00EF7BBE">
              <w:rPr>
                <w:rFonts w:ascii="Times New Roman" w:hAnsi="Times New Roman" w:cs="Times New Roman"/>
                <w:sz w:val="20"/>
                <w:szCs w:val="20"/>
              </w:rPr>
              <w:t>56</w:t>
            </w:r>
          </w:p>
        </w:tc>
      </w:tr>
      <w:tr w:rsidR="00AD0A10" w:rsidRPr="00EF7BBE" w14:paraId="1782F51A" w14:textId="77777777" w:rsidTr="0074023F">
        <w:trPr>
          <w:cantSplit/>
        </w:trPr>
        <w:tc>
          <w:tcPr>
            <w:tcW w:w="2445" w:type="dxa"/>
            <w:vMerge w:val="restart"/>
            <w:shd w:val="clear" w:color="auto" w:fill="E0E0E0"/>
          </w:tcPr>
          <w:p w14:paraId="43C85C41" w14:textId="77777777" w:rsidR="00AD0A10" w:rsidRPr="00EF7BBE" w:rsidRDefault="00AD0A10" w:rsidP="0074023F">
            <w:pPr>
              <w:autoSpaceDE w:val="0"/>
              <w:autoSpaceDN w:val="0"/>
              <w:adjustRightInd w:val="0"/>
              <w:spacing w:after="0" w:line="240" w:lineRule="auto"/>
              <w:ind w:left="60" w:right="60"/>
              <w:rPr>
                <w:rFonts w:ascii="Times New Roman" w:hAnsi="Times New Roman" w:cs="Times New Roman"/>
                <w:sz w:val="20"/>
                <w:szCs w:val="20"/>
              </w:rPr>
            </w:pPr>
            <w:r w:rsidRPr="00EF7BBE">
              <w:rPr>
                <w:rFonts w:ascii="Times New Roman" w:hAnsi="Times New Roman" w:cs="Times New Roman"/>
                <w:sz w:val="20"/>
                <w:szCs w:val="20"/>
              </w:rPr>
              <w:t>Normal Parameters</w:t>
            </w:r>
            <w:r w:rsidRPr="00EF7BBE">
              <w:rPr>
                <w:rFonts w:ascii="Times New Roman" w:hAnsi="Times New Roman" w:cs="Times New Roman"/>
                <w:sz w:val="20"/>
                <w:szCs w:val="20"/>
                <w:vertAlign w:val="superscript"/>
              </w:rPr>
              <w:t>a,b</w:t>
            </w:r>
          </w:p>
        </w:tc>
        <w:tc>
          <w:tcPr>
            <w:tcW w:w="1445" w:type="dxa"/>
            <w:shd w:val="clear" w:color="auto" w:fill="E0E0E0"/>
          </w:tcPr>
          <w:p w14:paraId="7887F9DC" w14:textId="77777777" w:rsidR="00AD0A10" w:rsidRPr="00EF7BBE" w:rsidRDefault="00AD0A10" w:rsidP="0074023F">
            <w:pPr>
              <w:autoSpaceDE w:val="0"/>
              <w:autoSpaceDN w:val="0"/>
              <w:adjustRightInd w:val="0"/>
              <w:spacing w:after="0" w:line="240" w:lineRule="auto"/>
              <w:ind w:left="60" w:right="60"/>
              <w:rPr>
                <w:rFonts w:ascii="Times New Roman" w:hAnsi="Times New Roman" w:cs="Times New Roman"/>
                <w:sz w:val="20"/>
                <w:szCs w:val="20"/>
              </w:rPr>
            </w:pPr>
            <w:r w:rsidRPr="00EF7BBE">
              <w:rPr>
                <w:rFonts w:ascii="Times New Roman" w:hAnsi="Times New Roman" w:cs="Times New Roman"/>
                <w:sz w:val="20"/>
                <w:szCs w:val="20"/>
              </w:rPr>
              <w:t>Mean</w:t>
            </w:r>
          </w:p>
        </w:tc>
        <w:tc>
          <w:tcPr>
            <w:tcW w:w="1475" w:type="dxa"/>
            <w:shd w:val="clear" w:color="auto" w:fill="FFFFFF"/>
          </w:tcPr>
          <w:p w14:paraId="13895B5F" w14:textId="77777777" w:rsidR="00AD0A10" w:rsidRPr="00EF7BBE" w:rsidRDefault="00AD0A10" w:rsidP="0074023F">
            <w:pPr>
              <w:autoSpaceDE w:val="0"/>
              <w:autoSpaceDN w:val="0"/>
              <w:adjustRightInd w:val="0"/>
              <w:spacing w:after="0" w:line="240" w:lineRule="auto"/>
              <w:ind w:left="60" w:right="60"/>
              <w:jc w:val="right"/>
              <w:rPr>
                <w:rFonts w:ascii="Times New Roman" w:hAnsi="Times New Roman" w:cs="Times New Roman"/>
                <w:sz w:val="20"/>
                <w:szCs w:val="20"/>
              </w:rPr>
            </w:pPr>
            <w:r w:rsidRPr="00EF7BBE">
              <w:rPr>
                <w:rFonts w:ascii="Times New Roman" w:hAnsi="Times New Roman" w:cs="Times New Roman"/>
                <w:sz w:val="20"/>
                <w:szCs w:val="20"/>
              </w:rPr>
              <w:t>,0000000</w:t>
            </w:r>
          </w:p>
        </w:tc>
      </w:tr>
      <w:tr w:rsidR="00AD0A10" w:rsidRPr="00EF7BBE" w14:paraId="320F398B" w14:textId="77777777" w:rsidTr="0074023F">
        <w:trPr>
          <w:cantSplit/>
        </w:trPr>
        <w:tc>
          <w:tcPr>
            <w:tcW w:w="2445" w:type="dxa"/>
            <w:vMerge/>
            <w:shd w:val="clear" w:color="auto" w:fill="E0E0E0"/>
          </w:tcPr>
          <w:p w14:paraId="160192A8" w14:textId="77777777" w:rsidR="00AD0A10" w:rsidRPr="00EF7BBE" w:rsidRDefault="00AD0A10" w:rsidP="0074023F">
            <w:pPr>
              <w:autoSpaceDE w:val="0"/>
              <w:autoSpaceDN w:val="0"/>
              <w:adjustRightInd w:val="0"/>
              <w:spacing w:after="0" w:line="240" w:lineRule="auto"/>
              <w:rPr>
                <w:rFonts w:ascii="Times New Roman" w:hAnsi="Times New Roman" w:cs="Times New Roman"/>
                <w:sz w:val="20"/>
                <w:szCs w:val="20"/>
              </w:rPr>
            </w:pPr>
          </w:p>
        </w:tc>
        <w:tc>
          <w:tcPr>
            <w:tcW w:w="1445" w:type="dxa"/>
            <w:shd w:val="clear" w:color="auto" w:fill="E0E0E0"/>
          </w:tcPr>
          <w:p w14:paraId="5563F0F3" w14:textId="77777777" w:rsidR="00AD0A10" w:rsidRPr="00EF7BBE" w:rsidRDefault="00AD0A10" w:rsidP="0074023F">
            <w:pPr>
              <w:autoSpaceDE w:val="0"/>
              <w:autoSpaceDN w:val="0"/>
              <w:adjustRightInd w:val="0"/>
              <w:spacing w:after="0" w:line="240" w:lineRule="auto"/>
              <w:ind w:left="60" w:right="60"/>
              <w:rPr>
                <w:rFonts w:ascii="Times New Roman" w:hAnsi="Times New Roman" w:cs="Times New Roman"/>
                <w:sz w:val="20"/>
                <w:szCs w:val="20"/>
              </w:rPr>
            </w:pPr>
            <w:r w:rsidRPr="00EF7BBE">
              <w:rPr>
                <w:rFonts w:ascii="Times New Roman" w:hAnsi="Times New Roman" w:cs="Times New Roman"/>
                <w:sz w:val="20"/>
                <w:szCs w:val="20"/>
              </w:rPr>
              <w:t>Std. Deviation</w:t>
            </w:r>
          </w:p>
        </w:tc>
        <w:tc>
          <w:tcPr>
            <w:tcW w:w="1475" w:type="dxa"/>
            <w:shd w:val="clear" w:color="auto" w:fill="FFFFFF"/>
          </w:tcPr>
          <w:p w14:paraId="761F83C6" w14:textId="77777777" w:rsidR="00AD0A10" w:rsidRPr="00EF7BBE" w:rsidRDefault="00AD0A10" w:rsidP="0074023F">
            <w:pPr>
              <w:autoSpaceDE w:val="0"/>
              <w:autoSpaceDN w:val="0"/>
              <w:adjustRightInd w:val="0"/>
              <w:spacing w:after="0" w:line="240" w:lineRule="auto"/>
              <w:ind w:left="60" w:right="60"/>
              <w:jc w:val="right"/>
              <w:rPr>
                <w:rFonts w:ascii="Times New Roman" w:hAnsi="Times New Roman" w:cs="Times New Roman"/>
                <w:sz w:val="20"/>
                <w:szCs w:val="20"/>
              </w:rPr>
            </w:pPr>
            <w:r w:rsidRPr="00EF7BBE">
              <w:rPr>
                <w:rFonts w:ascii="Times New Roman" w:hAnsi="Times New Roman" w:cs="Times New Roman"/>
                <w:sz w:val="20"/>
                <w:szCs w:val="20"/>
              </w:rPr>
              <w:t>,10934385</w:t>
            </w:r>
          </w:p>
        </w:tc>
      </w:tr>
      <w:tr w:rsidR="00AD0A10" w:rsidRPr="00EF7BBE" w14:paraId="7AED6C6C" w14:textId="77777777" w:rsidTr="0074023F">
        <w:trPr>
          <w:cantSplit/>
        </w:trPr>
        <w:tc>
          <w:tcPr>
            <w:tcW w:w="2445" w:type="dxa"/>
            <w:vMerge w:val="restart"/>
            <w:shd w:val="clear" w:color="auto" w:fill="E0E0E0"/>
          </w:tcPr>
          <w:p w14:paraId="0D1F51A8" w14:textId="77777777" w:rsidR="00AD0A10" w:rsidRPr="00EF7BBE" w:rsidRDefault="00AD0A10" w:rsidP="0074023F">
            <w:pPr>
              <w:autoSpaceDE w:val="0"/>
              <w:autoSpaceDN w:val="0"/>
              <w:adjustRightInd w:val="0"/>
              <w:spacing w:after="0" w:line="240" w:lineRule="auto"/>
              <w:ind w:left="60" w:right="60"/>
              <w:rPr>
                <w:rFonts w:ascii="Times New Roman" w:hAnsi="Times New Roman" w:cs="Times New Roman"/>
                <w:sz w:val="20"/>
                <w:szCs w:val="20"/>
              </w:rPr>
            </w:pPr>
            <w:r w:rsidRPr="00EF7BBE">
              <w:rPr>
                <w:rFonts w:ascii="Times New Roman" w:hAnsi="Times New Roman" w:cs="Times New Roman"/>
                <w:sz w:val="20"/>
                <w:szCs w:val="20"/>
              </w:rPr>
              <w:t>Most Extreme Differences</w:t>
            </w:r>
          </w:p>
        </w:tc>
        <w:tc>
          <w:tcPr>
            <w:tcW w:w="1445" w:type="dxa"/>
            <w:shd w:val="clear" w:color="auto" w:fill="E0E0E0"/>
          </w:tcPr>
          <w:p w14:paraId="058C4A70" w14:textId="77777777" w:rsidR="00AD0A10" w:rsidRPr="00EF7BBE" w:rsidRDefault="00AD0A10" w:rsidP="0074023F">
            <w:pPr>
              <w:autoSpaceDE w:val="0"/>
              <w:autoSpaceDN w:val="0"/>
              <w:adjustRightInd w:val="0"/>
              <w:spacing w:after="0" w:line="240" w:lineRule="auto"/>
              <w:ind w:left="60" w:right="60"/>
              <w:rPr>
                <w:rFonts w:ascii="Times New Roman" w:hAnsi="Times New Roman" w:cs="Times New Roman"/>
                <w:sz w:val="20"/>
                <w:szCs w:val="20"/>
              </w:rPr>
            </w:pPr>
            <w:r w:rsidRPr="00EF7BBE">
              <w:rPr>
                <w:rFonts w:ascii="Times New Roman" w:hAnsi="Times New Roman" w:cs="Times New Roman"/>
                <w:sz w:val="20"/>
                <w:szCs w:val="20"/>
              </w:rPr>
              <w:t>Absolute</w:t>
            </w:r>
          </w:p>
        </w:tc>
        <w:tc>
          <w:tcPr>
            <w:tcW w:w="1475" w:type="dxa"/>
            <w:shd w:val="clear" w:color="auto" w:fill="FFFFFF"/>
          </w:tcPr>
          <w:p w14:paraId="72106B33" w14:textId="77777777" w:rsidR="00AD0A10" w:rsidRPr="00EF7BBE" w:rsidRDefault="00AD0A10" w:rsidP="0074023F">
            <w:pPr>
              <w:autoSpaceDE w:val="0"/>
              <w:autoSpaceDN w:val="0"/>
              <w:adjustRightInd w:val="0"/>
              <w:spacing w:after="0" w:line="240" w:lineRule="auto"/>
              <w:ind w:left="60" w:right="60"/>
              <w:jc w:val="right"/>
              <w:rPr>
                <w:rFonts w:ascii="Times New Roman" w:hAnsi="Times New Roman" w:cs="Times New Roman"/>
                <w:sz w:val="20"/>
                <w:szCs w:val="20"/>
              </w:rPr>
            </w:pPr>
            <w:r w:rsidRPr="00EF7BBE">
              <w:rPr>
                <w:rFonts w:ascii="Times New Roman" w:hAnsi="Times New Roman" w:cs="Times New Roman"/>
                <w:sz w:val="20"/>
                <w:szCs w:val="20"/>
              </w:rPr>
              <w:t>,108</w:t>
            </w:r>
          </w:p>
        </w:tc>
      </w:tr>
      <w:tr w:rsidR="00AD0A10" w:rsidRPr="00EF7BBE" w14:paraId="49FDE900" w14:textId="77777777" w:rsidTr="0074023F">
        <w:trPr>
          <w:cantSplit/>
        </w:trPr>
        <w:tc>
          <w:tcPr>
            <w:tcW w:w="2445" w:type="dxa"/>
            <w:vMerge/>
            <w:shd w:val="clear" w:color="auto" w:fill="E0E0E0"/>
          </w:tcPr>
          <w:p w14:paraId="016576D4" w14:textId="77777777" w:rsidR="00AD0A10" w:rsidRPr="00EF7BBE" w:rsidRDefault="00AD0A10" w:rsidP="0074023F">
            <w:pPr>
              <w:autoSpaceDE w:val="0"/>
              <w:autoSpaceDN w:val="0"/>
              <w:adjustRightInd w:val="0"/>
              <w:spacing w:after="0" w:line="240" w:lineRule="auto"/>
              <w:rPr>
                <w:rFonts w:ascii="Times New Roman" w:hAnsi="Times New Roman" w:cs="Times New Roman"/>
                <w:sz w:val="20"/>
                <w:szCs w:val="20"/>
              </w:rPr>
            </w:pPr>
          </w:p>
        </w:tc>
        <w:tc>
          <w:tcPr>
            <w:tcW w:w="1445" w:type="dxa"/>
            <w:shd w:val="clear" w:color="auto" w:fill="E0E0E0"/>
          </w:tcPr>
          <w:p w14:paraId="2C8C65C7" w14:textId="77777777" w:rsidR="00AD0A10" w:rsidRPr="00EF7BBE" w:rsidRDefault="00AD0A10" w:rsidP="0074023F">
            <w:pPr>
              <w:autoSpaceDE w:val="0"/>
              <w:autoSpaceDN w:val="0"/>
              <w:adjustRightInd w:val="0"/>
              <w:spacing w:after="0" w:line="240" w:lineRule="auto"/>
              <w:ind w:left="60" w:right="60"/>
              <w:rPr>
                <w:rFonts w:ascii="Times New Roman" w:hAnsi="Times New Roman" w:cs="Times New Roman"/>
                <w:sz w:val="20"/>
                <w:szCs w:val="20"/>
              </w:rPr>
            </w:pPr>
            <w:r w:rsidRPr="00EF7BBE">
              <w:rPr>
                <w:rFonts w:ascii="Times New Roman" w:hAnsi="Times New Roman" w:cs="Times New Roman"/>
                <w:sz w:val="20"/>
                <w:szCs w:val="20"/>
              </w:rPr>
              <w:t>Positive</w:t>
            </w:r>
          </w:p>
        </w:tc>
        <w:tc>
          <w:tcPr>
            <w:tcW w:w="1475" w:type="dxa"/>
            <w:shd w:val="clear" w:color="auto" w:fill="FFFFFF"/>
          </w:tcPr>
          <w:p w14:paraId="21295711" w14:textId="77777777" w:rsidR="00AD0A10" w:rsidRPr="00EF7BBE" w:rsidRDefault="00AD0A10" w:rsidP="0074023F">
            <w:pPr>
              <w:autoSpaceDE w:val="0"/>
              <w:autoSpaceDN w:val="0"/>
              <w:adjustRightInd w:val="0"/>
              <w:spacing w:after="0" w:line="240" w:lineRule="auto"/>
              <w:ind w:left="60" w:right="60"/>
              <w:jc w:val="right"/>
              <w:rPr>
                <w:rFonts w:ascii="Times New Roman" w:hAnsi="Times New Roman" w:cs="Times New Roman"/>
                <w:sz w:val="20"/>
                <w:szCs w:val="20"/>
              </w:rPr>
            </w:pPr>
            <w:r w:rsidRPr="00EF7BBE">
              <w:rPr>
                <w:rFonts w:ascii="Times New Roman" w:hAnsi="Times New Roman" w:cs="Times New Roman"/>
                <w:sz w:val="20"/>
                <w:szCs w:val="20"/>
              </w:rPr>
              <w:t>,107</w:t>
            </w:r>
          </w:p>
        </w:tc>
      </w:tr>
      <w:tr w:rsidR="00AD0A10" w:rsidRPr="00EF7BBE" w14:paraId="3A1AE841" w14:textId="77777777" w:rsidTr="0074023F">
        <w:trPr>
          <w:cantSplit/>
        </w:trPr>
        <w:tc>
          <w:tcPr>
            <w:tcW w:w="2445" w:type="dxa"/>
            <w:vMerge/>
            <w:shd w:val="clear" w:color="auto" w:fill="E0E0E0"/>
          </w:tcPr>
          <w:p w14:paraId="2CE08193" w14:textId="77777777" w:rsidR="00AD0A10" w:rsidRPr="00EF7BBE" w:rsidRDefault="00AD0A10" w:rsidP="0074023F">
            <w:pPr>
              <w:autoSpaceDE w:val="0"/>
              <w:autoSpaceDN w:val="0"/>
              <w:adjustRightInd w:val="0"/>
              <w:spacing w:after="0" w:line="240" w:lineRule="auto"/>
              <w:rPr>
                <w:rFonts w:ascii="Times New Roman" w:hAnsi="Times New Roman" w:cs="Times New Roman"/>
                <w:sz w:val="20"/>
                <w:szCs w:val="20"/>
              </w:rPr>
            </w:pPr>
          </w:p>
        </w:tc>
        <w:tc>
          <w:tcPr>
            <w:tcW w:w="1445" w:type="dxa"/>
            <w:shd w:val="clear" w:color="auto" w:fill="E0E0E0"/>
          </w:tcPr>
          <w:p w14:paraId="3BD7BB05" w14:textId="77777777" w:rsidR="00AD0A10" w:rsidRPr="00EF7BBE" w:rsidRDefault="00AD0A10" w:rsidP="0074023F">
            <w:pPr>
              <w:autoSpaceDE w:val="0"/>
              <w:autoSpaceDN w:val="0"/>
              <w:adjustRightInd w:val="0"/>
              <w:spacing w:after="0" w:line="240" w:lineRule="auto"/>
              <w:ind w:left="60" w:right="60"/>
              <w:rPr>
                <w:rFonts w:ascii="Times New Roman" w:hAnsi="Times New Roman" w:cs="Times New Roman"/>
                <w:sz w:val="20"/>
                <w:szCs w:val="20"/>
              </w:rPr>
            </w:pPr>
            <w:r w:rsidRPr="00EF7BBE">
              <w:rPr>
                <w:rFonts w:ascii="Times New Roman" w:hAnsi="Times New Roman" w:cs="Times New Roman"/>
                <w:sz w:val="20"/>
                <w:szCs w:val="20"/>
              </w:rPr>
              <w:t>Negative</w:t>
            </w:r>
          </w:p>
        </w:tc>
        <w:tc>
          <w:tcPr>
            <w:tcW w:w="1475" w:type="dxa"/>
            <w:shd w:val="clear" w:color="auto" w:fill="FFFFFF"/>
          </w:tcPr>
          <w:p w14:paraId="5E2E87C1" w14:textId="77777777" w:rsidR="00AD0A10" w:rsidRPr="00EF7BBE" w:rsidRDefault="00AD0A10" w:rsidP="0074023F">
            <w:pPr>
              <w:autoSpaceDE w:val="0"/>
              <w:autoSpaceDN w:val="0"/>
              <w:adjustRightInd w:val="0"/>
              <w:spacing w:after="0" w:line="240" w:lineRule="auto"/>
              <w:ind w:left="60" w:right="60"/>
              <w:jc w:val="right"/>
              <w:rPr>
                <w:rFonts w:ascii="Times New Roman" w:hAnsi="Times New Roman" w:cs="Times New Roman"/>
                <w:sz w:val="20"/>
                <w:szCs w:val="20"/>
              </w:rPr>
            </w:pPr>
            <w:r w:rsidRPr="00EF7BBE">
              <w:rPr>
                <w:rFonts w:ascii="Times New Roman" w:hAnsi="Times New Roman" w:cs="Times New Roman"/>
                <w:sz w:val="20"/>
                <w:szCs w:val="20"/>
              </w:rPr>
              <w:t>-,108</w:t>
            </w:r>
          </w:p>
        </w:tc>
      </w:tr>
      <w:tr w:rsidR="00AD0A10" w:rsidRPr="00EF7BBE" w14:paraId="16C35F6E" w14:textId="77777777" w:rsidTr="0074023F">
        <w:trPr>
          <w:cantSplit/>
        </w:trPr>
        <w:tc>
          <w:tcPr>
            <w:tcW w:w="3890" w:type="dxa"/>
            <w:gridSpan w:val="2"/>
            <w:shd w:val="clear" w:color="auto" w:fill="E0E0E0"/>
          </w:tcPr>
          <w:p w14:paraId="354CEA18" w14:textId="77777777" w:rsidR="00AD0A10" w:rsidRPr="00EF7BBE" w:rsidRDefault="00AD0A10" w:rsidP="0074023F">
            <w:pPr>
              <w:autoSpaceDE w:val="0"/>
              <w:autoSpaceDN w:val="0"/>
              <w:adjustRightInd w:val="0"/>
              <w:spacing w:after="0" w:line="240" w:lineRule="auto"/>
              <w:ind w:left="60" w:right="60"/>
              <w:rPr>
                <w:rFonts w:ascii="Times New Roman" w:hAnsi="Times New Roman" w:cs="Times New Roman"/>
                <w:sz w:val="20"/>
                <w:szCs w:val="20"/>
              </w:rPr>
            </w:pPr>
            <w:r w:rsidRPr="00EF7BBE">
              <w:rPr>
                <w:rFonts w:ascii="Times New Roman" w:hAnsi="Times New Roman" w:cs="Times New Roman"/>
                <w:sz w:val="20"/>
                <w:szCs w:val="20"/>
              </w:rPr>
              <w:t>Test Statistic</w:t>
            </w:r>
          </w:p>
        </w:tc>
        <w:tc>
          <w:tcPr>
            <w:tcW w:w="1475" w:type="dxa"/>
            <w:shd w:val="clear" w:color="auto" w:fill="FFFFFF"/>
          </w:tcPr>
          <w:p w14:paraId="62BD6472" w14:textId="77777777" w:rsidR="00AD0A10" w:rsidRPr="00EF7BBE" w:rsidRDefault="00AD0A10" w:rsidP="0074023F">
            <w:pPr>
              <w:autoSpaceDE w:val="0"/>
              <w:autoSpaceDN w:val="0"/>
              <w:adjustRightInd w:val="0"/>
              <w:spacing w:after="0" w:line="240" w:lineRule="auto"/>
              <w:ind w:left="60" w:right="60"/>
              <w:jc w:val="right"/>
              <w:rPr>
                <w:rFonts w:ascii="Times New Roman" w:hAnsi="Times New Roman" w:cs="Times New Roman"/>
                <w:sz w:val="20"/>
                <w:szCs w:val="20"/>
              </w:rPr>
            </w:pPr>
            <w:r w:rsidRPr="00EF7BBE">
              <w:rPr>
                <w:rFonts w:ascii="Times New Roman" w:hAnsi="Times New Roman" w:cs="Times New Roman"/>
                <w:sz w:val="20"/>
                <w:szCs w:val="20"/>
              </w:rPr>
              <w:t>,108</w:t>
            </w:r>
          </w:p>
        </w:tc>
      </w:tr>
      <w:tr w:rsidR="00AD0A10" w:rsidRPr="00EF7BBE" w14:paraId="2731201D" w14:textId="77777777" w:rsidTr="0074023F">
        <w:trPr>
          <w:cantSplit/>
        </w:trPr>
        <w:tc>
          <w:tcPr>
            <w:tcW w:w="3890" w:type="dxa"/>
            <w:gridSpan w:val="2"/>
            <w:shd w:val="clear" w:color="auto" w:fill="E0E0E0"/>
          </w:tcPr>
          <w:p w14:paraId="6030B5A8" w14:textId="77777777" w:rsidR="00AD0A10" w:rsidRPr="00EF7BBE" w:rsidRDefault="00AD0A10" w:rsidP="0074023F">
            <w:pPr>
              <w:autoSpaceDE w:val="0"/>
              <w:autoSpaceDN w:val="0"/>
              <w:adjustRightInd w:val="0"/>
              <w:spacing w:after="0" w:line="240" w:lineRule="auto"/>
              <w:ind w:left="60" w:right="60"/>
              <w:rPr>
                <w:rFonts w:ascii="Times New Roman" w:hAnsi="Times New Roman" w:cs="Times New Roman"/>
                <w:sz w:val="20"/>
                <w:szCs w:val="20"/>
              </w:rPr>
            </w:pPr>
            <w:r w:rsidRPr="00EF7BBE">
              <w:rPr>
                <w:rFonts w:ascii="Times New Roman" w:hAnsi="Times New Roman" w:cs="Times New Roman"/>
                <w:sz w:val="20"/>
                <w:szCs w:val="20"/>
              </w:rPr>
              <w:t>Asymp. Sig. (2-tailed)</w:t>
            </w:r>
          </w:p>
        </w:tc>
        <w:tc>
          <w:tcPr>
            <w:tcW w:w="1475" w:type="dxa"/>
            <w:shd w:val="clear" w:color="auto" w:fill="FFFFFF"/>
          </w:tcPr>
          <w:p w14:paraId="47B5DECC" w14:textId="77777777" w:rsidR="00AD0A10" w:rsidRPr="00EF7BBE" w:rsidRDefault="00AD0A10" w:rsidP="0074023F">
            <w:pPr>
              <w:autoSpaceDE w:val="0"/>
              <w:autoSpaceDN w:val="0"/>
              <w:adjustRightInd w:val="0"/>
              <w:spacing w:after="0" w:line="240" w:lineRule="auto"/>
              <w:ind w:left="60" w:right="60"/>
              <w:jc w:val="right"/>
              <w:rPr>
                <w:rFonts w:ascii="Times New Roman" w:hAnsi="Times New Roman" w:cs="Times New Roman"/>
                <w:sz w:val="20"/>
                <w:szCs w:val="20"/>
              </w:rPr>
            </w:pPr>
            <w:r w:rsidRPr="00EF7BBE">
              <w:rPr>
                <w:rFonts w:ascii="Times New Roman" w:hAnsi="Times New Roman" w:cs="Times New Roman"/>
                <w:sz w:val="20"/>
                <w:szCs w:val="20"/>
              </w:rPr>
              <w:t>,157</w:t>
            </w:r>
            <w:r w:rsidRPr="00EF7BBE">
              <w:rPr>
                <w:rFonts w:ascii="Times New Roman" w:hAnsi="Times New Roman" w:cs="Times New Roman"/>
                <w:sz w:val="20"/>
                <w:szCs w:val="20"/>
                <w:vertAlign w:val="superscript"/>
              </w:rPr>
              <w:t>c</w:t>
            </w:r>
          </w:p>
        </w:tc>
      </w:tr>
      <w:tr w:rsidR="00AD0A10" w:rsidRPr="00EF7BBE" w14:paraId="62E53900" w14:textId="77777777" w:rsidTr="0074023F">
        <w:trPr>
          <w:cantSplit/>
        </w:trPr>
        <w:tc>
          <w:tcPr>
            <w:tcW w:w="5365" w:type="dxa"/>
            <w:gridSpan w:val="3"/>
            <w:shd w:val="clear" w:color="auto" w:fill="FFFFFF"/>
          </w:tcPr>
          <w:p w14:paraId="22A9B082" w14:textId="77777777" w:rsidR="00AD0A10" w:rsidRPr="00EF7BBE" w:rsidRDefault="00AD0A10" w:rsidP="0074023F">
            <w:pPr>
              <w:autoSpaceDE w:val="0"/>
              <w:autoSpaceDN w:val="0"/>
              <w:adjustRightInd w:val="0"/>
              <w:spacing w:after="0" w:line="240" w:lineRule="auto"/>
              <w:ind w:left="60" w:right="60"/>
              <w:rPr>
                <w:rFonts w:ascii="Times New Roman" w:hAnsi="Times New Roman" w:cs="Times New Roman"/>
                <w:sz w:val="20"/>
                <w:szCs w:val="20"/>
              </w:rPr>
            </w:pPr>
            <w:r w:rsidRPr="00EF7BBE">
              <w:rPr>
                <w:rFonts w:ascii="Times New Roman" w:hAnsi="Times New Roman" w:cs="Times New Roman"/>
                <w:sz w:val="20"/>
                <w:szCs w:val="20"/>
              </w:rPr>
              <w:t>a. Test distribution is Normal.</w:t>
            </w:r>
          </w:p>
        </w:tc>
      </w:tr>
      <w:tr w:rsidR="00AD0A10" w:rsidRPr="00EF7BBE" w14:paraId="423BBBD3" w14:textId="77777777" w:rsidTr="0074023F">
        <w:trPr>
          <w:cantSplit/>
        </w:trPr>
        <w:tc>
          <w:tcPr>
            <w:tcW w:w="5365" w:type="dxa"/>
            <w:gridSpan w:val="3"/>
            <w:shd w:val="clear" w:color="auto" w:fill="FFFFFF"/>
          </w:tcPr>
          <w:p w14:paraId="0EC8A3AC" w14:textId="77777777" w:rsidR="00AD0A10" w:rsidRPr="00EF7BBE" w:rsidRDefault="00AD0A10" w:rsidP="0074023F">
            <w:pPr>
              <w:autoSpaceDE w:val="0"/>
              <w:autoSpaceDN w:val="0"/>
              <w:adjustRightInd w:val="0"/>
              <w:spacing w:after="0" w:line="240" w:lineRule="auto"/>
              <w:ind w:left="60" w:right="60"/>
              <w:rPr>
                <w:rFonts w:ascii="Times New Roman" w:hAnsi="Times New Roman" w:cs="Times New Roman"/>
                <w:sz w:val="20"/>
                <w:szCs w:val="20"/>
              </w:rPr>
            </w:pPr>
            <w:r w:rsidRPr="00EF7BBE">
              <w:rPr>
                <w:rFonts w:ascii="Times New Roman" w:hAnsi="Times New Roman" w:cs="Times New Roman"/>
                <w:sz w:val="20"/>
                <w:szCs w:val="20"/>
              </w:rPr>
              <w:t>b. Calculated from data.</w:t>
            </w:r>
          </w:p>
        </w:tc>
      </w:tr>
      <w:tr w:rsidR="00AD0A10" w:rsidRPr="00EF7BBE" w14:paraId="33C4162B" w14:textId="77777777" w:rsidTr="0074023F">
        <w:trPr>
          <w:cantSplit/>
        </w:trPr>
        <w:tc>
          <w:tcPr>
            <w:tcW w:w="5365" w:type="dxa"/>
            <w:gridSpan w:val="3"/>
            <w:shd w:val="clear" w:color="auto" w:fill="FFFFFF"/>
          </w:tcPr>
          <w:p w14:paraId="08A16C4A" w14:textId="77777777" w:rsidR="00AD0A10" w:rsidRPr="00EF7BBE" w:rsidRDefault="00AD0A10" w:rsidP="0074023F">
            <w:pPr>
              <w:autoSpaceDE w:val="0"/>
              <w:autoSpaceDN w:val="0"/>
              <w:adjustRightInd w:val="0"/>
              <w:spacing w:after="0" w:line="240" w:lineRule="auto"/>
              <w:ind w:left="60" w:right="60"/>
              <w:rPr>
                <w:rFonts w:ascii="Times New Roman" w:hAnsi="Times New Roman" w:cs="Times New Roman"/>
                <w:sz w:val="20"/>
                <w:szCs w:val="20"/>
              </w:rPr>
            </w:pPr>
            <w:r w:rsidRPr="00EF7BBE">
              <w:rPr>
                <w:rFonts w:ascii="Times New Roman" w:hAnsi="Times New Roman" w:cs="Times New Roman"/>
                <w:sz w:val="20"/>
                <w:szCs w:val="20"/>
              </w:rPr>
              <w:t>c. Lilliefors Significance Correction.</w:t>
            </w:r>
          </w:p>
        </w:tc>
      </w:tr>
    </w:tbl>
    <w:p w14:paraId="04934DCF" w14:textId="43B3562E" w:rsidR="00AD0A10" w:rsidRDefault="00AD0A10" w:rsidP="00AD0A10">
      <w:pPr>
        <w:pStyle w:val="ListParagraph"/>
        <w:ind w:left="1080"/>
        <w:rPr>
          <w:rFonts w:ascii="Times New Roman" w:hAnsi="Times New Roman" w:cs="Times New Roman"/>
          <w:b/>
          <w:i/>
          <w:iCs/>
          <w:color w:val="000000" w:themeColor="text1"/>
          <w:sz w:val="18"/>
          <w:szCs w:val="18"/>
          <w:lang w:val="id-ID"/>
        </w:rPr>
      </w:pPr>
    </w:p>
    <w:p w14:paraId="53DB2FF0" w14:textId="0EAD9AA5" w:rsidR="00963CBA" w:rsidRPr="00963CBA" w:rsidRDefault="00AD0A10" w:rsidP="00963CBA">
      <w:pPr>
        <w:pStyle w:val="ListParagraph"/>
        <w:numPr>
          <w:ilvl w:val="0"/>
          <w:numId w:val="30"/>
        </w:numPr>
        <w:spacing w:after="0" w:line="240" w:lineRule="auto"/>
        <w:ind w:left="709" w:hanging="709"/>
        <w:rPr>
          <w:lang w:val="id-ID"/>
        </w:rPr>
      </w:pPr>
      <w:r>
        <w:rPr>
          <w:rFonts w:ascii="Times New Roman" w:hAnsi="Times New Roman" w:cs="Times New Roman"/>
          <w:b/>
          <w:iCs/>
          <w:color w:val="000000" w:themeColor="text1"/>
          <w:lang w:val="id-ID"/>
        </w:rPr>
        <w:t>Hasil Uji Multikolonieritas</w:t>
      </w:r>
    </w:p>
    <w:tbl>
      <w:tblPr>
        <w:tblW w:w="10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6"/>
        <w:gridCol w:w="1649"/>
        <w:gridCol w:w="1134"/>
        <w:gridCol w:w="1178"/>
        <w:gridCol w:w="1514"/>
        <w:gridCol w:w="1056"/>
        <w:gridCol w:w="1056"/>
        <w:gridCol w:w="1167"/>
        <w:gridCol w:w="1056"/>
      </w:tblGrid>
      <w:tr w:rsidR="00963CBA" w:rsidRPr="00963CBA" w14:paraId="76B719E6" w14:textId="77777777" w:rsidTr="00963CBA">
        <w:trPr>
          <w:cantSplit/>
        </w:trPr>
        <w:tc>
          <w:tcPr>
            <w:tcW w:w="10566" w:type="dxa"/>
            <w:gridSpan w:val="9"/>
            <w:shd w:val="clear" w:color="auto" w:fill="FFFFFF"/>
            <w:vAlign w:val="center"/>
          </w:tcPr>
          <w:p w14:paraId="1ACAF21E" w14:textId="77777777" w:rsidR="00963CBA" w:rsidRPr="00963CBA" w:rsidRDefault="00963CBA" w:rsidP="00963CBA">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963CBA">
              <w:rPr>
                <w:rFonts w:ascii="Times New Roman" w:hAnsi="Times New Roman" w:cs="Times New Roman"/>
                <w:b/>
                <w:bCs/>
                <w:color w:val="000000" w:themeColor="text1"/>
                <w:sz w:val="20"/>
                <w:szCs w:val="20"/>
              </w:rPr>
              <w:t>Coefficients</w:t>
            </w:r>
            <w:r w:rsidRPr="00963CBA">
              <w:rPr>
                <w:rFonts w:ascii="Times New Roman" w:hAnsi="Times New Roman" w:cs="Times New Roman"/>
                <w:b/>
                <w:bCs/>
                <w:color w:val="000000" w:themeColor="text1"/>
                <w:sz w:val="20"/>
                <w:szCs w:val="20"/>
                <w:vertAlign w:val="superscript"/>
              </w:rPr>
              <w:t>a</w:t>
            </w:r>
          </w:p>
        </w:tc>
      </w:tr>
      <w:tr w:rsidR="00963CBA" w:rsidRPr="00963CBA" w14:paraId="441819BA" w14:textId="77777777" w:rsidTr="00963CBA">
        <w:trPr>
          <w:cantSplit/>
        </w:trPr>
        <w:tc>
          <w:tcPr>
            <w:tcW w:w="2405" w:type="dxa"/>
            <w:gridSpan w:val="2"/>
            <w:vMerge w:val="restart"/>
            <w:shd w:val="clear" w:color="auto" w:fill="FFFFFF"/>
            <w:vAlign w:val="bottom"/>
          </w:tcPr>
          <w:p w14:paraId="696984D0" w14:textId="77777777" w:rsidR="00963CBA" w:rsidRPr="00963CBA" w:rsidRDefault="00963CBA" w:rsidP="00963CBA">
            <w:pPr>
              <w:autoSpaceDE w:val="0"/>
              <w:autoSpaceDN w:val="0"/>
              <w:adjustRightInd w:val="0"/>
              <w:spacing w:after="0" w:line="240" w:lineRule="auto"/>
              <w:ind w:left="60" w:right="60"/>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Model</w:t>
            </w:r>
          </w:p>
        </w:tc>
        <w:tc>
          <w:tcPr>
            <w:tcW w:w="2312" w:type="dxa"/>
            <w:gridSpan w:val="2"/>
            <w:shd w:val="clear" w:color="auto" w:fill="FFFFFF"/>
            <w:vAlign w:val="bottom"/>
          </w:tcPr>
          <w:p w14:paraId="10190DEF" w14:textId="77777777" w:rsidR="00963CBA" w:rsidRPr="00963CBA" w:rsidRDefault="00963CBA" w:rsidP="00963CBA">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Unstandardized Coefficients</w:t>
            </w:r>
          </w:p>
        </w:tc>
        <w:tc>
          <w:tcPr>
            <w:tcW w:w="1514" w:type="dxa"/>
            <w:shd w:val="clear" w:color="auto" w:fill="FFFFFF"/>
            <w:vAlign w:val="bottom"/>
          </w:tcPr>
          <w:p w14:paraId="2C3852A8" w14:textId="77777777" w:rsidR="00963CBA" w:rsidRPr="00963CBA" w:rsidRDefault="00963CBA" w:rsidP="00963CBA">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Standardized Coefficients</w:t>
            </w:r>
          </w:p>
        </w:tc>
        <w:tc>
          <w:tcPr>
            <w:tcW w:w="1056" w:type="dxa"/>
            <w:vMerge w:val="restart"/>
            <w:shd w:val="clear" w:color="auto" w:fill="FFFFFF"/>
            <w:vAlign w:val="bottom"/>
          </w:tcPr>
          <w:p w14:paraId="07C7BFCA" w14:textId="77777777" w:rsidR="00963CBA" w:rsidRPr="00963CBA" w:rsidRDefault="00963CBA" w:rsidP="00963CBA">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t</w:t>
            </w:r>
          </w:p>
        </w:tc>
        <w:tc>
          <w:tcPr>
            <w:tcW w:w="1056" w:type="dxa"/>
            <w:vMerge w:val="restart"/>
            <w:shd w:val="clear" w:color="auto" w:fill="FFFFFF"/>
            <w:vAlign w:val="bottom"/>
          </w:tcPr>
          <w:p w14:paraId="15156A2C" w14:textId="77777777" w:rsidR="00963CBA" w:rsidRPr="00963CBA" w:rsidRDefault="00963CBA" w:rsidP="00963CBA">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Sig.</w:t>
            </w:r>
          </w:p>
        </w:tc>
        <w:tc>
          <w:tcPr>
            <w:tcW w:w="2223" w:type="dxa"/>
            <w:gridSpan w:val="2"/>
            <w:shd w:val="clear" w:color="auto" w:fill="FFFFFF"/>
            <w:vAlign w:val="bottom"/>
          </w:tcPr>
          <w:p w14:paraId="0305A504" w14:textId="77777777" w:rsidR="00963CBA" w:rsidRDefault="00963CBA" w:rsidP="00963CBA">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 xml:space="preserve">Collinearity </w:t>
            </w:r>
          </w:p>
          <w:p w14:paraId="7196DFE4" w14:textId="0A982BBA" w:rsidR="00963CBA" w:rsidRPr="00963CBA" w:rsidRDefault="00963CBA" w:rsidP="00963CBA">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Statistics</w:t>
            </w:r>
          </w:p>
        </w:tc>
      </w:tr>
      <w:tr w:rsidR="00963CBA" w:rsidRPr="00963CBA" w14:paraId="1561EA43" w14:textId="77777777" w:rsidTr="00963CBA">
        <w:trPr>
          <w:cantSplit/>
        </w:trPr>
        <w:tc>
          <w:tcPr>
            <w:tcW w:w="2405" w:type="dxa"/>
            <w:gridSpan w:val="2"/>
            <w:vMerge/>
            <w:shd w:val="clear" w:color="auto" w:fill="FFFFFF"/>
            <w:vAlign w:val="bottom"/>
          </w:tcPr>
          <w:p w14:paraId="6B9FBDA0" w14:textId="77777777" w:rsidR="00963CBA" w:rsidRPr="00963CBA" w:rsidRDefault="00963CBA" w:rsidP="00963CBA">
            <w:pPr>
              <w:autoSpaceDE w:val="0"/>
              <w:autoSpaceDN w:val="0"/>
              <w:adjustRightInd w:val="0"/>
              <w:spacing w:after="0" w:line="240" w:lineRule="auto"/>
              <w:rPr>
                <w:rFonts w:ascii="Times New Roman" w:hAnsi="Times New Roman" w:cs="Times New Roman"/>
                <w:color w:val="000000" w:themeColor="text1"/>
                <w:sz w:val="20"/>
                <w:szCs w:val="20"/>
              </w:rPr>
            </w:pPr>
          </w:p>
        </w:tc>
        <w:tc>
          <w:tcPr>
            <w:tcW w:w="1134" w:type="dxa"/>
            <w:shd w:val="clear" w:color="auto" w:fill="FFFFFF"/>
            <w:vAlign w:val="bottom"/>
          </w:tcPr>
          <w:p w14:paraId="6A3A80C8" w14:textId="77777777" w:rsidR="00963CBA" w:rsidRPr="00963CBA" w:rsidRDefault="00963CBA" w:rsidP="00963CBA">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B</w:t>
            </w:r>
          </w:p>
        </w:tc>
        <w:tc>
          <w:tcPr>
            <w:tcW w:w="1178" w:type="dxa"/>
            <w:shd w:val="clear" w:color="auto" w:fill="FFFFFF"/>
            <w:vAlign w:val="bottom"/>
          </w:tcPr>
          <w:p w14:paraId="616B7AF4" w14:textId="77777777" w:rsidR="00963CBA" w:rsidRPr="00963CBA" w:rsidRDefault="00963CBA" w:rsidP="00963CBA">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Std. Error</w:t>
            </w:r>
          </w:p>
        </w:tc>
        <w:tc>
          <w:tcPr>
            <w:tcW w:w="1514" w:type="dxa"/>
            <w:shd w:val="clear" w:color="auto" w:fill="FFFFFF"/>
            <w:vAlign w:val="bottom"/>
          </w:tcPr>
          <w:p w14:paraId="7358DDF8" w14:textId="77777777" w:rsidR="00963CBA" w:rsidRPr="00963CBA" w:rsidRDefault="00963CBA" w:rsidP="00963CBA">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Beta</w:t>
            </w:r>
          </w:p>
        </w:tc>
        <w:tc>
          <w:tcPr>
            <w:tcW w:w="1056" w:type="dxa"/>
            <w:vMerge/>
            <w:shd w:val="clear" w:color="auto" w:fill="FFFFFF"/>
            <w:vAlign w:val="bottom"/>
          </w:tcPr>
          <w:p w14:paraId="3348728C" w14:textId="77777777" w:rsidR="00963CBA" w:rsidRPr="00963CBA" w:rsidRDefault="00963CBA" w:rsidP="00963CBA">
            <w:pPr>
              <w:autoSpaceDE w:val="0"/>
              <w:autoSpaceDN w:val="0"/>
              <w:adjustRightInd w:val="0"/>
              <w:spacing w:after="0" w:line="240" w:lineRule="auto"/>
              <w:rPr>
                <w:rFonts w:ascii="Times New Roman" w:hAnsi="Times New Roman" w:cs="Times New Roman"/>
                <w:color w:val="000000" w:themeColor="text1"/>
                <w:sz w:val="20"/>
                <w:szCs w:val="20"/>
              </w:rPr>
            </w:pPr>
          </w:p>
        </w:tc>
        <w:tc>
          <w:tcPr>
            <w:tcW w:w="1056" w:type="dxa"/>
            <w:vMerge/>
            <w:shd w:val="clear" w:color="auto" w:fill="FFFFFF"/>
            <w:vAlign w:val="bottom"/>
          </w:tcPr>
          <w:p w14:paraId="7D5F3DA5" w14:textId="77777777" w:rsidR="00963CBA" w:rsidRPr="00963CBA" w:rsidRDefault="00963CBA" w:rsidP="00963CBA">
            <w:pPr>
              <w:autoSpaceDE w:val="0"/>
              <w:autoSpaceDN w:val="0"/>
              <w:adjustRightInd w:val="0"/>
              <w:spacing w:after="0" w:line="240" w:lineRule="auto"/>
              <w:rPr>
                <w:rFonts w:ascii="Times New Roman" w:hAnsi="Times New Roman" w:cs="Times New Roman"/>
                <w:color w:val="000000" w:themeColor="text1"/>
                <w:sz w:val="20"/>
                <w:szCs w:val="20"/>
              </w:rPr>
            </w:pPr>
          </w:p>
        </w:tc>
        <w:tc>
          <w:tcPr>
            <w:tcW w:w="1167" w:type="dxa"/>
            <w:shd w:val="clear" w:color="auto" w:fill="FFFFFF"/>
            <w:vAlign w:val="bottom"/>
          </w:tcPr>
          <w:p w14:paraId="49CCEC82" w14:textId="77777777" w:rsidR="00963CBA" w:rsidRPr="00963CBA" w:rsidRDefault="00963CBA" w:rsidP="00963CBA">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Tolerance</w:t>
            </w:r>
          </w:p>
        </w:tc>
        <w:tc>
          <w:tcPr>
            <w:tcW w:w="1056" w:type="dxa"/>
            <w:shd w:val="clear" w:color="auto" w:fill="FFFFFF"/>
            <w:vAlign w:val="bottom"/>
          </w:tcPr>
          <w:p w14:paraId="559A23F2" w14:textId="77777777" w:rsidR="00963CBA" w:rsidRPr="00963CBA" w:rsidRDefault="00963CBA" w:rsidP="00963CBA">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VIF</w:t>
            </w:r>
          </w:p>
        </w:tc>
      </w:tr>
      <w:tr w:rsidR="00963CBA" w:rsidRPr="00963CBA" w14:paraId="1FC2CC96" w14:textId="77777777" w:rsidTr="00963CBA">
        <w:trPr>
          <w:cantSplit/>
        </w:trPr>
        <w:tc>
          <w:tcPr>
            <w:tcW w:w="756" w:type="dxa"/>
            <w:vMerge w:val="restart"/>
            <w:shd w:val="clear" w:color="auto" w:fill="E0E0E0"/>
          </w:tcPr>
          <w:p w14:paraId="6864BCAB" w14:textId="77777777" w:rsidR="00963CBA" w:rsidRPr="00963CBA" w:rsidRDefault="00963CBA" w:rsidP="00963CBA">
            <w:pPr>
              <w:autoSpaceDE w:val="0"/>
              <w:autoSpaceDN w:val="0"/>
              <w:adjustRightInd w:val="0"/>
              <w:spacing w:after="0" w:line="240" w:lineRule="auto"/>
              <w:ind w:left="60" w:right="60"/>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1</w:t>
            </w:r>
          </w:p>
        </w:tc>
        <w:tc>
          <w:tcPr>
            <w:tcW w:w="1649" w:type="dxa"/>
            <w:shd w:val="clear" w:color="auto" w:fill="E0E0E0"/>
          </w:tcPr>
          <w:p w14:paraId="7BA6CC07" w14:textId="77777777" w:rsidR="00963CBA" w:rsidRPr="00963CBA" w:rsidRDefault="00963CBA" w:rsidP="00963CBA">
            <w:pPr>
              <w:autoSpaceDE w:val="0"/>
              <w:autoSpaceDN w:val="0"/>
              <w:adjustRightInd w:val="0"/>
              <w:spacing w:after="0" w:line="240" w:lineRule="auto"/>
              <w:ind w:left="60" w:right="60"/>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(Constant)</w:t>
            </w:r>
          </w:p>
        </w:tc>
        <w:tc>
          <w:tcPr>
            <w:tcW w:w="1134" w:type="dxa"/>
            <w:shd w:val="clear" w:color="auto" w:fill="FFFFFF"/>
          </w:tcPr>
          <w:p w14:paraId="48EE1590"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-,164</w:t>
            </w:r>
          </w:p>
        </w:tc>
        <w:tc>
          <w:tcPr>
            <w:tcW w:w="1178" w:type="dxa"/>
            <w:shd w:val="clear" w:color="auto" w:fill="FFFFFF"/>
          </w:tcPr>
          <w:p w14:paraId="70BE1A3D"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,066</w:t>
            </w:r>
          </w:p>
        </w:tc>
        <w:tc>
          <w:tcPr>
            <w:tcW w:w="1514" w:type="dxa"/>
            <w:shd w:val="clear" w:color="auto" w:fill="FFFFFF"/>
            <w:vAlign w:val="center"/>
          </w:tcPr>
          <w:p w14:paraId="480189B3" w14:textId="77777777" w:rsidR="00963CBA" w:rsidRPr="00963CBA" w:rsidRDefault="00963CBA" w:rsidP="00963CBA">
            <w:pPr>
              <w:autoSpaceDE w:val="0"/>
              <w:autoSpaceDN w:val="0"/>
              <w:adjustRightInd w:val="0"/>
              <w:spacing w:after="0" w:line="240" w:lineRule="auto"/>
              <w:rPr>
                <w:rFonts w:ascii="Times New Roman" w:hAnsi="Times New Roman" w:cs="Times New Roman"/>
                <w:color w:val="000000" w:themeColor="text1"/>
                <w:sz w:val="20"/>
                <w:szCs w:val="20"/>
              </w:rPr>
            </w:pPr>
          </w:p>
        </w:tc>
        <w:tc>
          <w:tcPr>
            <w:tcW w:w="1056" w:type="dxa"/>
            <w:shd w:val="clear" w:color="auto" w:fill="FFFFFF"/>
          </w:tcPr>
          <w:p w14:paraId="7E0C7576"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-2,475</w:t>
            </w:r>
          </w:p>
        </w:tc>
        <w:tc>
          <w:tcPr>
            <w:tcW w:w="1056" w:type="dxa"/>
            <w:shd w:val="clear" w:color="auto" w:fill="FFFFFF"/>
          </w:tcPr>
          <w:p w14:paraId="3F031D1D"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,017</w:t>
            </w:r>
          </w:p>
        </w:tc>
        <w:tc>
          <w:tcPr>
            <w:tcW w:w="1167" w:type="dxa"/>
            <w:shd w:val="clear" w:color="auto" w:fill="FFFFFF"/>
            <w:vAlign w:val="center"/>
          </w:tcPr>
          <w:p w14:paraId="7580B514" w14:textId="77777777" w:rsidR="00963CBA" w:rsidRPr="00963CBA" w:rsidRDefault="00963CBA" w:rsidP="00963CBA">
            <w:pPr>
              <w:autoSpaceDE w:val="0"/>
              <w:autoSpaceDN w:val="0"/>
              <w:adjustRightInd w:val="0"/>
              <w:spacing w:after="0" w:line="240" w:lineRule="auto"/>
              <w:rPr>
                <w:rFonts w:ascii="Times New Roman" w:hAnsi="Times New Roman" w:cs="Times New Roman"/>
                <w:color w:val="000000" w:themeColor="text1"/>
                <w:sz w:val="20"/>
                <w:szCs w:val="20"/>
              </w:rPr>
            </w:pPr>
          </w:p>
        </w:tc>
        <w:tc>
          <w:tcPr>
            <w:tcW w:w="1056" w:type="dxa"/>
            <w:shd w:val="clear" w:color="auto" w:fill="FFFFFF"/>
            <w:vAlign w:val="center"/>
          </w:tcPr>
          <w:p w14:paraId="65AFAE69" w14:textId="77777777" w:rsidR="00963CBA" w:rsidRPr="00963CBA" w:rsidRDefault="00963CBA" w:rsidP="00963CBA">
            <w:pPr>
              <w:autoSpaceDE w:val="0"/>
              <w:autoSpaceDN w:val="0"/>
              <w:adjustRightInd w:val="0"/>
              <w:spacing w:after="0" w:line="240" w:lineRule="auto"/>
              <w:rPr>
                <w:rFonts w:ascii="Times New Roman" w:hAnsi="Times New Roman" w:cs="Times New Roman"/>
                <w:color w:val="000000" w:themeColor="text1"/>
                <w:sz w:val="20"/>
                <w:szCs w:val="20"/>
              </w:rPr>
            </w:pPr>
          </w:p>
        </w:tc>
      </w:tr>
      <w:tr w:rsidR="00963CBA" w:rsidRPr="00963CBA" w14:paraId="4663F165" w14:textId="77777777" w:rsidTr="00963CBA">
        <w:trPr>
          <w:cantSplit/>
        </w:trPr>
        <w:tc>
          <w:tcPr>
            <w:tcW w:w="756" w:type="dxa"/>
            <w:vMerge/>
            <w:shd w:val="clear" w:color="auto" w:fill="E0E0E0"/>
          </w:tcPr>
          <w:p w14:paraId="0F2F5330" w14:textId="77777777" w:rsidR="00963CBA" w:rsidRPr="00963CBA" w:rsidRDefault="00963CBA" w:rsidP="00963CBA">
            <w:pPr>
              <w:autoSpaceDE w:val="0"/>
              <w:autoSpaceDN w:val="0"/>
              <w:adjustRightInd w:val="0"/>
              <w:spacing w:after="0" w:line="240" w:lineRule="auto"/>
              <w:rPr>
                <w:rFonts w:ascii="Times New Roman" w:hAnsi="Times New Roman" w:cs="Times New Roman"/>
                <w:color w:val="000000" w:themeColor="text1"/>
                <w:sz w:val="20"/>
                <w:szCs w:val="20"/>
              </w:rPr>
            </w:pPr>
          </w:p>
        </w:tc>
        <w:tc>
          <w:tcPr>
            <w:tcW w:w="1649" w:type="dxa"/>
            <w:shd w:val="clear" w:color="auto" w:fill="E0E0E0"/>
          </w:tcPr>
          <w:p w14:paraId="259710DC" w14:textId="2FE82496" w:rsidR="00963CBA" w:rsidRPr="00963CBA" w:rsidRDefault="00963CBA" w:rsidP="00963CBA">
            <w:pPr>
              <w:autoSpaceDE w:val="0"/>
              <w:autoSpaceDN w:val="0"/>
              <w:adjustRightInd w:val="0"/>
              <w:spacing w:after="0" w:line="240" w:lineRule="auto"/>
              <w:ind w:left="60" w:right="60"/>
              <w:rPr>
                <w:rFonts w:ascii="Times New Roman" w:hAnsi="Times New Roman" w:cs="Times New Roman"/>
                <w:color w:val="000000" w:themeColor="text1"/>
                <w:sz w:val="20"/>
                <w:szCs w:val="20"/>
                <w:lang w:val="id-ID"/>
              </w:rPr>
            </w:pPr>
            <w:r w:rsidRPr="00963CBA">
              <w:rPr>
                <w:rFonts w:ascii="Times New Roman" w:hAnsi="Times New Roman" w:cs="Times New Roman"/>
                <w:color w:val="000000" w:themeColor="text1"/>
                <w:sz w:val="20"/>
                <w:szCs w:val="20"/>
                <w:lang w:val="id-ID"/>
              </w:rPr>
              <w:t>Financial Distress</w:t>
            </w:r>
          </w:p>
        </w:tc>
        <w:tc>
          <w:tcPr>
            <w:tcW w:w="1134" w:type="dxa"/>
            <w:shd w:val="clear" w:color="auto" w:fill="FFFFFF"/>
          </w:tcPr>
          <w:p w14:paraId="2F6E9925"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-,065</w:t>
            </w:r>
          </w:p>
        </w:tc>
        <w:tc>
          <w:tcPr>
            <w:tcW w:w="1178" w:type="dxa"/>
            <w:shd w:val="clear" w:color="auto" w:fill="FFFFFF"/>
          </w:tcPr>
          <w:p w14:paraId="40F5F662"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,076</w:t>
            </w:r>
          </w:p>
        </w:tc>
        <w:tc>
          <w:tcPr>
            <w:tcW w:w="1514" w:type="dxa"/>
            <w:shd w:val="clear" w:color="auto" w:fill="FFFFFF"/>
          </w:tcPr>
          <w:p w14:paraId="36F9F48E"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-,148</w:t>
            </w:r>
          </w:p>
        </w:tc>
        <w:tc>
          <w:tcPr>
            <w:tcW w:w="1056" w:type="dxa"/>
            <w:shd w:val="clear" w:color="auto" w:fill="FFFFFF"/>
          </w:tcPr>
          <w:p w14:paraId="2E27B518"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-,850</w:t>
            </w:r>
          </w:p>
        </w:tc>
        <w:tc>
          <w:tcPr>
            <w:tcW w:w="1056" w:type="dxa"/>
            <w:shd w:val="clear" w:color="auto" w:fill="FFFFFF"/>
          </w:tcPr>
          <w:p w14:paraId="445B1476"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,399</w:t>
            </w:r>
          </w:p>
        </w:tc>
        <w:tc>
          <w:tcPr>
            <w:tcW w:w="1167" w:type="dxa"/>
            <w:shd w:val="clear" w:color="auto" w:fill="FFFFFF"/>
          </w:tcPr>
          <w:p w14:paraId="752CDC4A"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,514</w:t>
            </w:r>
          </w:p>
        </w:tc>
        <w:tc>
          <w:tcPr>
            <w:tcW w:w="1056" w:type="dxa"/>
            <w:shd w:val="clear" w:color="auto" w:fill="FFFFFF"/>
          </w:tcPr>
          <w:p w14:paraId="550BF286"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1,944</w:t>
            </w:r>
          </w:p>
        </w:tc>
      </w:tr>
      <w:tr w:rsidR="00963CBA" w:rsidRPr="00963CBA" w14:paraId="0FA3F601" w14:textId="77777777" w:rsidTr="00963CBA">
        <w:trPr>
          <w:cantSplit/>
        </w:trPr>
        <w:tc>
          <w:tcPr>
            <w:tcW w:w="756" w:type="dxa"/>
            <w:vMerge/>
            <w:shd w:val="clear" w:color="auto" w:fill="E0E0E0"/>
          </w:tcPr>
          <w:p w14:paraId="03308D0E" w14:textId="77777777" w:rsidR="00963CBA" w:rsidRPr="00963CBA" w:rsidRDefault="00963CBA" w:rsidP="00963CBA">
            <w:pPr>
              <w:autoSpaceDE w:val="0"/>
              <w:autoSpaceDN w:val="0"/>
              <w:adjustRightInd w:val="0"/>
              <w:spacing w:after="0" w:line="240" w:lineRule="auto"/>
              <w:rPr>
                <w:rFonts w:ascii="Times New Roman" w:hAnsi="Times New Roman" w:cs="Times New Roman"/>
                <w:color w:val="000000" w:themeColor="text1"/>
                <w:sz w:val="20"/>
                <w:szCs w:val="20"/>
              </w:rPr>
            </w:pPr>
          </w:p>
        </w:tc>
        <w:tc>
          <w:tcPr>
            <w:tcW w:w="1649" w:type="dxa"/>
            <w:shd w:val="clear" w:color="auto" w:fill="E0E0E0"/>
          </w:tcPr>
          <w:p w14:paraId="78A011FF" w14:textId="18F29814" w:rsidR="00963CBA" w:rsidRPr="00963CBA" w:rsidRDefault="00963CBA" w:rsidP="00963CBA">
            <w:pPr>
              <w:autoSpaceDE w:val="0"/>
              <w:autoSpaceDN w:val="0"/>
              <w:adjustRightInd w:val="0"/>
              <w:spacing w:after="0" w:line="240" w:lineRule="auto"/>
              <w:ind w:left="60" w:right="60"/>
              <w:rPr>
                <w:rFonts w:ascii="Times New Roman" w:hAnsi="Times New Roman" w:cs="Times New Roman"/>
                <w:color w:val="000000" w:themeColor="text1"/>
                <w:sz w:val="20"/>
                <w:szCs w:val="20"/>
                <w:lang w:val="id-ID"/>
              </w:rPr>
            </w:pPr>
            <w:r w:rsidRPr="00963CBA">
              <w:rPr>
                <w:rFonts w:ascii="Times New Roman" w:hAnsi="Times New Roman" w:cs="Times New Roman"/>
                <w:color w:val="000000" w:themeColor="text1"/>
                <w:sz w:val="20"/>
                <w:szCs w:val="20"/>
                <w:lang w:val="id-ID"/>
              </w:rPr>
              <w:t>Leverage</w:t>
            </w:r>
          </w:p>
        </w:tc>
        <w:tc>
          <w:tcPr>
            <w:tcW w:w="1134" w:type="dxa"/>
            <w:shd w:val="clear" w:color="auto" w:fill="FFFFFF"/>
          </w:tcPr>
          <w:p w14:paraId="2FDF6185"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,551</w:t>
            </w:r>
          </w:p>
        </w:tc>
        <w:tc>
          <w:tcPr>
            <w:tcW w:w="1178" w:type="dxa"/>
            <w:shd w:val="clear" w:color="auto" w:fill="FFFFFF"/>
          </w:tcPr>
          <w:p w14:paraId="27ACFBDE"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,258</w:t>
            </w:r>
          </w:p>
        </w:tc>
        <w:tc>
          <w:tcPr>
            <w:tcW w:w="1514" w:type="dxa"/>
            <w:shd w:val="clear" w:color="auto" w:fill="FFFFFF"/>
          </w:tcPr>
          <w:p w14:paraId="3247313E"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,340</w:t>
            </w:r>
          </w:p>
        </w:tc>
        <w:tc>
          <w:tcPr>
            <w:tcW w:w="1056" w:type="dxa"/>
            <w:shd w:val="clear" w:color="auto" w:fill="FFFFFF"/>
          </w:tcPr>
          <w:p w14:paraId="7038D6D6"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2,134</w:t>
            </w:r>
          </w:p>
        </w:tc>
        <w:tc>
          <w:tcPr>
            <w:tcW w:w="1056" w:type="dxa"/>
            <w:shd w:val="clear" w:color="auto" w:fill="FFFFFF"/>
          </w:tcPr>
          <w:p w14:paraId="4F96BC3D"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,038</w:t>
            </w:r>
          </w:p>
        </w:tc>
        <w:tc>
          <w:tcPr>
            <w:tcW w:w="1167" w:type="dxa"/>
            <w:shd w:val="clear" w:color="auto" w:fill="FFFFFF"/>
          </w:tcPr>
          <w:p w14:paraId="64C04A99"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,612</w:t>
            </w:r>
          </w:p>
        </w:tc>
        <w:tc>
          <w:tcPr>
            <w:tcW w:w="1056" w:type="dxa"/>
            <w:shd w:val="clear" w:color="auto" w:fill="FFFFFF"/>
          </w:tcPr>
          <w:p w14:paraId="3FFAB2A3"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1,635</w:t>
            </w:r>
          </w:p>
        </w:tc>
      </w:tr>
      <w:tr w:rsidR="00963CBA" w:rsidRPr="00963CBA" w14:paraId="223E65FC" w14:textId="77777777" w:rsidTr="00963CBA">
        <w:trPr>
          <w:cantSplit/>
        </w:trPr>
        <w:tc>
          <w:tcPr>
            <w:tcW w:w="756" w:type="dxa"/>
            <w:vMerge/>
            <w:shd w:val="clear" w:color="auto" w:fill="E0E0E0"/>
          </w:tcPr>
          <w:p w14:paraId="20212F39" w14:textId="77777777" w:rsidR="00963CBA" w:rsidRPr="00963CBA" w:rsidRDefault="00963CBA" w:rsidP="00963CBA">
            <w:pPr>
              <w:autoSpaceDE w:val="0"/>
              <w:autoSpaceDN w:val="0"/>
              <w:adjustRightInd w:val="0"/>
              <w:spacing w:after="0" w:line="240" w:lineRule="auto"/>
              <w:rPr>
                <w:rFonts w:ascii="Times New Roman" w:hAnsi="Times New Roman" w:cs="Times New Roman"/>
                <w:color w:val="000000" w:themeColor="text1"/>
                <w:sz w:val="20"/>
                <w:szCs w:val="20"/>
              </w:rPr>
            </w:pPr>
          </w:p>
        </w:tc>
        <w:tc>
          <w:tcPr>
            <w:tcW w:w="1649" w:type="dxa"/>
            <w:shd w:val="clear" w:color="auto" w:fill="E0E0E0"/>
          </w:tcPr>
          <w:p w14:paraId="341D73A7" w14:textId="14ACFB73" w:rsidR="00963CBA" w:rsidRPr="00963CBA" w:rsidRDefault="00963CBA" w:rsidP="00963CBA">
            <w:pPr>
              <w:autoSpaceDE w:val="0"/>
              <w:autoSpaceDN w:val="0"/>
              <w:adjustRightInd w:val="0"/>
              <w:spacing w:after="0" w:line="240" w:lineRule="auto"/>
              <w:ind w:left="60" w:right="60"/>
              <w:rPr>
                <w:rFonts w:ascii="Times New Roman" w:hAnsi="Times New Roman" w:cs="Times New Roman"/>
                <w:color w:val="000000" w:themeColor="text1"/>
                <w:sz w:val="20"/>
                <w:szCs w:val="20"/>
                <w:lang w:val="id-ID"/>
              </w:rPr>
            </w:pPr>
            <w:r w:rsidRPr="00963CBA">
              <w:rPr>
                <w:rFonts w:ascii="Times New Roman" w:hAnsi="Times New Roman" w:cs="Times New Roman"/>
                <w:color w:val="000000" w:themeColor="text1"/>
                <w:sz w:val="20"/>
                <w:szCs w:val="20"/>
                <w:lang w:val="id-ID"/>
              </w:rPr>
              <w:t>Sales Growth</w:t>
            </w:r>
          </w:p>
        </w:tc>
        <w:tc>
          <w:tcPr>
            <w:tcW w:w="1134" w:type="dxa"/>
            <w:shd w:val="clear" w:color="auto" w:fill="FFFFFF"/>
          </w:tcPr>
          <w:p w14:paraId="68EA8E41"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,002</w:t>
            </w:r>
          </w:p>
        </w:tc>
        <w:tc>
          <w:tcPr>
            <w:tcW w:w="1178" w:type="dxa"/>
            <w:shd w:val="clear" w:color="auto" w:fill="FFFFFF"/>
          </w:tcPr>
          <w:p w14:paraId="0960437C"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,067</w:t>
            </w:r>
          </w:p>
        </w:tc>
        <w:tc>
          <w:tcPr>
            <w:tcW w:w="1514" w:type="dxa"/>
            <w:shd w:val="clear" w:color="auto" w:fill="FFFFFF"/>
          </w:tcPr>
          <w:p w14:paraId="4D09A6CA"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,005</w:t>
            </w:r>
          </w:p>
        </w:tc>
        <w:tc>
          <w:tcPr>
            <w:tcW w:w="1056" w:type="dxa"/>
            <w:shd w:val="clear" w:color="auto" w:fill="FFFFFF"/>
          </w:tcPr>
          <w:p w14:paraId="06507CD0"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,036</w:t>
            </w:r>
          </w:p>
        </w:tc>
        <w:tc>
          <w:tcPr>
            <w:tcW w:w="1056" w:type="dxa"/>
            <w:shd w:val="clear" w:color="auto" w:fill="FFFFFF"/>
          </w:tcPr>
          <w:p w14:paraId="58D0DA7A"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,972</w:t>
            </w:r>
          </w:p>
        </w:tc>
        <w:tc>
          <w:tcPr>
            <w:tcW w:w="1167" w:type="dxa"/>
            <w:shd w:val="clear" w:color="auto" w:fill="FFFFFF"/>
          </w:tcPr>
          <w:p w14:paraId="5F5A6CE2"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,705</w:t>
            </w:r>
          </w:p>
        </w:tc>
        <w:tc>
          <w:tcPr>
            <w:tcW w:w="1056" w:type="dxa"/>
            <w:shd w:val="clear" w:color="auto" w:fill="FFFFFF"/>
          </w:tcPr>
          <w:p w14:paraId="2B100FE4"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1,418</w:t>
            </w:r>
          </w:p>
        </w:tc>
      </w:tr>
      <w:tr w:rsidR="00963CBA" w:rsidRPr="00963CBA" w14:paraId="4DE522F0" w14:textId="77777777" w:rsidTr="00963CBA">
        <w:trPr>
          <w:cantSplit/>
        </w:trPr>
        <w:tc>
          <w:tcPr>
            <w:tcW w:w="10566" w:type="dxa"/>
            <w:gridSpan w:val="9"/>
            <w:shd w:val="clear" w:color="auto" w:fill="FFFFFF"/>
          </w:tcPr>
          <w:p w14:paraId="4EDB4B50" w14:textId="1849E48B" w:rsidR="00963CBA" w:rsidRPr="00963CBA" w:rsidRDefault="00963CBA" w:rsidP="00963CBA">
            <w:pPr>
              <w:autoSpaceDE w:val="0"/>
              <w:autoSpaceDN w:val="0"/>
              <w:adjustRightInd w:val="0"/>
              <w:spacing w:after="0" w:line="240" w:lineRule="auto"/>
              <w:ind w:left="60" w:right="60"/>
              <w:rPr>
                <w:rFonts w:ascii="Times New Roman" w:hAnsi="Times New Roman" w:cs="Times New Roman"/>
                <w:color w:val="000000" w:themeColor="text1"/>
                <w:sz w:val="20"/>
                <w:szCs w:val="20"/>
                <w:lang w:val="id-ID"/>
              </w:rPr>
            </w:pPr>
            <w:r w:rsidRPr="00963CBA">
              <w:rPr>
                <w:rFonts w:ascii="Times New Roman" w:hAnsi="Times New Roman" w:cs="Times New Roman"/>
                <w:color w:val="000000" w:themeColor="text1"/>
                <w:sz w:val="20"/>
                <w:szCs w:val="20"/>
              </w:rPr>
              <w:t xml:space="preserve">a. Dependent Variable: </w:t>
            </w:r>
            <w:r w:rsidRPr="00963CBA">
              <w:rPr>
                <w:rFonts w:ascii="Times New Roman" w:hAnsi="Times New Roman" w:cs="Times New Roman"/>
                <w:color w:val="000000" w:themeColor="text1"/>
                <w:sz w:val="20"/>
                <w:szCs w:val="20"/>
                <w:lang w:val="id-ID"/>
              </w:rPr>
              <w:t>Tax Avoidance</w:t>
            </w:r>
          </w:p>
        </w:tc>
      </w:tr>
    </w:tbl>
    <w:p w14:paraId="780BFA80" w14:textId="77777777" w:rsidR="00963CBA" w:rsidRDefault="00963CBA" w:rsidP="00AD0A10">
      <w:pPr>
        <w:pStyle w:val="ListParagraph"/>
        <w:spacing w:after="0" w:line="240" w:lineRule="auto"/>
        <w:ind w:left="709"/>
        <w:rPr>
          <w:lang w:val="id-ID"/>
        </w:rPr>
      </w:pPr>
    </w:p>
    <w:p w14:paraId="13D6BF37" w14:textId="77777777" w:rsidR="00963CBA" w:rsidRDefault="00963CBA" w:rsidP="00AD0A10">
      <w:pPr>
        <w:pStyle w:val="ListParagraph"/>
        <w:spacing w:after="0" w:line="240" w:lineRule="auto"/>
        <w:ind w:left="709"/>
        <w:rPr>
          <w:lang w:val="id-ID"/>
        </w:rPr>
      </w:pPr>
    </w:p>
    <w:p w14:paraId="30726611" w14:textId="77777777" w:rsidR="00963CBA" w:rsidRDefault="00963CBA" w:rsidP="00AD0A10">
      <w:pPr>
        <w:pStyle w:val="ListParagraph"/>
        <w:spacing w:after="0" w:line="240" w:lineRule="auto"/>
        <w:ind w:left="709"/>
        <w:rPr>
          <w:lang w:val="id-ID"/>
        </w:rPr>
      </w:pPr>
    </w:p>
    <w:p w14:paraId="2FC25FC9" w14:textId="77777777" w:rsidR="00963CBA" w:rsidRDefault="00963CBA" w:rsidP="00AD0A10">
      <w:pPr>
        <w:pStyle w:val="ListParagraph"/>
        <w:spacing w:after="0" w:line="240" w:lineRule="auto"/>
        <w:ind w:left="709"/>
        <w:rPr>
          <w:lang w:val="id-ID"/>
        </w:rPr>
      </w:pPr>
    </w:p>
    <w:p w14:paraId="4EE1720B" w14:textId="77777777" w:rsidR="00963CBA" w:rsidRDefault="00963CBA" w:rsidP="00AD0A10">
      <w:pPr>
        <w:pStyle w:val="ListParagraph"/>
        <w:spacing w:after="0" w:line="240" w:lineRule="auto"/>
        <w:ind w:left="709"/>
        <w:rPr>
          <w:lang w:val="id-ID"/>
        </w:rPr>
      </w:pPr>
    </w:p>
    <w:p w14:paraId="39E0E989" w14:textId="77777777" w:rsidR="00963CBA" w:rsidRPr="00AD0A10" w:rsidRDefault="00963CBA" w:rsidP="00AD0A10">
      <w:pPr>
        <w:pStyle w:val="ListParagraph"/>
        <w:spacing w:after="0" w:line="240" w:lineRule="auto"/>
        <w:ind w:left="709"/>
        <w:rPr>
          <w:lang w:val="id-ID"/>
        </w:rPr>
      </w:pPr>
    </w:p>
    <w:p w14:paraId="5C067D42" w14:textId="6A705CA6" w:rsidR="00AD0A10" w:rsidRPr="00AD0A10" w:rsidRDefault="00AD0A10" w:rsidP="00AD0A10">
      <w:pPr>
        <w:pStyle w:val="ListParagraph"/>
        <w:numPr>
          <w:ilvl w:val="0"/>
          <w:numId w:val="30"/>
        </w:numPr>
        <w:spacing w:after="0" w:line="240" w:lineRule="auto"/>
        <w:ind w:left="709" w:hanging="709"/>
        <w:rPr>
          <w:lang w:val="id-ID"/>
        </w:rPr>
      </w:pPr>
      <w:r>
        <w:rPr>
          <w:rFonts w:ascii="Times New Roman" w:hAnsi="Times New Roman" w:cs="Times New Roman"/>
          <w:b/>
          <w:iCs/>
          <w:color w:val="000000" w:themeColor="text1"/>
          <w:lang w:val="id-ID"/>
        </w:rPr>
        <w:lastRenderedPageBreak/>
        <w:t>Hasil Uji Heteroskedastisitas</w:t>
      </w:r>
    </w:p>
    <w:p w14:paraId="455F3939" w14:textId="17438A10" w:rsidR="00AD0A10" w:rsidRDefault="00AD0A10" w:rsidP="00AD0A10">
      <w:pPr>
        <w:spacing w:after="0" w:line="240" w:lineRule="auto"/>
        <w:rPr>
          <w:lang w:val="id-ID"/>
        </w:rPr>
      </w:pPr>
      <w:r>
        <w:rPr>
          <w:rFonts w:ascii="Times New Roman" w:hAnsi="Times New Roman" w:cs="Times New Roman"/>
          <w:noProof/>
          <w:sz w:val="24"/>
          <w:szCs w:val="24"/>
        </w:rPr>
        <w:drawing>
          <wp:inline distT="0" distB="0" distL="0" distR="0" wp14:anchorId="151434FF" wp14:editId="66F6AA3F">
            <wp:extent cx="6099242" cy="3057874"/>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19328" cy="3067944"/>
                    </a:xfrm>
                    <a:prstGeom prst="rect">
                      <a:avLst/>
                    </a:prstGeom>
                    <a:noFill/>
                    <a:ln>
                      <a:noFill/>
                    </a:ln>
                  </pic:spPr>
                </pic:pic>
              </a:graphicData>
            </a:graphic>
          </wp:inline>
        </w:drawing>
      </w:r>
    </w:p>
    <w:p w14:paraId="3BA99FBC" w14:textId="77777777" w:rsidR="00AD0A10" w:rsidRPr="00AD0A10" w:rsidRDefault="00AD0A10" w:rsidP="00AD0A10">
      <w:pPr>
        <w:spacing w:after="0" w:line="240" w:lineRule="auto"/>
        <w:rPr>
          <w:lang w:val="id-ID"/>
        </w:rPr>
      </w:pPr>
    </w:p>
    <w:p w14:paraId="2A050A0F" w14:textId="17AEA24F" w:rsidR="00963CBA" w:rsidRPr="00963CBA" w:rsidRDefault="00AD0A10" w:rsidP="00963CBA">
      <w:pPr>
        <w:pStyle w:val="ListParagraph"/>
        <w:numPr>
          <w:ilvl w:val="0"/>
          <w:numId w:val="30"/>
        </w:numPr>
        <w:spacing w:after="0" w:line="240" w:lineRule="auto"/>
        <w:ind w:left="709" w:hanging="709"/>
        <w:rPr>
          <w:lang w:val="id-ID"/>
        </w:rPr>
      </w:pPr>
      <w:r>
        <w:rPr>
          <w:rFonts w:ascii="Times New Roman" w:hAnsi="Times New Roman" w:cs="Times New Roman"/>
          <w:b/>
          <w:iCs/>
          <w:color w:val="000000" w:themeColor="text1"/>
          <w:lang w:val="id-ID"/>
        </w:rPr>
        <w:t>Hasil Uji Autokorelasi</w:t>
      </w:r>
    </w:p>
    <w:tbl>
      <w:tblPr>
        <w:tblW w:w="7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963CBA" w:rsidRPr="00963CBA" w14:paraId="57C0CD27" w14:textId="77777777" w:rsidTr="00963CBA">
        <w:trPr>
          <w:cantSplit/>
        </w:trPr>
        <w:tc>
          <w:tcPr>
            <w:tcW w:w="7344" w:type="dxa"/>
            <w:gridSpan w:val="6"/>
            <w:shd w:val="clear" w:color="auto" w:fill="FFFFFF"/>
            <w:vAlign w:val="center"/>
          </w:tcPr>
          <w:p w14:paraId="1E5FAEC7" w14:textId="77777777" w:rsidR="00963CBA" w:rsidRPr="00963CBA" w:rsidRDefault="00963CBA" w:rsidP="00963CBA">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963CBA">
              <w:rPr>
                <w:rFonts w:ascii="Times New Roman" w:hAnsi="Times New Roman" w:cs="Times New Roman"/>
                <w:b/>
                <w:bCs/>
                <w:color w:val="000000" w:themeColor="text1"/>
                <w:sz w:val="20"/>
                <w:szCs w:val="20"/>
              </w:rPr>
              <w:t>Model Summary</w:t>
            </w:r>
            <w:r w:rsidRPr="00963CBA">
              <w:rPr>
                <w:rFonts w:ascii="Times New Roman" w:hAnsi="Times New Roman" w:cs="Times New Roman"/>
                <w:b/>
                <w:bCs/>
                <w:color w:val="000000" w:themeColor="text1"/>
                <w:sz w:val="20"/>
                <w:szCs w:val="20"/>
                <w:vertAlign w:val="superscript"/>
              </w:rPr>
              <w:t>b</w:t>
            </w:r>
          </w:p>
        </w:tc>
      </w:tr>
      <w:tr w:rsidR="00963CBA" w:rsidRPr="00963CBA" w14:paraId="7C6615B9" w14:textId="77777777" w:rsidTr="00963CBA">
        <w:trPr>
          <w:cantSplit/>
        </w:trPr>
        <w:tc>
          <w:tcPr>
            <w:tcW w:w="799" w:type="dxa"/>
            <w:shd w:val="clear" w:color="auto" w:fill="FFFFFF"/>
            <w:vAlign w:val="bottom"/>
          </w:tcPr>
          <w:p w14:paraId="1A8B283D" w14:textId="77777777" w:rsidR="00963CBA" w:rsidRPr="00963CBA" w:rsidRDefault="00963CBA" w:rsidP="00963CBA">
            <w:pPr>
              <w:autoSpaceDE w:val="0"/>
              <w:autoSpaceDN w:val="0"/>
              <w:adjustRightInd w:val="0"/>
              <w:spacing w:after="0" w:line="240" w:lineRule="auto"/>
              <w:ind w:left="60" w:right="60"/>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Model</w:t>
            </w:r>
          </w:p>
        </w:tc>
        <w:tc>
          <w:tcPr>
            <w:tcW w:w="1029" w:type="dxa"/>
            <w:shd w:val="clear" w:color="auto" w:fill="FFFFFF"/>
            <w:vAlign w:val="bottom"/>
          </w:tcPr>
          <w:p w14:paraId="6793622E" w14:textId="77777777" w:rsidR="00963CBA" w:rsidRPr="00963CBA" w:rsidRDefault="00963CBA" w:rsidP="00963CBA">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R</w:t>
            </w:r>
          </w:p>
        </w:tc>
        <w:tc>
          <w:tcPr>
            <w:tcW w:w="1091" w:type="dxa"/>
            <w:shd w:val="clear" w:color="auto" w:fill="FFFFFF"/>
            <w:vAlign w:val="bottom"/>
          </w:tcPr>
          <w:p w14:paraId="1C2A7D7E" w14:textId="77777777" w:rsidR="00963CBA" w:rsidRPr="00963CBA" w:rsidRDefault="00963CBA" w:rsidP="00963CBA">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R Square</w:t>
            </w:r>
          </w:p>
        </w:tc>
        <w:tc>
          <w:tcPr>
            <w:tcW w:w="1475" w:type="dxa"/>
            <w:shd w:val="clear" w:color="auto" w:fill="FFFFFF"/>
            <w:vAlign w:val="bottom"/>
          </w:tcPr>
          <w:p w14:paraId="251D0B24" w14:textId="77777777" w:rsidR="00963CBA" w:rsidRPr="00963CBA" w:rsidRDefault="00963CBA" w:rsidP="00963CBA">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Adjusted R Square</w:t>
            </w:r>
          </w:p>
        </w:tc>
        <w:tc>
          <w:tcPr>
            <w:tcW w:w="1475" w:type="dxa"/>
            <w:shd w:val="clear" w:color="auto" w:fill="FFFFFF"/>
            <w:vAlign w:val="bottom"/>
          </w:tcPr>
          <w:p w14:paraId="664118AD" w14:textId="77777777" w:rsidR="00963CBA" w:rsidRPr="00963CBA" w:rsidRDefault="00963CBA" w:rsidP="00963CBA">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Std. Error of the Estimate</w:t>
            </w:r>
          </w:p>
        </w:tc>
        <w:tc>
          <w:tcPr>
            <w:tcW w:w="1475" w:type="dxa"/>
            <w:shd w:val="clear" w:color="auto" w:fill="FFFFFF"/>
            <w:vAlign w:val="bottom"/>
          </w:tcPr>
          <w:p w14:paraId="6A5C9251" w14:textId="77777777" w:rsidR="00963CBA" w:rsidRPr="00963CBA" w:rsidRDefault="00963CBA" w:rsidP="00963CBA">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Durbin-Watson</w:t>
            </w:r>
          </w:p>
        </w:tc>
      </w:tr>
      <w:tr w:rsidR="00963CBA" w:rsidRPr="00963CBA" w14:paraId="76653A6A" w14:textId="77777777" w:rsidTr="00963CBA">
        <w:trPr>
          <w:cantSplit/>
        </w:trPr>
        <w:tc>
          <w:tcPr>
            <w:tcW w:w="799" w:type="dxa"/>
            <w:shd w:val="clear" w:color="auto" w:fill="E0E0E0"/>
          </w:tcPr>
          <w:p w14:paraId="735C546A" w14:textId="77777777" w:rsidR="00963CBA" w:rsidRPr="00963CBA" w:rsidRDefault="00963CBA" w:rsidP="00963CBA">
            <w:pPr>
              <w:autoSpaceDE w:val="0"/>
              <w:autoSpaceDN w:val="0"/>
              <w:adjustRightInd w:val="0"/>
              <w:spacing w:after="0" w:line="240" w:lineRule="auto"/>
              <w:ind w:left="60" w:right="60"/>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1</w:t>
            </w:r>
          </w:p>
        </w:tc>
        <w:tc>
          <w:tcPr>
            <w:tcW w:w="1029" w:type="dxa"/>
            <w:shd w:val="clear" w:color="auto" w:fill="FFFFFF"/>
          </w:tcPr>
          <w:p w14:paraId="381F4A3D"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,436</w:t>
            </w:r>
            <w:r w:rsidRPr="00963CBA">
              <w:rPr>
                <w:rFonts w:ascii="Times New Roman" w:hAnsi="Times New Roman" w:cs="Times New Roman"/>
                <w:color w:val="000000" w:themeColor="text1"/>
                <w:sz w:val="20"/>
                <w:szCs w:val="20"/>
                <w:vertAlign w:val="superscript"/>
              </w:rPr>
              <w:t>a</w:t>
            </w:r>
          </w:p>
        </w:tc>
        <w:tc>
          <w:tcPr>
            <w:tcW w:w="1091" w:type="dxa"/>
            <w:shd w:val="clear" w:color="auto" w:fill="FFFFFF"/>
          </w:tcPr>
          <w:p w14:paraId="236FD703"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,191</w:t>
            </w:r>
          </w:p>
        </w:tc>
        <w:tc>
          <w:tcPr>
            <w:tcW w:w="1475" w:type="dxa"/>
            <w:shd w:val="clear" w:color="auto" w:fill="FFFFFF"/>
          </w:tcPr>
          <w:p w14:paraId="14984132"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,144</w:t>
            </w:r>
          </w:p>
        </w:tc>
        <w:tc>
          <w:tcPr>
            <w:tcW w:w="1475" w:type="dxa"/>
            <w:shd w:val="clear" w:color="auto" w:fill="FFFFFF"/>
          </w:tcPr>
          <w:p w14:paraId="3009C9FF"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,11245</w:t>
            </w:r>
          </w:p>
        </w:tc>
        <w:tc>
          <w:tcPr>
            <w:tcW w:w="1475" w:type="dxa"/>
            <w:shd w:val="clear" w:color="auto" w:fill="FFFFFF"/>
          </w:tcPr>
          <w:p w14:paraId="02970346" w14:textId="77777777" w:rsidR="00963CBA" w:rsidRPr="00963CBA" w:rsidRDefault="00963CBA" w:rsidP="00963CBA">
            <w:pPr>
              <w:autoSpaceDE w:val="0"/>
              <w:autoSpaceDN w:val="0"/>
              <w:adjustRightInd w:val="0"/>
              <w:spacing w:after="0" w:line="240" w:lineRule="auto"/>
              <w:ind w:left="60" w:right="60"/>
              <w:jc w:val="right"/>
              <w:rPr>
                <w:rFonts w:ascii="Times New Roman" w:hAnsi="Times New Roman" w:cs="Times New Roman"/>
                <w:color w:val="000000" w:themeColor="text1"/>
                <w:sz w:val="20"/>
                <w:szCs w:val="20"/>
              </w:rPr>
            </w:pPr>
            <w:r w:rsidRPr="00963CBA">
              <w:rPr>
                <w:rFonts w:ascii="Times New Roman" w:hAnsi="Times New Roman" w:cs="Times New Roman"/>
                <w:color w:val="000000" w:themeColor="text1"/>
                <w:sz w:val="20"/>
                <w:szCs w:val="20"/>
              </w:rPr>
              <w:t>1,814</w:t>
            </w:r>
          </w:p>
        </w:tc>
      </w:tr>
      <w:tr w:rsidR="00963CBA" w:rsidRPr="00963CBA" w14:paraId="3605ECCA" w14:textId="77777777" w:rsidTr="00963CBA">
        <w:trPr>
          <w:cantSplit/>
        </w:trPr>
        <w:tc>
          <w:tcPr>
            <w:tcW w:w="7344" w:type="dxa"/>
            <w:gridSpan w:val="6"/>
            <w:shd w:val="clear" w:color="auto" w:fill="FFFFFF"/>
          </w:tcPr>
          <w:p w14:paraId="247EF83C" w14:textId="5A33747A" w:rsidR="00963CBA" w:rsidRPr="00963CBA" w:rsidRDefault="00963CBA" w:rsidP="00963CBA">
            <w:pPr>
              <w:autoSpaceDE w:val="0"/>
              <w:autoSpaceDN w:val="0"/>
              <w:adjustRightInd w:val="0"/>
              <w:spacing w:after="0" w:line="240" w:lineRule="auto"/>
              <w:ind w:left="60" w:right="60"/>
              <w:rPr>
                <w:rFonts w:ascii="Times New Roman" w:hAnsi="Times New Roman" w:cs="Times New Roman"/>
                <w:color w:val="000000" w:themeColor="text1"/>
                <w:sz w:val="20"/>
                <w:szCs w:val="20"/>
                <w:lang w:val="id-ID"/>
              </w:rPr>
            </w:pPr>
            <w:r w:rsidRPr="00963CBA">
              <w:rPr>
                <w:rFonts w:ascii="Times New Roman" w:hAnsi="Times New Roman" w:cs="Times New Roman"/>
                <w:color w:val="000000" w:themeColor="text1"/>
                <w:sz w:val="20"/>
                <w:szCs w:val="20"/>
              </w:rPr>
              <w:t xml:space="preserve">a. Predictors: (Constant), </w:t>
            </w:r>
            <w:r w:rsidRPr="00963CBA">
              <w:rPr>
                <w:rFonts w:ascii="Times New Roman" w:hAnsi="Times New Roman" w:cs="Times New Roman"/>
                <w:color w:val="000000" w:themeColor="text1"/>
                <w:sz w:val="20"/>
                <w:szCs w:val="20"/>
                <w:lang w:val="id-ID"/>
              </w:rPr>
              <w:t>Sales Growth</w:t>
            </w:r>
            <w:r w:rsidRPr="00963CBA">
              <w:rPr>
                <w:rFonts w:ascii="Times New Roman" w:hAnsi="Times New Roman" w:cs="Times New Roman"/>
                <w:color w:val="000000" w:themeColor="text1"/>
                <w:sz w:val="20"/>
                <w:szCs w:val="20"/>
              </w:rPr>
              <w:t xml:space="preserve">, </w:t>
            </w:r>
            <w:r w:rsidRPr="00963CBA">
              <w:rPr>
                <w:rFonts w:ascii="Times New Roman" w:hAnsi="Times New Roman" w:cs="Times New Roman"/>
                <w:color w:val="000000" w:themeColor="text1"/>
                <w:sz w:val="20"/>
                <w:szCs w:val="20"/>
                <w:lang w:val="id-ID"/>
              </w:rPr>
              <w:t>Leverage</w:t>
            </w:r>
            <w:r w:rsidRPr="00963CBA">
              <w:rPr>
                <w:rFonts w:ascii="Times New Roman" w:hAnsi="Times New Roman" w:cs="Times New Roman"/>
                <w:color w:val="000000" w:themeColor="text1"/>
                <w:sz w:val="20"/>
                <w:szCs w:val="20"/>
              </w:rPr>
              <w:t xml:space="preserve">, </w:t>
            </w:r>
            <w:r w:rsidRPr="00963CBA">
              <w:rPr>
                <w:rFonts w:ascii="Times New Roman" w:hAnsi="Times New Roman" w:cs="Times New Roman"/>
                <w:color w:val="000000" w:themeColor="text1"/>
                <w:sz w:val="20"/>
                <w:szCs w:val="20"/>
                <w:lang w:val="id-ID"/>
              </w:rPr>
              <w:t>Financial Distress</w:t>
            </w:r>
          </w:p>
        </w:tc>
      </w:tr>
      <w:tr w:rsidR="00963CBA" w:rsidRPr="00963CBA" w14:paraId="3D925302" w14:textId="77777777" w:rsidTr="00963CBA">
        <w:trPr>
          <w:cantSplit/>
        </w:trPr>
        <w:tc>
          <w:tcPr>
            <w:tcW w:w="7344" w:type="dxa"/>
            <w:gridSpan w:val="6"/>
            <w:shd w:val="clear" w:color="auto" w:fill="FFFFFF"/>
          </w:tcPr>
          <w:p w14:paraId="1C59D6CE" w14:textId="34456626" w:rsidR="00963CBA" w:rsidRPr="00963CBA" w:rsidRDefault="00963CBA" w:rsidP="00963CBA">
            <w:pPr>
              <w:autoSpaceDE w:val="0"/>
              <w:autoSpaceDN w:val="0"/>
              <w:adjustRightInd w:val="0"/>
              <w:spacing w:after="0" w:line="240" w:lineRule="auto"/>
              <w:ind w:left="60" w:right="60"/>
              <w:rPr>
                <w:rFonts w:ascii="Times New Roman" w:hAnsi="Times New Roman" w:cs="Times New Roman"/>
                <w:color w:val="000000" w:themeColor="text1"/>
                <w:sz w:val="20"/>
                <w:szCs w:val="20"/>
                <w:lang w:val="id-ID"/>
              </w:rPr>
            </w:pPr>
            <w:r w:rsidRPr="00963CBA">
              <w:rPr>
                <w:rFonts w:ascii="Times New Roman" w:hAnsi="Times New Roman" w:cs="Times New Roman"/>
                <w:color w:val="000000" w:themeColor="text1"/>
                <w:sz w:val="20"/>
                <w:szCs w:val="20"/>
              </w:rPr>
              <w:t xml:space="preserve">b. Dependent Variable: </w:t>
            </w:r>
            <w:r w:rsidRPr="00963CBA">
              <w:rPr>
                <w:rFonts w:ascii="Times New Roman" w:hAnsi="Times New Roman" w:cs="Times New Roman"/>
                <w:color w:val="000000" w:themeColor="text1"/>
                <w:sz w:val="20"/>
                <w:szCs w:val="20"/>
                <w:lang w:val="id-ID"/>
              </w:rPr>
              <w:t>Tax Avoidance</w:t>
            </w:r>
          </w:p>
        </w:tc>
      </w:tr>
    </w:tbl>
    <w:p w14:paraId="4E8D6151" w14:textId="77777777" w:rsidR="00963CBA" w:rsidRDefault="00963CBA" w:rsidP="00963CBA">
      <w:pPr>
        <w:pStyle w:val="ListParagraph"/>
        <w:autoSpaceDE w:val="0"/>
        <w:autoSpaceDN w:val="0"/>
        <w:adjustRightInd w:val="0"/>
        <w:spacing w:after="0" w:line="240" w:lineRule="auto"/>
        <w:ind w:left="1080"/>
        <w:rPr>
          <w:rFonts w:ascii="Times New Roman" w:hAnsi="Times New Roman" w:cs="Times New Roman"/>
          <w:sz w:val="24"/>
          <w:szCs w:val="24"/>
        </w:rPr>
      </w:pPr>
    </w:p>
    <w:p w14:paraId="40065019" w14:textId="77777777" w:rsidR="00963CBA" w:rsidRDefault="00963CBA" w:rsidP="00963CBA">
      <w:pPr>
        <w:pStyle w:val="ListParagraph"/>
        <w:autoSpaceDE w:val="0"/>
        <w:autoSpaceDN w:val="0"/>
        <w:adjustRightInd w:val="0"/>
        <w:spacing w:after="0" w:line="240" w:lineRule="auto"/>
        <w:ind w:left="1080"/>
        <w:rPr>
          <w:rFonts w:ascii="Times New Roman" w:hAnsi="Times New Roman" w:cs="Times New Roman"/>
          <w:sz w:val="24"/>
          <w:szCs w:val="24"/>
        </w:rPr>
      </w:pPr>
    </w:p>
    <w:p w14:paraId="1FEE2B26" w14:textId="77777777" w:rsidR="00AA38DB" w:rsidRPr="00963CBA" w:rsidRDefault="00AA38DB" w:rsidP="00963CBA">
      <w:pPr>
        <w:pStyle w:val="ListParagraph"/>
        <w:autoSpaceDE w:val="0"/>
        <w:autoSpaceDN w:val="0"/>
        <w:adjustRightInd w:val="0"/>
        <w:spacing w:after="0" w:line="240" w:lineRule="auto"/>
        <w:ind w:left="1080"/>
        <w:rPr>
          <w:rFonts w:ascii="Times New Roman" w:hAnsi="Times New Roman" w:cs="Times New Roman"/>
          <w:sz w:val="24"/>
          <w:szCs w:val="24"/>
        </w:rPr>
      </w:pPr>
    </w:p>
    <w:p w14:paraId="30A6A11B" w14:textId="6318D32A" w:rsidR="00AD0A10" w:rsidRPr="00AD0A10" w:rsidRDefault="00AD0A10" w:rsidP="00963CBA">
      <w:pPr>
        <w:pStyle w:val="ListParagraph"/>
        <w:numPr>
          <w:ilvl w:val="0"/>
          <w:numId w:val="30"/>
        </w:numPr>
        <w:spacing w:after="0" w:line="240" w:lineRule="auto"/>
        <w:ind w:left="709" w:hanging="709"/>
        <w:rPr>
          <w:lang w:val="id-ID"/>
        </w:rPr>
      </w:pPr>
      <w:r>
        <w:rPr>
          <w:rFonts w:ascii="Times New Roman" w:hAnsi="Times New Roman" w:cs="Times New Roman"/>
          <w:b/>
          <w:iCs/>
          <w:color w:val="000000" w:themeColor="text1"/>
          <w:lang w:val="id-ID"/>
        </w:rPr>
        <w:lastRenderedPageBreak/>
        <w:t>Hasil Analisis Regresi Linier Berganda</w:t>
      </w:r>
    </w:p>
    <w:tbl>
      <w:tblPr>
        <w:tblW w:w="79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7"/>
        <w:gridCol w:w="1603"/>
        <w:gridCol w:w="1201"/>
        <w:gridCol w:w="1069"/>
        <w:gridCol w:w="1329"/>
        <w:gridCol w:w="1073"/>
        <w:gridCol w:w="972"/>
      </w:tblGrid>
      <w:tr w:rsidR="00AD0A10" w:rsidRPr="007B4D61" w14:paraId="47C1D9F2" w14:textId="77777777" w:rsidTr="00AA38DB">
        <w:trPr>
          <w:cantSplit/>
          <w:trHeight w:val="218"/>
        </w:trPr>
        <w:tc>
          <w:tcPr>
            <w:tcW w:w="7914" w:type="dxa"/>
            <w:gridSpan w:val="7"/>
            <w:shd w:val="clear" w:color="auto" w:fill="FFFFFF"/>
            <w:vAlign w:val="center"/>
          </w:tcPr>
          <w:p w14:paraId="037F5A8F" w14:textId="77777777" w:rsidR="00AD0A10" w:rsidRPr="005A1588" w:rsidRDefault="00AD0A10" w:rsidP="00963CBA">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b/>
                <w:bCs/>
                <w:sz w:val="20"/>
                <w:szCs w:val="20"/>
              </w:rPr>
              <w:t>Coefficients</w:t>
            </w:r>
            <w:r w:rsidRPr="005A1588">
              <w:rPr>
                <w:rFonts w:ascii="Times New Roman" w:hAnsi="Times New Roman" w:cs="Times New Roman"/>
                <w:b/>
                <w:bCs/>
                <w:sz w:val="20"/>
                <w:szCs w:val="20"/>
                <w:vertAlign w:val="superscript"/>
              </w:rPr>
              <w:t>a</w:t>
            </w:r>
          </w:p>
        </w:tc>
      </w:tr>
      <w:tr w:rsidR="00AD0A10" w:rsidRPr="007B4D61" w14:paraId="31378B54" w14:textId="77777777" w:rsidTr="00AA38DB">
        <w:trPr>
          <w:cantSplit/>
          <w:trHeight w:val="451"/>
        </w:trPr>
        <w:tc>
          <w:tcPr>
            <w:tcW w:w="2270" w:type="dxa"/>
            <w:gridSpan w:val="2"/>
            <w:vMerge w:val="restart"/>
            <w:shd w:val="clear" w:color="auto" w:fill="FFFFFF"/>
            <w:vAlign w:val="bottom"/>
          </w:tcPr>
          <w:p w14:paraId="72D2E304" w14:textId="77777777" w:rsidR="00AD0A10" w:rsidRPr="005A1588" w:rsidRDefault="00AD0A10" w:rsidP="00963CBA">
            <w:pPr>
              <w:autoSpaceDE w:val="0"/>
              <w:autoSpaceDN w:val="0"/>
              <w:adjustRightInd w:val="0"/>
              <w:spacing w:after="0" w:line="240" w:lineRule="auto"/>
              <w:ind w:left="60" w:right="60"/>
              <w:rPr>
                <w:rFonts w:ascii="Times New Roman" w:hAnsi="Times New Roman" w:cs="Times New Roman"/>
                <w:sz w:val="20"/>
                <w:szCs w:val="20"/>
              </w:rPr>
            </w:pPr>
            <w:r w:rsidRPr="005A1588">
              <w:rPr>
                <w:rFonts w:ascii="Times New Roman" w:hAnsi="Times New Roman" w:cs="Times New Roman"/>
                <w:sz w:val="20"/>
                <w:szCs w:val="20"/>
              </w:rPr>
              <w:t>Model</w:t>
            </w:r>
          </w:p>
        </w:tc>
        <w:tc>
          <w:tcPr>
            <w:tcW w:w="2270" w:type="dxa"/>
            <w:gridSpan w:val="2"/>
            <w:shd w:val="clear" w:color="auto" w:fill="FFFFFF"/>
            <w:vAlign w:val="bottom"/>
          </w:tcPr>
          <w:p w14:paraId="1F5C02F2" w14:textId="77777777" w:rsidR="00AD0A10" w:rsidRPr="005A1588" w:rsidRDefault="00AD0A10" w:rsidP="00963CBA">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sz w:val="20"/>
                <w:szCs w:val="20"/>
              </w:rPr>
              <w:t>Unstandardized Coefficients</w:t>
            </w:r>
          </w:p>
        </w:tc>
        <w:tc>
          <w:tcPr>
            <w:tcW w:w="1329" w:type="dxa"/>
            <w:shd w:val="clear" w:color="auto" w:fill="FFFFFF"/>
            <w:vAlign w:val="bottom"/>
          </w:tcPr>
          <w:p w14:paraId="27E9C65F" w14:textId="77777777" w:rsidR="00AD0A10" w:rsidRPr="005A1588" w:rsidRDefault="00AD0A10" w:rsidP="00963CBA">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sz w:val="20"/>
                <w:szCs w:val="20"/>
              </w:rPr>
              <w:t>Standardized Coefficients</w:t>
            </w:r>
          </w:p>
        </w:tc>
        <w:tc>
          <w:tcPr>
            <w:tcW w:w="1073" w:type="dxa"/>
            <w:vMerge w:val="restart"/>
            <w:shd w:val="clear" w:color="auto" w:fill="FFFFFF"/>
            <w:vAlign w:val="bottom"/>
          </w:tcPr>
          <w:p w14:paraId="4E6BF6CA" w14:textId="77777777" w:rsidR="00AD0A10" w:rsidRPr="005A1588" w:rsidRDefault="00AD0A10" w:rsidP="00963CBA">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sz w:val="20"/>
                <w:szCs w:val="20"/>
              </w:rPr>
              <w:t>t</w:t>
            </w:r>
          </w:p>
        </w:tc>
        <w:tc>
          <w:tcPr>
            <w:tcW w:w="969" w:type="dxa"/>
            <w:vMerge w:val="restart"/>
            <w:shd w:val="clear" w:color="auto" w:fill="FFFFFF"/>
            <w:vAlign w:val="bottom"/>
          </w:tcPr>
          <w:p w14:paraId="1EE779C7" w14:textId="77777777" w:rsidR="00AD0A10" w:rsidRPr="005A1588" w:rsidRDefault="00AD0A10" w:rsidP="00963CBA">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sz w:val="20"/>
                <w:szCs w:val="20"/>
              </w:rPr>
              <w:t>Sig.</w:t>
            </w:r>
          </w:p>
        </w:tc>
      </w:tr>
      <w:tr w:rsidR="00AD0A10" w:rsidRPr="007B4D61" w14:paraId="3E685292" w14:textId="77777777" w:rsidTr="00AA38DB">
        <w:trPr>
          <w:cantSplit/>
          <w:trHeight w:val="250"/>
        </w:trPr>
        <w:tc>
          <w:tcPr>
            <w:tcW w:w="2270" w:type="dxa"/>
            <w:gridSpan w:val="2"/>
            <w:vMerge/>
            <w:shd w:val="clear" w:color="auto" w:fill="FFFFFF"/>
            <w:vAlign w:val="bottom"/>
          </w:tcPr>
          <w:p w14:paraId="3AE8ECA8" w14:textId="77777777" w:rsidR="00AD0A10" w:rsidRPr="005A1588" w:rsidRDefault="00AD0A10" w:rsidP="00963CBA">
            <w:pPr>
              <w:autoSpaceDE w:val="0"/>
              <w:autoSpaceDN w:val="0"/>
              <w:adjustRightInd w:val="0"/>
              <w:spacing w:after="0" w:line="240" w:lineRule="auto"/>
              <w:rPr>
                <w:rFonts w:ascii="Times New Roman" w:hAnsi="Times New Roman" w:cs="Times New Roman"/>
                <w:sz w:val="20"/>
                <w:szCs w:val="20"/>
              </w:rPr>
            </w:pPr>
          </w:p>
        </w:tc>
        <w:tc>
          <w:tcPr>
            <w:tcW w:w="1201" w:type="dxa"/>
            <w:shd w:val="clear" w:color="auto" w:fill="FFFFFF"/>
            <w:vAlign w:val="bottom"/>
          </w:tcPr>
          <w:p w14:paraId="14CBCC64" w14:textId="77777777" w:rsidR="00AD0A10" w:rsidRPr="005A1588" w:rsidRDefault="00AD0A10" w:rsidP="00963CBA">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sz w:val="20"/>
                <w:szCs w:val="20"/>
              </w:rPr>
              <w:t>B</w:t>
            </w:r>
          </w:p>
        </w:tc>
        <w:tc>
          <w:tcPr>
            <w:tcW w:w="1068" w:type="dxa"/>
            <w:shd w:val="clear" w:color="auto" w:fill="FFFFFF"/>
            <w:vAlign w:val="bottom"/>
          </w:tcPr>
          <w:p w14:paraId="696CC642" w14:textId="77777777" w:rsidR="00AD0A10" w:rsidRPr="005A1588" w:rsidRDefault="00AD0A10" w:rsidP="00963CBA">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sz w:val="20"/>
                <w:szCs w:val="20"/>
              </w:rPr>
              <w:t>Std. Error</w:t>
            </w:r>
          </w:p>
        </w:tc>
        <w:tc>
          <w:tcPr>
            <w:tcW w:w="1329" w:type="dxa"/>
            <w:shd w:val="clear" w:color="auto" w:fill="FFFFFF"/>
            <w:vAlign w:val="bottom"/>
          </w:tcPr>
          <w:p w14:paraId="0CFEB915" w14:textId="77777777" w:rsidR="00AD0A10" w:rsidRPr="005A1588" w:rsidRDefault="00AD0A10" w:rsidP="00963CBA">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sz w:val="20"/>
                <w:szCs w:val="20"/>
              </w:rPr>
              <w:t>Beta</w:t>
            </w:r>
          </w:p>
        </w:tc>
        <w:tc>
          <w:tcPr>
            <w:tcW w:w="1073" w:type="dxa"/>
            <w:vMerge/>
            <w:shd w:val="clear" w:color="auto" w:fill="FFFFFF"/>
            <w:vAlign w:val="bottom"/>
          </w:tcPr>
          <w:p w14:paraId="230F0BB6" w14:textId="77777777" w:rsidR="00AD0A10" w:rsidRPr="005A1588" w:rsidRDefault="00AD0A10" w:rsidP="00963CBA">
            <w:pPr>
              <w:autoSpaceDE w:val="0"/>
              <w:autoSpaceDN w:val="0"/>
              <w:adjustRightInd w:val="0"/>
              <w:spacing w:after="0" w:line="240" w:lineRule="auto"/>
              <w:rPr>
                <w:rFonts w:ascii="Times New Roman" w:hAnsi="Times New Roman" w:cs="Times New Roman"/>
                <w:sz w:val="20"/>
                <w:szCs w:val="20"/>
              </w:rPr>
            </w:pPr>
          </w:p>
        </w:tc>
        <w:tc>
          <w:tcPr>
            <w:tcW w:w="969" w:type="dxa"/>
            <w:vMerge/>
            <w:shd w:val="clear" w:color="auto" w:fill="FFFFFF"/>
            <w:vAlign w:val="bottom"/>
          </w:tcPr>
          <w:p w14:paraId="1340F79F" w14:textId="77777777" w:rsidR="00AD0A10" w:rsidRPr="005A1588" w:rsidRDefault="00AD0A10" w:rsidP="00963CBA">
            <w:pPr>
              <w:autoSpaceDE w:val="0"/>
              <w:autoSpaceDN w:val="0"/>
              <w:adjustRightInd w:val="0"/>
              <w:spacing w:after="0" w:line="240" w:lineRule="auto"/>
              <w:rPr>
                <w:rFonts w:ascii="Times New Roman" w:hAnsi="Times New Roman" w:cs="Times New Roman"/>
                <w:sz w:val="20"/>
                <w:szCs w:val="20"/>
              </w:rPr>
            </w:pPr>
          </w:p>
        </w:tc>
      </w:tr>
      <w:tr w:rsidR="00AD0A10" w:rsidRPr="007B4D61" w14:paraId="4ED094B7" w14:textId="77777777" w:rsidTr="00AA38DB">
        <w:trPr>
          <w:cantSplit/>
          <w:trHeight w:val="218"/>
        </w:trPr>
        <w:tc>
          <w:tcPr>
            <w:tcW w:w="667" w:type="dxa"/>
            <w:vMerge w:val="restart"/>
            <w:shd w:val="clear" w:color="auto" w:fill="E0E0E0"/>
          </w:tcPr>
          <w:p w14:paraId="433493A4" w14:textId="77777777" w:rsidR="00AD0A10" w:rsidRPr="005A1588" w:rsidRDefault="00AD0A10" w:rsidP="00963CBA">
            <w:pPr>
              <w:autoSpaceDE w:val="0"/>
              <w:autoSpaceDN w:val="0"/>
              <w:adjustRightInd w:val="0"/>
              <w:spacing w:after="0" w:line="240" w:lineRule="auto"/>
              <w:ind w:left="60" w:right="60"/>
              <w:rPr>
                <w:rFonts w:ascii="Times New Roman" w:hAnsi="Times New Roman" w:cs="Times New Roman"/>
                <w:sz w:val="20"/>
                <w:szCs w:val="20"/>
              </w:rPr>
            </w:pPr>
            <w:r w:rsidRPr="005A1588">
              <w:rPr>
                <w:rFonts w:ascii="Times New Roman" w:hAnsi="Times New Roman" w:cs="Times New Roman"/>
                <w:sz w:val="20"/>
                <w:szCs w:val="20"/>
              </w:rPr>
              <w:t>1</w:t>
            </w:r>
          </w:p>
        </w:tc>
        <w:tc>
          <w:tcPr>
            <w:tcW w:w="1602" w:type="dxa"/>
            <w:shd w:val="clear" w:color="auto" w:fill="E0E0E0"/>
          </w:tcPr>
          <w:p w14:paraId="5310C3EF" w14:textId="77777777" w:rsidR="00AD0A10" w:rsidRPr="005A1588" w:rsidRDefault="00AD0A10" w:rsidP="00963CBA">
            <w:pPr>
              <w:autoSpaceDE w:val="0"/>
              <w:autoSpaceDN w:val="0"/>
              <w:adjustRightInd w:val="0"/>
              <w:spacing w:after="0" w:line="240" w:lineRule="auto"/>
              <w:ind w:left="60" w:right="60"/>
              <w:rPr>
                <w:rFonts w:ascii="Times New Roman" w:hAnsi="Times New Roman" w:cs="Times New Roman"/>
                <w:sz w:val="20"/>
                <w:szCs w:val="20"/>
              </w:rPr>
            </w:pPr>
            <w:r w:rsidRPr="008E6878">
              <w:rPr>
                <w:rFonts w:ascii="Times New Roman" w:hAnsi="Times New Roman" w:cs="Times New Roman"/>
                <w:sz w:val="20"/>
                <w:szCs w:val="20"/>
              </w:rPr>
              <w:t>(Constant)</w:t>
            </w:r>
          </w:p>
        </w:tc>
        <w:tc>
          <w:tcPr>
            <w:tcW w:w="1201" w:type="dxa"/>
            <w:shd w:val="clear" w:color="auto" w:fill="FFFFFF"/>
          </w:tcPr>
          <w:p w14:paraId="45397AFF" w14:textId="77777777" w:rsidR="00AD0A10" w:rsidRPr="005A1588" w:rsidRDefault="00AD0A10"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-,164</w:t>
            </w:r>
          </w:p>
        </w:tc>
        <w:tc>
          <w:tcPr>
            <w:tcW w:w="1068" w:type="dxa"/>
            <w:shd w:val="clear" w:color="auto" w:fill="FFFFFF"/>
          </w:tcPr>
          <w:p w14:paraId="493053F0" w14:textId="77777777" w:rsidR="00AD0A10" w:rsidRPr="005A1588" w:rsidRDefault="00AD0A10"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,066</w:t>
            </w:r>
          </w:p>
        </w:tc>
        <w:tc>
          <w:tcPr>
            <w:tcW w:w="1329" w:type="dxa"/>
            <w:shd w:val="clear" w:color="auto" w:fill="FFFFFF"/>
            <w:vAlign w:val="center"/>
          </w:tcPr>
          <w:p w14:paraId="5E110D14" w14:textId="77777777" w:rsidR="00AD0A10" w:rsidRPr="005A1588" w:rsidRDefault="00AD0A10" w:rsidP="00963CBA">
            <w:pPr>
              <w:autoSpaceDE w:val="0"/>
              <w:autoSpaceDN w:val="0"/>
              <w:adjustRightInd w:val="0"/>
              <w:spacing w:after="0" w:line="240" w:lineRule="auto"/>
              <w:rPr>
                <w:rFonts w:ascii="Times New Roman" w:hAnsi="Times New Roman" w:cs="Times New Roman"/>
                <w:sz w:val="20"/>
                <w:szCs w:val="20"/>
              </w:rPr>
            </w:pPr>
          </w:p>
        </w:tc>
        <w:tc>
          <w:tcPr>
            <w:tcW w:w="1073" w:type="dxa"/>
            <w:shd w:val="clear" w:color="auto" w:fill="FFFFFF"/>
          </w:tcPr>
          <w:p w14:paraId="4F2FB1E0" w14:textId="77777777" w:rsidR="00AD0A10" w:rsidRPr="005A1588" w:rsidRDefault="00AD0A10"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-2,475</w:t>
            </w:r>
          </w:p>
        </w:tc>
        <w:tc>
          <w:tcPr>
            <w:tcW w:w="969" w:type="dxa"/>
            <w:shd w:val="clear" w:color="auto" w:fill="FFFFFF"/>
          </w:tcPr>
          <w:p w14:paraId="73C7B0A5" w14:textId="77777777" w:rsidR="00AD0A10" w:rsidRPr="005A1588" w:rsidRDefault="00AD0A10"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,017</w:t>
            </w:r>
          </w:p>
        </w:tc>
      </w:tr>
      <w:tr w:rsidR="00AD0A10" w:rsidRPr="007B4D61" w14:paraId="43F8F070" w14:textId="77777777" w:rsidTr="00AA38DB">
        <w:trPr>
          <w:cantSplit/>
          <w:trHeight w:val="233"/>
        </w:trPr>
        <w:tc>
          <w:tcPr>
            <w:tcW w:w="667" w:type="dxa"/>
            <w:vMerge/>
            <w:shd w:val="clear" w:color="auto" w:fill="E0E0E0"/>
          </w:tcPr>
          <w:p w14:paraId="32E6042D" w14:textId="77777777" w:rsidR="00AD0A10" w:rsidRPr="005A1588" w:rsidRDefault="00AD0A10" w:rsidP="00963CBA">
            <w:pPr>
              <w:autoSpaceDE w:val="0"/>
              <w:autoSpaceDN w:val="0"/>
              <w:adjustRightInd w:val="0"/>
              <w:spacing w:after="0" w:line="240" w:lineRule="auto"/>
              <w:rPr>
                <w:rFonts w:ascii="Times New Roman" w:hAnsi="Times New Roman" w:cs="Times New Roman"/>
                <w:sz w:val="20"/>
                <w:szCs w:val="20"/>
              </w:rPr>
            </w:pPr>
          </w:p>
        </w:tc>
        <w:tc>
          <w:tcPr>
            <w:tcW w:w="1602" w:type="dxa"/>
            <w:shd w:val="clear" w:color="auto" w:fill="E0E0E0"/>
          </w:tcPr>
          <w:p w14:paraId="3D3B0811" w14:textId="77777777" w:rsidR="00AD0A10" w:rsidRPr="005A1588" w:rsidRDefault="00AD0A10" w:rsidP="00963CBA">
            <w:pPr>
              <w:autoSpaceDE w:val="0"/>
              <w:autoSpaceDN w:val="0"/>
              <w:adjustRightInd w:val="0"/>
              <w:spacing w:after="0" w:line="240" w:lineRule="auto"/>
              <w:ind w:left="60" w:right="60"/>
              <w:rPr>
                <w:rFonts w:ascii="Times New Roman" w:hAnsi="Times New Roman" w:cs="Times New Roman"/>
                <w:sz w:val="20"/>
                <w:szCs w:val="20"/>
              </w:rPr>
            </w:pPr>
            <w:r w:rsidRPr="008E6878">
              <w:rPr>
                <w:rFonts w:ascii="Times New Roman" w:hAnsi="Times New Roman" w:cs="Times New Roman"/>
                <w:sz w:val="20"/>
                <w:szCs w:val="20"/>
              </w:rPr>
              <w:t>Financial Distress</w:t>
            </w:r>
          </w:p>
        </w:tc>
        <w:tc>
          <w:tcPr>
            <w:tcW w:w="1201" w:type="dxa"/>
            <w:shd w:val="clear" w:color="auto" w:fill="FFFFFF"/>
          </w:tcPr>
          <w:p w14:paraId="1CB1463A" w14:textId="77777777" w:rsidR="00AD0A10" w:rsidRPr="005A1588" w:rsidRDefault="00AD0A10"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-,065</w:t>
            </w:r>
          </w:p>
        </w:tc>
        <w:tc>
          <w:tcPr>
            <w:tcW w:w="1068" w:type="dxa"/>
            <w:shd w:val="clear" w:color="auto" w:fill="FFFFFF"/>
          </w:tcPr>
          <w:p w14:paraId="57DFCE93" w14:textId="77777777" w:rsidR="00AD0A10" w:rsidRPr="005A1588" w:rsidRDefault="00AD0A10"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,076</w:t>
            </w:r>
          </w:p>
        </w:tc>
        <w:tc>
          <w:tcPr>
            <w:tcW w:w="1329" w:type="dxa"/>
            <w:shd w:val="clear" w:color="auto" w:fill="FFFFFF"/>
          </w:tcPr>
          <w:p w14:paraId="4004BD63" w14:textId="77777777" w:rsidR="00AD0A10" w:rsidRPr="005A1588" w:rsidRDefault="00AD0A10"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-,148</w:t>
            </w:r>
          </w:p>
        </w:tc>
        <w:tc>
          <w:tcPr>
            <w:tcW w:w="1073" w:type="dxa"/>
            <w:shd w:val="clear" w:color="auto" w:fill="FFFFFF"/>
          </w:tcPr>
          <w:p w14:paraId="10E24C98" w14:textId="77777777" w:rsidR="00AD0A10" w:rsidRPr="005A1588" w:rsidRDefault="00AD0A10"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-,850</w:t>
            </w:r>
          </w:p>
        </w:tc>
        <w:tc>
          <w:tcPr>
            <w:tcW w:w="969" w:type="dxa"/>
            <w:shd w:val="clear" w:color="auto" w:fill="FFFFFF"/>
          </w:tcPr>
          <w:p w14:paraId="54A11D96" w14:textId="77777777" w:rsidR="00AD0A10" w:rsidRPr="005A1588" w:rsidRDefault="00AD0A10"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,399</w:t>
            </w:r>
          </w:p>
        </w:tc>
      </w:tr>
      <w:tr w:rsidR="00AD0A10" w:rsidRPr="007B4D61" w14:paraId="2A639554" w14:textId="77777777" w:rsidTr="00AA38DB">
        <w:trPr>
          <w:cantSplit/>
          <w:trHeight w:val="250"/>
        </w:trPr>
        <w:tc>
          <w:tcPr>
            <w:tcW w:w="667" w:type="dxa"/>
            <w:vMerge/>
            <w:shd w:val="clear" w:color="auto" w:fill="E0E0E0"/>
          </w:tcPr>
          <w:p w14:paraId="402CD693" w14:textId="77777777" w:rsidR="00AD0A10" w:rsidRPr="005A1588" w:rsidRDefault="00AD0A10" w:rsidP="00963CBA">
            <w:pPr>
              <w:autoSpaceDE w:val="0"/>
              <w:autoSpaceDN w:val="0"/>
              <w:adjustRightInd w:val="0"/>
              <w:spacing w:after="0" w:line="240" w:lineRule="auto"/>
              <w:rPr>
                <w:rFonts w:ascii="Times New Roman" w:hAnsi="Times New Roman" w:cs="Times New Roman"/>
                <w:sz w:val="20"/>
                <w:szCs w:val="20"/>
              </w:rPr>
            </w:pPr>
          </w:p>
        </w:tc>
        <w:tc>
          <w:tcPr>
            <w:tcW w:w="1602" w:type="dxa"/>
            <w:shd w:val="clear" w:color="auto" w:fill="E0E0E0"/>
          </w:tcPr>
          <w:p w14:paraId="13308FBC" w14:textId="77777777" w:rsidR="00AD0A10" w:rsidRPr="005A1588" w:rsidRDefault="00AD0A10" w:rsidP="00963CBA">
            <w:pPr>
              <w:autoSpaceDE w:val="0"/>
              <w:autoSpaceDN w:val="0"/>
              <w:adjustRightInd w:val="0"/>
              <w:spacing w:after="0" w:line="240" w:lineRule="auto"/>
              <w:ind w:left="60" w:right="60"/>
              <w:rPr>
                <w:rFonts w:ascii="Times New Roman" w:hAnsi="Times New Roman" w:cs="Times New Roman"/>
                <w:sz w:val="20"/>
                <w:szCs w:val="20"/>
              </w:rPr>
            </w:pPr>
            <w:r w:rsidRPr="008E6878">
              <w:rPr>
                <w:rFonts w:ascii="Times New Roman" w:hAnsi="Times New Roman" w:cs="Times New Roman"/>
                <w:sz w:val="20"/>
                <w:szCs w:val="20"/>
              </w:rPr>
              <w:t>Leverage</w:t>
            </w:r>
          </w:p>
        </w:tc>
        <w:tc>
          <w:tcPr>
            <w:tcW w:w="1201" w:type="dxa"/>
            <w:shd w:val="clear" w:color="auto" w:fill="FFFFFF"/>
          </w:tcPr>
          <w:p w14:paraId="4906D9F7" w14:textId="77777777" w:rsidR="00AD0A10" w:rsidRPr="005A1588" w:rsidRDefault="00AD0A10"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,551</w:t>
            </w:r>
          </w:p>
        </w:tc>
        <w:tc>
          <w:tcPr>
            <w:tcW w:w="1068" w:type="dxa"/>
            <w:shd w:val="clear" w:color="auto" w:fill="FFFFFF"/>
          </w:tcPr>
          <w:p w14:paraId="26E4BB30" w14:textId="77777777" w:rsidR="00AD0A10" w:rsidRPr="005A1588" w:rsidRDefault="00AD0A10"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,258</w:t>
            </w:r>
          </w:p>
        </w:tc>
        <w:tc>
          <w:tcPr>
            <w:tcW w:w="1329" w:type="dxa"/>
            <w:shd w:val="clear" w:color="auto" w:fill="FFFFFF"/>
          </w:tcPr>
          <w:p w14:paraId="2FEDEDD7" w14:textId="77777777" w:rsidR="00AD0A10" w:rsidRPr="005A1588" w:rsidRDefault="00AD0A10"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,340</w:t>
            </w:r>
          </w:p>
        </w:tc>
        <w:tc>
          <w:tcPr>
            <w:tcW w:w="1073" w:type="dxa"/>
            <w:shd w:val="clear" w:color="auto" w:fill="FFFFFF"/>
          </w:tcPr>
          <w:p w14:paraId="55CA1CEF" w14:textId="77777777" w:rsidR="00AD0A10" w:rsidRPr="005A1588" w:rsidRDefault="00AD0A10"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2,134</w:t>
            </w:r>
          </w:p>
        </w:tc>
        <w:tc>
          <w:tcPr>
            <w:tcW w:w="969" w:type="dxa"/>
            <w:shd w:val="clear" w:color="auto" w:fill="FFFFFF"/>
          </w:tcPr>
          <w:p w14:paraId="45C4CFC5" w14:textId="77777777" w:rsidR="00AD0A10" w:rsidRPr="005A1588" w:rsidRDefault="00AD0A10"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,038</w:t>
            </w:r>
          </w:p>
        </w:tc>
      </w:tr>
      <w:tr w:rsidR="00AD0A10" w:rsidRPr="007B4D61" w14:paraId="6DB91833" w14:textId="77777777" w:rsidTr="00AA38DB">
        <w:trPr>
          <w:cantSplit/>
          <w:trHeight w:val="233"/>
        </w:trPr>
        <w:tc>
          <w:tcPr>
            <w:tcW w:w="667" w:type="dxa"/>
            <w:vMerge/>
            <w:shd w:val="clear" w:color="auto" w:fill="E0E0E0"/>
          </w:tcPr>
          <w:p w14:paraId="49648C69" w14:textId="77777777" w:rsidR="00AD0A10" w:rsidRPr="005A1588" w:rsidRDefault="00AD0A10" w:rsidP="00963CBA">
            <w:pPr>
              <w:autoSpaceDE w:val="0"/>
              <w:autoSpaceDN w:val="0"/>
              <w:adjustRightInd w:val="0"/>
              <w:spacing w:after="0" w:line="240" w:lineRule="auto"/>
              <w:rPr>
                <w:rFonts w:ascii="Times New Roman" w:hAnsi="Times New Roman" w:cs="Times New Roman"/>
                <w:sz w:val="20"/>
                <w:szCs w:val="20"/>
              </w:rPr>
            </w:pPr>
          </w:p>
        </w:tc>
        <w:tc>
          <w:tcPr>
            <w:tcW w:w="1602" w:type="dxa"/>
            <w:shd w:val="clear" w:color="auto" w:fill="E0E0E0"/>
          </w:tcPr>
          <w:p w14:paraId="316B6A44" w14:textId="77777777" w:rsidR="00AD0A10" w:rsidRPr="005A1588" w:rsidRDefault="00AD0A10" w:rsidP="00963CBA">
            <w:pPr>
              <w:autoSpaceDE w:val="0"/>
              <w:autoSpaceDN w:val="0"/>
              <w:adjustRightInd w:val="0"/>
              <w:spacing w:after="0" w:line="240" w:lineRule="auto"/>
              <w:ind w:left="60" w:right="60"/>
              <w:rPr>
                <w:rFonts w:ascii="Times New Roman" w:hAnsi="Times New Roman" w:cs="Times New Roman"/>
                <w:sz w:val="20"/>
                <w:szCs w:val="20"/>
              </w:rPr>
            </w:pPr>
            <w:r w:rsidRPr="008E6878">
              <w:rPr>
                <w:rFonts w:ascii="Times New Roman" w:hAnsi="Times New Roman" w:cs="Times New Roman"/>
                <w:sz w:val="20"/>
                <w:szCs w:val="20"/>
              </w:rPr>
              <w:t>Sales Growth</w:t>
            </w:r>
          </w:p>
        </w:tc>
        <w:tc>
          <w:tcPr>
            <w:tcW w:w="1201" w:type="dxa"/>
            <w:shd w:val="clear" w:color="auto" w:fill="FFFFFF"/>
          </w:tcPr>
          <w:p w14:paraId="00D88F8B" w14:textId="77777777" w:rsidR="00AD0A10" w:rsidRPr="005A1588" w:rsidRDefault="00AD0A10"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,002</w:t>
            </w:r>
          </w:p>
        </w:tc>
        <w:tc>
          <w:tcPr>
            <w:tcW w:w="1068" w:type="dxa"/>
            <w:shd w:val="clear" w:color="auto" w:fill="FFFFFF"/>
          </w:tcPr>
          <w:p w14:paraId="0F077D00" w14:textId="77777777" w:rsidR="00AD0A10" w:rsidRPr="005A1588" w:rsidRDefault="00AD0A10"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,067</w:t>
            </w:r>
          </w:p>
        </w:tc>
        <w:tc>
          <w:tcPr>
            <w:tcW w:w="1329" w:type="dxa"/>
            <w:shd w:val="clear" w:color="auto" w:fill="FFFFFF"/>
          </w:tcPr>
          <w:p w14:paraId="2D5310A4" w14:textId="77777777" w:rsidR="00AD0A10" w:rsidRPr="005A1588" w:rsidRDefault="00AD0A10"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,005</w:t>
            </w:r>
          </w:p>
        </w:tc>
        <w:tc>
          <w:tcPr>
            <w:tcW w:w="1073" w:type="dxa"/>
            <w:shd w:val="clear" w:color="auto" w:fill="FFFFFF"/>
          </w:tcPr>
          <w:p w14:paraId="66B225ED" w14:textId="77777777" w:rsidR="00AD0A10" w:rsidRPr="005A1588" w:rsidRDefault="00AD0A10"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,036</w:t>
            </w:r>
          </w:p>
        </w:tc>
        <w:tc>
          <w:tcPr>
            <w:tcW w:w="969" w:type="dxa"/>
            <w:shd w:val="clear" w:color="auto" w:fill="FFFFFF"/>
          </w:tcPr>
          <w:p w14:paraId="5B65DC16" w14:textId="77777777" w:rsidR="00AD0A10" w:rsidRPr="005A1588" w:rsidRDefault="00AD0A10"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,972</w:t>
            </w:r>
          </w:p>
        </w:tc>
      </w:tr>
      <w:tr w:rsidR="00AD0A10" w:rsidRPr="007B4D61" w14:paraId="3299F6E5" w14:textId="77777777" w:rsidTr="00AA38DB">
        <w:trPr>
          <w:cantSplit/>
          <w:trHeight w:val="218"/>
        </w:trPr>
        <w:tc>
          <w:tcPr>
            <w:tcW w:w="7914" w:type="dxa"/>
            <w:gridSpan w:val="7"/>
            <w:shd w:val="clear" w:color="auto" w:fill="FFFFFF"/>
          </w:tcPr>
          <w:p w14:paraId="70E23F0E" w14:textId="77777777" w:rsidR="00AD0A10" w:rsidRPr="0023153C" w:rsidRDefault="00AD0A10" w:rsidP="00963CBA">
            <w:pPr>
              <w:autoSpaceDE w:val="0"/>
              <w:autoSpaceDN w:val="0"/>
              <w:adjustRightInd w:val="0"/>
              <w:spacing w:after="0" w:line="240" w:lineRule="auto"/>
              <w:ind w:left="60" w:right="60"/>
              <w:rPr>
                <w:rFonts w:ascii="Times New Roman" w:hAnsi="Times New Roman" w:cs="Times New Roman"/>
                <w:sz w:val="20"/>
                <w:szCs w:val="20"/>
                <w:lang w:val="id-ID"/>
              </w:rPr>
            </w:pPr>
            <w:r w:rsidRPr="005A1588">
              <w:rPr>
                <w:rFonts w:ascii="Times New Roman" w:hAnsi="Times New Roman" w:cs="Times New Roman"/>
                <w:sz w:val="20"/>
                <w:szCs w:val="20"/>
              </w:rPr>
              <w:t xml:space="preserve">a. Dependent Variable: </w:t>
            </w:r>
            <w:r w:rsidRPr="0023153C">
              <w:rPr>
                <w:rFonts w:ascii="Times New Roman" w:hAnsi="Times New Roman" w:cs="Times New Roman"/>
                <w:sz w:val="20"/>
                <w:szCs w:val="20"/>
                <w:lang w:val="id-ID"/>
              </w:rPr>
              <w:t>Tax Avoidance</w:t>
            </w:r>
          </w:p>
        </w:tc>
      </w:tr>
    </w:tbl>
    <w:p w14:paraId="653C1148" w14:textId="78CB7724" w:rsidR="00AD0A10" w:rsidRDefault="00AD0A10" w:rsidP="00963CBA">
      <w:pPr>
        <w:tabs>
          <w:tab w:val="left" w:pos="2022"/>
        </w:tabs>
        <w:spacing w:after="0" w:line="240" w:lineRule="auto"/>
        <w:rPr>
          <w:lang w:val="id-ID"/>
        </w:rPr>
      </w:pPr>
    </w:p>
    <w:p w14:paraId="5782E7FF" w14:textId="77777777" w:rsidR="00AD0A10" w:rsidRPr="00963CBA" w:rsidRDefault="00AD0A10" w:rsidP="00963CBA">
      <w:pPr>
        <w:pStyle w:val="ListParagraph"/>
        <w:numPr>
          <w:ilvl w:val="0"/>
          <w:numId w:val="30"/>
        </w:numPr>
        <w:spacing w:after="0" w:line="240" w:lineRule="auto"/>
        <w:ind w:left="709" w:hanging="709"/>
        <w:rPr>
          <w:lang w:val="id-ID"/>
        </w:rPr>
      </w:pPr>
      <w:r w:rsidRPr="00AD0A10">
        <w:rPr>
          <w:rFonts w:ascii="Times New Roman" w:hAnsi="Times New Roman" w:cs="Times New Roman"/>
          <w:b/>
          <w:iCs/>
          <w:color w:val="000000" w:themeColor="text1"/>
          <w:lang w:val="id-ID"/>
        </w:rPr>
        <w:t>Hasil Uji Kelayakan Model (Uji F)</w:t>
      </w:r>
    </w:p>
    <w:tbl>
      <w:tblPr>
        <w:tblW w:w="8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963CBA" w:rsidRPr="005A32BE" w14:paraId="79A6D86F" w14:textId="77777777" w:rsidTr="0074023F">
        <w:trPr>
          <w:cantSplit/>
        </w:trPr>
        <w:tc>
          <w:tcPr>
            <w:tcW w:w="8004" w:type="dxa"/>
            <w:gridSpan w:val="7"/>
            <w:shd w:val="clear" w:color="auto" w:fill="FFFFFF"/>
            <w:vAlign w:val="center"/>
          </w:tcPr>
          <w:p w14:paraId="22DC549D" w14:textId="77777777" w:rsidR="00963CBA" w:rsidRPr="005A32BE" w:rsidRDefault="00963CBA" w:rsidP="00963CBA">
            <w:pPr>
              <w:autoSpaceDE w:val="0"/>
              <w:autoSpaceDN w:val="0"/>
              <w:adjustRightInd w:val="0"/>
              <w:spacing w:after="0" w:line="240" w:lineRule="auto"/>
              <w:ind w:left="60" w:right="60"/>
              <w:jc w:val="center"/>
              <w:rPr>
                <w:rFonts w:ascii="Times New Roman" w:hAnsi="Times New Roman" w:cs="Times New Roman"/>
                <w:sz w:val="20"/>
                <w:szCs w:val="20"/>
              </w:rPr>
            </w:pPr>
            <w:r w:rsidRPr="005A32BE">
              <w:rPr>
                <w:rFonts w:ascii="Times New Roman" w:hAnsi="Times New Roman" w:cs="Times New Roman"/>
                <w:b/>
                <w:bCs/>
                <w:sz w:val="20"/>
                <w:szCs w:val="20"/>
              </w:rPr>
              <w:t>ANOVA</w:t>
            </w:r>
            <w:r w:rsidRPr="005A32BE">
              <w:rPr>
                <w:rFonts w:ascii="Times New Roman" w:hAnsi="Times New Roman" w:cs="Times New Roman"/>
                <w:b/>
                <w:bCs/>
                <w:sz w:val="20"/>
                <w:szCs w:val="20"/>
                <w:vertAlign w:val="superscript"/>
              </w:rPr>
              <w:t>a</w:t>
            </w:r>
          </w:p>
        </w:tc>
      </w:tr>
      <w:tr w:rsidR="00963CBA" w:rsidRPr="005A32BE" w14:paraId="7917F28B" w14:textId="77777777" w:rsidTr="0074023F">
        <w:trPr>
          <w:cantSplit/>
        </w:trPr>
        <w:tc>
          <w:tcPr>
            <w:tcW w:w="2028" w:type="dxa"/>
            <w:gridSpan w:val="2"/>
            <w:shd w:val="clear" w:color="auto" w:fill="FFFFFF"/>
            <w:vAlign w:val="bottom"/>
          </w:tcPr>
          <w:p w14:paraId="10CA0C85" w14:textId="77777777" w:rsidR="00963CBA" w:rsidRPr="005A32BE" w:rsidRDefault="00963CBA" w:rsidP="00963CBA">
            <w:pPr>
              <w:autoSpaceDE w:val="0"/>
              <w:autoSpaceDN w:val="0"/>
              <w:adjustRightInd w:val="0"/>
              <w:spacing w:after="0" w:line="240" w:lineRule="auto"/>
              <w:ind w:left="60" w:right="60"/>
              <w:rPr>
                <w:rFonts w:ascii="Times New Roman" w:hAnsi="Times New Roman" w:cs="Times New Roman"/>
                <w:sz w:val="20"/>
                <w:szCs w:val="20"/>
              </w:rPr>
            </w:pPr>
            <w:r w:rsidRPr="005A32BE">
              <w:rPr>
                <w:rFonts w:ascii="Times New Roman" w:hAnsi="Times New Roman" w:cs="Times New Roman"/>
                <w:sz w:val="20"/>
                <w:szCs w:val="20"/>
              </w:rPr>
              <w:t>Model</w:t>
            </w:r>
          </w:p>
        </w:tc>
        <w:tc>
          <w:tcPr>
            <w:tcW w:w="1475" w:type="dxa"/>
            <w:shd w:val="clear" w:color="auto" w:fill="FFFFFF"/>
            <w:vAlign w:val="bottom"/>
          </w:tcPr>
          <w:p w14:paraId="324EF6E6" w14:textId="77777777" w:rsidR="00963CBA" w:rsidRPr="005A32BE" w:rsidRDefault="00963CBA" w:rsidP="00963CBA">
            <w:pPr>
              <w:autoSpaceDE w:val="0"/>
              <w:autoSpaceDN w:val="0"/>
              <w:adjustRightInd w:val="0"/>
              <w:spacing w:after="0" w:line="240" w:lineRule="auto"/>
              <w:ind w:left="60" w:right="60"/>
              <w:jc w:val="center"/>
              <w:rPr>
                <w:rFonts w:ascii="Times New Roman" w:hAnsi="Times New Roman" w:cs="Times New Roman"/>
                <w:sz w:val="20"/>
                <w:szCs w:val="20"/>
              </w:rPr>
            </w:pPr>
            <w:r w:rsidRPr="005A32BE">
              <w:rPr>
                <w:rFonts w:ascii="Times New Roman" w:hAnsi="Times New Roman" w:cs="Times New Roman"/>
                <w:sz w:val="20"/>
                <w:szCs w:val="20"/>
              </w:rPr>
              <w:t>Sum of Squares</w:t>
            </w:r>
          </w:p>
        </w:tc>
        <w:tc>
          <w:tcPr>
            <w:tcW w:w="1029" w:type="dxa"/>
            <w:shd w:val="clear" w:color="auto" w:fill="FFFFFF"/>
            <w:vAlign w:val="bottom"/>
          </w:tcPr>
          <w:p w14:paraId="1A62B252" w14:textId="77777777" w:rsidR="00963CBA" w:rsidRPr="005A32BE" w:rsidRDefault="00963CBA" w:rsidP="00963CBA">
            <w:pPr>
              <w:autoSpaceDE w:val="0"/>
              <w:autoSpaceDN w:val="0"/>
              <w:adjustRightInd w:val="0"/>
              <w:spacing w:after="0" w:line="240" w:lineRule="auto"/>
              <w:ind w:left="60" w:right="60"/>
              <w:jc w:val="center"/>
              <w:rPr>
                <w:rFonts w:ascii="Times New Roman" w:hAnsi="Times New Roman" w:cs="Times New Roman"/>
                <w:sz w:val="20"/>
                <w:szCs w:val="20"/>
              </w:rPr>
            </w:pPr>
            <w:r w:rsidRPr="005A32BE">
              <w:rPr>
                <w:rFonts w:ascii="Times New Roman" w:hAnsi="Times New Roman" w:cs="Times New Roman"/>
                <w:sz w:val="20"/>
                <w:szCs w:val="20"/>
              </w:rPr>
              <w:t>df</w:t>
            </w:r>
          </w:p>
        </w:tc>
        <w:tc>
          <w:tcPr>
            <w:tcW w:w="1414" w:type="dxa"/>
            <w:shd w:val="clear" w:color="auto" w:fill="FFFFFF"/>
            <w:vAlign w:val="bottom"/>
          </w:tcPr>
          <w:p w14:paraId="575FA252" w14:textId="77777777" w:rsidR="00963CBA" w:rsidRPr="005A32BE" w:rsidRDefault="00963CBA" w:rsidP="00963CBA">
            <w:pPr>
              <w:autoSpaceDE w:val="0"/>
              <w:autoSpaceDN w:val="0"/>
              <w:adjustRightInd w:val="0"/>
              <w:spacing w:after="0" w:line="240" w:lineRule="auto"/>
              <w:ind w:left="60" w:right="60"/>
              <w:jc w:val="center"/>
              <w:rPr>
                <w:rFonts w:ascii="Times New Roman" w:hAnsi="Times New Roman" w:cs="Times New Roman"/>
                <w:sz w:val="20"/>
                <w:szCs w:val="20"/>
              </w:rPr>
            </w:pPr>
            <w:r w:rsidRPr="005A32BE">
              <w:rPr>
                <w:rFonts w:ascii="Times New Roman" w:hAnsi="Times New Roman" w:cs="Times New Roman"/>
                <w:sz w:val="20"/>
                <w:szCs w:val="20"/>
              </w:rPr>
              <w:t>Mean Square</w:t>
            </w:r>
          </w:p>
        </w:tc>
        <w:tc>
          <w:tcPr>
            <w:tcW w:w="1029" w:type="dxa"/>
            <w:shd w:val="clear" w:color="auto" w:fill="FFFFFF"/>
            <w:vAlign w:val="bottom"/>
          </w:tcPr>
          <w:p w14:paraId="0AE2F5EA" w14:textId="77777777" w:rsidR="00963CBA" w:rsidRPr="005A32BE" w:rsidRDefault="00963CBA" w:rsidP="00963CBA">
            <w:pPr>
              <w:autoSpaceDE w:val="0"/>
              <w:autoSpaceDN w:val="0"/>
              <w:adjustRightInd w:val="0"/>
              <w:spacing w:after="0" w:line="240" w:lineRule="auto"/>
              <w:ind w:left="60" w:right="60"/>
              <w:jc w:val="center"/>
              <w:rPr>
                <w:rFonts w:ascii="Times New Roman" w:hAnsi="Times New Roman" w:cs="Times New Roman"/>
                <w:sz w:val="20"/>
                <w:szCs w:val="20"/>
              </w:rPr>
            </w:pPr>
            <w:r w:rsidRPr="005A32BE">
              <w:rPr>
                <w:rFonts w:ascii="Times New Roman" w:hAnsi="Times New Roman" w:cs="Times New Roman"/>
                <w:sz w:val="20"/>
                <w:szCs w:val="20"/>
              </w:rPr>
              <w:t>F</w:t>
            </w:r>
          </w:p>
        </w:tc>
        <w:tc>
          <w:tcPr>
            <w:tcW w:w="1029" w:type="dxa"/>
            <w:shd w:val="clear" w:color="auto" w:fill="FFFFFF"/>
            <w:vAlign w:val="bottom"/>
          </w:tcPr>
          <w:p w14:paraId="4000C87B" w14:textId="77777777" w:rsidR="00963CBA" w:rsidRPr="005A32BE" w:rsidRDefault="00963CBA" w:rsidP="00963CBA">
            <w:pPr>
              <w:autoSpaceDE w:val="0"/>
              <w:autoSpaceDN w:val="0"/>
              <w:adjustRightInd w:val="0"/>
              <w:spacing w:after="0" w:line="240" w:lineRule="auto"/>
              <w:ind w:left="60" w:right="60"/>
              <w:jc w:val="center"/>
              <w:rPr>
                <w:rFonts w:ascii="Times New Roman" w:hAnsi="Times New Roman" w:cs="Times New Roman"/>
                <w:sz w:val="20"/>
                <w:szCs w:val="20"/>
              </w:rPr>
            </w:pPr>
            <w:r w:rsidRPr="005A32BE">
              <w:rPr>
                <w:rFonts w:ascii="Times New Roman" w:hAnsi="Times New Roman" w:cs="Times New Roman"/>
                <w:sz w:val="20"/>
                <w:szCs w:val="20"/>
              </w:rPr>
              <w:t>Sig.</w:t>
            </w:r>
          </w:p>
        </w:tc>
      </w:tr>
      <w:tr w:rsidR="00963CBA" w:rsidRPr="005A32BE" w14:paraId="2E811565" w14:textId="77777777" w:rsidTr="0074023F">
        <w:trPr>
          <w:cantSplit/>
        </w:trPr>
        <w:tc>
          <w:tcPr>
            <w:tcW w:w="737" w:type="dxa"/>
            <w:vMerge w:val="restart"/>
            <w:shd w:val="clear" w:color="auto" w:fill="E0E0E0"/>
          </w:tcPr>
          <w:p w14:paraId="26C0B2DD" w14:textId="77777777" w:rsidR="00963CBA" w:rsidRPr="005A32BE" w:rsidRDefault="00963CBA" w:rsidP="00963CBA">
            <w:pPr>
              <w:autoSpaceDE w:val="0"/>
              <w:autoSpaceDN w:val="0"/>
              <w:adjustRightInd w:val="0"/>
              <w:spacing w:after="0" w:line="240" w:lineRule="auto"/>
              <w:ind w:left="60" w:right="60"/>
              <w:rPr>
                <w:rFonts w:ascii="Times New Roman" w:hAnsi="Times New Roman" w:cs="Times New Roman"/>
                <w:sz w:val="20"/>
                <w:szCs w:val="20"/>
              </w:rPr>
            </w:pPr>
            <w:r w:rsidRPr="005A32BE">
              <w:rPr>
                <w:rFonts w:ascii="Times New Roman" w:hAnsi="Times New Roman" w:cs="Times New Roman"/>
                <w:sz w:val="20"/>
                <w:szCs w:val="20"/>
              </w:rPr>
              <w:t>1</w:t>
            </w:r>
          </w:p>
        </w:tc>
        <w:tc>
          <w:tcPr>
            <w:tcW w:w="1291" w:type="dxa"/>
            <w:shd w:val="clear" w:color="auto" w:fill="E0E0E0"/>
          </w:tcPr>
          <w:p w14:paraId="499A7F35" w14:textId="77777777" w:rsidR="00963CBA" w:rsidRPr="005A32BE" w:rsidRDefault="00963CBA" w:rsidP="00963CBA">
            <w:pPr>
              <w:autoSpaceDE w:val="0"/>
              <w:autoSpaceDN w:val="0"/>
              <w:adjustRightInd w:val="0"/>
              <w:spacing w:after="0" w:line="240" w:lineRule="auto"/>
              <w:ind w:left="60" w:right="60"/>
              <w:rPr>
                <w:rFonts w:ascii="Times New Roman" w:hAnsi="Times New Roman" w:cs="Times New Roman"/>
                <w:sz w:val="20"/>
                <w:szCs w:val="20"/>
              </w:rPr>
            </w:pPr>
            <w:r w:rsidRPr="005A32BE">
              <w:rPr>
                <w:rFonts w:ascii="Times New Roman" w:hAnsi="Times New Roman" w:cs="Times New Roman"/>
                <w:sz w:val="20"/>
                <w:szCs w:val="20"/>
              </w:rPr>
              <w:t>Regression</w:t>
            </w:r>
          </w:p>
        </w:tc>
        <w:tc>
          <w:tcPr>
            <w:tcW w:w="1475" w:type="dxa"/>
            <w:shd w:val="clear" w:color="auto" w:fill="FFFFFF"/>
          </w:tcPr>
          <w:p w14:paraId="470EF390" w14:textId="77777777" w:rsidR="00963CBA" w:rsidRPr="005A32BE"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32BE">
              <w:rPr>
                <w:rFonts w:ascii="Times New Roman" w:hAnsi="Times New Roman" w:cs="Times New Roman"/>
                <w:sz w:val="20"/>
                <w:szCs w:val="20"/>
              </w:rPr>
              <w:t>,155</w:t>
            </w:r>
          </w:p>
        </w:tc>
        <w:tc>
          <w:tcPr>
            <w:tcW w:w="1029" w:type="dxa"/>
            <w:shd w:val="clear" w:color="auto" w:fill="FFFFFF"/>
          </w:tcPr>
          <w:p w14:paraId="23A2B6F4" w14:textId="77777777" w:rsidR="00963CBA" w:rsidRPr="005A32BE"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32BE">
              <w:rPr>
                <w:rFonts w:ascii="Times New Roman" w:hAnsi="Times New Roman" w:cs="Times New Roman"/>
                <w:sz w:val="20"/>
                <w:szCs w:val="20"/>
              </w:rPr>
              <w:t>3</w:t>
            </w:r>
          </w:p>
        </w:tc>
        <w:tc>
          <w:tcPr>
            <w:tcW w:w="1414" w:type="dxa"/>
            <w:shd w:val="clear" w:color="auto" w:fill="FFFFFF"/>
          </w:tcPr>
          <w:p w14:paraId="345167BD" w14:textId="77777777" w:rsidR="00963CBA" w:rsidRPr="005A32BE"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32BE">
              <w:rPr>
                <w:rFonts w:ascii="Times New Roman" w:hAnsi="Times New Roman" w:cs="Times New Roman"/>
                <w:sz w:val="20"/>
                <w:szCs w:val="20"/>
              </w:rPr>
              <w:t>,052</w:t>
            </w:r>
          </w:p>
        </w:tc>
        <w:tc>
          <w:tcPr>
            <w:tcW w:w="1029" w:type="dxa"/>
            <w:shd w:val="clear" w:color="auto" w:fill="FFFFFF"/>
          </w:tcPr>
          <w:p w14:paraId="320580DF" w14:textId="77777777" w:rsidR="00963CBA" w:rsidRPr="005A32BE"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32BE">
              <w:rPr>
                <w:rFonts w:ascii="Times New Roman" w:hAnsi="Times New Roman" w:cs="Times New Roman"/>
                <w:sz w:val="20"/>
                <w:szCs w:val="20"/>
              </w:rPr>
              <w:t>4,079</w:t>
            </w:r>
          </w:p>
        </w:tc>
        <w:tc>
          <w:tcPr>
            <w:tcW w:w="1029" w:type="dxa"/>
            <w:shd w:val="clear" w:color="auto" w:fill="FFFFFF"/>
          </w:tcPr>
          <w:p w14:paraId="182DC23B" w14:textId="77777777" w:rsidR="00963CBA" w:rsidRPr="005A32BE"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32BE">
              <w:rPr>
                <w:rFonts w:ascii="Times New Roman" w:hAnsi="Times New Roman" w:cs="Times New Roman"/>
                <w:sz w:val="20"/>
                <w:szCs w:val="20"/>
              </w:rPr>
              <w:t>,011</w:t>
            </w:r>
            <w:r w:rsidRPr="005A32BE">
              <w:rPr>
                <w:rFonts w:ascii="Times New Roman" w:hAnsi="Times New Roman" w:cs="Times New Roman"/>
                <w:sz w:val="20"/>
                <w:szCs w:val="20"/>
                <w:vertAlign w:val="superscript"/>
              </w:rPr>
              <w:t>b</w:t>
            </w:r>
          </w:p>
        </w:tc>
      </w:tr>
      <w:tr w:rsidR="00963CBA" w:rsidRPr="005A32BE" w14:paraId="6529EE7B" w14:textId="77777777" w:rsidTr="0074023F">
        <w:trPr>
          <w:cantSplit/>
        </w:trPr>
        <w:tc>
          <w:tcPr>
            <w:tcW w:w="737" w:type="dxa"/>
            <w:vMerge/>
            <w:shd w:val="clear" w:color="auto" w:fill="E0E0E0"/>
          </w:tcPr>
          <w:p w14:paraId="291E93DE" w14:textId="77777777" w:rsidR="00963CBA" w:rsidRPr="005A32BE" w:rsidRDefault="00963CBA" w:rsidP="00963CBA">
            <w:pPr>
              <w:autoSpaceDE w:val="0"/>
              <w:autoSpaceDN w:val="0"/>
              <w:adjustRightInd w:val="0"/>
              <w:spacing w:after="0" w:line="240" w:lineRule="auto"/>
              <w:rPr>
                <w:rFonts w:ascii="Times New Roman" w:hAnsi="Times New Roman" w:cs="Times New Roman"/>
                <w:sz w:val="20"/>
                <w:szCs w:val="20"/>
              </w:rPr>
            </w:pPr>
          </w:p>
        </w:tc>
        <w:tc>
          <w:tcPr>
            <w:tcW w:w="1291" w:type="dxa"/>
            <w:shd w:val="clear" w:color="auto" w:fill="E0E0E0"/>
          </w:tcPr>
          <w:p w14:paraId="151B6CC4" w14:textId="77777777" w:rsidR="00963CBA" w:rsidRPr="005A32BE" w:rsidRDefault="00963CBA" w:rsidP="00963CBA">
            <w:pPr>
              <w:autoSpaceDE w:val="0"/>
              <w:autoSpaceDN w:val="0"/>
              <w:adjustRightInd w:val="0"/>
              <w:spacing w:after="0" w:line="240" w:lineRule="auto"/>
              <w:ind w:left="60" w:right="60"/>
              <w:rPr>
                <w:rFonts w:ascii="Times New Roman" w:hAnsi="Times New Roman" w:cs="Times New Roman"/>
                <w:sz w:val="20"/>
                <w:szCs w:val="20"/>
              </w:rPr>
            </w:pPr>
            <w:r w:rsidRPr="005A32BE">
              <w:rPr>
                <w:rFonts w:ascii="Times New Roman" w:hAnsi="Times New Roman" w:cs="Times New Roman"/>
                <w:sz w:val="20"/>
                <w:szCs w:val="20"/>
              </w:rPr>
              <w:t>Residual</w:t>
            </w:r>
          </w:p>
        </w:tc>
        <w:tc>
          <w:tcPr>
            <w:tcW w:w="1475" w:type="dxa"/>
            <w:shd w:val="clear" w:color="auto" w:fill="FFFFFF"/>
          </w:tcPr>
          <w:p w14:paraId="582848C2" w14:textId="77777777" w:rsidR="00963CBA" w:rsidRPr="005A32BE"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32BE">
              <w:rPr>
                <w:rFonts w:ascii="Times New Roman" w:hAnsi="Times New Roman" w:cs="Times New Roman"/>
                <w:sz w:val="20"/>
                <w:szCs w:val="20"/>
              </w:rPr>
              <w:t>,658</w:t>
            </w:r>
          </w:p>
        </w:tc>
        <w:tc>
          <w:tcPr>
            <w:tcW w:w="1029" w:type="dxa"/>
            <w:shd w:val="clear" w:color="auto" w:fill="FFFFFF"/>
          </w:tcPr>
          <w:p w14:paraId="1C7C251A" w14:textId="77777777" w:rsidR="00963CBA" w:rsidRPr="005A32BE"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32BE">
              <w:rPr>
                <w:rFonts w:ascii="Times New Roman" w:hAnsi="Times New Roman" w:cs="Times New Roman"/>
                <w:sz w:val="20"/>
                <w:szCs w:val="20"/>
              </w:rPr>
              <w:t>52</w:t>
            </w:r>
          </w:p>
        </w:tc>
        <w:tc>
          <w:tcPr>
            <w:tcW w:w="1414" w:type="dxa"/>
            <w:shd w:val="clear" w:color="auto" w:fill="FFFFFF"/>
          </w:tcPr>
          <w:p w14:paraId="61A81C20" w14:textId="77777777" w:rsidR="00963CBA" w:rsidRPr="005A32BE"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32BE">
              <w:rPr>
                <w:rFonts w:ascii="Times New Roman" w:hAnsi="Times New Roman" w:cs="Times New Roman"/>
                <w:sz w:val="20"/>
                <w:szCs w:val="20"/>
              </w:rPr>
              <w:t>,013</w:t>
            </w:r>
          </w:p>
        </w:tc>
        <w:tc>
          <w:tcPr>
            <w:tcW w:w="1029" w:type="dxa"/>
            <w:shd w:val="clear" w:color="auto" w:fill="FFFFFF"/>
            <w:vAlign w:val="center"/>
          </w:tcPr>
          <w:p w14:paraId="094BF4FC" w14:textId="77777777" w:rsidR="00963CBA" w:rsidRPr="005A32BE" w:rsidRDefault="00963CBA" w:rsidP="00963CBA">
            <w:pPr>
              <w:autoSpaceDE w:val="0"/>
              <w:autoSpaceDN w:val="0"/>
              <w:adjustRightInd w:val="0"/>
              <w:spacing w:after="0" w:line="240" w:lineRule="auto"/>
              <w:rPr>
                <w:rFonts w:ascii="Times New Roman" w:hAnsi="Times New Roman" w:cs="Times New Roman"/>
                <w:sz w:val="20"/>
                <w:szCs w:val="20"/>
              </w:rPr>
            </w:pPr>
          </w:p>
        </w:tc>
        <w:tc>
          <w:tcPr>
            <w:tcW w:w="1029" w:type="dxa"/>
            <w:shd w:val="clear" w:color="auto" w:fill="FFFFFF"/>
            <w:vAlign w:val="center"/>
          </w:tcPr>
          <w:p w14:paraId="4202169A" w14:textId="77777777" w:rsidR="00963CBA" w:rsidRPr="005A32BE" w:rsidRDefault="00963CBA" w:rsidP="00963CBA">
            <w:pPr>
              <w:autoSpaceDE w:val="0"/>
              <w:autoSpaceDN w:val="0"/>
              <w:adjustRightInd w:val="0"/>
              <w:spacing w:after="0" w:line="240" w:lineRule="auto"/>
              <w:rPr>
                <w:rFonts w:ascii="Times New Roman" w:hAnsi="Times New Roman" w:cs="Times New Roman"/>
                <w:sz w:val="20"/>
                <w:szCs w:val="20"/>
              </w:rPr>
            </w:pPr>
          </w:p>
        </w:tc>
      </w:tr>
      <w:tr w:rsidR="00963CBA" w:rsidRPr="005A32BE" w14:paraId="294AF68F" w14:textId="77777777" w:rsidTr="0074023F">
        <w:trPr>
          <w:cantSplit/>
        </w:trPr>
        <w:tc>
          <w:tcPr>
            <w:tcW w:w="737" w:type="dxa"/>
            <w:vMerge/>
            <w:shd w:val="clear" w:color="auto" w:fill="E0E0E0"/>
          </w:tcPr>
          <w:p w14:paraId="14AECB0A" w14:textId="77777777" w:rsidR="00963CBA" w:rsidRPr="005A32BE" w:rsidRDefault="00963CBA" w:rsidP="00963CBA">
            <w:pPr>
              <w:autoSpaceDE w:val="0"/>
              <w:autoSpaceDN w:val="0"/>
              <w:adjustRightInd w:val="0"/>
              <w:spacing w:after="0" w:line="240" w:lineRule="auto"/>
              <w:rPr>
                <w:rFonts w:ascii="Times New Roman" w:hAnsi="Times New Roman" w:cs="Times New Roman"/>
                <w:sz w:val="20"/>
                <w:szCs w:val="20"/>
              </w:rPr>
            </w:pPr>
          </w:p>
        </w:tc>
        <w:tc>
          <w:tcPr>
            <w:tcW w:w="1291" w:type="dxa"/>
            <w:shd w:val="clear" w:color="auto" w:fill="E0E0E0"/>
          </w:tcPr>
          <w:p w14:paraId="10AFF6C2" w14:textId="77777777" w:rsidR="00963CBA" w:rsidRPr="005A32BE" w:rsidRDefault="00963CBA" w:rsidP="00963CBA">
            <w:pPr>
              <w:autoSpaceDE w:val="0"/>
              <w:autoSpaceDN w:val="0"/>
              <w:adjustRightInd w:val="0"/>
              <w:spacing w:after="0" w:line="240" w:lineRule="auto"/>
              <w:ind w:left="60" w:right="60"/>
              <w:rPr>
                <w:rFonts w:ascii="Times New Roman" w:hAnsi="Times New Roman" w:cs="Times New Roman"/>
                <w:sz w:val="20"/>
                <w:szCs w:val="20"/>
              </w:rPr>
            </w:pPr>
            <w:r w:rsidRPr="005A32BE">
              <w:rPr>
                <w:rFonts w:ascii="Times New Roman" w:hAnsi="Times New Roman" w:cs="Times New Roman"/>
                <w:sz w:val="20"/>
                <w:szCs w:val="20"/>
              </w:rPr>
              <w:t>Total</w:t>
            </w:r>
          </w:p>
        </w:tc>
        <w:tc>
          <w:tcPr>
            <w:tcW w:w="1475" w:type="dxa"/>
            <w:shd w:val="clear" w:color="auto" w:fill="FFFFFF"/>
          </w:tcPr>
          <w:p w14:paraId="499A25D3" w14:textId="77777777" w:rsidR="00963CBA" w:rsidRPr="005A32BE"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32BE">
              <w:rPr>
                <w:rFonts w:ascii="Times New Roman" w:hAnsi="Times New Roman" w:cs="Times New Roman"/>
                <w:sz w:val="20"/>
                <w:szCs w:val="20"/>
              </w:rPr>
              <w:t>,812</w:t>
            </w:r>
          </w:p>
        </w:tc>
        <w:tc>
          <w:tcPr>
            <w:tcW w:w="1029" w:type="dxa"/>
            <w:shd w:val="clear" w:color="auto" w:fill="FFFFFF"/>
          </w:tcPr>
          <w:p w14:paraId="39A9F614" w14:textId="77777777" w:rsidR="00963CBA" w:rsidRPr="005A32BE"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32BE">
              <w:rPr>
                <w:rFonts w:ascii="Times New Roman" w:hAnsi="Times New Roman" w:cs="Times New Roman"/>
                <w:sz w:val="20"/>
                <w:szCs w:val="20"/>
              </w:rPr>
              <w:t>55</w:t>
            </w:r>
          </w:p>
        </w:tc>
        <w:tc>
          <w:tcPr>
            <w:tcW w:w="1414" w:type="dxa"/>
            <w:shd w:val="clear" w:color="auto" w:fill="FFFFFF"/>
            <w:vAlign w:val="center"/>
          </w:tcPr>
          <w:p w14:paraId="485242B8" w14:textId="77777777" w:rsidR="00963CBA" w:rsidRPr="005A32BE" w:rsidRDefault="00963CBA" w:rsidP="00963CBA">
            <w:pPr>
              <w:autoSpaceDE w:val="0"/>
              <w:autoSpaceDN w:val="0"/>
              <w:adjustRightInd w:val="0"/>
              <w:spacing w:after="0" w:line="240" w:lineRule="auto"/>
              <w:rPr>
                <w:rFonts w:ascii="Times New Roman" w:hAnsi="Times New Roman" w:cs="Times New Roman"/>
                <w:sz w:val="20"/>
                <w:szCs w:val="20"/>
              </w:rPr>
            </w:pPr>
          </w:p>
        </w:tc>
        <w:tc>
          <w:tcPr>
            <w:tcW w:w="1029" w:type="dxa"/>
            <w:shd w:val="clear" w:color="auto" w:fill="FFFFFF"/>
            <w:vAlign w:val="center"/>
          </w:tcPr>
          <w:p w14:paraId="16D66470" w14:textId="77777777" w:rsidR="00963CBA" w:rsidRPr="005A32BE" w:rsidRDefault="00963CBA" w:rsidP="00963CBA">
            <w:pPr>
              <w:autoSpaceDE w:val="0"/>
              <w:autoSpaceDN w:val="0"/>
              <w:adjustRightInd w:val="0"/>
              <w:spacing w:after="0" w:line="240" w:lineRule="auto"/>
              <w:rPr>
                <w:rFonts w:ascii="Times New Roman" w:hAnsi="Times New Roman" w:cs="Times New Roman"/>
                <w:sz w:val="20"/>
                <w:szCs w:val="20"/>
              </w:rPr>
            </w:pPr>
          </w:p>
        </w:tc>
        <w:tc>
          <w:tcPr>
            <w:tcW w:w="1029" w:type="dxa"/>
            <w:shd w:val="clear" w:color="auto" w:fill="FFFFFF"/>
            <w:vAlign w:val="center"/>
          </w:tcPr>
          <w:p w14:paraId="39D7DD20" w14:textId="77777777" w:rsidR="00963CBA" w:rsidRPr="005A32BE" w:rsidRDefault="00963CBA" w:rsidP="00963CBA">
            <w:pPr>
              <w:autoSpaceDE w:val="0"/>
              <w:autoSpaceDN w:val="0"/>
              <w:adjustRightInd w:val="0"/>
              <w:spacing w:after="0" w:line="240" w:lineRule="auto"/>
              <w:rPr>
                <w:rFonts w:ascii="Times New Roman" w:hAnsi="Times New Roman" w:cs="Times New Roman"/>
                <w:sz w:val="20"/>
                <w:szCs w:val="20"/>
              </w:rPr>
            </w:pPr>
          </w:p>
        </w:tc>
      </w:tr>
      <w:tr w:rsidR="00963CBA" w:rsidRPr="005A32BE" w14:paraId="57354F7F" w14:textId="77777777" w:rsidTr="0074023F">
        <w:trPr>
          <w:cantSplit/>
        </w:trPr>
        <w:tc>
          <w:tcPr>
            <w:tcW w:w="8004" w:type="dxa"/>
            <w:gridSpan w:val="7"/>
            <w:shd w:val="clear" w:color="auto" w:fill="FFFFFF"/>
          </w:tcPr>
          <w:p w14:paraId="3BE18EF0" w14:textId="77777777" w:rsidR="00963CBA" w:rsidRPr="005A32BE" w:rsidRDefault="00963CBA" w:rsidP="00963CBA">
            <w:pPr>
              <w:autoSpaceDE w:val="0"/>
              <w:autoSpaceDN w:val="0"/>
              <w:adjustRightInd w:val="0"/>
              <w:spacing w:after="0" w:line="240" w:lineRule="auto"/>
              <w:ind w:left="60" w:right="60"/>
              <w:rPr>
                <w:rFonts w:ascii="Times New Roman" w:hAnsi="Times New Roman" w:cs="Times New Roman"/>
                <w:sz w:val="20"/>
                <w:szCs w:val="20"/>
                <w:lang w:val="id-ID"/>
              </w:rPr>
            </w:pPr>
            <w:r>
              <w:rPr>
                <w:rFonts w:ascii="Times New Roman" w:hAnsi="Times New Roman" w:cs="Times New Roman"/>
                <w:sz w:val="20"/>
                <w:szCs w:val="20"/>
              </w:rPr>
              <w:t xml:space="preserve">a. Dependent Variable: </w:t>
            </w:r>
            <w:r>
              <w:rPr>
                <w:rFonts w:ascii="Times New Roman" w:hAnsi="Times New Roman" w:cs="Times New Roman"/>
                <w:sz w:val="20"/>
                <w:szCs w:val="20"/>
                <w:lang w:val="id-ID"/>
              </w:rPr>
              <w:t>Tax Avoidance</w:t>
            </w:r>
          </w:p>
        </w:tc>
      </w:tr>
      <w:tr w:rsidR="00963CBA" w:rsidRPr="005A32BE" w14:paraId="7AADBAB3" w14:textId="77777777" w:rsidTr="0074023F">
        <w:trPr>
          <w:cantSplit/>
        </w:trPr>
        <w:tc>
          <w:tcPr>
            <w:tcW w:w="8004" w:type="dxa"/>
            <w:gridSpan w:val="7"/>
            <w:shd w:val="clear" w:color="auto" w:fill="FFFFFF"/>
          </w:tcPr>
          <w:p w14:paraId="3337B1D3" w14:textId="77777777" w:rsidR="00963CBA" w:rsidRPr="005A32BE" w:rsidRDefault="00963CBA" w:rsidP="00963CBA">
            <w:pPr>
              <w:autoSpaceDE w:val="0"/>
              <w:autoSpaceDN w:val="0"/>
              <w:adjustRightInd w:val="0"/>
              <w:spacing w:after="0" w:line="240" w:lineRule="auto"/>
              <w:ind w:left="60" w:right="60"/>
              <w:rPr>
                <w:rFonts w:ascii="Times New Roman" w:hAnsi="Times New Roman" w:cs="Times New Roman"/>
                <w:sz w:val="20"/>
                <w:szCs w:val="20"/>
                <w:lang w:val="id-ID"/>
              </w:rPr>
            </w:pPr>
            <w:r w:rsidRPr="005A32BE">
              <w:rPr>
                <w:rFonts w:ascii="Times New Roman" w:hAnsi="Times New Roman" w:cs="Times New Roman"/>
                <w:sz w:val="20"/>
                <w:szCs w:val="20"/>
              </w:rPr>
              <w:t xml:space="preserve">b. Predictors: (Constant), </w:t>
            </w:r>
            <w:r>
              <w:rPr>
                <w:rFonts w:ascii="Times New Roman" w:hAnsi="Times New Roman" w:cs="Times New Roman"/>
                <w:sz w:val="20"/>
                <w:szCs w:val="20"/>
                <w:lang w:val="id-ID"/>
              </w:rPr>
              <w:t>Sales Growth, Leverage, Financial Distress</w:t>
            </w:r>
          </w:p>
        </w:tc>
      </w:tr>
    </w:tbl>
    <w:p w14:paraId="5C3CC848" w14:textId="77777777" w:rsidR="00963CBA" w:rsidRDefault="00963CBA" w:rsidP="00963CBA">
      <w:pPr>
        <w:pStyle w:val="ListParagraph"/>
        <w:spacing w:after="0" w:line="240" w:lineRule="auto"/>
        <w:ind w:left="709"/>
        <w:rPr>
          <w:lang w:val="id-ID"/>
        </w:rPr>
      </w:pPr>
    </w:p>
    <w:p w14:paraId="5C56B83F" w14:textId="540B0ECE" w:rsidR="00AD0A10" w:rsidRPr="00963CBA" w:rsidRDefault="00AD0A10" w:rsidP="00963CBA">
      <w:pPr>
        <w:pStyle w:val="ListParagraph"/>
        <w:numPr>
          <w:ilvl w:val="0"/>
          <w:numId w:val="30"/>
        </w:numPr>
        <w:spacing w:after="0" w:line="240" w:lineRule="auto"/>
        <w:ind w:left="709" w:hanging="709"/>
        <w:rPr>
          <w:lang w:val="id-ID"/>
        </w:rPr>
      </w:pPr>
      <w:r w:rsidRPr="00AD0A10">
        <w:rPr>
          <w:rFonts w:ascii="Times New Roman" w:hAnsi="Times New Roman" w:cs="Times New Roman"/>
          <w:b/>
          <w:iCs/>
          <w:color w:val="000000" w:themeColor="text1"/>
          <w:lang w:val="id-ID"/>
        </w:rPr>
        <w:t>Hasil Uji Koefisien Determinasi (</w:t>
      </w:r>
      <m:oMath>
        <m:sSup>
          <m:sSupPr>
            <m:ctrlPr>
              <w:rPr>
                <w:rFonts w:ascii="Cambria Math" w:hAnsi="Cambria Math" w:cs="Times New Roman"/>
                <w:b/>
                <w:szCs w:val="24"/>
                <w:lang w:val="id-ID"/>
              </w:rPr>
            </m:ctrlPr>
          </m:sSupPr>
          <m:e>
            <m:r>
              <m:rPr>
                <m:sty m:val="b"/>
              </m:rPr>
              <w:rPr>
                <w:rFonts w:ascii="Cambria Math" w:hAnsi="Cambria Math" w:cs="Times New Roman"/>
                <w:szCs w:val="24"/>
                <w:lang w:val="id-ID"/>
              </w:rPr>
              <m:t>R</m:t>
            </m:r>
          </m:e>
          <m:sup>
            <m:r>
              <m:rPr>
                <m:sty m:val="b"/>
              </m:rPr>
              <w:rPr>
                <w:rFonts w:ascii="Cambria Math" w:hAnsi="Cambria Math" w:cs="Times New Roman"/>
                <w:szCs w:val="24"/>
                <w:lang w:val="id-ID"/>
              </w:rPr>
              <m:t>2</m:t>
            </m:r>
          </m:sup>
        </m:sSup>
      </m:oMath>
      <w:r w:rsidRPr="00AD0A10">
        <w:rPr>
          <w:rFonts w:eastAsiaTheme="minorEastAsia" w:cs="Times New Roman"/>
          <w:b/>
          <w:szCs w:val="24"/>
          <w:lang w:val="id-ID"/>
        </w:rPr>
        <w:t>)</w:t>
      </w:r>
    </w:p>
    <w:tbl>
      <w:tblPr>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1"/>
        <w:gridCol w:w="1111"/>
        <w:gridCol w:w="1177"/>
        <w:gridCol w:w="1592"/>
        <w:gridCol w:w="1633"/>
      </w:tblGrid>
      <w:tr w:rsidR="00963CBA" w:rsidRPr="00BE31CB" w14:paraId="522E8EE7" w14:textId="77777777" w:rsidTr="0074023F">
        <w:trPr>
          <w:cantSplit/>
          <w:trHeight w:val="225"/>
        </w:trPr>
        <w:tc>
          <w:tcPr>
            <w:tcW w:w="6374" w:type="dxa"/>
            <w:gridSpan w:val="5"/>
            <w:shd w:val="clear" w:color="auto" w:fill="FFFFFF"/>
            <w:vAlign w:val="center"/>
          </w:tcPr>
          <w:p w14:paraId="7FA0AD8A" w14:textId="77777777" w:rsidR="00963CBA" w:rsidRPr="00BE31CB" w:rsidRDefault="00963CBA" w:rsidP="00963CBA">
            <w:pPr>
              <w:autoSpaceDE w:val="0"/>
              <w:autoSpaceDN w:val="0"/>
              <w:adjustRightInd w:val="0"/>
              <w:spacing w:after="0" w:line="240" w:lineRule="auto"/>
              <w:ind w:left="60" w:right="60"/>
              <w:jc w:val="center"/>
              <w:rPr>
                <w:rFonts w:ascii="Times New Roman" w:hAnsi="Times New Roman" w:cs="Times New Roman"/>
                <w:sz w:val="20"/>
                <w:szCs w:val="20"/>
              </w:rPr>
            </w:pPr>
            <w:r w:rsidRPr="00BE31CB">
              <w:rPr>
                <w:rFonts w:ascii="Times New Roman" w:hAnsi="Times New Roman" w:cs="Times New Roman"/>
                <w:b/>
                <w:bCs/>
                <w:sz w:val="20"/>
                <w:szCs w:val="20"/>
              </w:rPr>
              <w:t>Model Summary</w:t>
            </w:r>
            <w:r w:rsidRPr="00BE31CB">
              <w:rPr>
                <w:rFonts w:ascii="Times New Roman" w:hAnsi="Times New Roman" w:cs="Times New Roman"/>
                <w:b/>
                <w:bCs/>
                <w:sz w:val="20"/>
                <w:szCs w:val="20"/>
                <w:vertAlign w:val="superscript"/>
              </w:rPr>
              <w:t>b</w:t>
            </w:r>
          </w:p>
        </w:tc>
      </w:tr>
      <w:tr w:rsidR="00963CBA" w:rsidRPr="00BE31CB" w14:paraId="6731EF3E" w14:textId="77777777" w:rsidTr="0074023F">
        <w:trPr>
          <w:cantSplit/>
          <w:trHeight w:val="467"/>
        </w:trPr>
        <w:tc>
          <w:tcPr>
            <w:tcW w:w="861" w:type="dxa"/>
            <w:shd w:val="clear" w:color="auto" w:fill="FFFFFF"/>
            <w:vAlign w:val="bottom"/>
          </w:tcPr>
          <w:p w14:paraId="5F2D12DA" w14:textId="77777777" w:rsidR="00963CBA" w:rsidRPr="00BE31CB" w:rsidRDefault="00963CBA" w:rsidP="00963CBA">
            <w:pPr>
              <w:autoSpaceDE w:val="0"/>
              <w:autoSpaceDN w:val="0"/>
              <w:adjustRightInd w:val="0"/>
              <w:spacing w:after="0" w:line="240" w:lineRule="auto"/>
              <w:ind w:left="60" w:right="60"/>
              <w:rPr>
                <w:rFonts w:ascii="Times New Roman" w:hAnsi="Times New Roman" w:cs="Times New Roman"/>
                <w:sz w:val="20"/>
                <w:szCs w:val="20"/>
              </w:rPr>
            </w:pPr>
            <w:r w:rsidRPr="00BE31CB">
              <w:rPr>
                <w:rFonts w:ascii="Times New Roman" w:hAnsi="Times New Roman" w:cs="Times New Roman"/>
                <w:sz w:val="20"/>
                <w:szCs w:val="20"/>
              </w:rPr>
              <w:t>Model</w:t>
            </w:r>
          </w:p>
        </w:tc>
        <w:tc>
          <w:tcPr>
            <w:tcW w:w="1111" w:type="dxa"/>
            <w:shd w:val="clear" w:color="auto" w:fill="FFFFFF"/>
            <w:vAlign w:val="bottom"/>
          </w:tcPr>
          <w:p w14:paraId="5F39145A" w14:textId="77777777" w:rsidR="00963CBA" w:rsidRPr="00BE31CB" w:rsidRDefault="00963CBA" w:rsidP="00963CBA">
            <w:pPr>
              <w:autoSpaceDE w:val="0"/>
              <w:autoSpaceDN w:val="0"/>
              <w:adjustRightInd w:val="0"/>
              <w:spacing w:after="0" w:line="240" w:lineRule="auto"/>
              <w:ind w:left="60" w:right="60"/>
              <w:jc w:val="center"/>
              <w:rPr>
                <w:rFonts w:ascii="Times New Roman" w:hAnsi="Times New Roman" w:cs="Times New Roman"/>
                <w:sz w:val="20"/>
                <w:szCs w:val="20"/>
              </w:rPr>
            </w:pPr>
            <w:r w:rsidRPr="00BE31CB">
              <w:rPr>
                <w:rFonts w:ascii="Times New Roman" w:hAnsi="Times New Roman" w:cs="Times New Roman"/>
                <w:sz w:val="20"/>
                <w:szCs w:val="20"/>
              </w:rPr>
              <w:t>R</w:t>
            </w:r>
          </w:p>
        </w:tc>
        <w:tc>
          <w:tcPr>
            <w:tcW w:w="1177" w:type="dxa"/>
            <w:shd w:val="clear" w:color="auto" w:fill="FFFFFF"/>
            <w:vAlign w:val="bottom"/>
          </w:tcPr>
          <w:p w14:paraId="2BCEB4C3" w14:textId="77777777" w:rsidR="00963CBA" w:rsidRPr="00BE31CB" w:rsidRDefault="00963CBA" w:rsidP="00963CBA">
            <w:pPr>
              <w:autoSpaceDE w:val="0"/>
              <w:autoSpaceDN w:val="0"/>
              <w:adjustRightInd w:val="0"/>
              <w:spacing w:after="0" w:line="240" w:lineRule="auto"/>
              <w:ind w:left="60" w:right="60"/>
              <w:jc w:val="center"/>
              <w:rPr>
                <w:rFonts w:ascii="Times New Roman" w:hAnsi="Times New Roman" w:cs="Times New Roman"/>
                <w:sz w:val="20"/>
                <w:szCs w:val="20"/>
              </w:rPr>
            </w:pPr>
            <w:r w:rsidRPr="00BE31CB">
              <w:rPr>
                <w:rFonts w:ascii="Times New Roman" w:hAnsi="Times New Roman" w:cs="Times New Roman"/>
                <w:sz w:val="20"/>
                <w:szCs w:val="20"/>
              </w:rPr>
              <w:t>R Square</w:t>
            </w:r>
          </w:p>
        </w:tc>
        <w:tc>
          <w:tcPr>
            <w:tcW w:w="1592" w:type="dxa"/>
            <w:shd w:val="clear" w:color="auto" w:fill="FFFFFF"/>
            <w:vAlign w:val="bottom"/>
          </w:tcPr>
          <w:p w14:paraId="33F95E2E" w14:textId="77777777" w:rsidR="00963CBA" w:rsidRPr="00BE31CB" w:rsidRDefault="00963CBA" w:rsidP="00963CBA">
            <w:pPr>
              <w:autoSpaceDE w:val="0"/>
              <w:autoSpaceDN w:val="0"/>
              <w:adjustRightInd w:val="0"/>
              <w:spacing w:after="0" w:line="240" w:lineRule="auto"/>
              <w:ind w:left="60" w:right="60"/>
              <w:jc w:val="center"/>
              <w:rPr>
                <w:rFonts w:ascii="Times New Roman" w:hAnsi="Times New Roman" w:cs="Times New Roman"/>
                <w:sz w:val="20"/>
                <w:szCs w:val="20"/>
              </w:rPr>
            </w:pPr>
            <w:r w:rsidRPr="00BE31CB">
              <w:rPr>
                <w:rFonts w:ascii="Times New Roman" w:hAnsi="Times New Roman" w:cs="Times New Roman"/>
                <w:sz w:val="20"/>
                <w:szCs w:val="20"/>
              </w:rPr>
              <w:t>Adjusted R Square</w:t>
            </w:r>
          </w:p>
        </w:tc>
        <w:tc>
          <w:tcPr>
            <w:tcW w:w="1633" w:type="dxa"/>
            <w:shd w:val="clear" w:color="auto" w:fill="FFFFFF"/>
            <w:vAlign w:val="bottom"/>
          </w:tcPr>
          <w:p w14:paraId="009ECD2D" w14:textId="77777777" w:rsidR="00963CBA" w:rsidRPr="00BE31CB" w:rsidRDefault="00963CBA" w:rsidP="00963CBA">
            <w:pPr>
              <w:autoSpaceDE w:val="0"/>
              <w:autoSpaceDN w:val="0"/>
              <w:adjustRightInd w:val="0"/>
              <w:spacing w:after="0" w:line="240" w:lineRule="auto"/>
              <w:ind w:left="60" w:right="60"/>
              <w:jc w:val="center"/>
              <w:rPr>
                <w:rFonts w:ascii="Times New Roman" w:hAnsi="Times New Roman" w:cs="Times New Roman"/>
                <w:sz w:val="20"/>
                <w:szCs w:val="20"/>
              </w:rPr>
            </w:pPr>
            <w:r w:rsidRPr="00BE31CB">
              <w:rPr>
                <w:rFonts w:ascii="Times New Roman" w:hAnsi="Times New Roman" w:cs="Times New Roman"/>
                <w:sz w:val="20"/>
                <w:szCs w:val="20"/>
              </w:rPr>
              <w:t>Std. Error of the Estimate</w:t>
            </w:r>
          </w:p>
        </w:tc>
      </w:tr>
      <w:tr w:rsidR="00963CBA" w:rsidRPr="00BE31CB" w14:paraId="72BDCDE4" w14:textId="77777777" w:rsidTr="0074023F">
        <w:trPr>
          <w:cantSplit/>
          <w:trHeight w:val="241"/>
        </w:trPr>
        <w:tc>
          <w:tcPr>
            <w:tcW w:w="861" w:type="dxa"/>
            <w:shd w:val="clear" w:color="auto" w:fill="E0E0E0"/>
          </w:tcPr>
          <w:p w14:paraId="01B40AB3" w14:textId="77777777" w:rsidR="00963CBA" w:rsidRPr="00BE31CB" w:rsidRDefault="00963CBA" w:rsidP="00963CBA">
            <w:pPr>
              <w:autoSpaceDE w:val="0"/>
              <w:autoSpaceDN w:val="0"/>
              <w:adjustRightInd w:val="0"/>
              <w:spacing w:after="0" w:line="240" w:lineRule="auto"/>
              <w:ind w:left="60" w:right="60"/>
              <w:rPr>
                <w:rFonts w:ascii="Times New Roman" w:hAnsi="Times New Roman" w:cs="Times New Roman"/>
                <w:sz w:val="20"/>
                <w:szCs w:val="20"/>
              </w:rPr>
            </w:pPr>
            <w:r w:rsidRPr="00BE31CB">
              <w:rPr>
                <w:rFonts w:ascii="Times New Roman" w:hAnsi="Times New Roman" w:cs="Times New Roman"/>
                <w:sz w:val="20"/>
                <w:szCs w:val="20"/>
              </w:rPr>
              <w:t>1</w:t>
            </w:r>
          </w:p>
        </w:tc>
        <w:tc>
          <w:tcPr>
            <w:tcW w:w="1111" w:type="dxa"/>
            <w:shd w:val="clear" w:color="auto" w:fill="FFFFFF"/>
          </w:tcPr>
          <w:p w14:paraId="730B268D" w14:textId="77777777" w:rsidR="00963CBA" w:rsidRPr="00BE31CB"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BE31CB">
              <w:rPr>
                <w:rFonts w:ascii="Times New Roman" w:hAnsi="Times New Roman" w:cs="Times New Roman"/>
                <w:sz w:val="20"/>
                <w:szCs w:val="20"/>
              </w:rPr>
              <w:t>,436</w:t>
            </w:r>
            <w:r w:rsidRPr="00BE31CB">
              <w:rPr>
                <w:rFonts w:ascii="Times New Roman" w:hAnsi="Times New Roman" w:cs="Times New Roman"/>
                <w:sz w:val="20"/>
                <w:szCs w:val="20"/>
                <w:vertAlign w:val="superscript"/>
              </w:rPr>
              <w:t>a</w:t>
            </w:r>
          </w:p>
        </w:tc>
        <w:tc>
          <w:tcPr>
            <w:tcW w:w="1177" w:type="dxa"/>
            <w:shd w:val="clear" w:color="auto" w:fill="FFFFFF"/>
          </w:tcPr>
          <w:p w14:paraId="0DD2F1E7" w14:textId="77777777" w:rsidR="00963CBA" w:rsidRPr="00BE31CB"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BE31CB">
              <w:rPr>
                <w:rFonts w:ascii="Times New Roman" w:hAnsi="Times New Roman" w:cs="Times New Roman"/>
                <w:sz w:val="20"/>
                <w:szCs w:val="20"/>
              </w:rPr>
              <w:t>,191</w:t>
            </w:r>
          </w:p>
        </w:tc>
        <w:tc>
          <w:tcPr>
            <w:tcW w:w="1592" w:type="dxa"/>
            <w:shd w:val="clear" w:color="auto" w:fill="FFFFFF"/>
          </w:tcPr>
          <w:p w14:paraId="7096ED14" w14:textId="77777777" w:rsidR="00963CBA" w:rsidRPr="00BE31CB"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BE31CB">
              <w:rPr>
                <w:rFonts w:ascii="Times New Roman" w:hAnsi="Times New Roman" w:cs="Times New Roman"/>
                <w:sz w:val="20"/>
                <w:szCs w:val="20"/>
              </w:rPr>
              <w:t>,144</w:t>
            </w:r>
          </w:p>
        </w:tc>
        <w:tc>
          <w:tcPr>
            <w:tcW w:w="1633" w:type="dxa"/>
            <w:shd w:val="clear" w:color="auto" w:fill="FFFFFF"/>
          </w:tcPr>
          <w:p w14:paraId="69120103" w14:textId="77777777" w:rsidR="00963CBA" w:rsidRPr="00BE31CB"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BE31CB">
              <w:rPr>
                <w:rFonts w:ascii="Times New Roman" w:hAnsi="Times New Roman" w:cs="Times New Roman"/>
                <w:sz w:val="20"/>
                <w:szCs w:val="20"/>
              </w:rPr>
              <w:t>,11245</w:t>
            </w:r>
          </w:p>
        </w:tc>
      </w:tr>
      <w:tr w:rsidR="00963CBA" w:rsidRPr="00BE31CB" w14:paraId="25CC3A69" w14:textId="77777777" w:rsidTr="0074023F">
        <w:trPr>
          <w:cantSplit/>
          <w:trHeight w:val="225"/>
        </w:trPr>
        <w:tc>
          <w:tcPr>
            <w:tcW w:w="6374" w:type="dxa"/>
            <w:gridSpan w:val="5"/>
            <w:shd w:val="clear" w:color="auto" w:fill="FFFFFF"/>
          </w:tcPr>
          <w:p w14:paraId="7690A30E" w14:textId="77777777" w:rsidR="00963CBA" w:rsidRPr="00BE31CB" w:rsidRDefault="00963CBA" w:rsidP="00963CBA">
            <w:pPr>
              <w:autoSpaceDE w:val="0"/>
              <w:autoSpaceDN w:val="0"/>
              <w:adjustRightInd w:val="0"/>
              <w:spacing w:after="0" w:line="240" w:lineRule="auto"/>
              <w:ind w:left="60" w:right="60"/>
              <w:rPr>
                <w:rFonts w:ascii="Times New Roman" w:hAnsi="Times New Roman" w:cs="Times New Roman"/>
                <w:sz w:val="20"/>
                <w:szCs w:val="20"/>
              </w:rPr>
            </w:pPr>
            <w:r w:rsidRPr="00BE31CB">
              <w:rPr>
                <w:rFonts w:ascii="Times New Roman" w:hAnsi="Times New Roman" w:cs="Times New Roman"/>
                <w:sz w:val="20"/>
                <w:szCs w:val="20"/>
              </w:rPr>
              <w:t xml:space="preserve">a. Predictors: (Constant), </w:t>
            </w:r>
            <w:r>
              <w:rPr>
                <w:rFonts w:ascii="Times New Roman" w:hAnsi="Times New Roman" w:cs="Times New Roman"/>
                <w:sz w:val="20"/>
                <w:szCs w:val="20"/>
                <w:lang w:val="id-ID"/>
              </w:rPr>
              <w:t>Sales Growth, Leverage, Financial Distress</w:t>
            </w:r>
          </w:p>
        </w:tc>
      </w:tr>
      <w:tr w:rsidR="00963CBA" w:rsidRPr="00BE31CB" w14:paraId="6B6E50C5" w14:textId="77777777" w:rsidTr="0074023F">
        <w:trPr>
          <w:cantSplit/>
          <w:trHeight w:val="225"/>
        </w:trPr>
        <w:tc>
          <w:tcPr>
            <w:tcW w:w="6374" w:type="dxa"/>
            <w:gridSpan w:val="5"/>
            <w:shd w:val="clear" w:color="auto" w:fill="FFFFFF"/>
          </w:tcPr>
          <w:p w14:paraId="26E99E65" w14:textId="77777777" w:rsidR="00963CBA" w:rsidRPr="00BE31CB" w:rsidRDefault="00963CBA" w:rsidP="00963CBA">
            <w:pPr>
              <w:autoSpaceDE w:val="0"/>
              <w:autoSpaceDN w:val="0"/>
              <w:adjustRightInd w:val="0"/>
              <w:spacing w:after="0" w:line="240" w:lineRule="auto"/>
              <w:ind w:left="60" w:right="60"/>
              <w:rPr>
                <w:rFonts w:ascii="Times New Roman" w:hAnsi="Times New Roman" w:cs="Times New Roman"/>
                <w:sz w:val="20"/>
                <w:szCs w:val="20"/>
              </w:rPr>
            </w:pPr>
            <w:r w:rsidRPr="00BE31CB">
              <w:rPr>
                <w:rFonts w:ascii="Times New Roman" w:hAnsi="Times New Roman" w:cs="Times New Roman"/>
                <w:sz w:val="20"/>
                <w:szCs w:val="20"/>
              </w:rPr>
              <w:t xml:space="preserve">b. Dependent Variable: </w:t>
            </w:r>
            <w:r>
              <w:rPr>
                <w:rFonts w:ascii="Times New Roman" w:hAnsi="Times New Roman" w:cs="Times New Roman"/>
                <w:sz w:val="20"/>
                <w:szCs w:val="20"/>
                <w:lang w:val="id-ID"/>
              </w:rPr>
              <w:t>Tax Avoidance</w:t>
            </w:r>
          </w:p>
        </w:tc>
      </w:tr>
    </w:tbl>
    <w:p w14:paraId="75E05711" w14:textId="77777777" w:rsidR="00963CBA" w:rsidRDefault="00963CBA" w:rsidP="00963CBA">
      <w:pPr>
        <w:pStyle w:val="ListParagraph"/>
        <w:spacing w:after="0" w:line="240" w:lineRule="auto"/>
        <w:ind w:left="709"/>
        <w:rPr>
          <w:lang w:val="id-ID"/>
        </w:rPr>
      </w:pPr>
    </w:p>
    <w:p w14:paraId="4D3B9357" w14:textId="31DA269E" w:rsidR="00963CBA" w:rsidRDefault="007E6382" w:rsidP="007E6382">
      <w:pPr>
        <w:pStyle w:val="ListParagraph"/>
        <w:tabs>
          <w:tab w:val="left" w:pos="6281"/>
        </w:tabs>
        <w:spacing w:after="0" w:line="240" w:lineRule="auto"/>
        <w:ind w:left="709"/>
        <w:rPr>
          <w:lang w:val="id-ID"/>
        </w:rPr>
      </w:pPr>
      <w:r>
        <w:rPr>
          <w:lang w:val="id-ID"/>
        </w:rPr>
        <w:tab/>
      </w:r>
    </w:p>
    <w:p w14:paraId="01905CA8" w14:textId="77777777" w:rsidR="00963CBA" w:rsidRDefault="00963CBA" w:rsidP="00963CBA">
      <w:pPr>
        <w:pStyle w:val="ListParagraph"/>
        <w:spacing w:after="0" w:line="240" w:lineRule="auto"/>
        <w:ind w:left="709"/>
        <w:rPr>
          <w:lang w:val="id-ID"/>
        </w:rPr>
      </w:pPr>
    </w:p>
    <w:p w14:paraId="1A3F49AA" w14:textId="77777777" w:rsidR="00963CBA" w:rsidRPr="00AD0A10" w:rsidRDefault="00963CBA" w:rsidP="00963CBA">
      <w:pPr>
        <w:pStyle w:val="ListParagraph"/>
        <w:spacing w:after="0" w:line="240" w:lineRule="auto"/>
        <w:ind w:left="709"/>
        <w:rPr>
          <w:lang w:val="id-ID"/>
        </w:rPr>
      </w:pPr>
    </w:p>
    <w:p w14:paraId="4BB79826" w14:textId="3D16A0A5" w:rsidR="00AD0A10" w:rsidRPr="00963CBA" w:rsidRDefault="00AD0A10" w:rsidP="00963CBA">
      <w:pPr>
        <w:pStyle w:val="ListParagraph"/>
        <w:numPr>
          <w:ilvl w:val="0"/>
          <w:numId w:val="30"/>
        </w:numPr>
        <w:tabs>
          <w:tab w:val="left" w:pos="2022"/>
        </w:tabs>
        <w:spacing w:after="0" w:line="240" w:lineRule="auto"/>
        <w:ind w:left="709" w:hanging="709"/>
        <w:rPr>
          <w:lang w:val="id-ID"/>
        </w:rPr>
      </w:pPr>
      <w:r>
        <w:rPr>
          <w:rFonts w:ascii="Times New Roman" w:hAnsi="Times New Roman" w:cs="Times New Roman"/>
          <w:b/>
          <w:iCs/>
          <w:color w:val="000000" w:themeColor="text1"/>
          <w:lang w:val="id-ID"/>
        </w:rPr>
        <w:lastRenderedPageBreak/>
        <w:t>Hasil Uji Hipotesis (Uji t)</w:t>
      </w:r>
    </w:p>
    <w:tbl>
      <w:tblPr>
        <w:tblW w:w="79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4"/>
        <w:gridCol w:w="1618"/>
        <w:gridCol w:w="1213"/>
        <w:gridCol w:w="1079"/>
        <w:gridCol w:w="1341"/>
        <w:gridCol w:w="1084"/>
        <w:gridCol w:w="977"/>
      </w:tblGrid>
      <w:tr w:rsidR="00963CBA" w:rsidRPr="007B4D61" w14:paraId="7B2EA42F" w14:textId="77777777" w:rsidTr="0074023F">
        <w:trPr>
          <w:cantSplit/>
          <w:trHeight w:val="227"/>
        </w:trPr>
        <w:tc>
          <w:tcPr>
            <w:tcW w:w="7986" w:type="dxa"/>
            <w:gridSpan w:val="7"/>
            <w:shd w:val="clear" w:color="auto" w:fill="FFFFFF"/>
            <w:vAlign w:val="center"/>
          </w:tcPr>
          <w:p w14:paraId="30991104" w14:textId="77777777" w:rsidR="00963CBA" w:rsidRPr="005A1588" w:rsidRDefault="00963CBA" w:rsidP="00963CBA">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b/>
                <w:bCs/>
                <w:sz w:val="20"/>
                <w:szCs w:val="20"/>
              </w:rPr>
              <w:t>Coefficients</w:t>
            </w:r>
            <w:r w:rsidRPr="005A1588">
              <w:rPr>
                <w:rFonts w:ascii="Times New Roman" w:hAnsi="Times New Roman" w:cs="Times New Roman"/>
                <w:b/>
                <w:bCs/>
                <w:sz w:val="20"/>
                <w:szCs w:val="20"/>
                <w:vertAlign w:val="superscript"/>
              </w:rPr>
              <w:t>a</w:t>
            </w:r>
          </w:p>
        </w:tc>
      </w:tr>
      <w:tr w:rsidR="00963CBA" w:rsidRPr="007B4D61" w14:paraId="0A9D09FF" w14:textId="77777777" w:rsidTr="0074023F">
        <w:trPr>
          <w:cantSplit/>
          <w:trHeight w:val="455"/>
        </w:trPr>
        <w:tc>
          <w:tcPr>
            <w:tcW w:w="2292" w:type="dxa"/>
            <w:gridSpan w:val="2"/>
            <w:vMerge w:val="restart"/>
            <w:shd w:val="clear" w:color="auto" w:fill="FFFFFF"/>
            <w:vAlign w:val="bottom"/>
          </w:tcPr>
          <w:p w14:paraId="475DA831" w14:textId="77777777" w:rsidR="00963CBA" w:rsidRPr="005A1588" w:rsidRDefault="00963CBA" w:rsidP="00963CBA">
            <w:pPr>
              <w:autoSpaceDE w:val="0"/>
              <w:autoSpaceDN w:val="0"/>
              <w:adjustRightInd w:val="0"/>
              <w:spacing w:after="0" w:line="240" w:lineRule="auto"/>
              <w:ind w:left="60" w:right="60"/>
              <w:rPr>
                <w:rFonts w:ascii="Times New Roman" w:hAnsi="Times New Roman" w:cs="Times New Roman"/>
                <w:sz w:val="20"/>
                <w:szCs w:val="20"/>
              </w:rPr>
            </w:pPr>
            <w:r w:rsidRPr="005A1588">
              <w:rPr>
                <w:rFonts w:ascii="Times New Roman" w:hAnsi="Times New Roman" w:cs="Times New Roman"/>
                <w:sz w:val="20"/>
                <w:szCs w:val="20"/>
              </w:rPr>
              <w:t>Model</w:t>
            </w:r>
          </w:p>
        </w:tc>
        <w:tc>
          <w:tcPr>
            <w:tcW w:w="2292" w:type="dxa"/>
            <w:gridSpan w:val="2"/>
            <w:shd w:val="clear" w:color="auto" w:fill="FFFFFF"/>
            <w:vAlign w:val="bottom"/>
          </w:tcPr>
          <w:p w14:paraId="6F0A4939" w14:textId="77777777" w:rsidR="00963CBA" w:rsidRPr="005A1588" w:rsidRDefault="00963CBA" w:rsidP="00963CBA">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sz w:val="20"/>
                <w:szCs w:val="20"/>
              </w:rPr>
              <w:t>Unstandardized Coefficients</w:t>
            </w:r>
          </w:p>
        </w:tc>
        <w:tc>
          <w:tcPr>
            <w:tcW w:w="1341" w:type="dxa"/>
            <w:shd w:val="clear" w:color="auto" w:fill="FFFFFF"/>
            <w:vAlign w:val="bottom"/>
          </w:tcPr>
          <w:p w14:paraId="78A7FF59" w14:textId="77777777" w:rsidR="00963CBA" w:rsidRPr="005A1588" w:rsidRDefault="00963CBA" w:rsidP="00963CBA">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sz w:val="20"/>
                <w:szCs w:val="20"/>
              </w:rPr>
              <w:t>Standardized Coefficients</w:t>
            </w:r>
          </w:p>
        </w:tc>
        <w:tc>
          <w:tcPr>
            <w:tcW w:w="1084" w:type="dxa"/>
            <w:vMerge w:val="restart"/>
            <w:shd w:val="clear" w:color="auto" w:fill="FFFFFF"/>
            <w:vAlign w:val="bottom"/>
          </w:tcPr>
          <w:p w14:paraId="5FFBEC0C" w14:textId="77777777" w:rsidR="00963CBA" w:rsidRPr="005A1588" w:rsidRDefault="00963CBA" w:rsidP="00963CBA">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sz w:val="20"/>
                <w:szCs w:val="20"/>
              </w:rPr>
              <w:t>t</w:t>
            </w:r>
          </w:p>
        </w:tc>
        <w:tc>
          <w:tcPr>
            <w:tcW w:w="976" w:type="dxa"/>
            <w:vMerge w:val="restart"/>
            <w:shd w:val="clear" w:color="auto" w:fill="FFFFFF"/>
            <w:vAlign w:val="bottom"/>
          </w:tcPr>
          <w:p w14:paraId="5E9B65CB" w14:textId="77777777" w:rsidR="00963CBA" w:rsidRPr="005A1588" w:rsidRDefault="00963CBA" w:rsidP="00963CBA">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sz w:val="20"/>
                <w:szCs w:val="20"/>
              </w:rPr>
              <w:t>Sig.</w:t>
            </w:r>
          </w:p>
        </w:tc>
      </w:tr>
      <w:tr w:rsidR="00963CBA" w:rsidRPr="007B4D61" w14:paraId="6AC4A4CB" w14:textId="77777777" w:rsidTr="0074023F">
        <w:trPr>
          <w:cantSplit/>
          <w:trHeight w:val="245"/>
        </w:trPr>
        <w:tc>
          <w:tcPr>
            <w:tcW w:w="2292" w:type="dxa"/>
            <w:gridSpan w:val="2"/>
            <w:vMerge/>
            <w:shd w:val="clear" w:color="auto" w:fill="FFFFFF"/>
            <w:vAlign w:val="bottom"/>
          </w:tcPr>
          <w:p w14:paraId="459528AB" w14:textId="77777777" w:rsidR="00963CBA" w:rsidRPr="005A1588" w:rsidRDefault="00963CBA" w:rsidP="00963CBA">
            <w:pPr>
              <w:autoSpaceDE w:val="0"/>
              <w:autoSpaceDN w:val="0"/>
              <w:adjustRightInd w:val="0"/>
              <w:spacing w:after="0" w:line="240" w:lineRule="auto"/>
              <w:rPr>
                <w:rFonts w:ascii="Times New Roman" w:hAnsi="Times New Roman" w:cs="Times New Roman"/>
                <w:sz w:val="20"/>
                <w:szCs w:val="20"/>
              </w:rPr>
            </w:pPr>
          </w:p>
        </w:tc>
        <w:tc>
          <w:tcPr>
            <w:tcW w:w="1213" w:type="dxa"/>
            <w:shd w:val="clear" w:color="auto" w:fill="FFFFFF"/>
            <w:vAlign w:val="bottom"/>
          </w:tcPr>
          <w:p w14:paraId="06460855" w14:textId="77777777" w:rsidR="00963CBA" w:rsidRPr="005A1588" w:rsidRDefault="00963CBA" w:rsidP="00963CBA">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sz w:val="20"/>
                <w:szCs w:val="20"/>
              </w:rPr>
              <w:t>B</w:t>
            </w:r>
          </w:p>
        </w:tc>
        <w:tc>
          <w:tcPr>
            <w:tcW w:w="1078" w:type="dxa"/>
            <w:shd w:val="clear" w:color="auto" w:fill="FFFFFF"/>
            <w:vAlign w:val="bottom"/>
          </w:tcPr>
          <w:p w14:paraId="47BA610C" w14:textId="77777777" w:rsidR="00963CBA" w:rsidRPr="005A1588" w:rsidRDefault="00963CBA" w:rsidP="00963CBA">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sz w:val="20"/>
                <w:szCs w:val="20"/>
              </w:rPr>
              <w:t>Std. Error</w:t>
            </w:r>
          </w:p>
        </w:tc>
        <w:tc>
          <w:tcPr>
            <w:tcW w:w="1341" w:type="dxa"/>
            <w:shd w:val="clear" w:color="auto" w:fill="FFFFFF"/>
            <w:vAlign w:val="bottom"/>
          </w:tcPr>
          <w:p w14:paraId="5429DDBA" w14:textId="77777777" w:rsidR="00963CBA" w:rsidRPr="005A1588" w:rsidRDefault="00963CBA" w:rsidP="00963CBA">
            <w:pPr>
              <w:autoSpaceDE w:val="0"/>
              <w:autoSpaceDN w:val="0"/>
              <w:adjustRightInd w:val="0"/>
              <w:spacing w:after="0" w:line="240" w:lineRule="auto"/>
              <w:ind w:left="60" w:right="60"/>
              <w:jc w:val="center"/>
              <w:rPr>
                <w:rFonts w:ascii="Times New Roman" w:hAnsi="Times New Roman" w:cs="Times New Roman"/>
                <w:sz w:val="20"/>
                <w:szCs w:val="20"/>
              </w:rPr>
            </w:pPr>
            <w:r w:rsidRPr="005A1588">
              <w:rPr>
                <w:rFonts w:ascii="Times New Roman" w:hAnsi="Times New Roman" w:cs="Times New Roman"/>
                <w:sz w:val="20"/>
                <w:szCs w:val="20"/>
              </w:rPr>
              <w:t>Beta</w:t>
            </w:r>
          </w:p>
        </w:tc>
        <w:tc>
          <w:tcPr>
            <w:tcW w:w="1084" w:type="dxa"/>
            <w:vMerge/>
            <w:shd w:val="clear" w:color="auto" w:fill="FFFFFF"/>
            <w:vAlign w:val="bottom"/>
          </w:tcPr>
          <w:p w14:paraId="652C16A3" w14:textId="77777777" w:rsidR="00963CBA" w:rsidRPr="005A1588" w:rsidRDefault="00963CBA" w:rsidP="00963CBA">
            <w:pPr>
              <w:autoSpaceDE w:val="0"/>
              <w:autoSpaceDN w:val="0"/>
              <w:adjustRightInd w:val="0"/>
              <w:spacing w:after="0" w:line="240" w:lineRule="auto"/>
              <w:rPr>
                <w:rFonts w:ascii="Times New Roman" w:hAnsi="Times New Roman" w:cs="Times New Roman"/>
                <w:sz w:val="20"/>
                <w:szCs w:val="20"/>
              </w:rPr>
            </w:pPr>
          </w:p>
        </w:tc>
        <w:tc>
          <w:tcPr>
            <w:tcW w:w="976" w:type="dxa"/>
            <w:vMerge/>
            <w:shd w:val="clear" w:color="auto" w:fill="FFFFFF"/>
            <w:vAlign w:val="bottom"/>
          </w:tcPr>
          <w:p w14:paraId="676D64E5" w14:textId="77777777" w:rsidR="00963CBA" w:rsidRPr="005A1588" w:rsidRDefault="00963CBA" w:rsidP="00963CBA">
            <w:pPr>
              <w:autoSpaceDE w:val="0"/>
              <w:autoSpaceDN w:val="0"/>
              <w:adjustRightInd w:val="0"/>
              <w:spacing w:after="0" w:line="240" w:lineRule="auto"/>
              <w:rPr>
                <w:rFonts w:ascii="Times New Roman" w:hAnsi="Times New Roman" w:cs="Times New Roman"/>
                <w:sz w:val="20"/>
                <w:szCs w:val="20"/>
              </w:rPr>
            </w:pPr>
          </w:p>
        </w:tc>
      </w:tr>
      <w:tr w:rsidR="00963CBA" w:rsidRPr="007B4D61" w14:paraId="16B6A0A9" w14:textId="77777777" w:rsidTr="0074023F">
        <w:trPr>
          <w:cantSplit/>
          <w:trHeight w:val="227"/>
        </w:trPr>
        <w:tc>
          <w:tcPr>
            <w:tcW w:w="674" w:type="dxa"/>
            <w:vMerge w:val="restart"/>
            <w:shd w:val="clear" w:color="auto" w:fill="E0E0E0"/>
          </w:tcPr>
          <w:p w14:paraId="14F2E667" w14:textId="77777777" w:rsidR="00963CBA" w:rsidRPr="005A1588" w:rsidRDefault="00963CBA" w:rsidP="00963CBA">
            <w:pPr>
              <w:autoSpaceDE w:val="0"/>
              <w:autoSpaceDN w:val="0"/>
              <w:adjustRightInd w:val="0"/>
              <w:spacing w:after="0" w:line="240" w:lineRule="auto"/>
              <w:ind w:left="60" w:right="60"/>
              <w:rPr>
                <w:rFonts w:ascii="Times New Roman" w:hAnsi="Times New Roman" w:cs="Times New Roman"/>
                <w:sz w:val="20"/>
                <w:szCs w:val="20"/>
              </w:rPr>
            </w:pPr>
            <w:r w:rsidRPr="005A1588">
              <w:rPr>
                <w:rFonts w:ascii="Times New Roman" w:hAnsi="Times New Roman" w:cs="Times New Roman"/>
                <w:sz w:val="20"/>
                <w:szCs w:val="20"/>
              </w:rPr>
              <w:t>1</w:t>
            </w:r>
          </w:p>
        </w:tc>
        <w:tc>
          <w:tcPr>
            <w:tcW w:w="1617" w:type="dxa"/>
            <w:shd w:val="clear" w:color="auto" w:fill="E0E0E0"/>
          </w:tcPr>
          <w:p w14:paraId="457DAB0D" w14:textId="77777777" w:rsidR="00963CBA" w:rsidRPr="005A1588" w:rsidRDefault="00963CBA" w:rsidP="00963CBA">
            <w:pPr>
              <w:autoSpaceDE w:val="0"/>
              <w:autoSpaceDN w:val="0"/>
              <w:adjustRightInd w:val="0"/>
              <w:spacing w:after="0" w:line="240" w:lineRule="auto"/>
              <w:ind w:left="60" w:right="60"/>
              <w:rPr>
                <w:rFonts w:ascii="Times New Roman" w:hAnsi="Times New Roman" w:cs="Times New Roman"/>
                <w:sz w:val="20"/>
                <w:szCs w:val="20"/>
              </w:rPr>
            </w:pPr>
            <w:r w:rsidRPr="008E6878">
              <w:rPr>
                <w:rFonts w:ascii="Times New Roman" w:hAnsi="Times New Roman" w:cs="Times New Roman"/>
                <w:sz w:val="20"/>
                <w:szCs w:val="20"/>
              </w:rPr>
              <w:t>(Constant)</w:t>
            </w:r>
          </w:p>
        </w:tc>
        <w:tc>
          <w:tcPr>
            <w:tcW w:w="1213" w:type="dxa"/>
            <w:shd w:val="clear" w:color="auto" w:fill="FFFFFF"/>
          </w:tcPr>
          <w:p w14:paraId="0117DCF4" w14:textId="77777777" w:rsidR="00963CBA" w:rsidRPr="005A1588"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-,164</w:t>
            </w:r>
          </w:p>
        </w:tc>
        <w:tc>
          <w:tcPr>
            <w:tcW w:w="1078" w:type="dxa"/>
            <w:shd w:val="clear" w:color="auto" w:fill="FFFFFF"/>
          </w:tcPr>
          <w:p w14:paraId="0B843E35" w14:textId="77777777" w:rsidR="00963CBA" w:rsidRPr="005A1588"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,066</w:t>
            </w:r>
          </w:p>
        </w:tc>
        <w:tc>
          <w:tcPr>
            <w:tcW w:w="1341" w:type="dxa"/>
            <w:shd w:val="clear" w:color="auto" w:fill="FFFFFF"/>
            <w:vAlign w:val="center"/>
          </w:tcPr>
          <w:p w14:paraId="6B532842" w14:textId="77777777" w:rsidR="00963CBA" w:rsidRPr="005A1588" w:rsidRDefault="00963CBA" w:rsidP="00963CBA">
            <w:pPr>
              <w:autoSpaceDE w:val="0"/>
              <w:autoSpaceDN w:val="0"/>
              <w:adjustRightInd w:val="0"/>
              <w:spacing w:after="0" w:line="240" w:lineRule="auto"/>
              <w:rPr>
                <w:rFonts w:ascii="Times New Roman" w:hAnsi="Times New Roman" w:cs="Times New Roman"/>
                <w:sz w:val="20"/>
                <w:szCs w:val="20"/>
              </w:rPr>
            </w:pPr>
          </w:p>
        </w:tc>
        <w:tc>
          <w:tcPr>
            <w:tcW w:w="1084" w:type="dxa"/>
            <w:shd w:val="clear" w:color="auto" w:fill="FFFFFF"/>
          </w:tcPr>
          <w:p w14:paraId="703C495F" w14:textId="77777777" w:rsidR="00963CBA" w:rsidRPr="005A1588"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-2,475</w:t>
            </w:r>
          </w:p>
        </w:tc>
        <w:tc>
          <w:tcPr>
            <w:tcW w:w="976" w:type="dxa"/>
            <w:shd w:val="clear" w:color="auto" w:fill="FFFFFF"/>
          </w:tcPr>
          <w:p w14:paraId="53D7BE91" w14:textId="77777777" w:rsidR="00963CBA" w:rsidRPr="005A1588"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,017</w:t>
            </w:r>
          </w:p>
        </w:tc>
      </w:tr>
      <w:tr w:rsidR="00963CBA" w:rsidRPr="007B4D61" w14:paraId="134D2FC5" w14:textId="77777777" w:rsidTr="0074023F">
        <w:trPr>
          <w:cantSplit/>
          <w:trHeight w:val="245"/>
        </w:trPr>
        <w:tc>
          <w:tcPr>
            <w:tcW w:w="674" w:type="dxa"/>
            <w:vMerge/>
            <w:shd w:val="clear" w:color="auto" w:fill="E0E0E0"/>
          </w:tcPr>
          <w:p w14:paraId="773E4104" w14:textId="77777777" w:rsidR="00963CBA" w:rsidRPr="005A1588" w:rsidRDefault="00963CBA" w:rsidP="00963CBA">
            <w:pPr>
              <w:autoSpaceDE w:val="0"/>
              <w:autoSpaceDN w:val="0"/>
              <w:adjustRightInd w:val="0"/>
              <w:spacing w:after="0" w:line="240" w:lineRule="auto"/>
              <w:rPr>
                <w:rFonts w:ascii="Times New Roman" w:hAnsi="Times New Roman" w:cs="Times New Roman"/>
                <w:sz w:val="20"/>
                <w:szCs w:val="20"/>
              </w:rPr>
            </w:pPr>
          </w:p>
        </w:tc>
        <w:tc>
          <w:tcPr>
            <w:tcW w:w="1617" w:type="dxa"/>
            <w:shd w:val="clear" w:color="auto" w:fill="E0E0E0"/>
          </w:tcPr>
          <w:p w14:paraId="2A513D8D" w14:textId="77777777" w:rsidR="00963CBA" w:rsidRPr="005A1588" w:rsidRDefault="00963CBA" w:rsidP="00963CBA">
            <w:pPr>
              <w:autoSpaceDE w:val="0"/>
              <w:autoSpaceDN w:val="0"/>
              <w:adjustRightInd w:val="0"/>
              <w:spacing w:after="0" w:line="240" w:lineRule="auto"/>
              <w:ind w:left="60" w:right="60"/>
              <w:rPr>
                <w:rFonts w:ascii="Times New Roman" w:hAnsi="Times New Roman" w:cs="Times New Roman"/>
                <w:sz w:val="20"/>
                <w:szCs w:val="20"/>
              </w:rPr>
            </w:pPr>
            <w:r w:rsidRPr="008E6878">
              <w:rPr>
                <w:rFonts w:ascii="Times New Roman" w:hAnsi="Times New Roman" w:cs="Times New Roman"/>
                <w:sz w:val="20"/>
                <w:szCs w:val="20"/>
              </w:rPr>
              <w:t>Financial Distress</w:t>
            </w:r>
          </w:p>
        </w:tc>
        <w:tc>
          <w:tcPr>
            <w:tcW w:w="1213" w:type="dxa"/>
            <w:shd w:val="clear" w:color="auto" w:fill="FFFFFF"/>
          </w:tcPr>
          <w:p w14:paraId="09B310E2" w14:textId="77777777" w:rsidR="00963CBA" w:rsidRPr="005A1588"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-,065</w:t>
            </w:r>
          </w:p>
        </w:tc>
        <w:tc>
          <w:tcPr>
            <w:tcW w:w="1078" w:type="dxa"/>
            <w:shd w:val="clear" w:color="auto" w:fill="FFFFFF"/>
          </w:tcPr>
          <w:p w14:paraId="359B6C98" w14:textId="77777777" w:rsidR="00963CBA" w:rsidRPr="005A1588"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,076</w:t>
            </w:r>
          </w:p>
        </w:tc>
        <w:tc>
          <w:tcPr>
            <w:tcW w:w="1341" w:type="dxa"/>
            <w:shd w:val="clear" w:color="auto" w:fill="FFFFFF"/>
          </w:tcPr>
          <w:p w14:paraId="26A1C96E" w14:textId="77777777" w:rsidR="00963CBA" w:rsidRPr="005A1588"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-,148</w:t>
            </w:r>
          </w:p>
        </w:tc>
        <w:tc>
          <w:tcPr>
            <w:tcW w:w="1084" w:type="dxa"/>
            <w:shd w:val="clear" w:color="auto" w:fill="FFFFFF"/>
          </w:tcPr>
          <w:p w14:paraId="27B93C02" w14:textId="77777777" w:rsidR="00963CBA" w:rsidRPr="005A1588"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-,850</w:t>
            </w:r>
          </w:p>
        </w:tc>
        <w:tc>
          <w:tcPr>
            <w:tcW w:w="976" w:type="dxa"/>
            <w:shd w:val="clear" w:color="auto" w:fill="FFFFFF"/>
          </w:tcPr>
          <w:p w14:paraId="083FD14D" w14:textId="77777777" w:rsidR="00963CBA" w:rsidRPr="005A1588"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,399</w:t>
            </w:r>
          </w:p>
        </w:tc>
      </w:tr>
      <w:tr w:rsidR="00963CBA" w:rsidRPr="007B4D61" w14:paraId="24C311C4" w14:textId="77777777" w:rsidTr="0074023F">
        <w:trPr>
          <w:cantSplit/>
          <w:trHeight w:val="245"/>
        </w:trPr>
        <w:tc>
          <w:tcPr>
            <w:tcW w:w="674" w:type="dxa"/>
            <w:vMerge/>
            <w:shd w:val="clear" w:color="auto" w:fill="E0E0E0"/>
          </w:tcPr>
          <w:p w14:paraId="132E6645" w14:textId="77777777" w:rsidR="00963CBA" w:rsidRPr="005A1588" w:rsidRDefault="00963CBA" w:rsidP="00963CBA">
            <w:pPr>
              <w:autoSpaceDE w:val="0"/>
              <w:autoSpaceDN w:val="0"/>
              <w:adjustRightInd w:val="0"/>
              <w:spacing w:after="0" w:line="240" w:lineRule="auto"/>
              <w:rPr>
                <w:rFonts w:ascii="Times New Roman" w:hAnsi="Times New Roman" w:cs="Times New Roman"/>
                <w:sz w:val="20"/>
                <w:szCs w:val="20"/>
              </w:rPr>
            </w:pPr>
          </w:p>
        </w:tc>
        <w:tc>
          <w:tcPr>
            <w:tcW w:w="1617" w:type="dxa"/>
            <w:shd w:val="clear" w:color="auto" w:fill="E0E0E0"/>
          </w:tcPr>
          <w:p w14:paraId="76162667" w14:textId="77777777" w:rsidR="00963CBA" w:rsidRPr="005A1588" w:rsidRDefault="00963CBA" w:rsidP="00963CBA">
            <w:pPr>
              <w:autoSpaceDE w:val="0"/>
              <w:autoSpaceDN w:val="0"/>
              <w:adjustRightInd w:val="0"/>
              <w:spacing w:after="0" w:line="240" w:lineRule="auto"/>
              <w:ind w:left="60" w:right="60"/>
              <w:rPr>
                <w:rFonts w:ascii="Times New Roman" w:hAnsi="Times New Roman" w:cs="Times New Roman"/>
                <w:sz w:val="20"/>
                <w:szCs w:val="20"/>
              </w:rPr>
            </w:pPr>
            <w:r w:rsidRPr="008E6878">
              <w:rPr>
                <w:rFonts w:ascii="Times New Roman" w:hAnsi="Times New Roman" w:cs="Times New Roman"/>
                <w:sz w:val="20"/>
                <w:szCs w:val="20"/>
              </w:rPr>
              <w:t>Leverage</w:t>
            </w:r>
          </w:p>
        </w:tc>
        <w:tc>
          <w:tcPr>
            <w:tcW w:w="1213" w:type="dxa"/>
            <w:shd w:val="clear" w:color="auto" w:fill="FFFFFF"/>
          </w:tcPr>
          <w:p w14:paraId="4ACC263E" w14:textId="77777777" w:rsidR="00963CBA" w:rsidRPr="005A1588"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,551</w:t>
            </w:r>
          </w:p>
        </w:tc>
        <w:tc>
          <w:tcPr>
            <w:tcW w:w="1078" w:type="dxa"/>
            <w:shd w:val="clear" w:color="auto" w:fill="FFFFFF"/>
          </w:tcPr>
          <w:p w14:paraId="14E3F6DC" w14:textId="77777777" w:rsidR="00963CBA" w:rsidRPr="005A1588"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,258</w:t>
            </w:r>
          </w:p>
        </w:tc>
        <w:tc>
          <w:tcPr>
            <w:tcW w:w="1341" w:type="dxa"/>
            <w:shd w:val="clear" w:color="auto" w:fill="FFFFFF"/>
          </w:tcPr>
          <w:p w14:paraId="088223B3" w14:textId="77777777" w:rsidR="00963CBA" w:rsidRPr="005A1588"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,340</w:t>
            </w:r>
          </w:p>
        </w:tc>
        <w:tc>
          <w:tcPr>
            <w:tcW w:w="1084" w:type="dxa"/>
            <w:shd w:val="clear" w:color="auto" w:fill="FFFFFF"/>
          </w:tcPr>
          <w:p w14:paraId="03A05256" w14:textId="77777777" w:rsidR="00963CBA" w:rsidRPr="005A1588"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2,134</w:t>
            </w:r>
          </w:p>
        </w:tc>
        <w:tc>
          <w:tcPr>
            <w:tcW w:w="976" w:type="dxa"/>
            <w:shd w:val="clear" w:color="auto" w:fill="FFFFFF"/>
          </w:tcPr>
          <w:p w14:paraId="38836B95" w14:textId="77777777" w:rsidR="00963CBA" w:rsidRPr="005A1588"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,038</w:t>
            </w:r>
          </w:p>
        </w:tc>
      </w:tr>
      <w:tr w:rsidR="00963CBA" w:rsidRPr="007B4D61" w14:paraId="41189F74" w14:textId="77777777" w:rsidTr="0074023F">
        <w:trPr>
          <w:cantSplit/>
          <w:trHeight w:val="245"/>
        </w:trPr>
        <w:tc>
          <w:tcPr>
            <w:tcW w:w="674" w:type="dxa"/>
            <w:vMerge/>
            <w:shd w:val="clear" w:color="auto" w:fill="E0E0E0"/>
          </w:tcPr>
          <w:p w14:paraId="6A8D4F7D" w14:textId="77777777" w:rsidR="00963CBA" w:rsidRPr="005A1588" w:rsidRDefault="00963CBA" w:rsidP="00963CBA">
            <w:pPr>
              <w:autoSpaceDE w:val="0"/>
              <w:autoSpaceDN w:val="0"/>
              <w:adjustRightInd w:val="0"/>
              <w:spacing w:after="0" w:line="240" w:lineRule="auto"/>
              <w:rPr>
                <w:rFonts w:ascii="Times New Roman" w:hAnsi="Times New Roman" w:cs="Times New Roman"/>
                <w:sz w:val="20"/>
                <w:szCs w:val="20"/>
              </w:rPr>
            </w:pPr>
          </w:p>
        </w:tc>
        <w:tc>
          <w:tcPr>
            <w:tcW w:w="1617" w:type="dxa"/>
            <w:shd w:val="clear" w:color="auto" w:fill="E0E0E0"/>
          </w:tcPr>
          <w:p w14:paraId="4A2F4C98" w14:textId="77777777" w:rsidR="00963CBA" w:rsidRPr="005A1588" w:rsidRDefault="00963CBA" w:rsidP="00963CBA">
            <w:pPr>
              <w:autoSpaceDE w:val="0"/>
              <w:autoSpaceDN w:val="0"/>
              <w:adjustRightInd w:val="0"/>
              <w:spacing w:after="0" w:line="240" w:lineRule="auto"/>
              <w:ind w:left="60" w:right="60"/>
              <w:rPr>
                <w:rFonts w:ascii="Times New Roman" w:hAnsi="Times New Roman" w:cs="Times New Roman"/>
                <w:sz w:val="20"/>
                <w:szCs w:val="20"/>
              </w:rPr>
            </w:pPr>
            <w:r w:rsidRPr="008E6878">
              <w:rPr>
                <w:rFonts w:ascii="Times New Roman" w:hAnsi="Times New Roman" w:cs="Times New Roman"/>
                <w:sz w:val="20"/>
                <w:szCs w:val="20"/>
              </w:rPr>
              <w:t>Sales Growth</w:t>
            </w:r>
          </w:p>
        </w:tc>
        <w:tc>
          <w:tcPr>
            <w:tcW w:w="1213" w:type="dxa"/>
            <w:shd w:val="clear" w:color="auto" w:fill="FFFFFF"/>
          </w:tcPr>
          <w:p w14:paraId="139A496D" w14:textId="77777777" w:rsidR="00963CBA" w:rsidRPr="005A1588"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,002</w:t>
            </w:r>
          </w:p>
        </w:tc>
        <w:tc>
          <w:tcPr>
            <w:tcW w:w="1078" w:type="dxa"/>
            <w:shd w:val="clear" w:color="auto" w:fill="FFFFFF"/>
          </w:tcPr>
          <w:p w14:paraId="20FF84C9" w14:textId="77777777" w:rsidR="00963CBA" w:rsidRPr="005A1588"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,067</w:t>
            </w:r>
          </w:p>
        </w:tc>
        <w:tc>
          <w:tcPr>
            <w:tcW w:w="1341" w:type="dxa"/>
            <w:shd w:val="clear" w:color="auto" w:fill="FFFFFF"/>
          </w:tcPr>
          <w:p w14:paraId="0595D09D" w14:textId="77777777" w:rsidR="00963CBA" w:rsidRPr="005A1588"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,005</w:t>
            </w:r>
          </w:p>
        </w:tc>
        <w:tc>
          <w:tcPr>
            <w:tcW w:w="1084" w:type="dxa"/>
            <w:shd w:val="clear" w:color="auto" w:fill="FFFFFF"/>
          </w:tcPr>
          <w:p w14:paraId="5F70D659" w14:textId="77777777" w:rsidR="00963CBA" w:rsidRPr="005A1588"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,036</w:t>
            </w:r>
          </w:p>
        </w:tc>
        <w:tc>
          <w:tcPr>
            <w:tcW w:w="976" w:type="dxa"/>
            <w:shd w:val="clear" w:color="auto" w:fill="FFFFFF"/>
          </w:tcPr>
          <w:p w14:paraId="06DC00D5" w14:textId="77777777" w:rsidR="00963CBA" w:rsidRPr="005A1588" w:rsidRDefault="00963CBA" w:rsidP="00963CBA">
            <w:pPr>
              <w:autoSpaceDE w:val="0"/>
              <w:autoSpaceDN w:val="0"/>
              <w:adjustRightInd w:val="0"/>
              <w:spacing w:after="0" w:line="240" w:lineRule="auto"/>
              <w:ind w:left="60" w:right="60"/>
              <w:jc w:val="right"/>
              <w:rPr>
                <w:rFonts w:ascii="Times New Roman" w:hAnsi="Times New Roman" w:cs="Times New Roman"/>
                <w:sz w:val="20"/>
                <w:szCs w:val="20"/>
              </w:rPr>
            </w:pPr>
            <w:r w:rsidRPr="005A1588">
              <w:rPr>
                <w:rFonts w:ascii="Times New Roman" w:hAnsi="Times New Roman" w:cs="Times New Roman"/>
                <w:sz w:val="20"/>
                <w:szCs w:val="20"/>
              </w:rPr>
              <w:t>,972</w:t>
            </w:r>
          </w:p>
        </w:tc>
      </w:tr>
      <w:tr w:rsidR="00963CBA" w:rsidRPr="007B4D61" w14:paraId="5E0944F2" w14:textId="77777777" w:rsidTr="0074023F">
        <w:trPr>
          <w:cantSplit/>
          <w:trHeight w:val="227"/>
        </w:trPr>
        <w:tc>
          <w:tcPr>
            <w:tcW w:w="7986" w:type="dxa"/>
            <w:gridSpan w:val="7"/>
            <w:shd w:val="clear" w:color="auto" w:fill="FFFFFF"/>
          </w:tcPr>
          <w:p w14:paraId="68AA0832" w14:textId="77777777" w:rsidR="00963CBA" w:rsidRPr="0023153C" w:rsidRDefault="00963CBA" w:rsidP="00963CBA">
            <w:pPr>
              <w:autoSpaceDE w:val="0"/>
              <w:autoSpaceDN w:val="0"/>
              <w:adjustRightInd w:val="0"/>
              <w:spacing w:after="0" w:line="240" w:lineRule="auto"/>
              <w:ind w:left="60" w:right="60"/>
              <w:rPr>
                <w:rFonts w:ascii="Times New Roman" w:hAnsi="Times New Roman" w:cs="Times New Roman"/>
                <w:sz w:val="20"/>
                <w:szCs w:val="20"/>
                <w:lang w:val="id-ID"/>
              </w:rPr>
            </w:pPr>
            <w:r w:rsidRPr="005A1588">
              <w:rPr>
                <w:rFonts w:ascii="Times New Roman" w:hAnsi="Times New Roman" w:cs="Times New Roman"/>
                <w:sz w:val="20"/>
                <w:szCs w:val="20"/>
              </w:rPr>
              <w:t xml:space="preserve">a. Dependent Variable: </w:t>
            </w:r>
            <w:r w:rsidRPr="0023153C">
              <w:rPr>
                <w:rFonts w:ascii="Times New Roman" w:hAnsi="Times New Roman" w:cs="Times New Roman"/>
                <w:sz w:val="20"/>
                <w:szCs w:val="20"/>
                <w:lang w:val="id-ID"/>
              </w:rPr>
              <w:t>Tax Avoidance</w:t>
            </w:r>
          </w:p>
        </w:tc>
      </w:tr>
    </w:tbl>
    <w:p w14:paraId="5DC02D5C" w14:textId="77777777" w:rsidR="00963CBA" w:rsidRPr="00AD0A10" w:rsidRDefault="00963CBA" w:rsidP="00963CBA">
      <w:pPr>
        <w:pStyle w:val="ListParagraph"/>
        <w:tabs>
          <w:tab w:val="left" w:pos="2022"/>
        </w:tabs>
        <w:spacing w:after="0" w:line="240" w:lineRule="auto"/>
        <w:ind w:left="709"/>
        <w:rPr>
          <w:lang w:val="id-ID"/>
        </w:rPr>
      </w:pPr>
    </w:p>
    <w:sectPr w:rsidR="00963CBA" w:rsidRPr="00AD0A10" w:rsidSect="001210AB">
      <w:headerReference w:type="default" r:id="rId35"/>
      <w:footerReference w:type="default" r:id="rId36"/>
      <w:pgSz w:w="16839" w:h="11907" w:orient="landscape" w:code="9"/>
      <w:pgMar w:top="1701" w:right="1701" w:bottom="226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CECCF" w14:textId="77777777" w:rsidR="00DD5893" w:rsidRDefault="00DD5893" w:rsidP="00C33920">
      <w:pPr>
        <w:spacing w:after="0" w:line="240" w:lineRule="auto"/>
      </w:pPr>
      <w:r>
        <w:separator/>
      </w:r>
    </w:p>
  </w:endnote>
  <w:endnote w:type="continuationSeparator" w:id="0">
    <w:p w14:paraId="2DF8C8A8" w14:textId="77777777" w:rsidR="00DD5893" w:rsidRDefault="00DD5893" w:rsidP="00C33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89198976"/>
      <w:docPartObj>
        <w:docPartGallery w:val="Page Numbers (Bottom of Page)"/>
        <w:docPartUnique/>
      </w:docPartObj>
    </w:sdtPr>
    <w:sdtEndPr>
      <w:rPr>
        <w:rStyle w:val="PageNumber"/>
      </w:rPr>
    </w:sdtEndPr>
    <w:sdtContent>
      <w:p w14:paraId="7BC0E30C" w14:textId="0EE27383" w:rsidR="00851A07" w:rsidRDefault="00851A07" w:rsidP="0067402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81115028"/>
      <w:docPartObj>
        <w:docPartGallery w:val="Page Numbers (Bottom of Page)"/>
        <w:docPartUnique/>
      </w:docPartObj>
    </w:sdtPr>
    <w:sdtEndPr>
      <w:rPr>
        <w:rStyle w:val="PageNumber"/>
      </w:rPr>
    </w:sdtEndPr>
    <w:sdtContent>
      <w:p w14:paraId="3DB8947D" w14:textId="4D59585C" w:rsidR="00851A07" w:rsidRDefault="00851A07" w:rsidP="0067402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965923123"/>
      <w:docPartObj>
        <w:docPartGallery w:val="Page Numbers (Bottom of Page)"/>
        <w:docPartUnique/>
      </w:docPartObj>
    </w:sdtPr>
    <w:sdtEndPr>
      <w:rPr>
        <w:rStyle w:val="PageNumber"/>
      </w:rPr>
    </w:sdtEndPr>
    <w:sdtContent>
      <w:p w14:paraId="2DC02718" w14:textId="3EB4D688" w:rsidR="00851A07" w:rsidRDefault="00851A07" w:rsidP="0067402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87211938"/>
      <w:docPartObj>
        <w:docPartGallery w:val="Page Numbers (Bottom of Page)"/>
        <w:docPartUnique/>
      </w:docPartObj>
    </w:sdtPr>
    <w:sdtEndPr>
      <w:rPr>
        <w:rStyle w:val="PageNumber"/>
      </w:rPr>
    </w:sdtEndPr>
    <w:sdtContent>
      <w:p w14:paraId="56D58B62" w14:textId="15F41AC2" w:rsidR="00851A07" w:rsidRDefault="00851A07" w:rsidP="0067402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52507934"/>
      <w:docPartObj>
        <w:docPartGallery w:val="Page Numbers (Bottom of Page)"/>
        <w:docPartUnique/>
      </w:docPartObj>
    </w:sdtPr>
    <w:sdtEndPr>
      <w:rPr>
        <w:rStyle w:val="PageNumber"/>
      </w:rPr>
    </w:sdtEndPr>
    <w:sdtContent>
      <w:p w14:paraId="6FA058ED" w14:textId="5BDD16ED" w:rsidR="00851A07" w:rsidRDefault="00851A07" w:rsidP="0067402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7788A2" w14:textId="77777777" w:rsidR="00851A07" w:rsidRDefault="00851A0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CC44C" w14:textId="1DC3CDFF" w:rsidR="00851A07" w:rsidRDefault="00851A07">
    <w:pPr>
      <w:pStyle w:val="Footer"/>
      <w:jc w:val="center"/>
    </w:pPr>
  </w:p>
  <w:p w14:paraId="79A37CC2" w14:textId="77777777" w:rsidR="00851A07" w:rsidRDefault="00851A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66883308"/>
      <w:docPartObj>
        <w:docPartGallery w:val="Page Numbers (Bottom of Page)"/>
        <w:docPartUnique/>
      </w:docPartObj>
    </w:sdtPr>
    <w:sdtEndPr>
      <w:rPr>
        <w:rStyle w:val="PageNumber"/>
        <w:rFonts w:ascii="Times New Roman" w:hAnsi="Times New Roman" w:cs="Times New Roman"/>
        <w:sz w:val="24"/>
        <w:szCs w:val="24"/>
      </w:rPr>
    </w:sdtEndPr>
    <w:sdtContent>
      <w:p w14:paraId="15B960B0" w14:textId="1B143119" w:rsidR="00851A07" w:rsidRPr="005F4612" w:rsidRDefault="00851A07" w:rsidP="00674028">
        <w:pPr>
          <w:pStyle w:val="Footer"/>
          <w:framePr w:wrap="none" w:vAnchor="text" w:hAnchor="margin" w:xAlign="center" w:y="1"/>
          <w:rPr>
            <w:rStyle w:val="PageNumber"/>
            <w:rFonts w:ascii="Times New Roman" w:hAnsi="Times New Roman" w:cs="Times New Roman"/>
            <w:sz w:val="24"/>
            <w:szCs w:val="24"/>
          </w:rPr>
        </w:pPr>
        <w:r w:rsidRPr="005F4612">
          <w:rPr>
            <w:rStyle w:val="PageNumber"/>
            <w:rFonts w:ascii="Times New Roman" w:hAnsi="Times New Roman" w:cs="Times New Roman"/>
            <w:sz w:val="24"/>
            <w:szCs w:val="24"/>
          </w:rPr>
          <w:fldChar w:fldCharType="begin"/>
        </w:r>
        <w:r w:rsidRPr="005F4612">
          <w:rPr>
            <w:rStyle w:val="PageNumber"/>
            <w:rFonts w:ascii="Times New Roman" w:hAnsi="Times New Roman" w:cs="Times New Roman"/>
            <w:sz w:val="24"/>
            <w:szCs w:val="24"/>
          </w:rPr>
          <w:instrText xml:space="preserve"> PAGE </w:instrText>
        </w:r>
        <w:r w:rsidRPr="005F4612">
          <w:rPr>
            <w:rStyle w:val="PageNumber"/>
            <w:rFonts w:ascii="Times New Roman" w:hAnsi="Times New Roman" w:cs="Times New Roman"/>
            <w:sz w:val="24"/>
            <w:szCs w:val="24"/>
          </w:rPr>
          <w:fldChar w:fldCharType="separate"/>
        </w:r>
        <w:r w:rsidR="00E64A90">
          <w:rPr>
            <w:rStyle w:val="PageNumber"/>
            <w:rFonts w:ascii="Times New Roman" w:hAnsi="Times New Roman" w:cs="Times New Roman"/>
            <w:noProof/>
            <w:sz w:val="24"/>
            <w:szCs w:val="24"/>
          </w:rPr>
          <w:t>xii</w:t>
        </w:r>
        <w:r w:rsidRPr="005F4612">
          <w:rPr>
            <w:rStyle w:val="PageNumber"/>
            <w:rFonts w:ascii="Times New Roman" w:hAnsi="Times New Roman" w:cs="Times New Roman"/>
            <w:sz w:val="24"/>
            <w:szCs w:val="24"/>
          </w:rPr>
          <w:fldChar w:fldCharType="end"/>
        </w:r>
      </w:p>
    </w:sdtContent>
  </w:sdt>
  <w:p w14:paraId="7A59766A" w14:textId="04CFD9F9" w:rsidR="00851A07" w:rsidRPr="005F4612" w:rsidRDefault="00851A07">
    <w:pPr>
      <w:pStyle w:val="Footer"/>
      <w:jc w:val="center"/>
      <w:rPr>
        <w:rFonts w:ascii="Times New Roman" w:hAnsi="Times New Roman" w:cs="Times New Roman"/>
        <w:sz w:val="24"/>
        <w:szCs w:val="24"/>
      </w:rPr>
    </w:pPr>
  </w:p>
  <w:p w14:paraId="6CAB51B3" w14:textId="77777777" w:rsidR="00851A07" w:rsidRPr="005F4612" w:rsidRDefault="00851A07">
    <w:pPr>
      <w:pStyle w:val="Footer"/>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B8EA3" w14:textId="3B236E7F" w:rsidR="00851A07" w:rsidRPr="005F4612" w:rsidRDefault="00851A07" w:rsidP="005F4612">
    <w:pPr>
      <w:pStyle w:val="Footer"/>
      <w:jc w:val="center"/>
      <w:rPr>
        <w:rFonts w:ascii="Times New Roman" w:hAnsi="Times New Roman" w:cs="Times New Roman"/>
        <w:sz w:val="24"/>
        <w:szCs w:val="24"/>
      </w:rPr>
    </w:pPr>
  </w:p>
  <w:p w14:paraId="7F3BC898" w14:textId="77777777" w:rsidR="00851A07" w:rsidRDefault="00851A0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7618269"/>
      <w:docPartObj>
        <w:docPartGallery w:val="Page Numbers (Bottom of Page)"/>
        <w:docPartUnique/>
      </w:docPartObj>
    </w:sdtPr>
    <w:sdtEndPr>
      <w:rPr>
        <w:rFonts w:ascii="Times New Roman" w:hAnsi="Times New Roman" w:cs="Times New Roman"/>
        <w:noProof/>
        <w:sz w:val="24"/>
        <w:szCs w:val="24"/>
      </w:rPr>
    </w:sdtEndPr>
    <w:sdtContent>
      <w:p w14:paraId="60A2A97B" w14:textId="281F9A0D" w:rsidR="00851A07" w:rsidRPr="001C2DF8" w:rsidRDefault="00851A07">
        <w:pPr>
          <w:pStyle w:val="Footer"/>
          <w:jc w:val="center"/>
          <w:rPr>
            <w:rFonts w:ascii="Times New Roman" w:hAnsi="Times New Roman" w:cs="Times New Roman"/>
            <w:sz w:val="24"/>
            <w:szCs w:val="24"/>
          </w:rPr>
        </w:pPr>
        <w:r w:rsidRPr="001C2DF8">
          <w:rPr>
            <w:rFonts w:ascii="Times New Roman" w:hAnsi="Times New Roman" w:cs="Times New Roman"/>
            <w:sz w:val="24"/>
            <w:szCs w:val="24"/>
          </w:rPr>
          <w:fldChar w:fldCharType="begin"/>
        </w:r>
        <w:r w:rsidRPr="001C2DF8">
          <w:rPr>
            <w:rFonts w:ascii="Times New Roman" w:hAnsi="Times New Roman" w:cs="Times New Roman"/>
            <w:sz w:val="24"/>
            <w:szCs w:val="24"/>
          </w:rPr>
          <w:instrText xml:space="preserve"> PAGE   \* MERGEFORMAT </w:instrText>
        </w:r>
        <w:r w:rsidRPr="001C2DF8">
          <w:rPr>
            <w:rFonts w:ascii="Times New Roman" w:hAnsi="Times New Roman" w:cs="Times New Roman"/>
            <w:sz w:val="24"/>
            <w:szCs w:val="24"/>
          </w:rPr>
          <w:fldChar w:fldCharType="separate"/>
        </w:r>
        <w:r w:rsidR="00E64A90">
          <w:rPr>
            <w:rFonts w:ascii="Times New Roman" w:hAnsi="Times New Roman" w:cs="Times New Roman"/>
            <w:noProof/>
            <w:sz w:val="24"/>
            <w:szCs w:val="24"/>
          </w:rPr>
          <w:t>12</w:t>
        </w:r>
        <w:r w:rsidRPr="001C2DF8">
          <w:rPr>
            <w:rFonts w:ascii="Times New Roman" w:hAnsi="Times New Roman" w:cs="Times New Roman"/>
            <w:noProof/>
            <w:sz w:val="24"/>
            <w:szCs w:val="24"/>
          </w:rPr>
          <w:fldChar w:fldCharType="end"/>
        </w:r>
      </w:p>
    </w:sdtContent>
  </w:sdt>
  <w:p w14:paraId="50FBD929" w14:textId="77777777" w:rsidR="00851A07" w:rsidRPr="001C2DF8" w:rsidRDefault="00851A07">
    <w:pPr>
      <w:pStyle w:val="Footer"/>
      <w:rPr>
        <w:rFonts w:ascii="Times New Roman" w:hAnsi="Times New Roman" w:cs="Times New Roman"/>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57C96" w14:textId="075BFEEF" w:rsidR="00851A07" w:rsidRDefault="00851A07">
    <w:pPr>
      <w:pStyle w:val="Footer"/>
      <w:jc w:val="center"/>
    </w:pPr>
  </w:p>
  <w:p w14:paraId="3F73ADF1" w14:textId="77777777" w:rsidR="00851A07" w:rsidRDefault="00851A0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444210"/>
      <w:docPartObj>
        <w:docPartGallery w:val="Page Numbers (Bottom of Page)"/>
        <w:docPartUnique/>
      </w:docPartObj>
    </w:sdtPr>
    <w:sdtEndPr>
      <w:rPr>
        <w:rFonts w:ascii="Times New Roman" w:hAnsi="Times New Roman" w:cs="Times New Roman"/>
        <w:noProof/>
        <w:sz w:val="24"/>
        <w:szCs w:val="24"/>
      </w:rPr>
    </w:sdtEndPr>
    <w:sdtContent>
      <w:p w14:paraId="42DFBA88" w14:textId="77777777" w:rsidR="00851A07" w:rsidRPr="00187309" w:rsidRDefault="00851A07">
        <w:pPr>
          <w:pStyle w:val="Footer"/>
          <w:jc w:val="center"/>
          <w:rPr>
            <w:rFonts w:ascii="Times New Roman" w:hAnsi="Times New Roman" w:cs="Times New Roman"/>
            <w:sz w:val="24"/>
            <w:szCs w:val="24"/>
          </w:rPr>
        </w:pPr>
        <w:r w:rsidRPr="00187309">
          <w:rPr>
            <w:rFonts w:ascii="Times New Roman" w:hAnsi="Times New Roman" w:cs="Times New Roman"/>
            <w:sz w:val="24"/>
            <w:szCs w:val="24"/>
          </w:rPr>
          <w:fldChar w:fldCharType="begin"/>
        </w:r>
        <w:r w:rsidRPr="00187309">
          <w:rPr>
            <w:rFonts w:ascii="Times New Roman" w:hAnsi="Times New Roman" w:cs="Times New Roman"/>
            <w:sz w:val="24"/>
            <w:szCs w:val="24"/>
          </w:rPr>
          <w:instrText xml:space="preserve"> PAGE   \* MERGEFORMAT </w:instrText>
        </w:r>
        <w:r w:rsidRPr="00187309">
          <w:rPr>
            <w:rFonts w:ascii="Times New Roman" w:hAnsi="Times New Roman" w:cs="Times New Roman"/>
            <w:sz w:val="24"/>
            <w:szCs w:val="24"/>
          </w:rPr>
          <w:fldChar w:fldCharType="separate"/>
        </w:r>
        <w:r>
          <w:rPr>
            <w:rFonts w:ascii="Times New Roman" w:hAnsi="Times New Roman" w:cs="Times New Roman"/>
            <w:noProof/>
            <w:sz w:val="24"/>
            <w:szCs w:val="24"/>
          </w:rPr>
          <w:t>10</w:t>
        </w:r>
        <w:r w:rsidRPr="00187309">
          <w:rPr>
            <w:rFonts w:ascii="Times New Roman" w:hAnsi="Times New Roman" w:cs="Times New Roman"/>
            <w:noProof/>
            <w:sz w:val="24"/>
            <w:szCs w:val="24"/>
          </w:rPr>
          <w:fldChar w:fldCharType="end"/>
        </w:r>
      </w:p>
    </w:sdtContent>
  </w:sdt>
  <w:p w14:paraId="1C03CA53" w14:textId="77777777" w:rsidR="00851A07" w:rsidRDefault="00851A0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30B24" w14:textId="55392677" w:rsidR="00851A07" w:rsidRDefault="00851A07">
    <w:pPr>
      <w:pStyle w:val="Footer"/>
      <w:jc w:val="center"/>
    </w:pPr>
  </w:p>
  <w:p w14:paraId="76230FEA" w14:textId="77777777" w:rsidR="00851A07" w:rsidRDefault="00851A0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431A8" w14:textId="77777777" w:rsidR="00851A07" w:rsidRDefault="00851A0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E25A5" w14:textId="77777777" w:rsidR="00851A07" w:rsidRDefault="00851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0CCB8" w14:textId="77777777" w:rsidR="00DD5893" w:rsidRDefault="00DD5893" w:rsidP="00C33920">
      <w:pPr>
        <w:spacing w:after="0" w:line="240" w:lineRule="auto"/>
      </w:pPr>
      <w:r>
        <w:separator/>
      </w:r>
    </w:p>
  </w:footnote>
  <w:footnote w:type="continuationSeparator" w:id="0">
    <w:p w14:paraId="4B4DEA74" w14:textId="77777777" w:rsidR="00DD5893" w:rsidRDefault="00DD5893" w:rsidP="00C339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88445971"/>
      <w:docPartObj>
        <w:docPartGallery w:val="Page Numbers (Top of Page)"/>
        <w:docPartUnique/>
      </w:docPartObj>
    </w:sdtPr>
    <w:sdtEndPr>
      <w:rPr>
        <w:rStyle w:val="PageNumber"/>
      </w:rPr>
    </w:sdtEndPr>
    <w:sdtContent>
      <w:p w14:paraId="6597D1DD" w14:textId="6C6C60FA" w:rsidR="00851A07" w:rsidRDefault="00851A07" w:rsidP="006740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sdt>
    <w:sdtPr>
      <w:rPr>
        <w:rStyle w:val="PageNumber"/>
      </w:rPr>
      <w:id w:val="-714269490"/>
      <w:docPartObj>
        <w:docPartGallery w:val="Page Numbers (Top of Page)"/>
        <w:docPartUnique/>
      </w:docPartObj>
    </w:sdtPr>
    <w:sdtEndPr>
      <w:rPr>
        <w:rStyle w:val="PageNumber"/>
      </w:rPr>
    </w:sdtEndPr>
    <w:sdtContent>
      <w:p w14:paraId="7D9D652A" w14:textId="3D213D12" w:rsidR="00851A07" w:rsidRDefault="00851A07" w:rsidP="00033824">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sdt>
    <w:sdtPr>
      <w:rPr>
        <w:rStyle w:val="PageNumber"/>
      </w:rPr>
      <w:id w:val="-1257045520"/>
      <w:docPartObj>
        <w:docPartGallery w:val="Page Numbers (Top of Page)"/>
        <w:docPartUnique/>
      </w:docPartObj>
    </w:sdtPr>
    <w:sdtEndPr>
      <w:rPr>
        <w:rStyle w:val="PageNumber"/>
      </w:rPr>
    </w:sdtEndPr>
    <w:sdtContent>
      <w:p w14:paraId="3C496316" w14:textId="47A5DEB3" w:rsidR="00851A07" w:rsidRDefault="00851A07" w:rsidP="00033824">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sdt>
    <w:sdtPr>
      <w:rPr>
        <w:rStyle w:val="PageNumber"/>
      </w:rPr>
      <w:id w:val="284465877"/>
      <w:docPartObj>
        <w:docPartGallery w:val="Page Numbers (Top of Page)"/>
        <w:docPartUnique/>
      </w:docPartObj>
    </w:sdtPr>
    <w:sdtEndPr>
      <w:rPr>
        <w:rStyle w:val="PageNumber"/>
      </w:rPr>
    </w:sdtEndPr>
    <w:sdtContent>
      <w:p w14:paraId="263AA274" w14:textId="339747F4" w:rsidR="00851A07" w:rsidRDefault="00851A07" w:rsidP="00033824">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sdt>
    <w:sdtPr>
      <w:rPr>
        <w:rStyle w:val="PageNumber"/>
      </w:rPr>
      <w:id w:val="242143170"/>
      <w:docPartObj>
        <w:docPartGallery w:val="Page Numbers (Top of Page)"/>
        <w:docPartUnique/>
      </w:docPartObj>
    </w:sdtPr>
    <w:sdtEndPr>
      <w:rPr>
        <w:rStyle w:val="PageNumber"/>
      </w:rPr>
    </w:sdtEndPr>
    <w:sdtContent>
      <w:p w14:paraId="7619FB28" w14:textId="7820CDF8" w:rsidR="00851A07" w:rsidRDefault="00851A07" w:rsidP="00033824">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5383256D" w14:textId="77777777" w:rsidR="00851A07" w:rsidRDefault="00851A07" w:rsidP="00033824">
    <w:pPr>
      <w:pStyle w:val="Header"/>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84915"/>
      <w:docPartObj>
        <w:docPartGallery w:val="Page Numbers (Top of Page)"/>
        <w:docPartUnique/>
      </w:docPartObj>
    </w:sdtPr>
    <w:sdtEndPr>
      <w:rPr>
        <w:rFonts w:ascii="Times New Roman" w:hAnsi="Times New Roman" w:cs="Times New Roman"/>
        <w:noProof/>
        <w:sz w:val="24"/>
        <w:szCs w:val="24"/>
      </w:rPr>
    </w:sdtEndPr>
    <w:sdtContent>
      <w:p w14:paraId="28316CFD" w14:textId="23197151" w:rsidR="00851A07" w:rsidRPr="00495CAA" w:rsidRDefault="00851A07">
        <w:pPr>
          <w:pStyle w:val="Header"/>
          <w:jc w:val="right"/>
          <w:rPr>
            <w:rFonts w:ascii="Times New Roman" w:hAnsi="Times New Roman" w:cs="Times New Roman"/>
            <w:sz w:val="24"/>
            <w:szCs w:val="24"/>
          </w:rPr>
        </w:pPr>
        <w:r w:rsidRPr="00495CAA">
          <w:rPr>
            <w:rFonts w:ascii="Times New Roman" w:hAnsi="Times New Roman" w:cs="Times New Roman"/>
            <w:sz w:val="24"/>
            <w:szCs w:val="24"/>
          </w:rPr>
          <w:fldChar w:fldCharType="begin"/>
        </w:r>
        <w:r w:rsidRPr="00495CAA">
          <w:rPr>
            <w:rFonts w:ascii="Times New Roman" w:hAnsi="Times New Roman" w:cs="Times New Roman"/>
            <w:sz w:val="24"/>
            <w:szCs w:val="24"/>
          </w:rPr>
          <w:instrText xml:space="preserve"> PAGE   \* MERGEFORMAT </w:instrText>
        </w:r>
        <w:r w:rsidRPr="00495CAA">
          <w:rPr>
            <w:rFonts w:ascii="Times New Roman" w:hAnsi="Times New Roman" w:cs="Times New Roman"/>
            <w:sz w:val="24"/>
            <w:szCs w:val="24"/>
          </w:rPr>
          <w:fldChar w:fldCharType="separate"/>
        </w:r>
        <w:r w:rsidR="00CC1E74">
          <w:rPr>
            <w:rFonts w:ascii="Times New Roman" w:hAnsi="Times New Roman" w:cs="Times New Roman"/>
            <w:noProof/>
            <w:sz w:val="24"/>
            <w:szCs w:val="24"/>
          </w:rPr>
          <w:t>62</w:t>
        </w:r>
        <w:r w:rsidRPr="00495CAA">
          <w:rPr>
            <w:rFonts w:ascii="Times New Roman" w:hAnsi="Times New Roman" w:cs="Times New Roman"/>
            <w:noProof/>
            <w:sz w:val="24"/>
            <w:szCs w:val="24"/>
          </w:rPr>
          <w:fldChar w:fldCharType="end"/>
        </w:r>
      </w:p>
    </w:sdtContent>
  </w:sdt>
  <w:p w14:paraId="39E7B914" w14:textId="77777777" w:rsidR="00851A07" w:rsidRDefault="00851A0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100211"/>
      <w:docPartObj>
        <w:docPartGallery w:val="Page Numbers (Top of Page)"/>
        <w:docPartUnique/>
      </w:docPartObj>
    </w:sdtPr>
    <w:sdtEndPr>
      <w:rPr>
        <w:rFonts w:ascii="Times New Roman" w:hAnsi="Times New Roman" w:cs="Times New Roman"/>
        <w:noProof/>
        <w:sz w:val="24"/>
        <w:szCs w:val="24"/>
      </w:rPr>
    </w:sdtEndPr>
    <w:sdtContent>
      <w:p w14:paraId="12FB29C3" w14:textId="1CA04FF0" w:rsidR="00851A07" w:rsidRPr="007B35FE" w:rsidRDefault="00851A07">
        <w:pPr>
          <w:pStyle w:val="Header"/>
          <w:jc w:val="right"/>
          <w:rPr>
            <w:rFonts w:ascii="Times New Roman" w:hAnsi="Times New Roman" w:cs="Times New Roman"/>
            <w:sz w:val="24"/>
            <w:szCs w:val="24"/>
          </w:rPr>
        </w:pPr>
        <w:r w:rsidRPr="007B35FE">
          <w:rPr>
            <w:rFonts w:ascii="Times New Roman" w:hAnsi="Times New Roman" w:cs="Times New Roman"/>
            <w:sz w:val="24"/>
            <w:szCs w:val="24"/>
          </w:rPr>
          <w:fldChar w:fldCharType="begin"/>
        </w:r>
        <w:r w:rsidRPr="007B35FE">
          <w:rPr>
            <w:rFonts w:ascii="Times New Roman" w:hAnsi="Times New Roman" w:cs="Times New Roman"/>
            <w:sz w:val="24"/>
            <w:szCs w:val="24"/>
          </w:rPr>
          <w:instrText xml:space="preserve"> PAGE   \* MERGEFORMAT </w:instrText>
        </w:r>
        <w:r w:rsidRPr="007B35FE">
          <w:rPr>
            <w:rFonts w:ascii="Times New Roman" w:hAnsi="Times New Roman" w:cs="Times New Roman"/>
            <w:sz w:val="24"/>
            <w:szCs w:val="24"/>
          </w:rPr>
          <w:fldChar w:fldCharType="separate"/>
        </w:r>
        <w:r w:rsidR="00CC1E74">
          <w:rPr>
            <w:rFonts w:ascii="Times New Roman" w:hAnsi="Times New Roman" w:cs="Times New Roman"/>
            <w:noProof/>
            <w:sz w:val="24"/>
            <w:szCs w:val="24"/>
          </w:rPr>
          <w:t>79</w:t>
        </w:r>
        <w:r w:rsidRPr="007B35FE">
          <w:rPr>
            <w:rFonts w:ascii="Times New Roman" w:hAnsi="Times New Roman" w:cs="Times New Roman"/>
            <w:noProof/>
            <w:sz w:val="24"/>
            <w:szCs w:val="24"/>
          </w:rPr>
          <w:fldChar w:fldCharType="end"/>
        </w:r>
      </w:p>
    </w:sdtContent>
  </w:sdt>
  <w:p w14:paraId="1C7C6C09" w14:textId="77777777" w:rsidR="00851A07" w:rsidRDefault="00851A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35A4" w14:textId="77777777" w:rsidR="00851A07" w:rsidRDefault="00851A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C6208" w14:textId="48CDC2A3" w:rsidR="00851A07" w:rsidRPr="00033824" w:rsidRDefault="00851A07" w:rsidP="007B35FE">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p>
  <w:p w14:paraId="32201B9A" w14:textId="77777777" w:rsidR="00851A07" w:rsidRDefault="00851A0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8A135" w14:textId="4827AF50" w:rsidR="00851A07" w:rsidRDefault="00851A07">
    <w:pPr>
      <w:pStyle w:val="Header"/>
      <w:jc w:val="center"/>
    </w:pPr>
  </w:p>
  <w:p w14:paraId="17B67C6D" w14:textId="77777777" w:rsidR="00851A07" w:rsidRDefault="00851A0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069773473"/>
      <w:docPartObj>
        <w:docPartGallery w:val="Page Numbers (Top of Page)"/>
        <w:docPartUnique/>
      </w:docPartObj>
    </w:sdtPr>
    <w:sdtEndPr>
      <w:rPr>
        <w:noProof/>
      </w:rPr>
    </w:sdtEndPr>
    <w:sdtContent>
      <w:p w14:paraId="2EFDB8A1" w14:textId="77777777" w:rsidR="00851A07" w:rsidRPr="00033824" w:rsidRDefault="00851A07">
        <w:pPr>
          <w:pStyle w:val="Header"/>
          <w:jc w:val="right"/>
          <w:rPr>
            <w:rFonts w:ascii="Times New Roman" w:hAnsi="Times New Roman" w:cs="Times New Roman"/>
            <w:sz w:val="24"/>
            <w:szCs w:val="24"/>
          </w:rPr>
        </w:pPr>
        <w:r w:rsidRPr="00033824">
          <w:rPr>
            <w:rFonts w:ascii="Times New Roman" w:hAnsi="Times New Roman" w:cs="Times New Roman"/>
            <w:sz w:val="24"/>
            <w:szCs w:val="24"/>
          </w:rPr>
          <w:fldChar w:fldCharType="begin"/>
        </w:r>
        <w:r w:rsidRPr="00033824">
          <w:rPr>
            <w:rFonts w:ascii="Times New Roman" w:hAnsi="Times New Roman" w:cs="Times New Roman"/>
            <w:sz w:val="24"/>
            <w:szCs w:val="24"/>
          </w:rPr>
          <w:instrText xml:space="preserve"> PAGE   \* MERGEFORMAT </w:instrText>
        </w:r>
        <w:r w:rsidRPr="00033824">
          <w:rPr>
            <w:rFonts w:ascii="Times New Roman" w:hAnsi="Times New Roman" w:cs="Times New Roman"/>
            <w:sz w:val="24"/>
            <w:szCs w:val="24"/>
          </w:rPr>
          <w:fldChar w:fldCharType="separate"/>
        </w:r>
        <w:r w:rsidR="00E64A90">
          <w:rPr>
            <w:rFonts w:ascii="Times New Roman" w:hAnsi="Times New Roman" w:cs="Times New Roman"/>
            <w:noProof/>
            <w:sz w:val="24"/>
            <w:szCs w:val="24"/>
          </w:rPr>
          <w:t>11</w:t>
        </w:r>
        <w:r w:rsidRPr="00033824">
          <w:rPr>
            <w:rFonts w:ascii="Times New Roman" w:hAnsi="Times New Roman" w:cs="Times New Roman"/>
            <w:noProof/>
            <w:sz w:val="24"/>
            <w:szCs w:val="24"/>
          </w:rPr>
          <w:fldChar w:fldCharType="end"/>
        </w:r>
      </w:p>
    </w:sdtContent>
  </w:sdt>
  <w:p w14:paraId="56A0D1CD" w14:textId="77777777" w:rsidR="00851A07" w:rsidRDefault="00851A0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98775" w14:textId="03A0F1A8" w:rsidR="00851A07" w:rsidRPr="00A17CB0" w:rsidRDefault="00851A07">
    <w:pPr>
      <w:pStyle w:val="Header"/>
      <w:jc w:val="right"/>
      <w:rPr>
        <w:rFonts w:ascii="Times New Roman" w:hAnsi="Times New Roman" w:cs="Times New Roman"/>
        <w:sz w:val="24"/>
        <w:szCs w:val="24"/>
      </w:rPr>
    </w:pPr>
  </w:p>
  <w:p w14:paraId="413FA395" w14:textId="77777777" w:rsidR="00851A07" w:rsidRDefault="00851A0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D2FCF" w14:textId="3275793F" w:rsidR="00851A07" w:rsidRDefault="00851A07">
    <w:pPr>
      <w:pStyle w:val="Header"/>
      <w:jc w:val="right"/>
    </w:pPr>
  </w:p>
  <w:p w14:paraId="740CBE34" w14:textId="77777777" w:rsidR="00851A07" w:rsidRDefault="00851A0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sz w:val="24"/>
        <w:szCs w:val="24"/>
      </w:rPr>
      <w:id w:val="-1614288042"/>
      <w:docPartObj>
        <w:docPartGallery w:val="Page Numbers (Top of Page)"/>
        <w:docPartUnique/>
      </w:docPartObj>
    </w:sdtPr>
    <w:sdtEndPr>
      <w:rPr>
        <w:rStyle w:val="PageNumber"/>
        <w:rFonts w:ascii="Times New Roman" w:hAnsi="Times New Roman" w:cs="Times New Roman"/>
      </w:rPr>
    </w:sdtEndPr>
    <w:sdtContent>
      <w:p w14:paraId="67D7AE21" w14:textId="77777777" w:rsidR="00851A07" w:rsidRPr="005F4612" w:rsidRDefault="00851A07" w:rsidP="007B35FE">
        <w:pPr>
          <w:pStyle w:val="Header"/>
          <w:framePr w:wrap="none" w:vAnchor="text" w:hAnchor="margin" w:xAlign="right" w:y="1"/>
          <w:ind w:right="-2"/>
          <w:jc w:val="right"/>
          <w:rPr>
            <w:sz w:val="24"/>
            <w:szCs w:val="24"/>
          </w:rPr>
        </w:pPr>
        <w:r w:rsidRPr="005F4612">
          <w:rPr>
            <w:rStyle w:val="PageNumber"/>
            <w:rFonts w:ascii="Times New Roman" w:hAnsi="Times New Roman" w:cs="Times New Roman"/>
            <w:sz w:val="24"/>
            <w:szCs w:val="24"/>
          </w:rPr>
          <w:fldChar w:fldCharType="begin"/>
        </w:r>
        <w:r w:rsidRPr="005F4612">
          <w:rPr>
            <w:rStyle w:val="PageNumber"/>
            <w:rFonts w:ascii="Times New Roman" w:hAnsi="Times New Roman" w:cs="Times New Roman"/>
            <w:sz w:val="24"/>
            <w:szCs w:val="24"/>
          </w:rPr>
          <w:instrText xml:space="preserve"> PAGE </w:instrText>
        </w:r>
        <w:r w:rsidRPr="005F4612">
          <w:rPr>
            <w:rStyle w:val="PageNumber"/>
            <w:rFonts w:ascii="Times New Roman" w:hAnsi="Times New Roman" w:cs="Times New Roman"/>
            <w:sz w:val="24"/>
            <w:szCs w:val="24"/>
          </w:rPr>
          <w:fldChar w:fldCharType="separate"/>
        </w:r>
        <w:r w:rsidR="00E64A90">
          <w:rPr>
            <w:rStyle w:val="PageNumber"/>
            <w:rFonts w:ascii="Times New Roman" w:hAnsi="Times New Roman" w:cs="Times New Roman"/>
            <w:noProof/>
            <w:sz w:val="24"/>
            <w:szCs w:val="24"/>
          </w:rPr>
          <w:t>15</w:t>
        </w:r>
        <w:r w:rsidRPr="005F4612">
          <w:rPr>
            <w:rStyle w:val="PageNumber"/>
            <w:rFonts w:ascii="Times New Roman" w:hAnsi="Times New Roman" w:cs="Times New Roman"/>
            <w:sz w:val="24"/>
            <w:szCs w:val="24"/>
          </w:rPr>
          <w:fldChar w:fldCharType="end"/>
        </w:r>
      </w:p>
      <w:p w14:paraId="4FD14F04" w14:textId="7843E44D" w:rsidR="00851A07" w:rsidRPr="005F4612" w:rsidRDefault="00DD5893" w:rsidP="00674028">
        <w:pPr>
          <w:pStyle w:val="Header"/>
          <w:framePr w:wrap="none" w:vAnchor="text" w:hAnchor="margin" w:xAlign="right" w:y="1"/>
          <w:rPr>
            <w:rStyle w:val="PageNumber"/>
            <w:rFonts w:ascii="Times New Roman" w:hAnsi="Times New Roman" w:cs="Times New Roman"/>
            <w:sz w:val="24"/>
            <w:szCs w:val="24"/>
          </w:rPr>
        </w:pPr>
      </w:p>
    </w:sdtContent>
  </w:sdt>
  <w:p w14:paraId="33B4BB58" w14:textId="77777777" w:rsidR="00851A07" w:rsidRDefault="00851A07"/>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sz w:val="24"/>
        <w:szCs w:val="24"/>
      </w:rPr>
      <w:id w:val="-1656139719"/>
      <w:docPartObj>
        <w:docPartGallery w:val="Page Numbers (Top of Page)"/>
        <w:docPartUnique/>
      </w:docPartObj>
    </w:sdtPr>
    <w:sdtEndPr>
      <w:rPr>
        <w:rStyle w:val="PageNumber"/>
        <w:rFonts w:ascii="Times New Roman" w:hAnsi="Times New Roman" w:cs="Times New Roman"/>
      </w:rPr>
    </w:sdtEndPr>
    <w:sdtContent>
      <w:p w14:paraId="270100B3" w14:textId="041C0691" w:rsidR="00851A07" w:rsidRPr="005F4612" w:rsidRDefault="00851A07" w:rsidP="007B35FE">
        <w:pPr>
          <w:pStyle w:val="Header"/>
          <w:framePr w:wrap="none" w:vAnchor="text" w:hAnchor="margin" w:xAlign="right" w:y="1"/>
          <w:ind w:right="-54"/>
          <w:rPr>
            <w:rStyle w:val="PageNumber"/>
            <w:rFonts w:ascii="Times New Roman" w:hAnsi="Times New Roman" w:cs="Times New Roman"/>
            <w:sz w:val="24"/>
            <w:szCs w:val="24"/>
          </w:rPr>
        </w:pPr>
        <w:r w:rsidRPr="005F4612">
          <w:rPr>
            <w:rStyle w:val="PageNumber"/>
            <w:rFonts w:ascii="Times New Roman" w:hAnsi="Times New Roman" w:cs="Times New Roman"/>
            <w:sz w:val="24"/>
            <w:szCs w:val="24"/>
          </w:rPr>
          <w:fldChar w:fldCharType="begin"/>
        </w:r>
        <w:r w:rsidRPr="005F4612">
          <w:rPr>
            <w:rStyle w:val="PageNumber"/>
            <w:rFonts w:ascii="Times New Roman" w:hAnsi="Times New Roman" w:cs="Times New Roman"/>
            <w:sz w:val="24"/>
            <w:szCs w:val="24"/>
          </w:rPr>
          <w:instrText xml:space="preserve"> PAGE </w:instrText>
        </w:r>
        <w:r w:rsidRPr="005F4612">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29</w:t>
        </w:r>
        <w:r w:rsidRPr="005F4612">
          <w:rPr>
            <w:rStyle w:val="PageNumber"/>
            <w:rFonts w:ascii="Times New Roman" w:hAnsi="Times New Roman" w:cs="Times New Roman"/>
            <w:sz w:val="24"/>
            <w:szCs w:val="24"/>
          </w:rPr>
          <w:fldChar w:fldCharType="end"/>
        </w:r>
      </w:p>
    </w:sdtContent>
  </w:sdt>
  <w:p w14:paraId="45D38834" w14:textId="77777777" w:rsidR="00851A07" w:rsidRDefault="00851A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7277"/>
    <w:multiLevelType w:val="hybridMultilevel"/>
    <w:tmpl w:val="2FF2BF6C"/>
    <w:lvl w:ilvl="0" w:tplc="2E168122">
      <w:start w:val="1"/>
      <w:numFmt w:val="decimal"/>
      <w:lvlText w:val="%1."/>
      <w:lvlJc w:val="left"/>
      <w:pPr>
        <w:ind w:left="1080" w:hanging="36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360BA5"/>
    <w:multiLevelType w:val="hybridMultilevel"/>
    <w:tmpl w:val="94424FAC"/>
    <w:lvl w:ilvl="0" w:tplc="1C88FBF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4353C"/>
    <w:multiLevelType w:val="multilevel"/>
    <w:tmpl w:val="F30C9CEA"/>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B206BAA"/>
    <w:multiLevelType w:val="hybridMultilevel"/>
    <w:tmpl w:val="7DF81F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54DAB"/>
    <w:multiLevelType w:val="hybridMultilevel"/>
    <w:tmpl w:val="ADDE9826"/>
    <w:lvl w:ilvl="0" w:tplc="9146C1D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11984"/>
    <w:multiLevelType w:val="hybridMultilevel"/>
    <w:tmpl w:val="0D086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A443A"/>
    <w:multiLevelType w:val="hybridMultilevel"/>
    <w:tmpl w:val="7A14F3A8"/>
    <w:lvl w:ilvl="0" w:tplc="B938420E">
      <w:start w:val="1"/>
      <w:numFmt w:val="decimal"/>
      <w:lvlText w:val="%1."/>
      <w:lvlJc w:val="left"/>
      <w:pPr>
        <w:ind w:left="1069" w:hanging="360"/>
      </w:pPr>
      <w:rPr>
        <w:rFonts w:ascii="Times New Roman" w:hAnsi="Times New Roman" w:cs="Times New Roman" w:hint="default"/>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8966246"/>
    <w:multiLevelType w:val="hybridMultilevel"/>
    <w:tmpl w:val="40880B00"/>
    <w:lvl w:ilvl="0" w:tplc="277C36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23B7E"/>
    <w:multiLevelType w:val="hybridMultilevel"/>
    <w:tmpl w:val="ADA8A1BA"/>
    <w:lvl w:ilvl="0" w:tplc="71F407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B960A34"/>
    <w:multiLevelType w:val="hybridMultilevel"/>
    <w:tmpl w:val="99A26CEE"/>
    <w:lvl w:ilvl="0" w:tplc="66A8A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997285"/>
    <w:multiLevelType w:val="hybridMultilevel"/>
    <w:tmpl w:val="A8FC749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04B1038"/>
    <w:multiLevelType w:val="multilevel"/>
    <w:tmpl w:val="E52A01B6"/>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22096860"/>
    <w:multiLevelType w:val="hybridMultilevel"/>
    <w:tmpl w:val="07D82428"/>
    <w:lvl w:ilvl="0" w:tplc="89DE97E2">
      <w:start w:val="1"/>
      <w:numFmt w:val="decimal"/>
      <w:lvlText w:val="%1.1"/>
      <w:lvlJc w:val="left"/>
      <w:pPr>
        <w:ind w:left="1485" w:hanging="360"/>
      </w:pPr>
      <w:rPr>
        <w:rFonts w:hint="default"/>
      </w:rPr>
    </w:lvl>
    <w:lvl w:ilvl="1" w:tplc="04090019" w:tentative="1">
      <w:start w:val="1"/>
      <w:numFmt w:val="lowerLetter"/>
      <w:lvlText w:val="%2."/>
      <w:lvlJc w:val="left"/>
      <w:pPr>
        <w:ind w:left="2205" w:hanging="360"/>
      </w:pPr>
    </w:lvl>
    <w:lvl w:ilvl="2" w:tplc="0409001B">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3" w15:restartNumberingAfterBreak="0">
    <w:nsid w:val="2334427E"/>
    <w:multiLevelType w:val="multilevel"/>
    <w:tmpl w:val="48D44018"/>
    <w:lvl w:ilvl="0">
      <w:start w:val="1"/>
      <w:numFmt w:val="decimal"/>
      <w:lvlText w:val="%1."/>
      <w:lvlJc w:val="left"/>
      <w:pPr>
        <w:ind w:left="786" w:hanging="360"/>
      </w:pPr>
      <w:rPr>
        <w:rFonts w:hint="default"/>
        <w:i w:val="0"/>
      </w:rPr>
    </w:lvl>
    <w:lvl w:ilvl="1">
      <w:start w:val="1"/>
      <w:numFmt w:val="decimal"/>
      <w:isLgl/>
      <w:lvlText w:val="%1.%2"/>
      <w:lvlJc w:val="left"/>
      <w:pPr>
        <w:ind w:left="786" w:hanging="360"/>
      </w:pPr>
      <w:rPr>
        <w:rFonts w:ascii="Times New Roman" w:hAnsi="Times New Roman" w:cs="Times New Roman" w:hint="default"/>
        <w:b/>
        <w:sz w:val="24"/>
        <w:szCs w:val="24"/>
      </w:rPr>
    </w:lvl>
    <w:lvl w:ilvl="2">
      <w:start w:val="1"/>
      <w:numFmt w:val="decimal"/>
      <w:isLgl/>
      <w:lvlText w:val="%1.%2.%3"/>
      <w:lvlJc w:val="left"/>
      <w:pPr>
        <w:ind w:left="1146" w:hanging="720"/>
      </w:pPr>
      <w:rPr>
        <w:rFonts w:ascii="Times New Roman" w:hAnsi="Times New Roman" w:cs="Times New Roman" w:hint="default"/>
        <w:b/>
        <w:i w:val="0"/>
        <w:sz w:val="24"/>
        <w:szCs w:val="24"/>
      </w:rPr>
    </w:lvl>
    <w:lvl w:ilvl="3">
      <w:start w:val="1"/>
      <w:numFmt w:val="decimal"/>
      <w:isLgl/>
      <w:lvlText w:val="%1.%2.%3.%4"/>
      <w:lvlJc w:val="left"/>
      <w:pPr>
        <w:ind w:left="1146" w:hanging="720"/>
      </w:pPr>
      <w:rPr>
        <w:rFonts w:ascii="Times New Roman" w:hAnsi="Times New Roman" w:cs="Times New Roman" w:hint="default"/>
        <w:sz w:val="24"/>
        <w:szCs w:val="24"/>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4" w15:restartNumberingAfterBreak="0">
    <w:nsid w:val="30E32590"/>
    <w:multiLevelType w:val="hybridMultilevel"/>
    <w:tmpl w:val="2ED4C054"/>
    <w:lvl w:ilvl="0" w:tplc="E00240BA">
      <w:start w:val="1"/>
      <w:numFmt w:val="decimal"/>
      <w:lvlText w:val="%1."/>
      <w:lvlJc w:val="left"/>
      <w:pPr>
        <w:ind w:left="1069" w:hanging="360"/>
      </w:pPr>
      <w:rPr>
        <w:rFonts w:ascii="Times New Roman" w:eastAsiaTheme="minorHAns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B236645"/>
    <w:multiLevelType w:val="hybridMultilevel"/>
    <w:tmpl w:val="77E4CC3A"/>
    <w:lvl w:ilvl="0" w:tplc="6B4E0BCE">
      <w:start w:val="1"/>
      <w:numFmt w:val="decimal"/>
      <w:lvlText w:val="%1."/>
      <w:lvlJc w:val="left"/>
      <w:pPr>
        <w:ind w:left="720" w:hanging="360"/>
      </w:pPr>
      <w:rPr>
        <w:rFonts w:ascii="Times New Roman" w:eastAsiaTheme="minorHAns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4E27BF"/>
    <w:multiLevelType w:val="multilevel"/>
    <w:tmpl w:val="F1FE311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48A30C5"/>
    <w:multiLevelType w:val="hybridMultilevel"/>
    <w:tmpl w:val="344CB308"/>
    <w:lvl w:ilvl="0" w:tplc="C95668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49E356D6"/>
    <w:multiLevelType w:val="hybridMultilevel"/>
    <w:tmpl w:val="2780E5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2A074E"/>
    <w:multiLevelType w:val="hybridMultilevel"/>
    <w:tmpl w:val="3044E564"/>
    <w:lvl w:ilvl="0" w:tplc="CA1055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4FB5F59"/>
    <w:multiLevelType w:val="hybridMultilevel"/>
    <w:tmpl w:val="2D2A2EE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57A35892"/>
    <w:multiLevelType w:val="hybridMultilevel"/>
    <w:tmpl w:val="638A0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E716A1"/>
    <w:multiLevelType w:val="hybridMultilevel"/>
    <w:tmpl w:val="7C68FFC0"/>
    <w:lvl w:ilvl="0" w:tplc="00D09CF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A26CDD"/>
    <w:multiLevelType w:val="hybridMultilevel"/>
    <w:tmpl w:val="6ACEE11E"/>
    <w:lvl w:ilvl="0" w:tplc="B51EF36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5E147D14"/>
    <w:multiLevelType w:val="hybridMultilevel"/>
    <w:tmpl w:val="C2A8598E"/>
    <w:lvl w:ilvl="0" w:tplc="1FE641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2E795A"/>
    <w:multiLevelType w:val="hybridMultilevel"/>
    <w:tmpl w:val="FEACC964"/>
    <w:lvl w:ilvl="0" w:tplc="04090011">
      <w:start w:val="1"/>
      <w:numFmt w:val="decimal"/>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6" w15:restartNumberingAfterBreak="0">
    <w:nsid w:val="6A352F98"/>
    <w:multiLevelType w:val="hybridMultilevel"/>
    <w:tmpl w:val="4DA63B9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6A3B25DA"/>
    <w:multiLevelType w:val="multilevel"/>
    <w:tmpl w:val="2B5E3F7A"/>
    <w:lvl w:ilvl="0">
      <w:start w:val="1"/>
      <w:numFmt w:val="decimal"/>
      <w:lvlText w:val="%1."/>
      <w:lvlJc w:val="left"/>
      <w:pPr>
        <w:ind w:left="1429" w:hanging="360"/>
      </w:pPr>
      <w:rPr>
        <w:rFonts w:hint="default"/>
        <w:b w:val="0"/>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i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8" w15:restartNumberingAfterBreak="0">
    <w:nsid w:val="6A4D6C06"/>
    <w:multiLevelType w:val="multilevel"/>
    <w:tmpl w:val="CA023712"/>
    <w:lvl w:ilvl="0">
      <w:start w:val="2"/>
      <w:numFmt w:val="decimal"/>
      <w:lvlText w:val="%1"/>
      <w:lvlJc w:val="left"/>
      <w:pPr>
        <w:ind w:left="480" w:hanging="480"/>
      </w:pPr>
      <w:rPr>
        <w:rFonts w:cs="Times New Roman" w:hint="default"/>
      </w:rPr>
    </w:lvl>
    <w:lvl w:ilvl="1">
      <w:start w:val="1"/>
      <w:numFmt w:val="decimal"/>
      <w:lvlText w:val="%1.%2"/>
      <w:lvlJc w:val="left"/>
      <w:pPr>
        <w:ind w:left="1470" w:hanging="480"/>
      </w:pPr>
      <w:rPr>
        <w:rFonts w:cs="Times New Roman" w:hint="default"/>
      </w:rPr>
    </w:lvl>
    <w:lvl w:ilvl="2">
      <w:start w:val="1"/>
      <w:numFmt w:val="decimal"/>
      <w:lvlText w:val="%1.%2.%3"/>
      <w:lvlJc w:val="left"/>
      <w:pPr>
        <w:ind w:left="2700" w:hanging="720"/>
      </w:pPr>
      <w:rPr>
        <w:rFonts w:cs="Times New Roman" w:hint="default"/>
        <w:i w:val="0"/>
      </w:rPr>
    </w:lvl>
    <w:lvl w:ilvl="3">
      <w:start w:val="1"/>
      <w:numFmt w:val="decimal"/>
      <w:lvlText w:val="%1.%2.%3.%4"/>
      <w:lvlJc w:val="left"/>
      <w:pPr>
        <w:ind w:left="3690" w:hanging="72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6030" w:hanging="1080"/>
      </w:pPr>
      <w:rPr>
        <w:rFonts w:cs="Times New Roman" w:hint="default"/>
      </w:rPr>
    </w:lvl>
    <w:lvl w:ilvl="6">
      <w:start w:val="1"/>
      <w:numFmt w:val="decimal"/>
      <w:lvlText w:val="%1.%2.%3.%4.%5.%6.%7"/>
      <w:lvlJc w:val="left"/>
      <w:pPr>
        <w:ind w:left="7380" w:hanging="1440"/>
      </w:pPr>
      <w:rPr>
        <w:rFonts w:cs="Times New Roman" w:hint="default"/>
      </w:rPr>
    </w:lvl>
    <w:lvl w:ilvl="7">
      <w:start w:val="1"/>
      <w:numFmt w:val="decimal"/>
      <w:lvlText w:val="%1.%2.%3.%4.%5.%6.%7.%8"/>
      <w:lvlJc w:val="left"/>
      <w:pPr>
        <w:ind w:left="8370" w:hanging="1440"/>
      </w:pPr>
      <w:rPr>
        <w:rFonts w:cs="Times New Roman" w:hint="default"/>
      </w:rPr>
    </w:lvl>
    <w:lvl w:ilvl="8">
      <w:start w:val="1"/>
      <w:numFmt w:val="decimal"/>
      <w:lvlText w:val="%1.%2.%3.%4.%5.%6.%7.%8.%9"/>
      <w:lvlJc w:val="left"/>
      <w:pPr>
        <w:ind w:left="9720" w:hanging="1800"/>
      </w:pPr>
      <w:rPr>
        <w:rFonts w:cs="Times New Roman" w:hint="default"/>
      </w:rPr>
    </w:lvl>
  </w:abstractNum>
  <w:abstractNum w:abstractNumId="29" w15:restartNumberingAfterBreak="0">
    <w:nsid w:val="722B34CE"/>
    <w:multiLevelType w:val="hybridMultilevel"/>
    <w:tmpl w:val="1AC6620E"/>
    <w:lvl w:ilvl="0" w:tplc="0B18F90A">
      <w:start w:val="1"/>
      <w:numFmt w:val="decimal"/>
      <w:lvlText w:val="%1)"/>
      <w:lvlJc w:val="left"/>
      <w:pPr>
        <w:ind w:left="1069" w:hanging="360"/>
      </w:pPr>
      <w:rPr>
        <w:rFonts w:ascii="Times New Roman" w:hAnsi="Times New Roman" w:cs="Times New Roman" w:hint="default"/>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7"/>
  </w:num>
  <w:num w:numId="2">
    <w:abstractNumId w:val="13"/>
  </w:num>
  <w:num w:numId="3">
    <w:abstractNumId w:val="25"/>
  </w:num>
  <w:num w:numId="4">
    <w:abstractNumId w:val="5"/>
  </w:num>
  <w:num w:numId="5">
    <w:abstractNumId w:val="18"/>
  </w:num>
  <w:num w:numId="6">
    <w:abstractNumId w:val="20"/>
  </w:num>
  <w:num w:numId="7">
    <w:abstractNumId w:val="26"/>
  </w:num>
  <w:num w:numId="8">
    <w:abstractNumId w:val="11"/>
  </w:num>
  <w:num w:numId="9">
    <w:abstractNumId w:val="28"/>
  </w:num>
  <w:num w:numId="10">
    <w:abstractNumId w:val="16"/>
  </w:num>
  <w:num w:numId="11">
    <w:abstractNumId w:val="10"/>
  </w:num>
  <w:num w:numId="12">
    <w:abstractNumId w:val="27"/>
  </w:num>
  <w:num w:numId="13">
    <w:abstractNumId w:val="4"/>
  </w:num>
  <w:num w:numId="14">
    <w:abstractNumId w:val="22"/>
  </w:num>
  <w:num w:numId="15">
    <w:abstractNumId w:val="29"/>
  </w:num>
  <w:num w:numId="16">
    <w:abstractNumId w:val="21"/>
  </w:num>
  <w:num w:numId="17">
    <w:abstractNumId w:val="3"/>
  </w:num>
  <w:num w:numId="18">
    <w:abstractNumId w:val="9"/>
  </w:num>
  <w:num w:numId="19">
    <w:abstractNumId w:val="2"/>
  </w:num>
  <w:num w:numId="20">
    <w:abstractNumId w:val="15"/>
  </w:num>
  <w:num w:numId="21">
    <w:abstractNumId w:val="6"/>
  </w:num>
  <w:num w:numId="22">
    <w:abstractNumId w:val="14"/>
  </w:num>
  <w:num w:numId="23">
    <w:abstractNumId w:val="23"/>
  </w:num>
  <w:num w:numId="24">
    <w:abstractNumId w:val="17"/>
  </w:num>
  <w:num w:numId="25">
    <w:abstractNumId w:val="1"/>
  </w:num>
  <w:num w:numId="26">
    <w:abstractNumId w:val="8"/>
  </w:num>
  <w:num w:numId="27">
    <w:abstractNumId w:val="12"/>
  </w:num>
  <w:num w:numId="28">
    <w:abstractNumId w:val="19"/>
  </w:num>
  <w:num w:numId="29">
    <w:abstractNumId w:val="24"/>
  </w:num>
  <w:num w:numId="30">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E78"/>
    <w:rsid w:val="0000003D"/>
    <w:rsid w:val="0000037E"/>
    <w:rsid w:val="00005533"/>
    <w:rsid w:val="00010126"/>
    <w:rsid w:val="0001038E"/>
    <w:rsid w:val="00011FBF"/>
    <w:rsid w:val="00020ABD"/>
    <w:rsid w:val="00021005"/>
    <w:rsid w:val="0002427A"/>
    <w:rsid w:val="00024C81"/>
    <w:rsid w:val="000250D6"/>
    <w:rsid w:val="0002760F"/>
    <w:rsid w:val="00033824"/>
    <w:rsid w:val="00034B51"/>
    <w:rsid w:val="00036EDF"/>
    <w:rsid w:val="00037551"/>
    <w:rsid w:val="00037A60"/>
    <w:rsid w:val="00047E22"/>
    <w:rsid w:val="00051164"/>
    <w:rsid w:val="00051E1A"/>
    <w:rsid w:val="00053F2B"/>
    <w:rsid w:val="00054047"/>
    <w:rsid w:val="00054B29"/>
    <w:rsid w:val="00057351"/>
    <w:rsid w:val="00061528"/>
    <w:rsid w:val="0006316F"/>
    <w:rsid w:val="00063B98"/>
    <w:rsid w:val="000652B7"/>
    <w:rsid w:val="000702A6"/>
    <w:rsid w:val="00071CD7"/>
    <w:rsid w:val="00072F72"/>
    <w:rsid w:val="00074D9D"/>
    <w:rsid w:val="000763C4"/>
    <w:rsid w:val="00080AB0"/>
    <w:rsid w:val="00083936"/>
    <w:rsid w:val="0008752A"/>
    <w:rsid w:val="00096413"/>
    <w:rsid w:val="0009659C"/>
    <w:rsid w:val="000966A1"/>
    <w:rsid w:val="000A1A19"/>
    <w:rsid w:val="000A5C49"/>
    <w:rsid w:val="000A6328"/>
    <w:rsid w:val="000A6823"/>
    <w:rsid w:val="000A7DC7"/>
    <w:rsid w:val="000B1D03"/>
    <w:rsid w:val="000B27CC"/>
    <w:rsid w:val="000B4E02"/>
    <w:rsid w:val="000C0376"/>
    <w:rsid w:val="000C15EE"/>
    <w:rsid w:val="000C2044"/>
    <w:rsid w:val="000C6269"/>
    <w:rsid w:val="000C787D"/>
    <w:rsid w:val="000C7CC1"/>
    <w:rsid w:val="000D2AE5"/>
    <w:rsid w:val="000D3093"/>
    <w:rsid w:val="000D493D"/>
    <w:rsid w:val="000D7184"/>
    <w:rsid w:val="000E3743"/>
    <w:rsid w:val="000E3FC8"/>
    <w:rsid w:val="000E430C"/>
    <w:rsid w:val="000E5C3F"/>
    <w:rsid w:val="000E609C"/>
    <w:rsid w:val="000E7B6B"/>
    <w:rsid w:val="000F16CD"/>
    <w:rsid w:val="000F3D70"/>
    <w:rsid w:val="000F7E68"/>
    <w:rsid w:val="00102915"/>
    <w:rsid w:val="00103D99"/>
    <w:rsid w:val="0010616E"/>
    <w:rsid w:val="0010643C"/>
    <w:rsid w:val="00106B9A"/>
    <w:rsid w:val="00113B01"/>
    <w:rsid w:val="001174BB"/>
    <w:rsid w:val="001210AB"/>
    <w:rsid w:val="001224B3"/>
    <w:rsid w:val="001228C7"/>
    <w:rsid w:val="00122FD3"/>
    <w:rsid w:val="00123175"/>
    <w:rsid w:val="0012615B"/>
    <w:rsid w:val="00131337"/>
    <w:rsid w:val="00131486"/>
    <w:rsid w:val="00132137"/>
    <w:rsid w:val="0013269D"/>
    <w:rsid w:val="00133573"/>
    <w:rsid w:val="001349B7"/>
    <w:rsid w:val="001364AD"/>
    <w:rsid w:val="00136953"/>
    <w:rsid w:val="00137E77"/>
    <w:rsid w:val="00140A4E"/>
    <w:rsid w:val="00140C54"/>
    <w:rsid w:val="0014324E"/>
    <w:rsid w:val="001453C4"/>
    <w:rsid w:val="0015260F"/>
    <w:rsid w:val="0015313D"/>
    <w:rsid w:val="00154568"/>
    <w:rsid w:val="0015479C"/>
    <w:rsid w:val="001578A7"/>
    <w:rsid w:val="0016419B"/>
    <w:rsid w:val="0016686A"/>
    <w:rsid w:val="00171CBE"/>
    <w:rsid w:val="001775FE"/>
    <w:rsid w:val="001823A7"/>
    <w:rsid w:val="00182809"/>
    <w:rsid w:val="00184A08"/>
    <w:rsid w:val="00184AF3"/>
    <w:rsid w:val="00185AD6"/>
    <w:rsid w:val="00187309"/>
    <w:rsid w:val="00191D6E"/>
    <w:rsid w:val="001923F8"/>
    <w:rsid w:val="001934DE"/>
    <w:rsid w:val="00193679"/>
    <w:rsid w:val="0019599E"/>
    <w:rsid w:val="001959AC"/>
    <w:rsid w:val="0019613A"/>
    <w:rsid w:val="00196C15"/>
    <w:rsid w:val="001A0783"/>
    <w:rsid w:val="001A0892"/>
    <w:rsid w:val="001A632D"/>
    <w:rsid w:val="001B1246"/>
    <w:rsid w:val="001B267D"/>
    <w:rsid w:val="001B3140"/>
    <w:rsid w:val="001B381A"/>
    <w:rsid w:val="001B3F10"/>
    <w:rsid w:val="001B4E0B"/>
    <w:rsid w:val="001B4E3A"/>
    <w:rsid w:val="001B534D"/>
    <w:rsid w:val="001C2DF8"/>
    <w:rsid w:val="001C55EA"/>
    <w:rsid w:val="001C6CED"/>
    <w:rsid w:val="001C7D0B"/>
    <w:rsid w:val="001D35EA"/>
    <w:rsid w:val="001E27C3"/>
    <w:rsid w:val="001E2CA8"/>
    <w:rsid w:val="001E2EA6"/>
    <w:rsid w:val="001E54B9"/>
    <w:rsid w:val="001F0CDF"/>
    <w:rsid w:val="001F10CC"/>
    <w:rsid w:val="001F3745"/>
    <w:rsid w:val="001F68F0"/>
    <w:rsid w:val="001F78EB"/>
    <w:rsid w:val="00202BA3"/>
    <w:rsid w:val="00205429"/>
    <w:rsid w:val="00206095"/>
    <w:rsid w:val="00213708"/>
    <w:rsid w:val="00216F21"/>
    <w:rsid w:val="002211DC"/>
    <w:rsid w:val="00222C4E"/>
    <w:rsid w:val="00230A00"/>
    <w:rsid w:val="0023153C"/>
    <w:rsid w:val="002322FD"/>
    <w:rsid w:val="00233D81"/>
    <w:rsid w:val="002351F6"/>
    <w:rsid w:val="002414F6"/>
    <w:rsid w:val="00243DDB"/>
    <w:rsid w:val="00246DFB"/>
    <w:rsid w:val="00247E4E"/>
    <w:rsid w:val="00254F7D"/>
    <w:rsid w:val="0026018E"/>
    <w:rsid w:val="0026054E"/>
    <w:rsid w:val="00263FC3"/>
    <w:rsid w:val="002664E8"/>
    <w:rsid w:val="00267E4F"/>
    <w:rsid w:val="00275ED6"/>
    <w:rsid w:val="00281EB7"/>
    <w:rsid w:val="002822E8"/>
    <w:rsid w:val="00282E76"/>
    <w:rsid w:val="00290158"/>
    <w:rsid w:val="00291296"/>
    <w:rsid w:val="00295134"/>
    <w:rsid w:val="00296C22"/>
    <w:rsid w:val="002A0771"/>
    <w:rsid w:val="002A16EE"/>
    <w:rsid w:val="002A1EE0"/>
    <w:rsid w:val="002A2D6C"/>
    <w:rsid w:val="002A312B"/>
    <w:rsid w:val="002A3688"/>
    <w:rsid w:val="002A6757"/>
    <w:rsid w:val="002A735E"/>
    <w:rsid w:val="002B5D80"/>
    <w:rsid w:val="002B6F88"/>
    <w:rsid w:val="002C6A3E"/>
    <w:rsid w:val="002C72F6"/>
    <w:rsid w:val="002C7A51"/>
    <w:rsid w:val="002D04E3"/>
    <w:rsid w:val="002D1EB7"/>
    <w:rsid w:val="002D227D"/>
    <w:rsid w:val="002D4ABA"/>
    <w:rsid w:val="002D6083"/>
    <w:rsid w:val="002E4D9D"/>
    <w:rsid w:val="002F2181"/>
    <w:rsid w:val="002F6E62"/>
    <w:rsid w:val="00301C2F"/>
    <w:rsid w:val="003022BB"/>
    <w:rsid w:val="00302C08"/>
    <w:rsid w:val="003104D8"/>
    <w:rsid w:val="0031501D"/>
    <w:rsid w:val="00316102"/>
    <w:rsid w:val="0031650D"/>
    <w:rsid w:val="00321A5D"/>
    <w:rsid w:val="003226AE"/>
    <w:rsid w:val="00323AF1"/>
    <w:rsid w:val="00324263"/>
    <w:rsid w:val="00324408"/>
    <w:rsid w:val="00333B67"/>
    <w:rsid w:val="00334129"/>
    <w:rsid w:val="003432FD"/>
    <w:rsid w:val="00344711"/>
    <w:rsid w:val="00344E4D"/>
    <w:rsid w:val="003465EF"/>
    <w:rsid w:val="0034694E"/>
    <w:rsid w:val="00350C94"/>
    <w:rsid w:val="0035380A"/>
    <w:rsid w:val="00353CDF"/>
    <w:rsid w:val="003553F9"/>
    <w:rsid w:val="00355A6A"/>
    <w:rsid w:val="00361CE4"/>
    <w:rsid w:val="00362B93"/>
    <w:rsid w:val="00363A03"/>
    <w:rsid w:val="00365B4E"/>
    <w:rsid w:val="00367C1C"/>
    <w:rsid w:val="00374D86"/>
    <w:rsid w:val="003769C3"/>
    <w:rsid w:val="00377529"/>
    <w:rsid w:val="003779CF"/>
    <w:rsid w:val="00377A30"/>
    <w:rsid w:val="003834BE"/>
    <w:rsid w:val="0038358A"/>
    <w:rsid w:val="00383994"/>
    <w:rsid w:val="00385E9E"/>
    <w:rsid w:val="003865B9"/>
    <w:rsid w:val="00387472"/>
    <w:rsid w:val="00387561"/>
    <w:rsid w:val="00395647"/>
    <w:rsid w:val="00396660"/>
    <w:rsid w:val="00396BEC"/>
    <w:rsid w:val="003A1ED2"/>
    <w:rsid w:val="003B1E86"/>
    <w:rsid w:val="003B2016"/>
    <w:rsid w:val="003B2FC8"/>
    <w:rsid w:val="003B5310"/>
    <w:rsid w:val="003B6366"/>
    <w:rsid w:val="003C0BC3"/>
    <w:rsid w:val="003C4CEB"/>
    <w:rsid w:val="003C59E4"/>
    <w:rsid w:val="003C5D32"/>
    <w:rsid w:val="003D14D3"/>
    <w:rsid w:val="003D2E0B"/>
    <w:rsid w:val="003D32A2"/>
    <w:rsid w:val="003E33FB"/>
    <w:rsid w:val="003F2B48"/>
    <w:rsid w:val="003F595C"/>
    <w:rsid w:val="00407F3A"/>
    <w:rsid w:val="00412BFA"/>
    <w:rsid w:val="004131B4"/>
    <w:rsid w:val="00416396"/>
    <w:rsid w:val="00421F75"/>
    <w:rsid w:val="004252C5"/>
    <w:rsid w:val="004275C1"/>
    <w:rsid w:val="00427FE2"/>
    <w:rsid w:val="00430FAF"/>
    <w:rsid w:val="00432D26"/>
    <w:rsid w:val="004430D0"/>
    <w:rsid w:val="0044422F"/>
    <w:rsid w:val="004509F1"/>
    <w:rsid w:val="00461879"/>
    <w:rsid w:val="00461C8B"/>
    <w:rsid w:val="00462C35"/>
    <w:rsid w:val="0046365A"/>
    <w:rsid w:val="004657DD"/>
    <w:rsid w:val="004722C0"/>
    <w:rsid w:val="00473EB5"/>
    <w:rsid w:val="00474EB9"/>
    <w:rsid w:val="00475459"/>
    <w:rsid w:val="004758D8"/>
    <w:rsid w:val="00481551"/>
    <w:rsid w:val="00482C30"/>
    <w:rsid w:val="00482F82"/>
    <w:rsid w:val="00483F6B"/>
    <w:rsid w:val="00484887"/>
    <w:rsid w:val="00484CA2"/>
    <w:rsid w:val="00490B32"/>
    <w:rsid w:val="00492691"/>
    <w:rsid w:val="0049316D"/>
    <w:rsid w:val="00495CAA"/>
    <w:rsid w:val="0049616E"/>
    <w:rsid w:val="004A0685"/>
    <w:rsid w:val="004A5A5F"/>
    <w:rsid w:val="004A63E9"/>
    <w:rsid w:val="004A6984"/>
    <w:rsid w:val="004A72A2"/>
    <w:rsid w:val="004B09DA"/>
    <w:rsid w:val="004B6B0D"/>
    <w:rsid w:val="004C0C3B"/>
    <w:rsid w:val="004C1238"/>
    <w:rsid w:val="004C27FE"/>
    <w:rsid w:val="004C3B76"/>
    <w:rsid w:val="004C6D36"/>
    <w:rsid w:val="004D171F"/>
    <w:rsid w:val="004D5C47"/>
    <w:rsid w:val="004E307B"/>
    <w:rsid w:val="004E7726"/>
    <w:rsid w:val="004F039A"/>
    <w:rsid w:val="004F044C"/>
    <w:rsid w:val="004F05AE"/>
    <w:rsid w:val="004F0D78"/>
    <w:rsid w:val="004F28CB"/>
    <w:rsid w:val="004F2DFE"/>
    <w:rsid w:val="004F2F5D"/>
    <w:rsid w:val="004F385B"/>
    <w:rsid w:val="004F3BA6"/>
    <w:rsid w:val="004F59FC"/>
    <w:rsid w:val="004F61AA"/>
    <w:rsid w:val="004F6BCD"/>
    <w:rsid w:val="00500BB7"/>
    <w:rsid w:val="005046A4"/>
    <w:rsid w:val="00505D40"/>
    <w:rsid w:val="00505DE6"/>
    <w:rsid w:val="00506F21"/>
    <w:rsid w:val="005072A7"/>
    <w:rsid w:val="00513B7B"/>
    <w:rsid w:val="00520857"/>
    <w:rsid w:val="00524C13"/>
    <w:rsid w:val="005258C7"/>
    <w:rsid w:val="005306D4"/>
    <w:rsid w:val="005356C5"/>
    <w:rsid w:val="0054093B"/>
    <w:rsid w:val="005418F3"/>
    <w:rsid w:val="00543340"/>
    <w:rsid w:val="005448AB"/>
    <w:rsid w:val="00551D53"/>
    <w:rsid w:val="00555CC9"/>
    <w:rsid w:val="00561582"/>
    <w:rsid w:val="00561C37"/>
    <w:rsid w:val="00567B72"/>
    <w:rsid w:val="00573BDC"/>
    <w:rsid w:val="0058346F"/>
    <w:rsid w:val="00583F7B"/>
    <w:rsid w:val="00584ABE"/>
    <w:rsid w:val="00587C73"/>
    <w:rsid w:val="00590598"/>
    <w:rsid w:val="00595916"/>
    <w:rsid w:val="00596BF0"/>
    <w:rsid w:val="00597CC1"/>
    <w:rsid w:val="005A1588"/>
    <w:rsid w:val="005A23D9"/>
    <w:rsid w:val="005A32BE"/>
    <w:rsid w:val="005A7534"/>
    <w:rsid w:val="005B13A4"/>
    <w:rsid w:val="005B13E7"/>
    <w:rsid w:val="005B3331"/>
    <w:rsid w:val="005B4301"/>
    <w:rsid w:val="005C1454"/>
    <w:rsid w:val="005C2FE4"/>
    <w:rsid w:val="005C408A"/>
    <w:rsid w:val="005C58AF"/>
    <w:rsid w:val="005C6B55"/>
    <w:rsid w:val="005D48F7"/>
    <w:rsid w:val="005E545B"/>
    <w:rsid w:val="005E608C"/>
    <w:rsid w:val="005F3E36"/>
    <w:rsid w:val="005F4612"/>
    <w:rsid w:val="00600996"/>
    <w:rsid w:val="006049BA"/>
    <w:rsid w:val="00606E54"/>
    <w:rsid w:val="0061726E"/>
    <w:rsid w:val="0062097D"/>
    <w:rsid w:val="006220DF"/>
    <w:rsid w:val="00622B83"/>
    <w:rsid w:val="00622F46"/>
    <w:rsid w:val="0062301F"/>
    <w:rsid w:val="00625C5F"/>
    <w:rsid w:val="00625F6D"/>
    <w:rsid w:val="006270C3"/>
    <w:rsid w:val="00630E60"/>
    <w:rsid w:val="00633DDB"/>
    <w:rsid w:val="00634C4A"/>
    <w:rsid w:val="00634F87"/>
    <w:rsid w:val="00642C18"/>
    <w:rsid w:val="00647E8D"/>
    <w:rsid w:val="00653011"/>
    <w:rsid w:val="0065410B"/>
    <w:rsid w:val="00657F87"/>
    <w:rsid w:val="0066002B"/>
    <w:rsid w:val="0066068E"/>
    <w:rsid w:val="00662D6B"/>
    <w:rsid w:val="006633F7"/>
    <w:rsid w:val="00663C37"/>
    <w:rsid w:val="00664C24"/>
    <w:rsid w:val="00664E82"/>
    <w:rsid w:val="00665B9D"/>
    <w:rsid w:val="00674028"/>
    <w:rsid w:val="0067511D"/>
    <w:rsid w:val="00680504"/>
    <w:rsid w:val="00680F8F"/>
    <w:rsid w:val="00681264"/>
    <w:rsid w:val="0068174A"/>
    <w:rsid w:val="00681B9B"/>
    <w:rsid w:val="00682E8A"/>
    <w:rsid w:val="006845EB"/>
    <w:rsid w:val="00684A4F"/>
    <w:rsid w:val="00685E23"/>
    <w:rsid w:val="00686050"/>
    <w:rsid w:val="006866B9"/>
    <w:rsid w:val="006943BD"/>
    <w:rsid w:val="00695B73"/>
    <w:rsid w:val="006A35E9"/>
    <w:rsid w:val="006A4A12"/>
    <w:rsid w:val="006B11E6"/>
    <w:rsid w:val="006B150A"/>
    <w:rsid w:val="006B2CDE"/>
    <w:rsid w:val="006B75EC"/>
    <w:rsid w:val="006C13C4"/>
    <w:rsid w:val="006C3C06"/>
    <w:rsid w:val="006C42C6"/>
    <w:rsid w:val="006C5A14"/>
    <w:rsid w:val="006C6061"/>
    <w:rsid w:val="006C69C6"/>
    <w:rsid w:val="006C79E5"/>
    <w:rsid w:val="006D3C56"/>
    <w:rsid w:val="006D44E8"/>
    <w:rsid w:val="006D5F70"/>
    <w:rsid w:val="006D7A5A"/>
    <w:rsid w:val="006F0F40"/>
    <w:rsid w:val="006F6AEF"/>
    <w:rsid w:val="006F78E9"/>
    <w:rsid w:val="006F7FBC"/>
    <w:rsid w:val="007008A6"/>
    <w:rsid w:val="0070303A"/>
    <w:rsid w:val="007041DA"/>
    <w:rsid w:val="0070749E"/>
    <w:rsid w:val="0071176D"/>
    <w:rsid w:val="00711E13"/>
    <w:rsid w:val="00711F8F"/>
    <w:rsid w:val="00712142"/>
    <w:rsid w:val="007128A5"/>
    <w:rsid w:val="0072033C"/>
    <w:rsid w:val="00720EFB"/>
    <w:rsid w:val="00721D33"/>
    <w:rsid w:val="00723084"/>
    <w:rsid w:val="0072543C"/>
    <w:rsid w:val="00726527"/>
    <w:rsid w:val="007271CA"/>
    <w:rsid w:val="0072797B"/>
    <w:rsid w:val="0073114F"/>
    <w:rsid w:val="0073388B"/>
    <w:rsid w:val="007343A1"/>
    <w:rsid w:val="00734D7C"/>
    <w:rsid w:val="0074023F"/>
    <w:rsid w:val="007505F1"/>
    <w:rsid w:val="00751819"/>
    <w:rsid w:val="00751BEE"/>
    <w:rsid w:val="0075634A"/>
    <w:rsid w:val="00757902"/>
    <w:rsid w:val="0076016C"/>
    <w:rsid w:val="007619E9"/>
    <w:rsid w:val="007726E9"/>
    <w:rsid w:val="007814EB"/>
    <w:rsid w:val="00782491"/>
    <w:rsid w:val="00783D59"/>
    <w:rsid w:val="0079261C"/>
    <w:rsid w:val="00792D90"/>
    <w:rsid w:val="00795B66"/>
    <w:rsid w:val="007A093E"/>
    <w:rsid w:val="007A6417"/>
    <w:rsid w:val="007A681E"/>
    <w:rsid w:val="007B289B"/>
    <w:rsid w:val="007B35FE"/>
    <w:rsid w:val="007B479C"/>
    <w:rsid w:val="007B4D61"/>
    <w:rsid w:val="007B4F93"/>
    <w:rsid w:val="007B78B3"/>
    <w:rsid w:val="007C5C70"/>
    <w:rsid w:val="007D159C"/>
    <w:rsid w:val="007D3126"/>
    <w:rsid w:val="007D686E"/>
    <w:rsid w:val="007E3E4A"/>
    <w:rsid w:val="007E6382"/>
    <w:rsid w:val="007E6491"/>
    <w:rsid w:val="007E7556"/>
    <w:rsid w:val="007F150F"/>
    <w:rsid w:val="007F7FBA"/>
    <w:rsid w:val="008028FC"/>
    <w:rsid w:val="0080368E"/>
    <w:rsid w:val="00804966"/>
    <w:rsid w:val="0081059F"/>
    <w:rsid w:val="00812449"/>
    <w:rsid w:val="0081358F"/>
    <w:rsid w:val="00813FFD"/>
    <w:rsid w:val="008145FE"/>
    <w:rsid w:val="00815B8E"/>
    <w:rsid w:val="00816AA3"/>
    <w:rsid w:val="00820047"/>
    <w:rsid w:val="00820A69"/>
    <w:rsid w:val="00821B56"/>
    <w:rsid w:val="008231C6"/>
    <w:rsid w:val="00824512"/>
    <w:rsid w:val="0082736D"/>
    <w:rsid w:val="0083052E"/>
    <w:rsid w:val="00830E47"/>
    <w:rsid w:val="008322FD"/>
    <w:rsid w:val="0083351F"/>
    <w:rsid w:val="00834830"/>
    <w:rsid w:val="00841A13"/>
    <w:rsid w:val="008438C3"/>
    <w:rsid w:val="00844202"/>
    <w:rsid w:val="00844452"/>
    <w:rsid w:val="008456FE"/>
    <w:rsid w:val="00846A7E"/>
    <w:rsid w:val="00846BB2"/>
    <w:rsid w:val="008475E0"/>
    <w:rsid w:val="00851A07"/>
    <w:rsid w:val="008526C6"/>
    <w:rsid w:val="00860609"/>
    <w:rsid w:val="00867CC2"/>
    <w:rsid w:val="0087278D"/>
    <w:rsid w:val="00880F1C"/>
    <w:rsid w:val="00883D2C"/>
    <w:rsid w:val="008848C2"/>
    <w:rsid w:val="008868B0"/>
    <w:rsid w:val="00886A4E"/>
    <w:rsid w:val="008905C0"/>
    <w:rsid w:val="00893345"/>
    <w:rsid w:val="00895367"/>
    <w:rsid w:val="00896D42"/>
    <w:rsid w:val="008A2D4F"/>
    <w:rsid w:val="008A6ACD"/>
    <w:rsid w:val="008A7106"/>
    <w:rsid w:val="008A7B97"/>
    <w:rsid w:val="008B27B5"/>
    <w:rsid w:val="008B70D0"/>
    <w:rsid w:val="008B7CC8"/>
    <w:rsid w:val="008B7D76"/>
    <w:rsid w:val="008B7F04"/>
    <w:rsid w:val="008C016F"/>
    <w:rsid w:val="008C7382"/>
    <w:rsid w:val="008D04E4"/>
    <w:rsid w:val="008D2593"/>
    <w:rsid w:val="008D408C"/>
    <w:rsid w:val="008D48B7"/>
    <w:rsid w:val="008D7780"/>
    <w:rsid w:val="008E499E"/>
    <w:rsid w:val="008E63D4"/>
    <w:rsid w:val="008E682D"/>
    <w:rsid w:val="008E6878"/>
    <w:rsid w:val="008E7659"/>
    <w:rsid w:val="008E7B87"/>
    <w:rsid w:val="008F06AC"/>
    <w:rsid w:val="008F2087"/>
    <w:rsid w:val="008F43FF"/>
    <w:rsid w:val="008F4C86"/>
    <w:rsid w:val="008F5985"/>
    <w:rsid w:val="008F7EF2"/>
    <w:rsid w:val="00903C4E"/>
    <w:rsid w:val="00903F54"/>
    <w:rsid w:val="00904CA4"/>
    <w:rsid w:val="009075E3"/>
    <w:rsid w:val="009118DF"/>
    <w:rsid w:val="009125CD"/>
    <w:rsid w:val="00912E78"/>
    <w:rsid w:val="00913932"/>
    <w:rsid w:val="00914213"/>
    <w:rsid w:val="00914667"/>
    <w:rsid w:val="00917D15"/>
    <w:rsid w:val="0092100C"/>
    <w:rsid w:val="0093055A"/>
    <w:rsid w:val="00931126"/>
    <w:rsid w:val="009327CA"/>
    <w:rsid w:val="00933F02"/>
    <w:rsid w:val="0093438E"/>
    <w:rsid w:val="00934A1B"/>
    <w:rsid w:val="00955B8D"/>
    <w:rsid w:val="009619AA"/>
    <w:rsid w:val="00963671"/>
    <w:rsid w:val="00963CBA"/>
    <w:rsid w:val="00963FF5"/>
    <w:rsid w:val="009641DA"/>
    <w:rsid w:val="0097088B"/>
    <w:rsid w:val="00971988"/>
    <w:rsid w:val="009744AD"/>
    <w:rsid w:val="00975EF9"/>
    <w:rsid w:val="0098389C"/>
    <w:rsid w:val="00983A83"/>
    <w:rsid w:val="009840EF"/>
    <w:rsid w:val="0098463C"/>
    <w:rsid w:val="00984FE9"/>
    <w:rsid w:val="00986461"/>
    <w:rsid w:val="00991B63"/>
    <w:rsid w:val="00992B52"/>
    <w:rsid w:val="00994C16"/>
    <w:rsid w:val="009A1DB8"/>
    <w:rsid w:val="009A6784"/>
    <w:rsid w:val="009A6DC9"/>
    <w:rsid w:val="009B6E11"/>
    <w:rsid w:val="009C1EEE"/>
    <w:rsid w:val="009C2959"/>
    <w:rsid w:val="009C2EF5"/>
    <w:rsid w:val="009C4A5B"/>
    <w:rsid w:val="009D0B28"/>
    <w:rsid w:val="009D45DC"/>
    <w:rsid w:val="009D4CD6"/>
    <w:rsid w:val="009D6712"/>
    <w:rsid w:val="009D6DE2"/>
    <w:rsid w:val="009D6E59"/>
    <w:rsid w:val="009D7660"/>
    <w:rsid w:val="009E0D95"/>
    <w:rsid w:val="009E2AAC"/>
    <w:rsid w:val="009E64B4"/>
    <w:rsid w:val="009F3ECA"/>
    <w:rsid w:val="009F7C5E"/>
    <w:rsid w:val="00A00576"/>
    <w:rsid w:val="00A02A43"/>
    <w:rsid w:val="00A02E54"/>
    <w:rsid w:val="00A0302C"/>
    <w:rsid w:val="00A05D82"/>
    <w:rsid w:val="00A05DA1"/>
    <w:rsid w:val="00A0692B"/>
    <w:rsid w:val="00A135CB"/>
    <w:rsid w:val="00A13CF7"/>
    <w:rsid w:val="00A144E2"/>
    <w:rsid w:val="00A1496B"/>
    <w:rsid w:val="00A17CB0"/>
    <w:rsid w:val="00A2128A"/>
    <w:rsid w:val="00A25F88"/>
    <w:rsid w:val="00A279FA"/>
    <w:rsid w:val="00A31362"/>
    <w:rsid w:val="00A31EB7"/>
    <w:rsid w:val="00A34595"/>
    <w:rsid w:val="00A35910"/>
    <w:rsid w:val="00A365AA"/>
    <w:rsid w:val="00A3774B"/>
    <w:rsid w:val="00A41856"/>
    <w:rsid w:val="00A45398"/>
    <w:rsid w:val="00A478FA"/>
    <w:rsid w:val="00A47BFC"/>
    <w:rsid w:val="00A526BA"/>
    <w:rsid w:val="00A54552"/>
    <w:rsid w:val="00A55F90"/>
    <w:rsid w:val="00A563E9"/>
    <w:rsid w:val="00A56716"/>
    <w:rsid w:val="00A56B00"/>
    <w:rsid w:val="00A57819"/>
    <w:rsid w:val="00A61572"/>
    <w:rsid w:val="00A63E00"/>
    <w:rsid w:val="00A65C2E"/>
    <w:rsid w:val="00A66091"/>
    <w:rsid w:val="00A66FF5"/>
    <w:rsid w:val="00A7265E"/>
    <w:rsid w:val="00A7294F"/>
    <w:rsid w:val="00A72EEC"/>
    <w:rsid w:val="00A75619"/>
    <w:rsid w:val="00A76673"/>
    <w:rsid w:val="00A8148F"/>
    <w:rsid w:val="00A8419B"/>
    <w:rsid w:val="00A86D49"/>
    <w:rsid w:val="00A914C1"/>
    <w:rsid w:val="00A95109"/>
    <w:rsid w:val="00A96119"/>
    <w:rsid w:val="00A9630C"/>
    <w:rsid w:val="00A96F3B"/>
    <w:rsid w:val="00AA0D54"/>
    <w:rsid w:val="00AA2354"/>
    <w:rsid w:val="00AA3597"/>
    <w:rsid w:val="00AA37EA"/>
    <w:rsid w:val="00AA38DB"/>
    <w:rsid w:val="00AA3C0A"/>
    <w:rsid w:val="00AA46B5"/>
    <w:rsid w:val="00AA5985"/>
    <w:rsid w:val="00AA68D4"/>
    <w:rsid w:val="00AB0852"/>
    <w:rsid w:val="00AB1E82"/>
    <w:rsid w:val="00AB6022"/>
    <w:rsid w:val="00AB6394"/>
    <w:rsid w:val="00AB6CCA"/>
    <w:rsid w:val="00AB7DCF"/>
    <w:rsid w:val="00AC5ACB"/>
    <w:rsid w:val="00AD0984"/>
    <w:rsid w:val="00AD09CB"/>
    <w:rsid w:val="00AD0A10"/>
    <w:rsid w:val="00AD7567"/>
    <w:rsid w:val="00AE1E8A"/>
    <w:rsid w:val="00AE2E49"/>
    <w:rsid w:val="00AE45C8"/>
    <w:rsid w:val="00AE4AF5"/>
    <w:rsid w:val="00AE7F50"/>
    <w:rsid w:val="00AF149E"/>
    <w:rsid w:val="00AF1D35"/>
    <w:rsid w:val="00AF5478"/>
    <w:rsid w:val="00B03CED"/>
    <w:rsid w:val="00B056FE"/>
    <w:rsid w:val="00B05B4A"/>
    <w:rsid w:val="00B107C7"/>
    <w:rsid w:val="00B10FAA"/>
    <w:rsid w:val="00B1102B"/>
    <w:rsid w:val="00B11892"/>
    <w:rsid w:val="00B121A0"/>
    <w:rsid w:val="00B21AA5"/>
    <w:rsid w:val="00B2568E"/>
    <w:rsid w:val="00B25829"/>
    <w:rsid w:val="00B265EB"/>
    <w:rsid w:val="00B27103"/>
    <w:rsid w:val="00B321A5"/>
    <w:rsid w:val="00B360FE"/>
    <w:rsid w:val="00B36BCE"/>
    <w:rsid w:val="00B44B35"/>
    <w:rsid w:val="00B508CF"/>
    <w:rsid w:val="00B54172"/>
    <w:rsid w:val="00B719AC"/>
    <w:rsid w:val="00B80AED"/>
    <w:rsid w:val="00B81569"/>
    <w:rsid w:val="00B823B9"/>
    <w:rsid w:val="00B850E9"/>
    <w:rsid w:val="00B86B98"/>
    <w:rsid w:val="00B901F2"/>
    <w:rsid w:val="00B96F50"/>
    <w:rsid w:val="00B97399"/>
    <w:rsid w:val="00BA3DBD"/>
    <w:rsid w:val="00BA6D68"/>
    <w:rsid w:val="00BA71C8"/>
    <w:rsid w:val="00BA71D7"/>
    <w:rsid w:val="00BB4589"/>
    <w:rsid w:val="00BB72FE"/>
    <w:rsid w:val="00BC0D1F"/>
    <w:rsid w:val="00BC0D44"/>
    <w:rsid w:val="00BD48DA"/>
    <w:rsid w:val="00BD5446"/>
    <w:rsid w:val="00BD5458"/>
    <w:rsid w:val="00BD57C9"/>
    <w:rsid w:val="00BD7ED5"/>
    <w:rsid w:val="00BE19EE"/>
    <w:rsid w:val="00BE299C"/>
    <w:rsid w:val="00BE31CB"/>
    <w:rsid w:val="00BF1C18"/>
    <w:rsid w:val="00BF3D05"/>
    <w:rsid w:val="00BF4AFB"/>
    <w:rsid w:val="00C0233E"/>
    <w:rsid w:val="00C053B3"/>
    <w:rsid w:val="00C10B67"/>
    <w:rsid w:val="00C12326"/>
    <w:rsid w:val="00C12D30"/>
    <w:rsid w:val="00C20581"/>
    <w:rsid w:val="00C207AC"/>
    <w:rsid w:val="00C218D9"/>
    <w:rsid w:val="00C24851"/>
    <w:rsid w:val="00C24C9C"/>
    <w:rsid w:val="00C25E1E"/>
    <w:rsid w:val="00C263CB"/>
    <w:rsid w:val="00C32917"/>
    <w:rsid w:val="00C32C9A"/>
    <w:rsid w:val="00C33920"/>
    <w:rsid w:val="00C340D4"/>
    <w:rsid w:val="00C346C2"/>
    <w:rsid w:val="00C34967"/>
    <w:rsid w:val="00C53EE3"/>
    <w:rsid w:val="00C542DE"/>
    <w:rsid w:val="00C61E2A"/>
    <w:rsid w:val="00C675D6"/>
    <w:rsid w:val="00C70A58"/>
    <w:rsid w:val="00C70D91"/>
    <w:rsid w:val="00C711B7"/>
    <w:rsid w:val="00C72C4E"/>
    <w:rsid w:val="00C74E92"/>
    <w:rsid w:val="00C7568E"/>
    <w:rsid w:val="00C75973"/>
    <w:rsid w:val="00C761C5"/>
    <w:rsid w:val="00C83EFC"/>
    <w:rsid w:val="00C84DE2"/>
    <w:rsid w:val="00C8509F"/>
    <w:rsid w:val="00C85263"/>
    <w:rsid w:val="00C85EC2"/>
    <w:rsid w:val="00C86B2E"/>
    <w:rsid w:val="00C96B7D"/>
    <w:rsid w:val="00CA0362"/>
    <w:rsid w:val="00CA2024"/>
    <w:rsid w:val="00CA2CD2"/>
    <w:rsid w:val="00CA75FC"/>
    <w:rsid w:val="00CB1881"/>
    <w:rsid w:val="00CC1E74"/>
    <w:rsid w:val="00CC2488"/>
    <w:rsid w:val="00CC5072"/>
    <w:rsid w:val="00CC6052"/>
    <w:rsid w:val="00CD416B"/>
    <w:rsid w:val="00CD4955"/>
    <w:rsid w:val="00CD6668"/>
    <w:rsid w:val="00CD6DAD"/>
    <w:rsid w:val="00CD7CC7"/>
    <w:rsid w:val="00CE153D"/>
    <w:rsid w:val="00CE79D4"/>
    <w:rsid w:val="00CF0114"/>
    <w:rsid w:val="00CF4881"/>
    <w:rsid w:val="00D01F69"/>
    <w:rsid w:val="00D02D1A"/>
    <w:rsid w:val="00D0589F"/>
    <w:rsid w:val="00D12608"/>
    <w:rsid w:val="00D12DA5"/>
    <w:rsid w:val="00D212A1"/>
    <w:rsid w:val="00D31191"/>
    <w:rsid w:val="00D31EDE"/>
    <w:rsid w:val="00D32442"/>
    <w:rsid w:val="00D3315E"/>
    <w:rsid w:val="00D33EB3"/>
    <w:rsid w:val="00D36347"/>
    <w:rsid w:val="00D40EFE"/>
    <w:rsid w:val="00D44AA5"/>
    <w:rsid w:val="00D4670A"/>
    <w:rsid w:val="00D4683E"/>
    <w:rsid w:val="00D46EEF"/>
    <w:rsid w:val="00D50DBA"/>
    <w:rsid w:val="00D528F5"/>
    <w:rsid w:val="00D52B0B"/>
    <w:rsid w:val="00D54BC8"/>
    <w:rsid w:val="00D56D6E"/>
    <w:rsid w:val="00D62439"/>
    <w:rsid w:val="00D63742"/>
    <w:rsid w:val="00D66D2D"/>
    <w:rsid w:val="00D71DE8"/>
    <w:rsid w:val="00D752D0"/>
    <w:rsid w:val="00D76079"/>
    <w:rsid w:val="00D76FB0"/>
    <w:rsid w:val="00D77031"/>
    <w:rsid w:val="00D82CB0"/>
    <w:rsid w:val="00D863E4"/>
    <w:rsid w:val="00D94C95"/>
    <w:rsid w:val="00DA0E17"/>
    <w:rsid w:val="00DA0FDE"/>
    <w:rsid w:val="00DB3956"/>
    <w:rsid w:val="00DB4E66"/>
    <w:rsid w:val="00DB7B60"/>
    <w:rsid w:val="00DB7D60"/>
    <w:rsid w:val="00DC0114"/>
    <w:rsid w:val="00DC3770"/>
    <w:rsid w:val="00DC6A7F"/>
    <w:rsid w:val="00DC7633"/>
    <w:rsid w:val="00DD21E2"/>
    <w:rsid w:val="00DD4ADB"/>
    <w:rsid w:val="00DD5893"/>
    <w:rsid w:val="00DE2F2D"/>
    <w:rsid w:val="00DE2FAD"/>
    <w:rsid w:val="00DF23BA"/>
    <w:rsid w:val="00E002D7"/>
    <w:rsid w:val="00E14356"/>
    <w:rsid w:val="00E14ADE"/>
    <w:rsid w:val="00E158D3"/>
    <w:rsid w:val="00E15F25"/>
    <w:rsid w:val="00E21277"/>
    <w:rsid w:val="00E26109"/>
    <w:rsid w:val="00E30152"/>
    <w:rsid w:val="00E31770"/>
    <w:rsid w:val="00E367BA"/>
    <w:rsid w:val="00E36E65"/>
    <w:rsid w:val="00E379C1"/>
    <w:rsid w:val="00E40C72"/>
    <w:rsid w:val="00E40FDE"/>
    <w:rsid w:val="00E42DC6"/>
    <w:rsid w:val="00E4349C"/>
    <w:rsid w:val="00E4367D"/>
    <w:rsid w:val="00E46B1E"/>
    <w:rsid w:val="00E46CC5"/>
    <w:rsid w:val="00E50578"/>
    <w:rsid w:val="00E52690"/>
    <w:rsid w:val="00E529A1"/>
    <w:rsid w:val="00E623A0"/>
    <w:rsid w:val="00E64A90"/>
    <w:rsid w:val="00E67693"/>
    <w:rsid w:val="00E7030B"/>
    <w:rsid w:val="00E71983"/>
    <w:rsid w:val="00E71D6E"/>
    <w:rsid w:val="00E81497"/>
    <w:rsid w:val="00E870D7"/>
    <w:rsid w:val="00E91905"/>
    <w:rsid w:val="00E94C2B"/>
    <w:rsid w:val="00EA186E"/>
    <w:rsid w:val="00EA7111"/>
    <w:rsid w:val="00EA78C8"/>
    <w:rsid w:val="00EB0335"/>
    <w:rsid w:val="00EB495F"/>
    <w:rsid w:val="00EB7E2A"/>
    <w:rsid w:val="00EC1CDD"/>
    <w:rsid w:val="00EC30F1"/>
    <w:rsid w:val="00EC35B1"/>
    <w:rsid w:val="00EC6E5B"/>
    <w:rsid w:val="00ED180A"/>
    <w:rsid w:val="00EE497F"/>
    <w:rsid w:val="00EF1C8F"/>
    <w:rsid w:val="00EF25F5"/>
    <w:rsid w:val="00EF3FFB"/>
    <w:rsid w:val="00EF4109"/>
    <w:rsid w:val="00EF5861"/>
    <w:rsid w:val="00EF6528"/>
    <w:rsid w:val="00EF774F"/>
    <w:rsid w:val="00EF7BBE"/>
    <w:rsid w:val="00F027F0"/>
    <w:rsid w:val="00F02B0F"/>
    <w:rsid w:val="00F030BD"/>
    <w:rsid w:val="00F0486B"/>
    <w:rsid w:val="00F067F7"/>
    <w:rsid w:val="00F12005"/>
    <w:rsid w:val="00F1285A"/>
    <w:rsid w:val="00F139EA"/>
    <w:rsid w:val="00F14432"/>
    <w:rsid w:val="00F16FE0"/>
    <w:rsid w:val="00F2057B"/>
    <w:rsid w:val="00F21A9B"/>
    <w:rsid w:val="00F24011"/>
    <w:rsid w:val="00F26338"/>
    <w:rsid w:val="00F26BFC"/>
    <w:rsid w:val="00F308FD"/>
    <w:rsid w:val="00F31339"/>
    <w:rsid w:val="00F3794A"/>
    <w:rsid w:val="00F406CE"/>
    <w:rsid w:val="00F439B8"/>
    <w:rsid w:val="00F50AEB"/>
    <w:rsid w:val="00F51E21"/>
    <w:rsid w:val="00F53A7C"/>
    <w:rsid w:val="00F55A49"/>
    <w:rsid w:val="00F57769"/>
    <w:rsid w:val="00F6171A"/>
    <w:rsid w:val="00F61F71"/>
    <w:rsid w:val="00F625A6"/>
    <w:rsid w:val="00F65E1F"/>
    <w:rsid w:val="00F67850"/>
    <w:rsid w:val="00F72159"/>
    <w:rsid w:val="00F75D69"/>
    <w:rsid w:val="00F816DB"/>
    <w:rsid w:val="00F81935"/>
    <w:rsid w:val="00F82077"/>
    <w:rsid w:val="00F848C3"/>
    <w:rsid w:val="00FA54FC"/>
    <w:rsid w:val="00FA625E"/>
    <w:rsid w:val="00FB300F"/>
    <w:rsid w:val="00FB443F"/>
    <w:rsid w:val="00FB66FB"/>
    <w:rsid w:val="00FB7F94"/>
    <w:rsid w:val="00FC7231"/>
    <w:rsid w:val="00FC75B8"/>
    <w:rsid w:val="00FC7C86"/>
    <w:rsid w:val="00FD027C"/>
    <w:rsid w:val="00FD0BC1"/>
    <w:rsid w:val="00FD579C"/>
    <w:rsid w:val="00FD7DB3"/>
    <w:rsid w:val="00FE115B"/>
    <w:rsid w:val="00FE20D6"/>
    <w:rsid w:val="00FE2812"/>
    <w:rsid w:val="00FE65B8"/>
    <w:rsid w:val="00FF21A2"/>
    <w:rsid w:val="00FF2CCC"/>
    <w:rsid w:val="00FF47B5"/>
    <w:rsid w:val="00FF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9E284"/>
  <w15:chartTrackingRefBased/>
  <w15:docId w15:val="{3BBDDEED-F23B-41D5-9828-4836847F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1246"/>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A05D82"/>
    <w:pPr>
      <w:keepNext/>
      <w:keepLines/>
      <w:spacing w:after="0" w:line="360" w:lineRule="auto"/>
      <w:outlineLvl w:val="1"/>
    </w:pPr>
    <w:rPr>
      <w:rFonts w:ascii="Times New Roman" w:eastAsiaTheme="majorEastAsia" w:hAnsi="Times New Roman" w:cstheme="majorBidi"/>
      <w:b/>
      <w:szCs w:val="26"/>
    </w:rPr>
  </w:style>
  <w:style w:type="paragraph" w:styleId="Heading3">
    <w:name w:val="heading 3"/>
    <w:basedOn w:val="Normal"/>
    <w:next w:val="Normal"/>
    <w:link w:val="Heading3Char"/>
    <w:uiPriority w:val="9"/>
    <w:unhideWhenUsed/>
    <w:qFormat/>
    <w:rsid w:val="00815B8E"/>
    <w:pPr>
      <w:keepNext/>
      <w:keepLines/>
      <w:spacing w:before="40" w:after="0" w:line="36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F0486B"/>
    <w:pPr>
      <w:keepNext/>
      <w:keepLines/>
      <w:spacing w:before="120" w:after="120"/>
      <w:outlineLvl w:val="3"/>
    </w:pPr>
    <w:rPr>
      <w:rFonts w:ascii="Times New Roman" w:eastAsiaTheme="majorEastAsia" w:hAnsi="Times New Roman" w:cstheme="majorBidi"/>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301"/>
    <w:pPr>
      <w:ind w:left="720"/>
      <w:contextualSpacing/>
    </w:pPr>
  </w:style>
  <w:style w:type="character" w:customStyle="1" w:styleId="Heading1Char">
    <w:name w:val="Heading 1 Char"/>
    <w:basedOn w:val="DefaultParagraphFont"/>
    <w:link w:val="Heading1"/>
    <w:uiPriority w:val="9"/>
    <w:rsid w:val="001B1246"/>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A05D82"/>
    <w:rPr>
      <w:rFonts w:ascii="Times New Roman" w:eastAsiaTheme="majorEastAsia" w:hAnsi="Times New Roman" w:cstheme="majorBidi"/>
      <w:b/>
      <w:szCs w:val="26"/>
    </w:rPr>
  </w:style>
  <w:style w:type="character" w:customStyle="1" w:styleId="Heading3Char">
    <w:name w:val="Heading 3 Char"/>
    <w:basedOn w:val="DefaultParagraphFont"/>
    <w:link w:val="Heading3"/>
    <w:uiPriority w:val="9"/>
    <w:rsid w:val="00815B8E"/>
    <w:rPr>
      <w:rFonts w:ascii="Times New Roman" w:eastAsiaTheme="majorEastAsia" w:hAnsi="Times New Roman" w:cstheme="majorBidi"/>
      <w:b/>
      <w:sz w:val="24"/>
      <w:szCs w:val="24"/>
    </w:rPr>
  </w:style>
  <w:style w:type="table" w:styleId="TableGrid">
    <w:name w:val="Table Grid"/>
    <w:basedOn w:val="TableNormal"/>
    <w:uiPriority w:val="59"/>
    <w:rsid w:val="002C6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4BC8"/>
    <w:rPr>
      <w:color w:val="0563C1" w:themeColor="hyperlink"/>
      <w:u w:val="single"/>
    </w:rPr>
  </w:style>
  <w:style w:type="character" w:customStyle="1" w:styleId="Heading4Char">
    <w:name w:val="Heading 4 Char"/>
    <w:basedOn w:val="DefaultParagraphFont"/>
    <w:link w:val="Heading4"/>
    <w:uiPriority w:val="9"/>
    <w:rsid w:val="00F0486B"/>
    <w:rPr>
      <w:rFonts w:ascii="Times New Roman" w:eastAsiaTheme="majorEastAsia" w:hAnsi="Times New Roman" w:cstheme="majorBidi"/>
      <w:b/>
      <w:iCs/>
      <w:color w:val="000000" w:themeColor="text1"/>
      <w:sz w:val="24"/>
    </w:rPr>
  </w:style>
  <w:style w:type="character" w:styleId="PlaceholderText">
    <w:name w:val="Placeholder Text"/>
    <w:basedOn w:val="DefaultParagraphFont"/>
    <w:uiPriority w:val="99"/>
    <w:semiHidden/>
    <w:rsid w:val="00A02A43"/>
    <w:rPr>
      <w:color w:val="808080"/>
    </w:rPr>
  </w:style>
  <w:style w:type="paragraph" w:styleId="Header">
    <w:name w:val="header"/>
    <w:basedOn w:val="Normal"/>
    <w:link w:val="HeaderChar"/>
    <w:uiPriority w:val="99"/>
    <w:unhideWhenUsed/>
    <w:rsid w:val="00C33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920"/>
  </w:style>
  <w:style w:type="paragraph" w:styleId="Footer">
    <w:name w:val="footer"/>
    <w:basedOn w:val="Normal"/>
    <w:link w:val="FooterChar"/>
    <w:uiPriority w:val="99"/>
    <w:unhideWhenUsed/>
    <w:rsid w:val="00C33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920"/>
  </w:style>
  <w:style w:type="paragraph" w:styleId="Caption">
    <w:name w:val="caption"/>
    <w:basedOn w:val="Normal"/>
    <w:next w:val="Normal"/>
    <w:uiPriority w:val="35"/>
    <w:unhideWhenUsed/>
    <w:qFormat/>
    <w:rsid w:val="0044422F"/>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44422F"/>
    <w:pPr>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2B6F88"/>
    <w:pPr>
      <w:tabs>
        <w:tab w:val="right" w:leader="dot" w:pos="7928"/>
      </w:tabs>
      <w:spacing w:after="0"/>
    </w:pPr>
    <w:rPr>
      <w:rFonts w:ascii="Times New Roman" w:hAnsi="Times New Roman" w:cs="Times New Roman"/>
      <w:b/>
      <w:bCs/>
      <w:noProof/>
      <w:sz w:val="24"/>
      <w:szCs w:val="24"/>
      <w:lang w:val="id-ID"/>
    </w:rPr>
  </w:style>
  <w:style w:type="paragraph" w:styleId="TOC2">
    <w:name w:val="toc 2"/>
    <w:basedOn w:val="Normal"/>
    <w:next w:val="Normal"/>
    <w:autoRedefine/>
    <w:uiPriority w:val="39"/>
    <w:unhideWhenUsed/>
    <w:rsid w:val="002B6F88"/>
    <w:pPr>
      <w:tabs>
        <w:tab w:val="left" w:pos="960"/>
        <w:tab w:val="right" w:leader="dot" w:pos="7928"/>
      </w:tabs>
      <w:spacing w:after="100"/>
      <w:ind w:left="709"/>
    </w:pPr>
  </w:style>
  <w:style w:type="paragraph" w:styleId="TOC3">
    <w:name w:val="toc 3"/>
    <w:basedOn w:val="Normal"/>
    <w:next w:val="Normal"/>
    <w:autoRedefine/>
    <w:uiPriority w:val="39"/>
    <w:unhideWhenUsed/>
    <w:rsid w:val="002B6F88"/>
    <w:pPr>
      <w:tabs>
        <w:tab w:val="left" w:pos="960"/>
        <w:tab w:val="right" w:leader="dot" w:pos="7928"/>
      </w:tabs>
      <w:spacing w:after="100"/>
      <w:ind w:left="1134"/>
    </w:pPr>
  </w:style>
  <w:style w:type="paragraph" w:styleId="TableofFigures">
    <w:name w:val="table of figures"/>
    <w:basedOn w:val="Normal"/>
    <w:next w:val="Normal"/>
    <w:uiPriority w:val="99"/>
    <w:unhideWhenUsed/>
    <w:rsid w:val="00F2057B"/>
    <w:pPr>
      <w:spacing w:after="0"/>
    </w:pPr>
  </w:style>
  <w:style w:type="character" w:styleId="PageNumber">
    <w:name w:val="page number"/>
    <w:basedOn w:val="DefaultParagraphFont"/>
    <w:uiPriority w:val="99"/>
    <w:semiHidden/>
    <w:unhideWhenUsed/>
    <w:rsid w:val="00033824"/>
  </w:style>
  <w:style w:type="paragraph" w:styleId="BalloonText">
    <w:name w:val="Balloon Text"/>
    <w:basedOn w:val="Normal"/>
    <w:link w:val="BalloonTextChar"/>
    <w:uiPriority w:val="99"/>
    <w:semiHidden/>
    <w:unhideWhenUsed/>
    <w:rsid w:val="003226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6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3082">
      <w:bodyDiv w:val="1"/>
      <w:marLeft w:val="0"/>
      <w:marRight w:val="0"/>
      <w:marTop w:val="0"/>
      <w:marBottom w:val="0"/>
      <w:divBdr>
        <w:top w:val="none" w:sz="0" w:space="0" w:color="auto"/>
        <w:left w:val="none" w:sz="0" w:space="0" w:color="auto"/>
        <w:bottom w:val="none" w:sz="0" w:space="0" w:color="auto"/>
        <w:right w:val="none" w:sz="0" w:space="0" w:color="auto"/>
      </w:divBdr>
    </w:div>
    <w:div w:id="431627302">
      <w:bodyDiv w:val="1"/>
      <w:marLeft w:val="0"/>
      <w:marRight w:val="0"/>
      <w:marTop w:val="0"/>
      <w:marBottom w:val="0"/>
      <w:divBdr>
        <w:top w:val="none" w:sz="0" w:space="0" w:color="auto"/>
        <w:left w:val="none" w:sz="0" w:space="0" w:color="auto"/>
        <w:bottom w:val="none" w:sz="0" w:space="0" w:color="auto"/>
        <w:right w:val="none" w:sz="0" w:space="0" w:color="auto"/>
      </w:divBdr>
    </w:div>
    <w:div w:id="431826915">
      <w:bodyDiv w:val="1"/>
      <w:marLeft w:val="0"/>
      <w:marRight w:val="0"/>
      <w:marTop w:val="0"/>
      <w:marBottom w:val="0"/>
      <w:divBdr>
        <w:top w:val="none" w:sz="0" w:space="0" w:color="auto"/>
        <w:left w:val="none" w:sz="0" w:space="0" w:color="auto"/>
        <w:bottom w:val="none" w:sz="0" w:space="0" w:color="auto"/>
        <w:right w:val="none" w:sz="0" w:space="0" w:color="auto"/>
      </w:divBdr>
    </w:div>
    <w:div w:id="1557353812">
      <w:bodyDiv w:val="1"/>
      <w:marLeft w:val="0"/>
      <w:marRight w:val="0"/>
      <w:marTop w:val="0"/>
      <w:marBottom w:val="0"/>
      <w:divBdr>
        <w:top w:val="none" w:sz="0" w:space="0" w:color="auto"/>
        <w:left w:val="none" w:sz="0" w:space="0" w:color="auto"/>
        <w:bottom w:val="none" w:sz="0" w:space="0" w:color="auto"/>
        <w:right w:val="none" w:sz="0" w:space="0" w:color="auto"/>
      </w:divBdr>
    </w:div>
    <w:div w:id="1577280559">
      <w:bodyDiv w:val="1"/>
      <w:marLeft w:val="0"/>
      <w:marRight w:val="0"/>
      <w:marTop w:val="0"/>
      <w:marBottom w:val="0"/>
      <w:divBdr>
        <w:top w:val="none" w:sz="0" w:space="0" w:color="auto"/>
        <w:left w:val="none" w:sz="0" w:space="0" w:color="auto"/>
        <w:bottom w:val="none" w:sz="0" w:space="0" w:color="auto"/>
        <w:right w:val="none" w:sz="0" w:space="0" w:color="auto"/>
      </w:divBdr>
    </w:div>
    <w:div w:id="1812626800">
      <w:bodyDiv w:val="1"/>
      <w:marLeft w:val="0"/>
      <w:marRight w:val="0"/>
      <w:marTop w:val="0"/>
      <w:marBottom w:val="0"/>
      <w:divBdr>
        <w:top w:val="none" w:sz="0" w:space="0" w:color="auto"/>
        <w:left w:val="none" w:sz="0" w:space="0" w:color="auto"/>
        <w:bottom w:val="none" w:sz="0" w:space="0" w:color="auto"/>
        <w:right w:val="none" w:sz="0" w:space="0" w:color="auto"/>
      </w:divBdr>
    </w:div>
    <w:div w:id="1850631654">
      <w:bodyDiv w:val="1"/>
      <w:marLeft w:val="0"/>
      <w:marRight w:val="0"/>
      <w:marTop w:val="0"/>
      <w:marBottom w:val="0"/>
      <w:divBdr>
        <w:top w:val="none" w:sz="0" w:space="0" w:color="auto"/>
        <w:left w:val="none" w:sz="0" w:space="0" w:color="auto"/>
        <w:bottom w:val="none" w:sz="0" w:space="0" w:color="auto"/>
        <w:right w:val="none" w:sz="0" w:space="0" w:color="auto"/>
      </w:divBdr>
    </w:div>
    <w:div w:id="1852909495">
      <w:bodyDiv w:val="1"/>
      <w:marLeft w:val="0"/>
      <w:marRight w:val="0"/>
      <w:marTop w:val="0"/>
      <w:marBottom w:val="0"/>
      <w:divBdr>
        <w:top w:val="none" w:sz="0" w:space="0" w:color="auto"/>
        <w:left w:val="none" w:sz="0" w:space="0" w:color="auto"/>
        <w:bottom w:val="none" w:sz="0" w:space="0" w:color="auto"/>
        <w:right w:val="none" w:sz="0" w:space="0" w:color="auto"/>
      </w:divBdr>
    </w:div>
    <w:div w:id="1884436220">
      <w:bodyDiv w:val="1"/>
      <w:marLeft w:val="0"/>
      <w:marRight w:val="0"/>
      <w:marTop w:val="0"/>
      <w:marBottom w:val="0"/>
      <w:divBdr>
        <w:top w:val="none" w:sz="0" w:space="0" w:color="auto"/>
        <w:left w:val="none" w:sz="0" w:space="0" w:color="auto"/>
        <w:bottom w:val="none" w:sz="0" w:space="0" w:color="auto"/>
        <w:right w:val="none" w:sz="0" w:space="0" w:color="auto"/>
      </w:divBdr>
    </w:div>
    <w:div w:id="1896816384">
      <w:bodyDiv w:val="1"/>
      <w:marLeft w:val="0"/>
      <w:marRight w:val="0"/>
      <w:marTop w:val="0"/>
      <w:marBottom w:val="0"/>
      <w:divBdr>
        <w:top w:val="none" w:sz="0" w:space="0" w:color="auto"/>
        <w:left w:val="none" w:sz="0" w:space="0" w:color="auto"/>
        <w:bottom w:val="none" w:sz="0" w:space="0" w:color="auto"/>
        <w:right w:val="none" w:sz="0" w:space="0" w:color="auto"/>
      </w:divBdr>
    </w:div>
    <w:div w:id="207959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www.idx.co.id" TargetMode="Externa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image" Target="media/image40.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image" Target="media/image4.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30.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yperlink" Target="http://www.idx.co.id" TargetMode="External"/><Relationship Id="rId30" Type="http://schemas.openxmlformats.org/officeDocument/2006/relationships/image" Target="media/image2.png"/><Relationship Id="rId35"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24E92-91EE-40B2-AA2C-D07F132C2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5495</TotalTime>
  <Pages>92</Pages>
  <Words>35264</Words>
  <Characters>201007</Characters>
  <Application>Microsoft Office Word</Application>
  <DocSecurity>0</DocSecurity>
  <Lines>1675</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ASUS-GK</dc:creator>
  <cp:keywords/>
  <dc:description/>
  <cp:lastModifiedBy>ASUS-GK</cp:lastModifiedBy>
  <cp:revision>249</cp:revision>
  <cp:lastPrinted>2025-06-29T02:30:00Z</cp:lastPrinted>
  <dcterms:created xsi:type="dcterms:W3CDTF">2025-06-17T17:19:00Z</dcterms:created>
  <dcterms:modified xsi:type="dcterms:W3CDTF">2026-01-18T15:55:00Z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80df93c6-0571-36fa-a08d-cad3f50e0a9c</vt:lpwstr>
  </property>
</Properties>
</file>