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E07C" w14:textId="130784BD" w:rsidR="00D736BD" w:rsidRDefault="00D736BD" w:rsidP="00520F67">
      <w:pPr>
        <w:spacing w:line="360" w:lineRule="auto"/>
        <w:ind w:left="284" w:right="849"/>
        <w:jc w:val="center"/>
        <w:rPr>
          <w:rFonts w:ascii="Times New Roman" w:hAnsi="Times New Roman" w:cs="Times New Roman"/>
          <w:b/>
          <w:bCs/>
          <w:sz w:val="28"/>
          <w:szCs w:val="28"/>
        </w:rPr>
      </w:pPr>
      <w:r w:rsidRPr="00D736BD">
        <w:rPr>
          <w:rFonts w:ascii="Times New Roman" w:hAnsi="Times New Roman" w:cs="Times New Roman"/>
          <w:b/>
          <w:bCs/>
          <w:sz w:val="28"/>
          <w:szCs w:val="28"/>
        </w:rPr>
        <w:t>PROFITABILITAS, UKURAN PERUSAHAAN, DAN C</w:t>
      </w:r>
      <w:r w:rsidR="00B14572">
        <w:rPr>
          <w:rFonts w:ascii="Times New Roman" w:hAnsi="Times New Roman" w:cs="Times New Roman"/>
          <w:b/>
          <w:bCs/>
          <w:sz w:val="28"/>
          <w:szCs w:val="28"/>
        </w:rPr>
        <w:t xml:space="preserve">ORPORATE </w:t>
      </w:r>
      <w:r w:rsidRPr="00D736BD">
        <w:rPr>
          <w:rFonts w:ascii="Times New Roman" w:hAnsi="Times New Roman" w:cs="Times New Roman"/>
          <w:b/>
          <w:bCs/>
          <w:sz w:val="28"/>
          <w:szCs w:val="28"/>
        </w:rPr>
        <w:t>S</w:t>
      </w:r>
      <w:r w:rsidR="00B14572">
        <w:rPr>
          <w:rFonts w:ascii="Times New Roman" w:hAnsi="Times New Roman" w:cs="Times New Roman"/>
          <w:b/>
          <w:bCs/>
          <w:sz w:val="28"/>
          <w:szCs w:val="28"/>
        </w:rPr>
        <w:t xml:space="preserve">OCIAL </w:t>
      </w:r>
      <w:r w:rsidRPr="00D736BD">
        <w:rPr>
          <w:rFonts w:ascii="Times New Roman" w:hAnsi="Times New Roman" w:cs="Times New Roman"/>
          <w:b/>
          <w:bCs/>
          <w:sz w:val="28"/>
          <w:szCs w:val="28"/>
        </w:rPr>
        <w:t>R</w:t>
      </w:r>
      <w:r w:rsidR="00B14572">
        <w:rPr>
          <w:rFonts w:ascii="Times New Roman" w:hAnsi="Times New Roman" w:cs="Times New Roman"/>
          <w:b/>
          <w:bCs/>
          <w:sz w:val="28"/>
          <w:szCs w:val="28"/>
        </w:rPr>
        <w:t>ESPONSIBILITY</w:t>
      </w:r>
      <w:r w:rsidRPr="00D736BD">
        <w:rPr>
          <w:rFonts w:ascii="Times New Roman" w:hAnsi="Times New Roman" w:cs="Times New Roman"/>
          <w:b/>
          <w:bCs/>
          <w:sz w:val="28"/>
          <w:szCs w:val="28"/>
        </w:rPr>
        <w:t xml:space="preserve"> SEBAGAI FAKTOR PENENTU TAX AVOIDANCE P</w:t>
      </w:r>
      <w:r w:rsidR="006050F6">
        <w:rPr>
          <w:rFonts w:ascii="Times New Roman" w:hAnsi="Times New Roman" w:cs="Times New Roman"/>
          <w:b/>
          <w:bCs/>
          <w:sz w:val="28"/>
          <w:szCs w:val="28"/>
        </w:rPr>
        <w:t>ADA</w:t>
      </w:r>
      <w:r w:rsidRPr="00D736BD">
        <w:rPr>
          <w:rFonts w:ascii="Times New Roman" w:hAnsi="Times New Roman" w:cs="Times New Roman"/>
          <w:b/>
          <w:bCs/>
          <w:sz w:val="28"/>
          <w:szCs w:val="28"/>
        </w:rPr>
        <w:t xml:space="preserve"> SEKTOR</w:t>
      </w:r>
      <w:r w:rsidR="00343A18">
        <w:rPr>
          <w:rFonts w:ascii="Times New Roman" w:hAnsi="Times New Roman" w:cs="Times New Roman"/>
          <w:b/>
          <w:bCs/>
          <w:sz w:val="28"/>
          <w:szCs w:val="28"/>
        </w:rPr>
        <w:t xml:space="preserve"> ANEKA</w:t>
      </w:r>
      <w:r w:rsidRPr="00D736BD">
        <w:rPr>
          <w:rFonts w:ascii="Times New Roman" w:hAnsi="Times New Roman" w:cs="Times New Roman"/>
          <w:b/>
          <w:bCs/>
          <w:sz w:val="28"/>
          <w:szCs w:val="28"/>
        </w:rPr>
        <w:t xml:space="preserve"> </w:t>
      </w:r>
      <w:r w:rsidR="00BB1F78">
        <w:rPr>
          <w:rFonts w:ascii="Times New Roman" w:hAnsi="Times New Roman" w:cs="Times New Roman"/>
          <w:b/>
          <w:bCs/>
          <w:sz w:val="28"/>
          <w:szCs w:val="28"/>
        </w:rPr>
        <w:t xml:space="preserve">INDUSTRI </w:t>
      </w:r>
      <w:r w:rsidRPr="00D736BD">
        <w:rPr>
          <w:rFonts w:ascii="Times New Roman" w:hAnsi="Times New Roman" w:cs="Times New Roman"/>
          <w:b/>
          <w:bCs/>
          <w:sz w:val="28"/>
          <w:szCs w:val="28"/>
        </w:rPr>
        <w:t>YANG TERDAFTAR DI BURSA EFEK INDONESIA</w:t>
      </w:r>
    </w:p>
    <w:p w14:paraId="0D29F51D" w14:textId="77777777" w:rsidR="00CE63F5" w:rsidRDefault="00CE63F5" w:rsidP="00CE63F5">
      <w:pPr>
        <w:spacing w:line="360" w:lineRule="auto"/>
        <w:ind w:right="-1"/>
        <w:rPr>
          <w:rFonts w:ascii="Times New Roman" w:hAnsi="Times New Roman" w:cs="Times New Roman"/>
          <w:b/>
          <w:bCs/>
          <w:sz w:val="24"/>
          <w:szCs w:val="24"/>
        </w:rPr>
      </w:pPr>
    </w:p>
    <w:p w14:paraId="7477C169" w14:textId="27413F66" w:rsidR="00D736BD" w:rsidRPr="00CE63F5" w:rsidRDefault="00CE63F5" w:rsidP="006015EE">
      <w:pPr>
        <w:spacing w:line="360" w:lineRule="auto"/>
        <w:ind w:right="-1"/>
        <w:jc w:val="center"/>
        <w:rPr>
          <w:rFonts w:ascii="Times New Roman" w:hAnsi="Times New Roman" w:cs="Times New Roman"/>
          <w:b/>
          <w:bCs/>
          <w:sz w:val="24"/>
          <w:szCs w:val="24"/>
        </w:rPr>
      </w:pPr>
      <w:r w:rsidRPr="00CE63F5">
        <w:rPr>
          <w:rFonts w:ascii="Times New Roman" w:hAnsi="Times New Roman" w:cs="Times New Roman"/>
          <w:b/>
          <w:bCs/>
          <w:sz w:val="24"/>
          <w:szCs w:val="24"/>
        </w:rPr>
        <w:t>PROPOSAL SKRIPSI</w:t>
      </w:r>
    </w:p>
    <w:p w14:paraId="21A11E30" w14:textId="17665250" w:rsidR="00F309EE" w:rsidRDefault="00BF34CE" w:rsidP="00F309EE">
      <w:pPr>
        <w:ind w:right="282"/>
        <w:jc w:val="center"/>
        <w:rPr>
          <w:rFonts w:ascii="Times New Roman" w:hAnsi="Times New Roman" w:cs="Times New Roman"/>
          <w:sz w:val="24"/>
          <w:szCs w:val="24"/>
        </w:rPr>
      </w:pPr>
      <w:r>
        <w:rPr>
          <w:b/>
          <w:noProof/>
          <w:sz w:val="13"/>
          <w:lang w:val="en-US"/>
        </w:rPr>
        <w:drawing>
          <wp:anchor distT="0" distB="0" distL="0" distR="0" simplePos="0" relativeHeight="251655168" behindDoc="0" locked="0" layoutInCell="1" allowOverlap="1" wp14:anchorId="4E753B23" wp14:editId="4223BA5F">
            <wp:simplePos x="0" y="0"/>
            <wp:positionH relativeFrom="page">
              <wp:posOffset>2908300</wp:posOffset>
            </wp:positionH>
            <wp:positionV relativeFrom="paragraph">
              <wp:posOffset>193040</wp:posOffset>
            </wp:positionV>
            <wp:extent cx="1841500" cy="166370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41500" cy="1663700"/>
                    </a:xfrm>
                    <a:prstGeom prst="rect">
                      <a:avLst/>
                    </a:prstGeom>
                  </pic:spPr>
                </pic:pic>
              </a:graphicData>
            </a:graphic>
            <wp14:sizeRelH relativeFrom="margin">
              <wp14:pctWidth>0</wp14:pctWidth>
            </wp14:sizeRelH>
            <wp14:sizeRelV relativeFrom="margin">
              <wp14:pctHeight>0</wp14:pctHeight>
            </wp14:sizeRelV>
          </wp:anchor>
        </w:drawing>
      </w:r>
    </w:p>
    <w:p w14:paraId="4022A616" w14:textId="364886C0" w:rsidR="00BF34CE" w:rsidRDefault="00BF34CE" w:rsidP="00F309EE">
      <w:pPr>
        <w:ind w:right="282"/>
        <w:jc w:val="center"/>
        <w:rPr>
          <w:rFonts w:ascii="Times New Roman" w:hAnsi="Times New Roman" w:cs="Times New Roman"/>
          <w:sz w:val="24"/>
          <w:szCs w:val="24"/>
        </w:rPr>
      </w:pPr>
    </w:p>
    <w:p w14:paraId="1CC6A106" w14:textId="77777777" w:rsidR="00BF34CE" w:rsidRDefault="00BF34CE" w:rsidP="00F309EE">
      <w:pPr>
        <w:ind w:right="282"/>
        <w:jc w:val="center"/>
        <w:rPr>
          <w:rFonts w:ascii="Times New Roman" w:hAnsi="Times New Roman" w:cs="Times New Roman"/>
          <w:sz w:val="24"/>
          <w:szCs w:val="24"/>
        </w:rPr>
      </w:pPr>
    </w:p>
    <w:p w14:paraId="2F931A1B" w14:textId="77777777" w:rsidR="00BF34CE" w:rsidRDefault="00BF34CE" w:rsidP="00F309EE">
      <w:pPr>
        <w:ind w:right="282"/>
        <w:jc w:val="center"/>
        <w:rPr>
          <w:rFonts w:ascii="Times New Roman" w:hAnsi="Times New Roman" w:cs="Times New Roman"/>
          <w:sz w:val="24"/>
          <w:szCs w:val="24"/>
        </w:rPr>
      </w:pPr>
    </w:p>
    <w:p w14:paraId="49D37130" w14:textId="77777777" w:rsidR="00BF34CE" w:rsidRDefault="00BF34CE" w:rsidP="00F309EE">
      <w:pPr>
        <w:ind w:right="282"/>
        <w:jc w:val="center"/>
        <w:rPr>
          <w:rFonts w:ascii="Times New Roman" w:hAnsi="Times New Roman" w:cs="Times New Roman"/>
          <w:sz w:val="24"/>
          <w:szCs w:val="24"/>
        </w:rPr>
      </w:pPr>
    </w:p>
    <w:p w14:paraId="6FCE1F5E" w14:textId="77777777" w:rsidR="00F309EE" w:rsidRDefault="00F309EE" w:rsidP="00F309EE">
      <w:pPr>
        <w:ind w:right="282"/>
        <w:jc w:val="center"/>
        <w:rPr>
          <w:rFonts w:ascii="Times New Roman" w:hAnsi="Times New Roman" w:cs="Times New Roman"/>
          <w:sz w:val="24"/>
          <w:szCs w:val="24"/>
        </w:rPr>
      </w:pPr>
    </w:p>
    <w:p w14:paraId="497BA2A9" w14:textId="77777777" w:rsidR="00BF34CE" w:rsidRPr="005759F9" w:rsidRDefault="00BF34CE" w:rsidP="005759F9">
      <w:pPr>
        <w:spacing w:line="360" w:lineRule="auto"/>
        <w:ind w:right="282"/>
        <w:rPr>
          <w:rFonts w:ascii="Times New Roman" w:hAnsi="Times New Roman" w:cs="Times New Roman"/>
          <w:sz w:val="24"/>
          <w:szCs w:val="24"/>
        </w:rPr>
      </w:pPr>
    </w:p>
    <w:p w14:paraId="6480AA95" w14:textId="29AF69D4" w:rsidR="00C5758A" w:rsidRPr="005759F9" w:rsidRDefault="00C5758A" w:rsidP="005759F9">
      <w:pPr>
        <w:spacing w:line="360" w:lineRule="auto"/>
        <w:ind w:right="282"/>
        <w:jc w:val="center"/>
        <w:rPr>
          <w:rFonts w:ascii="Times New Roman" w:hAnsi="Times New Roman" w:cs="Times New Roman"/>
          <w:sz w:val="24"/>
          <w:szCs w:val="24"/>
        </w:rPr>
      </w:pPr>
      <w:r w:rsidRPr="005759F9">
        <w:rPr>
          <w:rFonts w:ascii="Times New Roman" w:hAnsi="Times New Roman" w:cs="Times New Roman"/>
          <w:sz w:val="24"/>
          <w:szCs w:val="24"/>
        </w:rPr>
        <w:t>Oleh:</w:t>
      </w:r>
    </w:p>
    <w:p w14:paraId="02DB5578" w14:textId="68064811" w:rsidR="00C5758A" w:rsidRPr="005759F9" w:rsidRDefault="00C5758A" w:rsidP="005759F9">
      <w:pPr>
        <w:spacing w:line="360" w:lineRule="auto"/>
        <w:ind w:right="282"/>
        <w:jc w:val="center"/>
        <w:rPr>
          <w:rFonts w:ascii="Times New Roman" w:hAnsi="Times New Roman" w:cs="Times New Roman"/>
          <w:b/>
          <w:bCs/>
          <w:sz w:val="24"/>
          <w:szCs w:val="24"/>
        </w:rPr>
      </w:pPr>
      <w:r w:rsidRPr="005759F9">
        <w:rPr>
          <w:rFonts w:ascii="Times New Roman" w:hAnsi="Times New Roman" w:cs="Times New Roman"/>
          <w:b/>
          <w:bCs/>
          <w:sz w:val="24"/>
          <w:szCs w:val="24"/>
        </w:rPr>
        <w:t>HELDA YUSIANA</w:t>
      </w:r>
    </w:p>
    <w:p w14:paraId="5C19C3B0" w14:textId="7E5B2723" w:rsidR="00C5758A" w:rsidRPr="005759F9" w:rsidRDefault="00C5758A" w:rsidP="005759F9">
      <w:pPr>
        <w:spacing w:line="360" w:lineRule="auto"/>
        <w:ind w:right="282"/>
        <w:jc w:val="center"/>
        <w:rPr>
          <w:rFonts w:ascii="Times New Roman" w:hAnsi="Times New Roman" w:cs="Times New Roman"/>
          <w:b/>
          <w:bCs/>
          <w:sz w:val="24"/>
          <w:szCs w:val="24"/>
        </w:rPr>
      </w:pPr>
      <w:r w:rsidRPr="005759F9">
        <w:rPr>
          <w:rFonts w:ascii="Times New Roman" w:hAnsi="Times New Roman" w:cs="Times New Roman"/>
          <w:b/>
          <w:bCs/>
          <w:sz w:val="24"/>
          <w:szCs w:val="24"/>
        </w:rPr>
        <w:t>2201036234</w:t>
      </w:r>
    </w:p>
    <w:p w14:paraId="3E2527C7" w14:textId="42206D53" w:rsidR="00C5758A" w:rsidRPr="005759F9" w:rsidRDefault="00C5758A" w:rsidP="005759F9">
      <w:pPr>
        <w:spacing w:line="360" w:lineRule="auto"/>
        <w:ind w:right="282"/>
        <w:jc w:val="center"/>
        <w:rPr>
          <w:rFonts w:ascii="Times New Roman" w:hAnsi="Times New Roman" w:cs="Times New Roman"/>
          <w:b/>
          <w:bCs/>
          <w:sz w:val="24"/>
          <w:szCs w:val="24"/>
        </w:rPr>
      </w:pPr>
      <w:r w:rsidRPr="005759F9">
        <w:rPr>
          <w:rFonts w:ascii="Times New Roman" w:hAnsi="Times New Roman" w:cs="Times New Roman"/>
          <w:b/>
          <w:bCs/>
          <w:sz w:val="24"/>
          <w:szCs w:val="24"/>
        </w:rPr>
        <w:t>AKUNTANSI</w:t>
      </w:r>
    </w:p>
    <w:p w14:paraId="77E4AC24" w14:textId="77777777" w:rsidR="005759F9" w:rsidRDefault="005759F9" w:rsidP="005759F9">
      <w:pPr>
        <w:spacing w:line="360" w:lineRule="auto"/>
        <w:ind w:right="282"/>
        <w:rPr>
          <w:rFonts w:ascii="Times New Roman" w:hAnsi="Times New Roman" w:cs="Times New Roman"/>
          <w:b/>
          <w:bCs/>
          <w:sz w:val="24"/>
          <w:szCs w:val="24"/>
        </w:rPr>
      </w:pPr>
    </w:p>
    <w:p w14:paraId="3B2435BF" w14:textId="77777777" w:rsidR="00B81789" w:rsidRPr="005759F9" w:rsidRDefault="00B81789" w:rsidP="005759F9">
      <w:pPr>
        <w:spacing w:line="360" w:lineRule="auto"/>
        <w:ind w:right="282"/>
        <w:rPr>
          <w:rFonts w:ascii="Times New Roman" w:hAnsi="Times New Roman" w:cs="Times New Roman"/>
          <w:b/>
          <w:bCs/>
          <w:sz w:val="24"/>
          <w:szCs w:val="24"/>
        </w:rPr>
      </w:pPr>
    </w:p>
    <w:p w14:paraId="7A05DFB8" w14:textId="306CD330" w:rsidR="00F309EE" w:rsidRPr="00F309EE" w:rsidRDefault="00F309EE" w:rsidP="00074A5B">
      <w:pPr>
        <w:spacing w:line="360" w:lineRule="auto"/>
        <w:ind w:right="282"/>
        <w:jc w:val="center"/>
        <w:rPr>
          <w:rFonts w:ascii="Times New Roman" w:hAnsi="Times New Roman" w:cs="Times New Roman"/>
          <w:b/>
          <w:bCs/>
          <w:sz w:val="28"/>
          <w:szCs w:val="28"/>
        </w:rPr>
      </w:pPr>
      <w:r w:rsidRPr="00F309EE">
        <w:rPr>
          <w:rFonts w:ascii="Times New Roman" w:hAnsi="Times New Roman" w:cs="Times New Roman"/>
          <w:b/>
          <w:bCs/>
          <w:sz w:val="28"/>
          <w:szCs w:val="28"/>
        </w:rPr>
        <w:t>FAKULTAS EKONOMI DAN BISNI</w:t>
      </w:r>
      <w:r w:rsidR="00BF34CE">
        <w:rPr>
          <w:rFonts w:ascii="Times New Roman" w:hAnsi="Times New Roman" w:cs="Times New Roman"/>
          <w:b/>
          <w:bCs/>
          <w:sz w:val="28"/>
          <w:szCs w:val="28"/>
        </w:rPr>
        <w:t>S</w:t>
      </w:r>
    </w:p>
    <w:p w14:paraId="60CD50E2" w14:textId="7E023380" w:rsidR="00F309EE" w:rsidRPr="00F309EE" w:rsidRDefault="00F309EE" w:rsidP="00074A5B">
      <w:pPr>
        <w:spacing w:line="360" w:lineRule="auto"/>
        <w:ind w:right="282"/>
        <w:jc w:val="center"/>
        <w:rPr>
          <w:rFonts w:ascii="Times New Roman" w:hAnsi="Times New Roman" w:cs="Times New Roman"/>
          <w:b/>
          <w:bCs/>
          <w:sz w:val="28"/>
          <w:szCs w:val="28"/>
        </w:rPr>
      </w:pPr>
      <w:r w:rsidRPr="00F309EE">
        <w:rPr>
          <w:rFonts w:ascii="Times New Roman" w:hAnsi="Times New Roman" w:cs="Times New Roman"/>
          <w:b/>
          <w:bCs/>
          <w:sz w:val="28"/>
          <w:szCs w:val="28"/>
        </w:rPr>
        <w:t>UNIVERSITAS MULAWARMAN</w:t>
      </w:r>
    </w:p>
    <w:p w14:paraId="55AD5932" w14:textId="5A229D7E" w:rsidR="00283805" w:rsidRPr="00F309EE" w:rsidRDefault="00F309EE" w:rsidP="00074A5B">
      <w:pPr>
        <w:spacing w:line="360" w:lineRule="auto"/>
        <w:ind w:left="142" w:right="282"/>
        <w:jc w:val="center"/>
        <w:rPr>
          <w:rFonts w:ascii="Times New Roman" w:hAnsi="Times New Roman" w:cs="Times New Roman"/>
          <w:b/>
          <w:bCs/>
          <w:sz w:val="28"/>
          <w:szCs w:val="28"/>
        </w:rPr>
      </w:pPr>
      <w:r w:rsidRPr="00F309EE">
        <w:rPr>
          <w:rFonts w:ascii="Times New Roman" w:hAnsi="Times New Roman" w:cs="Times New Roman"/>
          <w:b/>
          <w:bCs/>
          <w:sz w:val="28"/>
          <w:szCs w:val="28"/>
        </w:rPr>
        <w:t>SAMARINDA</w:t>
      </w:r>
    </w:p>
    <w:p w14:paraId="3695FB8D" w14:textId="24040773" w:rsidR="001D7864" w:rsidRPr="002D43D9" w:rsidRDefault="00E318D5" w:rsidP="002D43D9">
      <w:pPr>
        <w:spacing w:line="360" w:lineRule="auto"/>
        <w:ind w:right="282"/>
        <w:jc w:val="center"/>
        <w:rPr>
          <w:rFonts w:ascii="Times New Roman" w:hAnsi="Times New Roman" w:cs="Times New Roman"/>
          <w:b/>
          <w:bCs/>
          <w:sz w:val="28"/>
          <w:szCs w:val="28"/>
        </w:rPr>
        <w:sectPr w:rsidR="001D7864" w:rsidRPr="002D43D9" w:rsidSect="00165BEE">
          <w:footerReference w:type="default" r:id="rId9"/>
          <w:pgSz w:w="11906" w:h="16838"/>
          <w:pgMar w:top="2268" w:right="1701" w:bottom="1701" w:left="2268" w:header="709" w:footer="709" w:gutter="0"/>
          <w:pgNumType w:fmt="lowerRoman"/>
          <w:cols w:space="708"/>
          <w:titlePg/>
          <w:docGrid w:linePitch="360"/>
        </w:sectPr>
      </w:pPr>
      <w:r w:rsidRPr="00E318D5">
        <w:rPr>
          <w:rFonts w:ascii="Times New Roman" w:hAnsi="Times New Roman" w:cs="Times New Roman"/>
          <w:b/>
          <w:bCs/>
          <w:sz w:val="28"/>
          <w:szCs w:val="28"/>
        </w:rPr>
        <w:t>2</w:t>
      </w:r>
      <w:bookmarkStart w:id="0" w:name="_Toc196819088"/>
      <w:bookmarkStart w:id="1" w:name="_Toc200139809"/>
      <w:r w:rsidR="002D43D9">
        <w:rPr>
          <w:rFonts w:ascii="Times New Roman" w:hAnsi="Times New Roman" w:cs="Times New Roman"/>
          <w:b/>
          <w:bCs/>
          <w:sz w:val="28"/>
          <w:szCs w:val="28"/>
        </w:rPr>
        <w:t>025</w:t>
      </w:r>
    </w:p>
    <w:p w14:paraId="626AABA5" w14:textId="69ED889D" w:rsidR="00BF34CE" w:rsidRDefault="002455B8" w:rsidP="0037112B">
      <w:pPr>
        <w:pStyle w:val="Heading1"/>
      </w:pPr>
      <w:r>
        <w:lastRenderedPageBreak/>
        <w:tab/>
      </w:r>
      <w:bookmarkStart w:id="2" w:name="_Toc202735426"/>
      <w:bookmarkStart w:id="3" w:name="_Toc202735696"/>
      <w:r w:rsidR="00BF34CE" w:rsidRPr="00E53FB1">
        <w:t>HALAMAN PE</w:t>
      </w:r>
      <w:r w:rsidR="00AF06B9" w:rsidRPr="00E53FB1">
        <w:t>NGESAHAN</w:t>
      </w:r>
      <w:bookmarkEnd w:id="0"/>
      <w:bookmarkEnd w:id="1"/>
      <w:bookmarkEnd w:id="2"/>
      <w:bookmarkEnd w:id="3"/>
    </w:p>
    <w:p w14:paraId="5F0F6670" w14:textId="77777777" w:rsidR="00AA7AAF" w:rsidRPr="00AA7AAF" w:rsidRDefault="00AA7AAF" w:rsidP="00AA7AAF"/>
    <w:tbl>
      <w:tblPr>
        <w:tblpPr w:leftFromText="180" w:rightFromText="180" w:vertAnchor="text" w:horzAnchor="margin" w:tblpY="5"/>
        <w:tblW w:w="12724" w:type="dxa"/>
        <w:tblLayout w:type="fixed"/>
        <w:tblLook w:val="04A0" w:firstRow="1" w:lastRow="0" w:firstColumn="1" w:lastColumn="0" w:noHBand="0" w:noVBand="1"/>
      </w:tblPr>
      <w:tblGrid>
        <w:gridCol w:w="3085"/>
        <w:gridCol w:w="283"/>
        <w:gridCol w:w="4678"/>
        <w:gridCol w:w="4678"/>
      </w:tblGrid>
      <w:tr w:rsidR="002D43D9" w14:paraId="13350EC2" w14:textId="2A2EA6D9" w:rsidTr="002D43D9">
        <w:tc>
          <w:tcPr>
            <w:tcW w:w="3085" w:type="dxa"/>
          </w:tcPr>
          <w:p w14:paraId="433878A8" w14:textId="3C846C40" w:rsidR="002D43D9" w:rsidRDefault="002D43D9" w:rsidP="005A6747">
            <w:pPr>
              <w:tabs>
                <w:tab w:val="left" w:pos="3510"/>
              </w:tabs>
              <w:spacing w:line="240" w:lineRule="auto"/>
              <w:ind w:right="-1"/>
              <w:rPr>
                <w:rFonts w:ascii="Times New Roman" w:hAnsi="Times New Roman" w:cs="Times New Roman"/>
                <w:sz w:val="24"/>
                <w:szCs w:val="24"/>
              </w:rPr>
            </w:pPr>
            <w:r w:rsidRPr="00AF06B9">
              <w:rPr>
                <w:rFonts w:ascii="Times New Roman" w:hAnsi="Times New Roman" w:cs="Times New Roman"/>
                <w:sz w:val="24"/>
                <w:szCs w:val="24"/>
              </w:rPr>
              <w:t>Judul Penelitian</w:t>
            </w:r>
          </w:p>
        </w:tc>
        <w:tc>
          <w:tcPr>
            <w:tcW w:w="283" w:type="dxa"/>
          </w:tcPr>
          <w:p w14:paraId="6879914E" w14:textId="3F39B901" w:rsidR="002D43D9" w:rsidRDefault="002D43D9" w:rsidP="005A6747">
            <w:pPr>
              <w:tabs>
                <w:tab w:val="left" w:pos="3510"/>
              </w:tabs>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Pr>
          <w:p w14:paraId="1AC85A18" w14:textId="1084D4E0" w:rsidR="002D43D9" w:rsidRDefault="002D43D9" w:rsidP="001C5A81">
            <w:pPr>
              <w:tabs>
                <w:tab w:val="left" w:pos="3510"/>
              </w:tabs>
              <w:spacing w:line="240" w:lineRule="auto"/>
              <w:ind w:right="-108"/>
              <w:jc w:val="both"/>
              <w:rPr>
                <w:rFonts w:ascii="Times New Roman" w:hAnsi="Times New Roman" w:cs="Times New Roman"/>
                <w:sz w:val="24"/>
                <w:szCs w:val="24"/>
              </w:rPr>
            </w:pPr>
            <w:r w:rsidRPr="00AF06B9">
              <w:rPr>
                <w:rFonts w:ascii="Times New Roman" w:hAnsi="Times New Roman" w:cs="Times New Roman"/>
                <w:sz w:val="24"/>
                <w:szCs w:val="24"/>
              </w:rPr>
              <w:t>Profitabilitas, Ukuran Perusahaan, dan</w:t>
            </w:r>
            <w:r>
              <w:rPr>
                <w:rFonts w:ascii="Times New Roman" w:hAnsi="Times New Roman" w:cs="Times New Roman"/>
                <w:sz w:val="24"/>
                <w:szCs w:val="24"/>
              </w:rPr>
              <w:t xml:space="preserve"> </w:t>
            </w:r>
            <w:r w:rsidRPr="00AF06B9">
              <w:rPr>
                <w:rFonts w:ascii="Times New Roman" w:hAnsi="Times New Roman" w:cs="Times New Roman"/>
                <w:sz w:val="24"/>
                <w:szCs w:val="24"/>
              </w:rPr>
              <w:t>C</w:t>
            </w:r>
            <w:r w:rsidR="00331861">
              <w:rPr>
                <w:rFonts w:ascii="Times New Roman" w:hAnsi="Times New Roman" w:cs="Times New Roman"/>
                <w:sz w:val="24"/>
                <w:szCs w:val="24"/>
              </w:rPr>
              <w:t xml:space="preserve">orporate </w:t>
            </w:r>
            <w:r w:rsidRPr="00AF06B9">
              <w:rPr>
                <w:rFonts w:ascii="Times New Roman" w:hAnsi="Times New Roman" w:cs="Times New Roman"/>
                <w:sz w:val="24"/>
                <w:szCs w:val="24"/>
              </w:rPr>
              <w:t>S</w:t>
            </w:r>
            <w:r w:rsidR="00331861">
              <w:rPr>
                <w:rFonts w:ascii="Times New Roman" w:hAnsi="Times New Roman" w:cs="Times New Roman"/>
                <w:sz w:val="24"/>
                <w:szCs w:val="24"/>
              </w:rPr>
              <w:t xml:space="preserve">ocial </w:t>
            </w:r>
            <w:r w:rsidRPr="00AF06B9">
              <w:rPr>
                <w:rFonts w:ascii="Times New Roman" w:hAnsi="Times New Roman" w:cs="Times New Roman"/>
                <w:sz w:val="24"/>
                <w:szCs w:val="24"/>
              </w:rPr>
              <w:t>R</w:t>
            </w:r>
            <w:r w:rsidR="00331861">
              <w:rPr>
                <w:rFonts w:ascii="Times New Roman" w:hAnsi="Times New Roman" w:cs="Times New Roman"/>
                <w:sz w:val="24"/>
                <w:szCs w:val="24"/>
              </w:rPr>
              <w:t>es</w:t>
            </w:r>
            <w:r w:rsidR="00D162F1">
              <w:rPr>
                <w:rFonts w:ascii="Times New Roman" w:hAnsi="Times New Roman" w:cs="Times New Roman"/>
                <w:sz w:val="24"/>
                <w:szCs w:val="24"/>
              </w:rPr>
              <w:t>ponsibility</w:t>
            </w:r>
            <w:r w:rsidRPr="00AF06B9">
              <w:rPr>
                <w:rFonts w:ascii="Times New Roman" w:hAnsi="Times New Roman" w:cs="Times New Roman"/>
                <w:sz w:val="24"/>
                <w:szCs w:val="24"/>
              </w:rPr>
              <w:t xml:space="preserve"> Sebagai Faktor Penentu Tax Avoidance Perusahaan Manufaktur Sektor </w:t>
            </w:r>
            <w:r>
              <w:rPr>
                <w:rFonts w:ascii="Times New Roman" w:hAnsi="Times New Roman" w:cs="Times New Roman"/>
                <w:sz w:val="24"/>
                <w:szCs w:val="24"/>
              </w:rPr>
              <w:t>Aneka Industri</w:t>
            </w:r>
            <w:r w:rsidRPr="00AF06B9">
              <w:rPr>
                <w:rFonts w:ascii="Times New Roman" w:hAnsi="Times New Roman" w:cs="Times New Roman"/>
                <w:sz w:val="24"/>
                <w:szCs w:val="24"/>
              </w:rPr>
              <w:t xml:space="preserve"> yang Terdaftar di Bursa Efek Indonesia</w:t>
            </w:r>
          </w:p>
        </w:tc>
        <w:tc>
          <w:tcPr>
            <w:tcW w:w="4678" w:type="dxa"/>
          </w:tcPr>
          <w:p w14:paraId="5AC399F0" w14:textId="77777777" w:rsidR="002D43D9" w:rsidRPr="00AF06B9" w:rsidRDefault="002D43D9" w:rsidP="001C5A81">
            <w:pPr>
              <w:tabs>
                <w:tab w:val="left" w:pos="3510"/>
              </w:tabs>
              <w:spacing w:line="240" w:lineRule="auto"/>
              <w:ind w:right="-108"/>
              <w:jc w:val="both"/>
              <w:rPr>
                <w:rFonts w:ascii="Times New Roman" w:hAnsi="Times New Roman" w:cs="Times New Roman"/>
                <w:sz w:val="24"/>
                <w:szCs w:val="24"/>
              </w:rPr>
            </w:pPr>
          </w:p>
        </w:tc>
      </w:tr>
      <w:tr w:rsidR="002D43D9" w14:paraId="5BA3F1F2" w14:textId="2423A845" w:rsidTr="002D43D9">
        <w:tc>
          <w:tcPr>
            <w:tcW w:w="3085" w:type="dxa"/>
          </w:tcPr>
          <w:p w14:paraId="7415BD8C" w14:textId="11ACA305" w:rsidR="002D43D9" w:rsidRPr="00AF06B9" w:rsidRDefault="002D43D9" w:rsidP="005A6747">
            <w:pPr>
              <w:tabs>
                <w:tab w:val="left" w:pos="3510"/>
              </w:tabs>
              <w:spacing w:line="240" w:lineRule="auto"/>
              <w:ind w:right="-1"/>
              <w:jc w:val="both"/>
              <w:rPr>
                <w:rFonts w:ascii="Times New Roman" w:hAnsi="Times New Roman" w:cs="Times New Roman"/>
                <w:sz w:val="24"/>
                <w:szCs w:val="24"/>
              </w:rPr>
            </w:pPr>
            <w:r w:rsidRPr="00AF06B9">
              <w:rPr>
                <w:rFonts w:ascii="Times New Roman" w:hAnsi="Times New Roman" w:cs="Times New Roman"/>
                <w:sz w:val="24"/>
                <w:szCs w:val="24"/>
              </w:rPr>
              <w:t>Nama Mahasiswa</w:t>
            </w:r>
            <w:r w:rsidRPr="00AF06B9">
              <w:rPr>
                <w:rFonts w:ascii="Times New Roman" w:hAnsi="Times New Roman" w:cs="Times New Roman"/>
                <w:sz w:val="24"/>
                <w:szCs w:val="24"/>
              </w:rPr>
              <w:tab/>
            </w:r>
          </w:p>
        </w:tc>
        <w:tc>
          <w:tcPr>
            <w:tcW w:w="283" w:type="dxa"/>
          </w:tcPr>
          <w:p w14:paraId="0115A7E3" w14:textId="26F6C425" w:rsidR="002D43D9" w:rsidRDefault="002D43D9" w:rsidP="005A6747">
            <w:pPr>
              <w:tabs>
                <w:tab w:val="left" w:pos="3510"/>
              </w:tabs>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Pr>
          <w:p w14:paraId="36D6706E" w14:textId="1F814CD8" w:rsidR="002D43D9" w:rsidRPr="00AF06B9" w:rsidRDefault="002D43D9" w:rsidP="005A6747">
            <w:pPr>
              <w:spacing w:line="240" w:lineRule="auto"/>
              <w:ind w:right="282"/>
              <w:rPr>
                <w:rFonts w:ascii="Times New Roman" w:hAnsi="Times New Roman" w:cs="Times New Roman"/>
                <w:sz w:val="24"/>
                <w:szCs w:val="24"/>
              </w:rPr>
            </w:pPr>
            <w:r w:rsidRPr="00AF06B9">
              <w:rPr>
                <w:rFonts w:ascii="Times New Roman" w:hAnsi="Times New Roman" w:cs="Times New Roman"/>
                <w:sz w:val="24"/>
                <w:szCs w:val="24"/>
              </w:rPr>
              <w:t>Helda Yusiana</w:t>
            </w:r>
          </w:p>
        </w:tc>
        <w:tc>
          <w:tcPr>
            <w:tcW w:w="4678" w:type="dxa"/>
          </w:tcPr>
          <w:p w14:paraId="06FB28E0" w14:textId="77777777" w:rsidR="002D43D9" w:rsidRPr="00AF06B9" w:rsidRDefault="002D43D9" w:rsidP="005A6747">
            <w:pPr>
              <w:spacing w:line="240" w:lineRule="auto"/>
              <w:ind w:right="282"/>
              <w:rPr>
                <w:rFonts w:ascii="Times New Roman" w:hAnsi="Times New Roman" w:cs="Times New Roman"/>
                <w:sz w:val="24"/>
                <w:szCs w:val="24"/>
              </w:rPr>
            </w:pPr>
          </w:p>
        </w:tc>
      </w:tr>
      <w:tr w:rsidR="002D43D9" w14:paraId="7B59552D" w14:textId="42F78CD0" w:rsidTr="002D43D9">
        <w:tc>
          <w:tcPr>
            <w:tcW w:w="3085" w:type="dxa"/>
          </w:tcPr>
          <w:p w14:paraId="13DBC13C" w14:textId="11EFCF4C" w:rsidR="002D43D9" w:rsidRPr="00AF06B9" w:rsidRDefault="002D43D9" w:rsidP="005A6747">
            <w:pPr>
              <w:tabs>
                <w:tab w:val="left" w:pos="3510"/>
              </w:tabs>
              <w:spacing w:line="240" w:lineRule="auto"/>
              <w:ind w:right="-1"/>
              <w:jc w:val="both"/>
              <w:rPr>
                <w:rFonts w:ascii="Times New Roman" w:hAnsi="Times New Roman" w:cs="Times New Roman"/>
                <w:sz w:val="24"/>
                <w:szCs w:val="24"/>
              </w:rPr>
            </w:pPr>
            <w:r w:rsidRPr="00AF06B9">
              <w:rPr>
                <w:rFonts w:ascii="Times New Roman" w:hAnsi="Times New Roman" w:cs="Times New Roman"/>
                <w:sz w:val="24"/>
                <w:szCs w:val="24"/>
              </w:rPr>
              <w:t>NIM</w:t>
            </w:r>
            <w:r w:rsidRPr="00AF06B9">
              <w:rPr>
                <w:rFonts w:ascii="Times New Roman" w:hAnsi="Times New Roman" w:cs="Times New Roman"/>
                <w:sz w:val="24"/>
                <w:szCs w:val="24"/>
              </w:rPr>
              <w:tab/>
            </w:r>
          </w:p>
        </w:tc>
        <w:tc>
          <w:tcPr>
            <w:tcW w:w="283" w:type="dxa"/>
          </w:tcPr>
          <w:p w14:paraId="7090DB28" w14:textId="006D75CB" w:rsidR="002D43D9" w:rsidRDefault="002D43D9" w:rsidP="005A6747">
            <w:pPr>
              <w:tabs>
                <w:tab w:val="left" w:pos="3510"/>
              </w:tabs>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Pr>
          <w:p w14:paraId="00348EDD" w14:textId="34AA32D9" w:rsidR="002D43D9" w:rsidRPr="00AF06B9" w:rsidRDefault="002D43D9" w:rsidP="005A6747">
            <w:pPr>
              <w:spacing w:line="240" w:lineRule="auto"/>
              <w:ind w:right="282"/>
              <w:rPr>
                <w:rFonts w:ascii="Times New Roman" w:hAnsi="Times New Roman" w:cs="Times New Roman"/>
                <w:sz w:val="24"/>
                <w:szCs w:val="24"/>
              </w:rPr>
            </w:pPr>
            <w:r w:rsidRPr="00AF06B9">
              <w:rPr>
                <w:rFonts w:ascii="Times New Roman" w:hAnsi="Times New Roman" w:cs="Times New Roman"/>
                <w:sz w:val="24"/>
                <w:szCs w:val="24"/>
              </w:rPr>
              <w:t>2201036234</w:t>
            </w:r>
          </w:p>
        </w:tc>
        <w:tc>
          <w:tcPr>
            <w:tcW w:w="4678" w:type="dxa"/>
          </w:tcPr>
          <w:p w14:paraId="2DE1F303" w14:textId="77777777" w:rsidR="002D43D9" w:rsidRPr="00AF06B9" w:rsidRDefault="002D43D9" w:rsidP="005A6747">
            <w:pPr>
              <w:spacing w:line="240" w:lineRule="auto"/>
              <w:ind w:right="282"/>
              <w:rPr>
                <w:rFonts w:ascii="Times New Roman" w:hAnsi="Times New Roman" w:cs="Times New Roman"/>
                <w:sz w:val="24"/>
                <w:szCs w:val="24"/>
              </w:rPr>
            </w:pPr>
          </w:p>
        </w:tc>
      </w:tr>
      <w:tr w:rsidR="002D43D9" w14:paraId="1E83127B" w14:textId="56A1BA43" w:rsidTr="002D43D9">
        <w:tc>
          <w:tcPr>
            <w:tcW w:w="3085" w:type="dxa"/>
          </w:tcPr>
          <w:p w14:paraId="414D8682" w14:textId="1048EA46" w:rsidR="002D43D9" w:rsidRPr="00AF06B9" w:rsidRDefault="002D43D9" w:rsidP="005A6747">
            <w:pPr>
              <w:tabs>
                <w:tab w:val="left" w:pos="3510"/>
              </w:tabs>
              <w:spacing w:line="240" w:lineRule="auto"/>
              <w:ind w:right="-1"/>
              <w:jc w:val="both"/>
              <w:rPr>
                <w:rFonts w:ascii="Times New Roman" w:hAnsi="Times New Roman" w:cs="Times New Roman"/>
                <w:sz w:val="24"/>
                <w:szCs w:val="24"/>
              </w:rPr>
            </w:pPr>
            <w:r w:rsidRPr="00AF06B9">
              <w:rPr>
                <w:rFonts w:ascii="Times New Roman" w:hAnsi="Times New Roman" w:cs="Times New Roman"/>
                <w:sz w:val="24"/>
                <w:szCs w:val="24"/>
              </w:rPr>
              <w:t>Fakultas</w:t>
            </w:r>
          </w:p>
        </w:tc>
        <w:tc>
          <w:tcPr>
            <w:tcW w:w="283" w:type="dxa"/>
          </w:tcPr>
          <w:p w14:paraId="562E0DDB" w14:textId="61BC5F5C" w:rsidR="002D43D9" w:rsidRDefault="002D43D9" w:rsidP="005A6747">
            <w:pPr>
              <w:tabs>
                <w:tab w:val="left" w:pos="3510"/>
              </w:tabs>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Pr>
          <w:p w14:paraId="3FD6623A" w14:textId="50BF9B79" w:rsidR="002D43D9" w:rsidRPr="00AF06B9" w:rsidRDefault="002D43D9" w:rsidP="005A6747">
            <w:pPr>
              <w:tabs>
                <w:tab w:val="left" w:pos="3510"/>
              </w:tabs>
              <w:spacing w:line="240" w:lineRule="auto"/>
              <w:ind w:right="-1" w:hanging="37"/>
              <w:jc w:val="both"/>
              <w:rPr>
                <w:rFonts w:ascii="Times New Roman" w:hAnsi="Times New Roman" w:cs="Times New Roman"/>
                <w:sz w:val="24"/>
                <w:szCs w:val="24"/>
              </w:rPr>
            </w:pPr>
            <w:r w:rsidRPr="00AF06B9">
              <w:rPr>
                <w:rFonts w:ascii="Times New Roman" w:hAnsi="Times New Roman" w:cs="Times New Roman"/>
                <w:sz w:val="24"/>
                <w:szCs w:val="24"/>
              </w:rPr>
              <w:t>Ekonomi dan Bisnis</w:t>
            </w:r>
          </w:p>
        </w:tc>
        <w:tc>
          <w:tcPr>
            <w:tcW w:w="4678" w:type="dxa"/>
          </w:tcPr>
          <w:p w14:paraId="15737881" w14:textId="77777777" w:rsidR="002D43D9" w:rsidRPr="00AF06B9" w:rsidRDefault="002D43D9" w:rsidP="005A6747">
            <w:pPr>
              <w:tabs>
                <w:tab w:val="left" w:pos="3510"/>
              </w:tabs>
              <w:spacing w:line="240" w:lineRule="auto"/>
              <w:ind w:right="-1" w:hanging="37"/>
              <w:jc w:val="both"/>
              <w:rPr>
                <w:rFonts w:ascii="Times New Roman" w:hAnsi="Times New Roman" w:cs="Times New Roman"/>
                <w:sz w:val="24"/>
                <w:szCs w:val="24"/>
              </w:rPr>
            </w:pPr>
          </w:p>
        </w:tc>
      </w:tr>
      <w:tr w:rsidR="002D43D9" w14:paraId="2A79F1C4" w14:textId="6BEA30C8" w:rsidTr="002D43D9">
        <w:tc>
          <w:tcPr>
            <w:tcW w:w="3085" w:type="dxa"/>
          </w:tcPr>
          <w:p w14:paraId="7785F06F" w14:textId="608BA39F" w:rsidR="002D43D9" w:rsidRPr="00AF06B9" w:rsidRDefault="002D43D9" w:rsidP="005A6747">
            <w:pPr>
              <w:tabs>
                <w:tab w:val="left" w:pos="3510"/>
              </w:tabs>
              <w:spacing w:line="240" w:lineRule="auto"/>
              <w:ind w:right="-1"/>
              <w:jc w:val="both"/>
              <w:rPr>
                <w:rFonts w:ascii="Times New Roman" w:hAnsi="Times New Roman" w:cs="Times New Roman"/>
                <w:sz w:val="24"/>
                <w:szCs w:val="24"/>
              </w:rPr>
            </w:pPr>
            <w:r w:rsidRPr="00AF06B9">
              <w:rPr>
                <w:rFonts w:ascii="Times New Roman" w:hAnsi="Times New Roman" w:cs="Times New Roman"/>
                <w:sz w:val="24"/>
                <w:szCs w:val="24"/>
              </w:rPr>
              <w:t>Program Studi</w:t>
            </w:r>
            <w:r w:rsidRPr="00AF06B9">
              <w:rPr>
                <w:rFonts w:ascii="Times New Roman" w:hAnsi="Times New Roman" w:cs="Times New Roman"/>
                <w:sz w:val="24"/>
                <w:szCs w:val="24"/>
              </w:rPr>
              <w:tab/>
            </w:r>
          </w:p>
        </w:tc>
        <w:tc>
          <w:tcPr>
            <w:tcW w:w="283" w:type="dxa"/>
          </w:tcPr>
          <w:p w14:paraId="6865C0B1" w14:textId="12A33B52" w:rsidR="002D43D9" w:rsidRDefault="002D43D9" w:rsidP="005A6747">
            <w:pPr>
              <w:tabs>
                <w:tab w:val="left" w:pos="3510"/>
              </w:tabs>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Pr>
          <w:p w14:paraId="70DC8433" w14:textId="77777777" w:rsidR="002D43D9" w:rsidRDefault="002D43D9" w:rsidP="005A6747">
            <w:pPr>
              <w:spacing w:line="240" w:lineRule="auto"/>
              <w:ind w:right="282"/>
              <w:rPr>
                <w:rFonts w:ascii="Times New Roman" w:hAnsi="Times New Roman" w:cs="Times New Roman"/>
                <w:sz w:val="24"/>
                <w:szCs w:val="24"/>
              </w:rPr>
            </w:pPr>
            <w:r w:rsidRPr="00AF06B9">
              <w:rPr>
                <w:rFonts w:ascii="Times New Roman" w:hAnsi="Times New Roman" w:cs="Times New Roman"/>
                <w:sz w:val="24"/>
                <w:szCs w:val="24"/>
              </w:rPr>
              <w:t>S1-Akuntansi</w:t>
            </w:r>
          </w:p>
          <w:p w14:paraId="229E3592" w14:textId="7AD8AD3C" w:rsidR="00316604" w:rsidRPr="00AF06B9" w:rsidRDefault="00316604" w:rsidP="005A6747">
            <w:pPr>
              <w:spacing w:line="240" w:lineRule="auto"/>
              <w:ind w:right="282"/>
              <w:rPr>
                <w:rFonts w:ascii="Times New Roman" w:hAnsi="Times New Roman" w:cs="Times New Roman"/>
                <w:sz w:val="24"/>
                <w:szCs w:val="24"/>
              </w:rPr>
            </w:pPr>
          </w:p>
        </w:tc>
        <w:tc>
          <w:tcPr>
            <w:tcW w:w="4678" w:type="dxa"/>
          </w:tcPr>
          <w:p w14:paraId="125E60B2" w14:textId="77777777" w:rsidR="002D43D9" w:rsidRPr="00AF06B9" w:rsidRDefault="002D43D9" w:rsidP="005A6747">
            <w:pPr>
              <w:spacing w:line="240" w:lineRule="auto"/>
              <w:ind w:right="282"/>
              <w:rPr>
                <w:rFonts w:ascii="Times New Roman" w:hAnsi="Times New Roman" w:cs="Times New Roman"/>
                <w:sz w:val="24"/>
                <w:szCs w:val="24"/>
              </w:rPr>
            </w:pPr>
          </w:p>
        </w:tc>
      </w:tr>
    </w:tbl>
    <w:p w14:paraId="5FCA9B2E" w14:textId="708AABFF" w:rsidR="00D84159" w:rsidRPr="00AF06B9" w:rsidRDefault="00D84159" w:rsidP="00316604">
      <w:pPr>
        <w:spacing w:line="240" w:lineRule="auto"/>
        <w:ind w:right="282"/>
        <w:jc w:val="center"/>
        <w:rPr>
          <w:rFonts w:ascii="Times New Roman" w:hAnsi="Times New Roman" w:cs="Times New Roman"/>
          <w:sz w:val="24"/>
          <w:szCs w:val="24"/>
        </w:rPr>
      </w:pPr>
      <w:r w:rsidRPr="00AF06B9">
        <w:rPr>
          <w:rFonts w:ascii="Times New Roman" w:hAnsi="Times New Roman" w:cs="Times New Roman"/>
          <w:sz w:val="24"/>
          <w:szCs w:val="24"/>
        </w:rPr>
        <w:t xml:space="preserve">Diajukan </w:t>
      </w:r>
      <w:r w:rsidR="00AF06B9" w:rsidRPr="00AF06B9">
        <w:rPr>
          <w:rFonts w:ascii="Times New Roman" w:hAnsi="Times New Roman" w:cs="Times New Roman"/>
          <w:sz w:val="24"/>
          <w:szCs w:val="24"/>
        </w:rPr>
        <w:t>Untuk Seminar Proposal</w:t>
      </w:r>
    </w:p>
    <w:p w14:paraId="3DE31AE9" w14:textId="77777777" w:rsidR="00B81789" w:rsidRPr="00AF06B9" w:rsidRDefault="00B81789" w:rsidP="00B81789">
      <w:pPr>
        <w:spacing w:line="240" w:lineRule="auto"/>
        <w:jc w:val="center"/>
        <w:rPr>
          <w:rFonts w:ascii="Times New Roman" w:hAnsi="Times New Roman" w:cs="Times New Roman"/>
          <w:sz w:val="24"/>
          <w:szCs w:val="24"/>
        </w:rPr>
      </w:pPr>
      <w:r w:rsidRPr="00AF06B9">
        <w:rPr>
          <w:rFonts w:ascii="Times New Roman" w:hAnsi="Times New Roman" w:cs="Times New Roman"/>
          <w:sz w:val="24"/>
          <w:szCs w:val="24"/>
        </w:rPr>
        <w:t>Menyetujui,</w:t>
      </w:r>
    </w:p>
    <w:p w14:paraId="4C8C3D14" w14:textId="51B69B3D" w:rsidR="00B81789" w:rsidRPr="00AF06B9" w:rsidRDefault="00316604" w:rsidP="00B81789">
      <w:pPr>
        <w:spacing w:line="240" w:lineRule="auto"/>
        <w:jc w:val="center"/>
        <w:rPr>
          <w:rFonts w:ascii="Times New Roman" w:hAnsi="Times New Roman" w:cs="Times New Roman"/>
          <w:sz w:val="24"/>
          <w:szCs w:val="24"/>
        </w:rPr>
      </w:pPr>
      <w:r>
        <w:rPr>
          <w:rFonts w:ascii="Times New Roman" w:hAnsi="Times New Roman" w:cs="Times New Roman"/>
          <w:sz w:val="24"/>
          <w:szCs w:val="24"/>
        </w:rPr>
        <w:t>Samarinda, 10 Juli 2025</w:t>
      </w:r>
    </w:p>
    <w:p w14:paraId="3B0FF957" w14:textId="0240F6D5" w:rsidR="00B81789" w:rsidRPr="00AF06B9" w:rsidRDefault="00B81789" w:rsidP="00B81789">
      <w:pPr>
        <w:spacing w:line="240" w:lineRule="auto"/>
        <w:jc w:val="center"/>
        <w:rPr>
          <w:rFonts w:ascii="Times New Roman" w:hAnsi="Times New Roman" w:cs="Times New Roman"/>
          <w:sz w:val="24"/>
          <w:szCs w:val="24"/>
        </w:rPr>
      </w:pPr>
      <w:r w:rsidRPr="00AF06B9">
        <w:rPr>
          <w:rFonts w:ascii="Times New Roman" w:hAnsi="Times New Roman" w:cs="Times New Roman"/>
          <w:sz w:val="24"/>
          <w:szCs w:val="24"/>
        </w:rPr>
        <w:t>Pembimbing</w:t>
      </w:r>
    </w:p>
    <w:p w14:paraId="297101F6" w14:textId="1A95DCB6" w:rsidR="006A7D28" w:rsidRDefault="00B81789" w:rsidP="006A7D28">
      <w:pPr>
        <w:ind w:right="282"/>
        <w:jc w:val="center"/>
        <w:rPr>
          <w:rFonts w:ascii="Times New Roman" w:hAnsi="Times New Roman" w:cs="Times New Roman"/>
          <w:b/>
          <w:bCs/>
          <w:sz w:val="28"/>
          <w:szCs w:val="28"/>
        </w:rPr>
      </w:pPr>
      <w:r w:rsidRPr="006A7D28">
        <w:rPr>
          <w:rFonts w:ascii="Times New Roman" w:hAnsi="Times New Roman" w:cs="Times New Roman"/>
          <w:b/>
          <w:bCs/>
          <w:noProof/>
          <w:sz w:val="28"/>
          <w:szCs w:val="28"/>
          <w:lang w:val="en-US"/>
        </w:rPr>
        <mc:AlternateContent>
          <mc:Choice Requires="wps">
            <w:drawing>
              <wp:anchor distT="45720" distB="45720" distL="114300" distR="114300" simplePos="0" relativeHeight="251659264" behindDoc="0" locked="0" layoutInCell="1" allowOverlap="1" wp14:anchorId="3D39C70C" wp14:editId="71A36F32">
                <wp:simplePos x="0" y="0"/>
                <wp:positionH relativeFrom="margin">
                  <wp:posOffset>648970</wp:posOffset>
                </wp:positionH>
                <wp:positionV relativeFrom="paragraph">
                  <wp:posOffset>8890</wp:posOffset>
                </wp:positionV>
                <wp:extent cx="3736975" cy="11112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11250"/>
                        </a:xfrm>
                        <a:prstGeom prst="rect">
                          <a:avLst/>
                        </a:prstGeom>
                        <a:noFill/>
                        <a:ln w="9525">
                          <a:noFill/>
                          <a:miter lim="800000"/>
                          <a:headEnd/>
                          <a:tailEnd/>
                        </a:ln>
                      </wps:spPr>
                      <wps:txbx>
                        <w:txbxContent>
                          <w:p w14:paraId="5F782960" w14:textId="446C5A4E" w:rsidR="00373269" w:rsidRDefault="00373269" w:rsidP="00B81789">
                            <w:pPr>
                              <w:spacing w:line="240" w:lineRule="auto"/>
                              <w:rPr>
                                <w:rFonts w:ascii="Times New Roman" w:hAnsi="Times New Roman" w:cs="Times New Roman"/>
                                <w:sz w:val="24"/>
                                <w:szCs w:val="24"/>
                              </w:rPr>
                            </w:pPr>
                          </w:p>
                          <w:p w14:paraId="01ABAB99" w14:textId="77777777" w:rsidR="00373269" w:rsidRPr="00AF06B9" w:rsidRDefault="00373269" w:rsidP="00B81789">
                            <w:pPr>
                              <w:spacing w:line="240" w:lineRule="auto"/>
                              <w:rPr>
                                <w:rFonts w:ascii="Times New Roman" w:hAnsi="Times New Roman" w:cs="Times New Roman"/>
                                <w:sz w:val="24"/>
                                <w:szCs w:val="24"/>
                              </w:rPr>
                            </w:pPr>
                          </w:p>
                          <w:p w14:paraId="53A96E63" w14:textId="5C1A2EAB" w:rsidR="00373269" w:rsidRPr="00AF06B9" w:rsidRDefault="00373269" w:rsidP="00594D47">
                            <w:pPr>
                              <w:spacing w:line="240" w:lineRule="auto"/>
                              <w:jc w:val="center"/>
                              <w:rPr>
                                <w:rFonts w:ascii="Times New Roman" w:hAnsi="Times New Roman" w:cs="Times New Roman"/>
                                <w:sz w:val="24"/>
                                <w:szCs w:val="24"/>
                                <w:u w:val="single"/>
                              </w:rPr>
                            </w:pPr>
                            <w:r w:rsidRPr="00AF06B9">
                              <w:rPr>
                                <w:rFonts w:ascii="Times New Roman" w:hAnsi="Times New Roman" w:cs="Times New Roman"/>
                                <w:sz w:val="24"/>
                                <w:szCs w:val="24"/>
                                <w:u w:val="single"/>
                              </w:rPr>
                              <w:t>Annisa Abubakar Lahjie, S</w:t>
                            </w:r>
                            <w:r>
                              <w:rPr>
                                <w:rFonts w:ascii="Times New Roman" w:hAnsi="Times New Roman" w:cs="Times New Roman"/>
                                <w:sz w:val="24"/>
                                <w:szCs w:val="24"/>
                                <w:u w:val="single"/>
                              </w:rPr>
                              <w:t>.</w:t>
                            </w:r>
                            <w:r w:rsidRPr="00AF06B9">
                              <w:rPr>
                                <w:rFonts w:ascii="Times New Roman" w:hAnsi="Times New Roman" w:cs="Times New Roman"/>
                                <w:sz w:val="24"/>
                                <w:szCs w:val="24"/>
                                <w:u w:val="single"/>
                              </w:rPr>
                              <w:t>E</w:t>
                            </w:r>
                            <w:r>
                              <w:rPr>
                                <w:rFonts w:ascii="Times New Roman" w:hAnsi="Times New Roman" w:cs="Times New Roman"/>
                                <w:sz w:val="24"/>
                                <w:szCs w:val="24"/>
                                <w:u w:val="single"/>
                              </w:rPr>
                              <w:t>.</w:t>
                            </w:r>
                            <w:r w:rsidRPr="00AF06B9">
                              <w:rPr>
                                <w:rFonts w:ascii="Times New Roman" w:hAnsi="Times New Roman" w:cs="Times New Roman"/>
                                <w:sz w:val="24"/>
                                <w:szCs w:val="24"/>
                                <w:u w:val="single"/>
                              </w:rPr>
                              <w:t>,</w:t>
                            </w:r>
                            <w:r w:rsidR="00FC5FC0">
                              <w:rPr>
                                <w:rFonts w:ascii="Times New Roman" w:hAnsi="Times New Roman" w:cs="Times New Roman"/>
                                <w:sz w:val="24"/>
                                <w:szCs w:val="24"/>
                                <w:u w:val="single"/>
                              </w:rPr>
                              <w:t xml:space="preserve"> </w:t>
                            </w:r>
                            <w:r w:rsidRPr="00AF06B9">
                              <w:rPr>
                                <w:rFonts w:ascii="Times New Roman" w:hAnsi="Times New Roman" w:cs="Times New Roman"/>
                                <w:sz w:val="24"/>
                                <w:szCs w:val="24"/>
                                <w:u w:val="single"/>
                              </w:rPr>
                              <w:t>M.Si</w:t>
                            </w:r>
                            <w:r>
                              <w:rPr>
                                <w:rFonts w:ascii="Times New Roman" w:hAnsi="Times New Roman" w:cs="Times New Roman"/>
                                <w:sz w:val="24"/>
                                <w:szCs w:val="24"/>
                                <w:u w:val="single"/>
                              </w:rPr>
                              <w:t>.</w:t>
                            </w:r>
                            <w:r w:rsidRPr="00AF06B9">
                              <w:rPr>
                                <w:rFonts w:ascii="Times New Roman" w:hAnsi="Times New Roman" w:cs="Times New Roman"/>
                                <w:sz w:val="24"/>
                                <w:szCs w:val="24"/>
                                <w:u w:val="single"/>
                              </w:rPr>
                              <w:t>,</w:t>
                            </w:r>
                            <w:r w:rsidR="00FC5FC0">
                              <w:rPr>
                                <w:rFonts w:ascii="Times New Roman" w:hAnsi="Times New Roman" w:cs="Times New Roman"/>
                                <w:sz w:val="24"/>
                                <w:szCs w:val="24"/>
                                <w:u w:val="single"/>
                              </w:rPr>
                              <w:t xml:space="preserve"> </w:t>
                            </w:r>
                            <w:r w:rsidRPr="00AF06B9">
                              <w:rPr>
                                <w:rFonts w:ascii="Times New Roman" w:hAnsi="Times New Roman" w:cs="Times New Roman"/>
                                <w:sz w:val="24"/>
                                <w:szCs w:val="24"/>
                                <w:u w:val="single"/>
                              </w:rPr>
                              <w:t>Ph.D</w:t>
                            </w:r>
                          </w:p>
                          <w:p w14:paraId="3B5DDE30" w14:textId="1B7F6AC5" w:rsidR="00373269" w:rsidRPr="00AF06B9" w:rsidRDefault="00373269" w:rsidP="00594D47">
                            <w:pPr>
                              <w:spacing w:line="240" w:lineRule="auto"/>
                              <w:jc w:val="center"/>
                              <w:rPr>
                                <w:rFonts w:ascii="Times New Roman" w:hAnsi="Times New Roman" w:cs="Times New Roman"/>
                                <w:sz w:val="24"/>
                                <w:szCs w:val="24"/>
                              </w:rPr>
                            </w:pPr>
                            <w:r w:rsidRPr="00AF06B9">
                              <w:rPr>
                                <w:rFonts w:ascii="Times New Roman" w:hAnsi="Times New Roman" w:cs="Times New Roman"/>
                                <w:sz w:val="24"/>
                                <w:szCs w:val="24"/>
                              </w:rPr>
                              <w:t>NIP. 19780630</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200212</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2</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9C70C" id="_x0000_t202" coordsize="21600,21600" o:spt="202" path="m,l,21600r21600,l21600,xe">
                <v:stroke joinstyle="miter"/>
                <v:path gradientshapeok="t" o:connecttype="rect"/>
              </v:shapetype>
              <v:shape id="Text Box 2" o:spid="_x0000_s1026" type="#_x0000_t202" style="position:absolute;left:0;text-align:left;margin-left:51.1pt;margin-top:.7pt;width:294.25pt;height: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" filled="f" stroked="f">
                <v:textbox>
                  <w:txbxContent>
                    <w:p w14:paraId="5F782960" w14:textId="446C5A4E" w:rsidR="00373269" w:rsidRDefault="00373269" w:rsidP="00B81789">
                      <w:pPr>
                        <w:spacing w:line="240" w:lineRule="auto"/>
                        <w:rPr>
                          <w:rFonts w:ascii="Times New Roman" w:hAnsi="Times New Roman" w:cs="Times New Roman"/>
                          <w:sz w:val="24"/>
                          <w:szCs w:val="24"/>
                        </w:rPr>
                      </w:pPr>
                    </w:p>
                    <w:p w14:paraId="01ABAB99" w14:textId="77777777" w:rsidR="00373269" w:rsidRPr="00AF06B9" w:rsidRDefault="00373269" w:rsidP="00B81789">
                      <w:pPr>
                        <w:spacing w:line="240" w:lineRule="auto"/>
                        <w:rPr>
                          <w:rFonts w:ascii="Times New Roman" w:hAnsi="Times New Roman" w:cs="Times New Roman"/>
                          <w:sz w:val="24"/>
                          <w:szCs w:val="24"/>
                        </w:rPr>
                      </w:pPr>
                    </w:p>
                    <w:p w14:paraId="53A96E63" w14:textId="5C1A2EAB" w:rsidR="00373269" w:rsidRPr="00AF06B9" w:rsidRDefault="00373269" w:rsidP="00594D47">
                      <w:pPr>
                        <w:spacing w:line="240" w:lineRule="auto"/>
                        <w:jc w:val="center"/>
                        <w:rPr>
                          <w:rFonts w:ascii="Times New Roman" w:hAnsi="Times New Roman" w:cs="Times New Roman"/>
                          <w:sz w:val="24"/>
                          <w:szCs w:val="24"/>
                          <w:u w:val="single"/>
                        </w:rPr>
                      </w:pPr>
                      <w:r w:rsidRPr="00AF06B9">
                        <w:rPr>
                          <w:rFonts w:ascii="Times New Roman" w:hAnsi="Times New Roman" w:cs="Times New Roman"/>
                          <w:sz w:val="24"/>
                          <w:szCs w:val="24"/>
                          <w:u w:val="single"/>
                        </w:rPr>
                        <w:t>Annisa Abubakar Lahjie, S</w:t>
                      </w:r>
                      <w:r>
                        <w:rPr>
                          <w:rFonts w:ascii="Times New Roman" w:hAnsi="Times New Roman" w:cs="Times New Roman"/>
                          <w:sz w:val="24"/>
                          <w:szCs w:val="24"/>
                          <w:u w:val="single"/>
                        </w:rPr>
                        <w:t>.</w:t>
                      </w:r>
                      <w:r w:rsidRPr="00AF06B9">
                        <w:rPr>
                          <w:rFonts w:ascii="Times New Roman" w:hAnsi="Times New Roman" w:cs="Times New Roman"/>
                          <w:sz w:val="24"/>
                          <w:szCs w:val="24"/>
                          <w:u w:val="single"/>
                        </w:rPr>
                        <w:t>E</w:t>
                      </w:r>
                      <w:r>
                        <w:rPr>
                          <w:rFonts w:ascii="Times New Roman" w:hAnsi="Times New Roman" w:cs="Times New Roman"/>
                          <w:sz w:val="24"/>
                          <w:szCs w:val="24"/>
                          <w:u w:val="single"/>
                        </w:rPr>
                        <w:t>.</w:t>
                      </w:r>
                      <w:r w:rsidRPr="00AF06B9">
                        <w:rPr>
                          <w:rFonts w:ascii="Times New Roman" w:hAnsi="Times New Roman" w:cs="Times New Roman"/>
                          <w:sz w:val="24"/>
                          <w:szCs w:val="24"/>
                          <w:u w:val="single"/>
                        </w:rPr>
                        <w:t>,</w:t>
                      </w:r>
                      <w:r w:rsidR="00FC5FC0">
                        <w:rPr>
                          <w:rFonts w:ascii="Times New Roman" w:hAnsi="Times New Roman" w:cs="Times New Roman"/>
                          <w:sz w:val="24"/>
                          <w:szCs w:val="24"/>
                          <w:u w:val="single"/>
                        </w:rPr>
                        <w:t xml:space="preserve"> </w:t>
                      </w:r>
                      <w:r w:rsidRPr="00AF06B9">
                        <w:rPr>
                          <w:rFonts w:ascii="Times New Roman" w:hAnsi="Times New Roman" w:cs="Times New Roman"/>
                          <w:sz w:val="24"/>
                          <w:szCs w:val="24"/>
                          <w:u w:val="single"/>
                        </w:rPr>
                        <w:t>M.Si</w:t>
                      </w:r>
                      <w:r>
                        <w:rPr>
                          <w:rFonts w:ascii="Times New Roman" w:hAnsi="Times New Roman" w:cs="Times New Roman"/>
                          <w:sz w:val="24"/>
                          <w:szCs w:val="24"/>
                          <w:u w:val="single"/>
                        </w:rPr>
                        <w:t>.</w:t>
                      </w:r>
                      <w:r w:rsidRPr="00AF06B9">
                        <w:rPr>
                          <w:rFonts w:ascii="Times New Roman" w:hAnsi="Times New Roman" w:cs="Times New Roman"/>
                          <w:sz w:val="24"/>
                          <w:szCs w:val="24"/>
                          <w:u w:val="single"/>
                        </w:rPr>
                        <w:t>,</w:t>
                      </w:r>
                      <w:r w:rsidR="00FC5FC0">
                        <w:rPr>
                          <w:rFonts w:ascii="Times New Roman" w:hAnsi="Times New Roman" w:cs="Times New Roman"/>
                          <w:sz w:val="24"/>
                          <w:szCs w:val="24"/>
                          <w:u w:val="single"/>
                        </w:rPr>
                        <w:t xml:space="preserve"> </w:t>
                      </w:r>
                      <w:r w:rsidRPr="00AF06B9">
                        <w:rPr>
                          <w:rFonts w:ascii="Times New Roman" w:hAnsi="Times New Roman" w:cs="Times New Roman"/>
                          <w:sz w:val="24"/>
                          <w:szCs w:val="24"/>
                          <w:u w:val="single"/>
                        </w:rPr>
                        <w:t>Ph.D</w:t>
                      </w:r>
                    </w:p>
                    <w:p w14:paraId="3B5DDE30" w14:textId="1B7F6AC5" w:rsidR="00373269" w:rsidRPr="00AF06B9" w:rsidRDefault="00373269" w:rsidP="00594D47">
                      <w:pPr>
                        <w:spacing w:line="240" w:lineRule="auto"/>
                        <w:jc w:val="center"/>
                        <w:rPr>
                          <w:rFonts w:ascii="Times New Roman" w:hAnsi="Times New Roman" w:cs="Times New Roman"/>
                          <w:sz w:val="24"/>
                          <w:szCs w:val="24"/>
                        </w:rPr>
                      </w:pPr>
                      <w:r w:rsidRPr="00AF06B9">
                        <w:rPr>
                          <w:rFonts w:ascii="Times New Roman" w:hAnsi="Times New Roman" w:cs="Times New Roman"/>
                          <w:sz w:val="24"/>
                          <w:szCs w:val="24"/>
                        </w:rPr>
                        <w:t>NIP. 19780630</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200212</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2</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002</w:t>
                      </w:r>
                    </w:p>
                  </w:txbxContent>
                </v:textbox>
                <w10:wrap anchorx="margin"/>
              </v:shape>
            </w:pict>
          </mc:Fallback>
        </mc:AlternateContent>
      </w:r>
    </w:p>
    <w:p w14:paraId="3F745025" w14:textId="08640DE7" w:rsidR="00BE399A" w:rsidRDefault="00BE399A" w:rsidP="006A7D28">
      <w:pPr>
        <w:ind w:right="282"/>
        <w:jc w:val="center"/>
        <w:rPr>
          <w:rFonts w:ascii="Times New Roman" w:hAnsi="Times New Roman" w:cs="Times New Roman"/>
          <w:b/>
          <w:bCs/>
          <w:sz w:val="28"/>
          <w:szCs w:val="28"/>
        </w:rPr>
      </w:pPr>
    </w:p>
    <w:p w14:paraId="70BB02BB" w14:textId="3B0EF56F" w:rsidR="00BE399A" w:rsidRDefault="00BE399A" w:rsidP="006A7D28">
      <w:pPr>
        <w:ind w:right="282"/>
        <w:jc w:val="center"/>
        <w:rPr>
          <w:rFonts w:ascii="Times New Roman" w:hAnsi="Times New Roman" w:cs="Times New Roman"/>
          <w:b/>
          <w:bCs/>
          <w:sz w:val="28"/>
          <w:szCs w:val="28"/>
        </w:rPr>
      </w:pPr>
    </w:p>
    <w:p w14:paraId="0DC431CD" w14:textId="77777777" w:rsidR="00316604" w:rsidRDefault="00316604" w:rsidP="00B81789">
      <w:pPr>
        <w:ind w:right="282"/>
        <w:rPr>
          <w:rFonts w:ascii="Times New Roman" w:hAnsi="Times New Roman" w:cs="Times New Roman"/>
          <w:b/>
          <w:bCs/>
          <w:sz w:val="28"/>
          <w:szCs w:val="28"/>
        </w:rPr>
      </w:pPr>
    </w:p>
    <w:p w14:paraId="56B3025A" w14:textId="77777777" w:rsidR="00B81789" w:rsidRPr="00AF06B9" w:rsidRDefault="00B81789" w:rsidP="00B81789">
      <w:pPr>
        <w:spacing w:line="240" w:lineRule="auto"/>
        <w:jc w:val="center"/>
        <w:rPr>
          <w:rFonts w:ascii="Times New Roman" w:hAnsi="Times New Roman" w:cs="Times New Roman"/>
          <w:sz w:val="24"/>
          <w:szCs w:val="24"/>
        </w:rPr>
      </w:pPr>
      <w:r w:rsidRPr="00AF06B9">
        <w:rPr>
          <w:rFonts w:ascii="Times New Roman" w:hAnsi="Times New Roman" w:cs="Times New Roman"/>
          <w:sz w:val="24"/>
          <w:szCs w:val="24"/>
        </w:rPr>
        <w:t>Mengetahui,</w:t>
      </w:r>
    </w:p>
    <w:p w14:paraId="2C6E2CEF" w14:textId="5AF09C39" w:rsidR="00B81789" w:rsidRPr="00AF06B9" w:rsidRDefault="00B81789" w:rsidP="00B81789">
      <w:pPr>
        <w:spacing w:line="240" w:lineRule="auto"/>
        <w:jc w:val="center"/>
        <w:rPr>
          <w:rFonts w:ascii="Times New Roman" w:hAnsi="Times New Roman" w:cs="Times New Roman"/>
          <w:sz w:val="24"/>
          <w:szCs w:val="24"/>
        </w:rPr>
      </w:pPr>
      <w:r w:rsidRPr="00AF06B9">
        <w:rPr>
          <w:rFonts w:ascii="Times New Roman" w:hAnsi="Times New Roman" w:cs="Times New Roman"/>
          <w:sz w:val="24"/>
          <w:szCs w:val="24"/>
        </w:rPr>
        <w:t>Koordinator Program Studi S</w:t>
      </w:r>
      <w:r w:rsidR="00316604">
        <w:rPr>
          <w:rFonts w:ascii="Times New Roman" w:hAnsi="Times New Roman" w:cs="Times New Roman"/>
          <w:sz w:val="24"/>
          <w:szCs w:val="24"/>
        </w:rPr>
        <w:t>1</w:t>
      </w:r>
      <w:r w:rsidRPr="00AF06B9">
        <w:rPr>
          <w:rFonts w:ascii="Times New Roman" w:hAnsi="Times New Roman" w:cs="Times New Roman"/>
          <w:sz w:val="24"/>
          <w:szCs w:val="24"/>
        </w:rPr>
        <w:t xml:space="preserve"> Akuntansi</w:t>
      </w:r>
    </w:p>
    <w:p w14:paraId="19BE986E" w14:textId="77777777" w:rsidR="00B81789" w:rsidRPr="00AF06B9" w:rsidRDefault="00B81789" w:rsidP="00B81789">
      <w:pPr>
        <w:spacing w:line="240" w:lineRule="auto"/>
        <w:jc w:val="center"/>
        <w:rPr>
          <w:rFonts w:ascii="Times New Roman" w:hAnsi="Times New Roman" w:cs="Times New Roman"/>
          <w:sz w:val="24"/>
          <w:szCs w:val="24"/>
        </w:rPr>
      </w:pPr>
      <w:r w:rsidRPr="00AF06B9">
        <w:rPr>
          <w:rFonts w:ascii="Times New Roman" w:hAnsi="Times New Roman" w:cs="Times New Roman"/>
          <w:sz w:val="24"/>
          <w:szCs w:val="24"/>
        </w:rPr>
        <w:t>Fakultas Ekonomi dan Bisnis</w:t>
      </w:r>
    </w:p>
    <w:p w14:paraId="3FEA7200" w14:textId="00B60FF4" w:rsidR="00B81789" w:rsidRPr="00AF06B9" w:rsidRDefault="00B81789" w:rsidP="00B81789">
      <w:pPr>
        <w:spacing w:line="240" w:lineRule="auto"/>
        <w:jc w:val="center"/>
        <w:rPr>
          <w:rFonts w:ascii="Times New Roman" w:hAnsi="Times New Roman" w:cs="Times New Roman"/>
          <w:sz w:val="24"/>
          <w:szCs w:val="24"/>
        </w:rPr>
      </w:pPr>
      <w:r w:rsidRPr="006A7D28">
        <w:rPr>
          <w:rFonts w:ascii="Times New Roman" w:hAnsi="Times New Roman" w:cs="Times New Roman"/>
          <w:b/>
          <w:bCs/>
          <w:noProof/>
          <w:sz w:val="28"/>
          <w:szCs w:val="28"/>
          <w:lang w:val="en-US"/>
        </w:rPr>
        <mc:AlternateContent>
          <mc:Choice Requires="wps">
            <w:drawing>
              <wp:anchor distT="45720" distB="45720" distL="114300" distR="114300" simplePos="0" relativeHeight="251653120" behindDoc="0" locked="0" layoutInCell="1" allowOverlap="1" wp14:anchorId="477D1C4D" wp14:editId="4970F430">
                <wp:simplePos x="0" y="0"/>
                <wp:positionH relativeFrom="margin">
                  <wp:posOffset>450709</wp:posOffset>
                </wp:positionH>
                <wp:positionV relativeFrom="paragraph">
                  <wp:posOffset>275590</wp:posOffset>
                </wp:positionV>
                <wp:extent cx="4229762" cy="1162050"/>
                <wp:effectExtent l="0" t="0" r="0" b="0"/>
                <wp:wrapNone/>
                <wp:docPr id="892202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62" cy="1162050"/>
                        </a:xfrm>
                        <a:prstGeom prst="rect">
                          <a:avLst/>
                        </a:prstGeom>
                        <a:noFill/>
                        <a:ln w="9525">
                          <a:noFill/>
                          <a:miter lim="800000"/>
                          <a:headEnd/>
                          <a:tailEnd/>
                        </a:ln>
                      </wps:spPr>
                      <wps:txbx>
                        <w:txbxContent>
                          <w:p w14:paraId="2785F11D" w14:textId="77777777" w:rsidR="00373269" w:rsidRPr="00AF06B9" w:rsidRDefault="00373269" w:rsidP="00AF06B9">
                            <w:pPr>
                              <w:rPr>
                                <w:rFonts w:ascii="Times New Roman" w:hAnsi="Times New Roman" w:cs="Times New Roman"/>
                                <w:sz w:val="24"/>
                                <w:szCs w:val="24"/>
                              </w:rPr>
                            </w:pPr>
                          </w:p>
                          <w:p w14:paraId="587FBBED" w14:textId="77777777" w:rsidR="00373269" w:rsidRPr="00AF06B9" w:rsidRDefault="00373269" w:rsidP="00BE399A">
                            <w:pPr>
                              <w:jc w:val="center"/>
                              <w:rPr>
                                <w:rFonts w:ascii="Times New Roman" w:hAnsi="Times New Roman" w:cs="Times New Roman"/>
                                <w:sz w:val="24"/>
                                <w:szCs w:val="24"/>
                              </w:rPr>
                            </w:pPr>
                          </w:p>
                          <w:p w14:paraId="37595D7F" w14:textId="2AF4241F" w:rsidR="00373269" w:rsidRPr="00AF06B9" w:rsidRDefault="00373269" w:rsidP="00594D47">
                            <w:pPr>
                              <w:jc w:val="center"/>
                              <w:rPr>
                                <w:rFonts w:ascii="Times New Roman" w:hAnsi="Times New Roman" w:cs="Times New Roman"/>
                                <w:sz w:val="24"/>
                                <w:szCs w:val="24"/>
                                <w:u w:val="single"/>
                              </w:rPr>
                            </w:pPr>
                            <w:r w:rsidRPr="00AF06B9">
                              <w:rPr>
                                <w:rFonts w:ascii="Times New Roman" w:hAnsi="Times New Roman" w:cs="Times New Roman"/>
                                <w:sz w:val="24"/>
                                <w:szCs w:val="24"/>
                                <w:u w:val="single"/>
                              </w:rPr>
                              <w:t>Dr. Fibriyani Nur Khairin, S</w:t>
                            </w:r>
                            <w:r>
                              <w:rPr>
                                <w:rFonts w:ascii="Times New Roman" w:hAnsi="Times New Roman" w:cs="Times New Roman"/>
                                <w:sz w:val="24"/>
                                <w:szCs w:val="24"/>
                                <w:u w:val="single"/>
                              </w:rPr>
                              <w:t>.</w:t>
                            </w:r>
                            <w:r w:rsidRPr="00AF06B9">
                              <w:rPr>
                                <w:rFonts w:ascii="Times New Roman" w:hAnsi="Times New Roman" w:cs="Times New Roman"/>
                                <w:sz w:val="24"/>
                                <w:szCs w:val="24"/>
                                <w:u w:val="single"/>
                              </w:rPr>
                              <w:t>E.,M</w:t>
                            </w:r>
                            <w:r>
                              <w:rPr>
                                <w:rFonts w:ascii="Times New Roman" w:hAnsi="Times New Roman" w:cs="Times New Roman"/>
                                <w:sz w:val="24"/>
                                <w:szCs w:val="24"/>
                                <w:u w:val="single"/>
                              </w:rPr>
                              <w:t>.</w:t>
                            </w:r>
                            <w:r w:rsidRPr="00AF06B9">
                              <w:rPr>
                                <w:rFonts w:ascii="Times New Roman" w:hAnsi="Times New Roman" w:cs="Times New Roman"/>
                                <w:sz w:val="24"/>
                                <w:szCs w:val="24"/>
                                <w:u w:val="single"/>
                              </w:rPr>
                              <w:t>SA.,</w:t>
                            </w:r>
                            <w:r w:rsidR="00FC5FC0">
                              <w:rPr>
                                <w:rFonts w:ascii="Times New Roman" w:hAnsi="Times New Roman" w:cs="Times New Roman"/>
                                <w:sz w:val="24"/>
                                <w:szCs w:val="24"/>
                                <w:u w:val="single"/>
                              </w:rPr>
                              <w:t>Ak.,</w:t>
                            </w:r>
                            <w:r w:rsidRPr="00AF06B9">
                              <w:rPr>
                                <w:rFonts w:ascii="Times New Roman" w:hAnsi="Times New Roman" w:cs="Times New Roman"/>
                                <w:sz w:val="24"/>
                                <w:szCs w:val="24"/>
                                <w:u w:val="single"/>
                              </w:rPr>
                              <w:t>CA.,CSP.,CIQa</w:t>
                            </w:r>
                            <w:r w:rsidR="00FC5FC0">
                              <w:rPr>
                                <w:rFonts w:ascii="Times New Roman" w:hAnsi="Times New Roman" w:cs="Times New Roman"/>
                                <w:sz w:val="24"/>
                                <w:szCs w:val="24"/>
                                <w:u w:val="single"/>
                              </w:rPr>
                              <w:t>R</w:t>
                            </w:r>
                          </w:p>
                          <w:p w14:paraId="02988F27" w14:textId="04FD401D" w:rsidR="00373269" w:rsidRPr="00AF06B9" w:rsidRDefault="00373269" w:rsidP="00594D47">
                            <w:pPr>
                              <w:jc w:val="center"/>
                              <w:rPr>
                                <w:rFonts w:ascii="Times New Roman" w:hAnsi="Times New Roman" w:cs="Times New Roman"/>
                                <w:sz w:val="24"/>
                                <w:szCs w:val="24"/>
                              </w:rPr>
                            </w:pPr>
                            <w:r w:rsidRPr="00AF06B9">
                              <w:rPr>
                                <w:rFonts w:ascii="Times New Roman" w:hAnsi="Times New Roman" w:cs="Times New Roman"/>
                                <w:sz w:val="24"/>
                                <w:szCs w:val="24"/>
                              </w:rPr>
                              <w:t>NIP. 19850204</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200912</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2</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D1C4D" id="_x0000_s1027" type="#_x0000_t202" style="position:absolute;left:0;text-align:left;margin-left:35.5pt;margin-top:21.7pt;width:333.05pt;height:91.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" filled="f" stroked="f">
                <v:textbox>
                  <w:txbxContent>
                    <w:p w14:paraId="2785F11D" w14:textId="77777777" w:rsidR="00373269" w:rsidRPr="00AF06B9" w:rsidRDefault="00373269" w:rsidP="00AF06B9">
                      <w:pPr>
                        <w:rPr>
                          <w:rFonts w:ascii="Times New Roman" w:hAnsi="Times New Roman" w:cs="Times New Roman"/>
                          <w:sz w:val="24"/>
                          <w:szCs w:val="24"/>
                        </w:rPr>
                      </w:pPr>
                    </w:p>
                    <w:p w14:paraId="587FBBED" w14:textId="77777777" w:rsidR="00373269" w:rsidRPr="00AF06B9" w:rsidRDefault="00373269" w:rsidP="00BE399A">
                      <w:pPr>
                        <w:jc w:val="center"/>
                        <w:rPr>
                          <w:rFonts w:ascii="Times New Roman" w:hAnsi="Times New Roman" w:cs="Times New Roman"/>
                          <w:sz w:val="24"/>
                          <w:szCs w:val="24"/>
                        </w:rPr>
                      </w:pPr>
                    </w:p>
                    <w:p w14:paraId="37595D7F" w14:textId="2AF4241F" w:rsidR="00373269" w:rsidRPr="00AF06B9" w:rsidRDefault="00373269" w:rsidP="00594D47">
                      <w:pPr>
                        <w:jc w:val="center"/>
                        <w:rPr>
                          <w:rFonts w:ascii="Times New Roman" w:hAnsi="Times New Roman" w:cs="Times New Roman"/>
                          <w:sz w:val="24"/>
                          <w:szCs w:val="24"/>
                          <w:u w:val="single"/>
                        </w:rPr>
                      </w:pPr>
                      <w:r w:rsidRPr="00AF06B9">
                        <w:rPr>
                          <w:rFonts w:ascii="Times New Roman" w:hAnsi="Times New Roman" w:cs="Times New Roman"/>
                          <w:sz w:val="24"/>
                          <w:szCs w:val="24"/>
                          <w:u w:val="single"/>
                        </w:rPr>
                        <w:t>Dr. Fibriyani Nur Khairin, S</w:t>
                      </w:r>
                      <w:r>
                        <w:rPr>
                          <w:rFonts w:ascii="Times New Roman" w:hAnsi="Times New Roman" w:cs="Times New Roman"/>
                          <w:sz w:val="24"/>
                          <w:szCs w:val="24"/>
                          <w:u w:val="single"/>
                        </w:rPr>
                        <w:t>.</w:t>
                      </w:r>
                      <w:r w:rsidRPr="00AF06B9">
                        <w:rPr>
                          <w:rFonts w:ascii="Times New Roman" w:hAnsi="Times New Roman" w:cs="Times New Roman"/>
                          <w:sz w:val="24"/>
                          <w:szCs w:val="24"/>
                          <w:u w:val="single"/>
                        </w:rPr>
                        <w:t>E.,M</w:t>
                      </w:r>
                      <w:r>
                        <w:rPr>
                          <w:rFonts w:ascii="Times New Roman" w:hAnsi="Times New Roman" w:cs="Times New Roman"/>
                          <w:sz w:val="24"/>
                          <w:szCs w:val="24"/>
                          <w:u w:val="single"/>
                        </w:rPr>
                        <w:t>.</w:t>
                      </w:r>
                      <w:r w:rsidRPr="00AF06B9">
                        <w:rPr>
                          <w:rFonts w:ascii="Times New Roman" w:hAnsi="Times New Roman" w:cs="Times New Roman"/>
                          <w:sz w:val="24"/>
                          <w:szCs w:val="24"/>
                          <w:u w:val="single"/>
                        </w:rPr>
                        <w:t>SA.,</w:t>
                      </w:r>
                      <w:r w:rsidR="00FC5FC0">
                        <w:rPr>
                          <w:rFonts w:ascii="Times New Roman" w:hAnsi="Times New Roman" w:cs="Times New Roman"/>
                          <w:sz w:val="24"/>
                          <w:szCs w:val="24"/>
                          <w:u w:val="single"/>
                        </w:rPr>
                        <w:t>Ak.,</w:t>
                      </w:r>
                      <w:r w:rsidRPr="00AF06B9">
                        <w:rPr>
                          <w:rFonts w:ascii="Times New Roman" w:hAnsi="Times New Roman" w:cs="Times New Roman"/>
                          <w:sz w:val="24"/>
                          <w:szCs w:val="24"/>
                          <w:u w:val="single"/>
                        </w:rPr>
                        <w:t>CA.,CSP.,CIQa</w:t>
                      </w:r>
                      <w:r w:rsidR="00FC5FC0">
                        <w:rPr>
                          <w:rFonts w:ascii="Times New Roman" w:hAnsi="Times New Roman" w:cs="Times New Roman"/>
                          <w:sz w:val="24"/>
                          <w:szCs w:val="24"/>
                          <w:u w:val="single"/>
                        </w:rPr>
                        <w:t>R</w:t>
                      </w:r>
                    </w:p>
                    <w:p w14:paraId="02988F27" w14:textId="04FD401D" w:rsidR="00373269" w:rsidRPr="00AF06B9" w:rsidRDefault="00373269" w:rsidP="00594D47">
                      <w:pPr>
                        <w:jc w:val="center"/>
                        <w:rPr>
                          <w:rFonts w:ascii="Times New Roman" w:hAnsi="Times New Roman" w:cs="Times New Roman"/>
                          <w:sz w:val="24"/>
                          <w:szCs w:val="24"/>
                        </w:rPr>
                      </w:pPr>
                      <w:r w:rsidRPr="00AF06B9">
                        <w:rPr>
                          <w:rFonts w:ascii="Times New Roman" w:hAnsi="Times New Roman" w:cs="Times New Roman"/>
                          <w:sz w:val="24"/>
                          <w:szCs w:val="24"/>
                        </w:rPr>
                        <w:t>NIP. 19850204</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200912</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2</w:t>
                      </w:r>
                      <w:r w:rsidR="00FC5FC0">
                        <w:rPr>
                          <w:rFonts w:ascii="Times New Roman" w:hAnsi="Times New Roman" w:cs="Times New Roman"/>
                          <w:sz w:val="24"/>
                          <w:szCs w:val="24"/>
                        </w:rPr>
                        <w:t xml:space="preserve"> </w:t>
                      </w:r>
                      <w:r w:rsidRPr="00AF06B9">
                        <w:rPr>
                          <w:rFonts w:ascii="Times New Roman" w:hAnsi="Times New Roman" w:cs="Times New Roman"/>
                          <w:sz w:val="24"/>
                          <w:szCs w:val="24"/>
                        </w:rPr>
                        <w:t>007</w:t>
                      </w:r>
                    </w:p>
                  </w:txbxContent>
                </v:textbox>
                <w10:wrap anchorx="margin"/>
              </v:shape>
            </w:pict>
          </mc:Fallback>
        </mc:AlternateContent>
      </w:r>
      <w:r w:rsidRPr="00AF06B9">
        <w:rPr>
          <w:rFonts w:ascii="Times New Roman" w:hAnsi="Times New Roman" w:cs="Times New Roman"/>
          <w:sz w:val="24"/>
          <w:szCs w:val="24"/>
        </w:rPr>
        <w:t>Universitas Mulawarman</w:t>
      </w:r>
    </w:p>
    <w:p w14:paraId="3E2398EF" w14:textId="4CAEA981" w:rsidR="00BE399A" w:rsidRDefault="00BE399A" w:rsidP="006A7D28">
      <w:pPr>
        <w:ind w:right="282"/>
        <w:jc w:val="center"/>
        <w:rPr>
          <w:rFonts w:ascii="Times New Roman" w:hAnsi="Times New Roman" w:cs="Times New Roman"/>
          <w:b/>
          <w:bCs/>
          <w:sz w:val="28"/>
          <w:szCs w:val="28"/>
        </w:rPr>
      </w:pPr>
    </w:p>
    <w:p w14:paraId="2BF89F6D" w14:textId="47682090" w:rsidR="00BE399A" w:rsidRDefault="00BE399A" w:rsidP="006A7D28">
      <w:pPr>
        <w:ind w:right="282"/>
        <w:jc w:val="center"/>
        <w:rPr>
          <w:rFonts w:ascii="Times New Roman" w:hAnsi="Times New Roman" w:cs="Times New Roman"/>
          <w:b/>
          <w:bCs/>
          <w:sz w:val="28"/>
          <w:szCs w:val="28"/>
        </w:rPr>
      </w:pPr>
    </w:p>
    <w:p w14:paraId="0A5B5D09" w14:textId="740DBFEF" w:rsidR="00BE399A" w:rsidRDefault="00BE399A" w:rsidP="006A7D28">
      <w:pPr>
        <w:ind w:right="282"/>
        <w:jc w:val="center"/>
        <w:rPr>
          <w:rFonts w:ascii="Times New Roman" w:hAnsi="Times New Roman" w:cs="Times New Roman"/>
          <w:b/>
          <w:bCs/>
          <w:sz w:val="28"/>
          <w:szCs w:val="28"/>
        </w:rPr>
      </w:pPr>
    </w:p>
    <w:p w14:paraId="28F076A9" w14:textId="77777777" w:rsidR="00E53FB1" w:rsidRDefault="00E53FB1" w:rsidP="00386F15">
      <w:pPr>
        <w:ind w:right="521"/>
        <w:rPr>
          <w:rFonts w:ascii="Times New Roman" w:hAnsi="Times New Roman" w:cs="Times New Roman"/>
          <w:b/>
          <w:bCs/>
          <w:sz w:val="28"/>
          <w:szCs w:val="28"/>
        </w:rPr>
      </w:pPr>
    </w:p>
    <w:p w14:paraId="29C610B4" w14:textId="77777777" w:rsidR="00AA7AAF" w:rsidRDefault="00AA7AAF" w:rsidP="00386F15">
      <w:pPr>
        <w:ind w:right="521"/>
        <w:rPr>
          <w:rFonts w:ascii="Times New Roman" w:hAnsi="Times New Roman" w:cs="Times New Roman"/>
          <w:b/>
          <w:bCs/>
          <w:sz w:val="28"/>
          <w:szCs w:val="28"/>
        </w:rPr>
      </w:pPr>
    </w:p>
    <w:p w14:paraId="6950FA7D" w14:textId="34F0E1E9" w:rsidR="00B15CBB" w:rsidRDefault="00BE399A" w:rsidP="0037112B">
      <w:pPr>
        <w:pStyle w:val="Heading1"/>
      </w:pPr>
      <w:bookmarkStart w:id="4" w:name="_Toc196819089"/>
      <w:bookmarkStart w:id="5" w:name="_Toc200139810"/>
      <w:bookmarkStart w:id="6" w:name="_Toc202735427"/>
      <w:bookmarkStart w:id="7" w:name="_Toc202735697"/>
      <w:r w:rsidRPr="00E53FB1">
        <w:lastRenderedPageBreak/>
        <w:t>DAFTAR I</w:t>
      </w:r>
      <w:bookmarkEnd w:id="4"/>
      <w:bookmarkEnd w:id="5"/>
      <w:r w:rsidR="002B7F42">
        <w:t>SI</w:t>
      </w:r>
      <w:bookmarkEnd w:id="6"/>
      <w:bookmarkEnd w:id="7"/>
    </w:p>
    <w:bookmarkStart w:id="8" w:name="_Toc202735428" w:displacedByCustomXml="next"/>
    <w:sdt>
      <w:sdtPr>
        <w:rPr>
          <w:rFonts w:asciiTheme="minorHAnsi" w:eastAsiaTheme="minorHAnsi" w:hAnsiTheme="minorHAnsi" w:cstheme="minorBidi"/>
          <w:color w:val="auto"/>
          <w:kern w:val="2"/>
          <w:sz w:val="22"/>
          <w:szCs w:val="22"/>
          <w:lang w:val="en-ID"/>
          <w14:ligatures w14:val="standardContextual"/>
        </w:rPr>
        <w:id w:val="-1287034171"/>
        <w:docPartObj>
          <w:docPartGallery w:val="Table of Contents"/>
          <w:docPartUnique/>
        </w:docPartObj>
      </w:sdtPr>
      <w:sdtEndPr>
        <w:rPr>
          <w:rFonts w:ascii="Times New Roman" w:hAnsi="Times New Roman" w:cs="Times New Roman"/>
          <w:b/>
          <w:bCs/>
          <w:noProof/>
          <w:sz w:val="24"/>
          <w:szCs w:val="24"/>
        </w:rPr>
      </w:sdtEndPr>
      <w:sdtContent>
        <w:p w14:paraId="7D43DC78" w14:textId="3CD0C070" w:rsidR="00163AD0" w:rsidRPr="00580B6F" w:rsidRDefault="00580B6F" w:rsidP="0037112B">
          <w:pPr>
            <w:pStyle w:val="TOCHeading"/>
            <w:rPr>
              <w:rFonts w:ascii="Times New Roman" w:hAnsi="Times New Roman" w:cs="Times New Roman"/>
              <w:b/>
              <w:bCs/>
              <w:color w:val="auto"/>
              <w:sz w:val="28"/>
              <w:szCs w:val="28"/>
            </w:rPr>
          </w:pPr>
          <w:r>
            <w:t xml:space="preserve">    </w:t>
          </w:r>
          <w:r>
            <w:tab/>
          </w:r>
          <w:r w:rsidR="00204631">
            <w:tab/>
          </w:r>
          <w:r w:rsidR="00204631">
            <w:tab/>
          </w:r>
          <w:r w:rsidR="00204631">
            <w:tab/>
          </w:r>
          <w:r w:rsidR="00204631">
            <w:tab/>
          </w:r>
          <w:r w:rsidR="00204631">
            <w:tab/>
          </w:r>
          <w:r w:rsidR="00204631">
            <w:tab/>
          </w:r>
          <w:r w:rsidR="00204631">
            <w:tab/>
          </w:r>
          <w:r w:rsidR="00204631">
            <w:tab/>
          </w:r>
          <w:r>
            <w:t xml:space="preserve">    </w:t>
          </w:r>
          <w:r w:rsidR="00163AD0" w:rsidRPr="00580B6F">
            <w:rPr>
              <w:rFonts w:ascii="Times New Roman" w:hAnsi="Times New Roman" w:cs="Times New Roman"/>
              <w:b/>
              <w:bCs/>
              <w:color w:val="auto"/>
              <w:sz w:val="28"/>
              <w:szCs w:val="28"/>
            </w:rPr>
            <w:t>Halaman</w:t>
          </w:r>
        </w:p>
        <w:p w14:paraId="10372282" w14:textId="24CDE5E0" w:rsidR="00163AD0" w:rsidRPr="00163AD0" w:rsidRDefault="00163AD0">
          <w:pPr>
            <w:pStyle w:val="TOC1"/>
            <w:rPr>
              <w:rFonts w:eastAsiaTheme="minorEastAsia"/>
              <w:b w:val="0"/>
              <w:bCs w:val="0"/>
              <w:lang w:eastAsia="en-ID"/>
            </w:rPr>
          </w:pPr>
          <w:r w:rsidRPr="00163AD0">
            <w:fldChar w:fldCharType="begin"/>
          </w:r>
          <w:r w:rsidRPr="00163AD0">
            <w:instrText xml:space="preserve"> TOC \o "1-3" \h \z \u </w:instrText>
          </w:r>
          <w:r w:rsidRPr="00163AD0">
            <w:fldChar w:fldCharType="separate"/>
          </w:r>
          <w:hyperlink w:anchor="_Toc202735696" w:history="1">
            <w:r w:rsidRPr="00163AD0">
              <w:rPr>
                <w:rStyle w:val="Hyperlink"/>
              </w:rPr>
              <w:t>HALAMAN PENGESAHAN</w:t>
            </w:r>
            <w:r w:rsidRPr="00163AD0">
              <w:rPr>
                <w:webHidden/>
              </w:rPr>
              <w:tab/>
            </w:r>
            <w:r w:rsidRPr="00163AD0">
              <w:rPr>
                <w:webHidden/>
              </w:rPr>
              <w:fldChar w:fldCharType="begin"/>
            </w:r>
            <w:r w:rsidRPr="00163AD0">
              <w:rPr>
                <w:webHidden/>
              </w:rPr>
              <w:instrText xml:space="preserve"> PAGEREF _Toc202735696 \h </w:instrText>
            </w:r>
            <w:r w:rsidRPr="00163AD0">
              <w:rPr>
                <w:webHidden/>
              </w:rPr>
            </w:r>
            <w:r w:rsidRPr="00163AD0">
              <w:rPr>
                <w:webHidden/>
              </w:rPr>
              <w:fldChar w:fldCharType="separate"/>
            </w:r>
            <w:r w:rsidR="00373269">
              <w:rPr>
                <w:webHidden/>
              </w:rPr>
              <w:t>i</w:t>
            </w:r>
            <w:r w:rsidRPr="00163AD0">
              <w:rPr>
                <w:webHidden/>
              </w:rPr>
              <w:fldChar w:fldCharType="end"/>
            </w:r>
          </w:hyperlink>
        </w:p>
        <w:p w14:paraId="2E3397B0" w14:textId="1E95C746" w:rsidR="00163AD0" w:rsidRPr="00163AD0" w:rsidRDefault="00163AD0">
          <w:pPr>
            <w:pStyle w:val="TOC1"/>
            <w:rPr>
              <w:rFonts w:eastAsiaTheme="minorEastAsia"/>
              <w:b w:val="0"/>
              <w:bCs w:val="0"/>
              <w:lang w:eastAsia="en-ID"/>
            </w:rPr>
          </w:pPr>
          <w:hyperlink w:anchor="_Toc202735697" w:history="1">
            <w:r w:rsidRPr="00163AD0">
              <w:rPr>
                <w:rStyle w:val="Hyperlink"/>
              </w:rPr>
              <w:t>DAFTAR ISI</w:t>
            </w:r>
            <w:r w:rsidRPr="00163AD0">
              <w:rPr>
                <w:webHidden/>
              </w:rPr>
              <w:tab/>
            </w:r>
            <w:r w:rsidRPr="00163AD0">
              <w:rPr>
                <w:webHidden/>
              </w:rPr>
              <w:fldChar w:fldCharType="begin"/>
            </w:r>
            <w:r w:rsidRPr="00163AD0">
              <w:rPr>
                <w:webHidden/>
              </w:rPr>
              <w:instrText xml:space="preserve"> PAGEREF _Toc202735697 \h </w:instrText>
            </w:r>
            <w:r w:rsidRPr="00163AD0">
              <w:rPr>
                <w:webHidden/>
              </w:rPr>
            </w:r>
            <w:r w:rsidRPr="00163AD0">
              <w:rPr>
                <w:webHidden/>
              </w:rPr>
              <w:fldChar w:fldCharType="separate"/>
            </w:r>
            <w:r w:rsidR="00373269">
              <w:rPr>
                <w:webHidden/>
              </w:rPr>
              <w:t>ii</w:t>
            </w:r>
            <w:r w:rsidRPr="00163AD0">
              <w:rPr>
                <w:webHidden/>
              </w:rPr>
              <w:fldChar w:fldCharType="end"/>
            </w:r>
          </w:hyperlink>
        </w:p>
        <w:p w14:paraId="0C4F1933" w14:textId="767C4B37" w:rsidR="00163AD0" w:rsidRPr="00163AD0" w:rsidRDefault="00163AD0">
          <w:pPr>
            <w:pStyle w:val="TOC1"/>
            <w:rPr>
              <w:rFonts w:eastAsiaTheme="minorEastAsia"/>
              <w:b w:val="0"/>
              <w:bCs w:val="0"/>
              <w:lang w:eastAsia="en-ID"/>
            </w:rPr>
          </w:pPr>
          <w:hyperlink w:anchor="_Toc202735698" w:history="1">
            <w:r w:rsidRPr="00163AD0">
              <w:rPr>
                <w:rStyle w:val="Hyperlink"/>
              </w:rPr>
              <w:t>DAFTAR TABEL</w:t>
            </w:r>
            <w:r w:rsidRPr="00163AD0">
              <w:rPr>
                <w:webHidden/>
              </w:rPr>
              <w:tab/>
            </w:r>
            <w:r w:rsidRPr="00163AD0">
              <w:rPr>
                <w:webHidden/>
              </w:rPr>
              <w:fldChar w:fldCharType="begin"/>
            </w:r>
            <w:r w:rsidRPr="00163AD0">
              <w:rPr>
                <w:webHidden/>
              </w:rPr>
              <w:instrText xml:space="preserve"> PAGEREF _Toc202735698 \h </w:instrText>
            </w:r>
            <w:r w:rsidRPr="00163AD0">
              <w:rPr>
                <w:webHidden/>
              </w:rPr>
            </w:r>
            <w:r w:rsidRPr="00163AD0">
              <w:rPr>
                <w:webHidden/>
              </w:rPr>
              <w:fldChar w:fldCharType="separate"/>
            </w:r>
            <w:r w:rsidR="00373269">
              <w:rPr>
                <w:webHidden/>
              </w:rPr>
              <w:t>iii</w:t>
            </w:r>
            <w:r w:rsidRPr="00163AD0">
              <w:rPr>
                <w:webHidden/>
              </w:rPr>
              <w:fldChar w:fldCharType="end"/>
            </w:r>
          </w:hyperlink>
        </w:p>
        <w:p w14:paraId="51868055" w14:textId="56BC1F6D" w:rsidR="00163AD0" w:rsidRPr="00163AD0" w:rsidRDefault="00163AD0">
          <w:pPr>
            <w:pStyle w:val="TOC1"/>
            <w:rPr>
              <w:rFonts w:eastAsiaTheme="minorEastAsia"/>
              <w:b w:val="0"/>
              <w:bCs w:val="0"/>
              <w:lang w:eastAsia="en-ID"/>
            </w:rPr>
          </w:pPr>
          <w:hyperlink w:anchor="_Toc202735699" w:history="1">
            <w:r w:rsidRPr="00163AD0">
              <w:rPr>
                <w:rStyle w:val="Hyperlink"/>
              </w:rPr>
              <w:t>DAFTAR GAMBAR</w:t>
            </w:r>
            <w:r w:rsidRPr="00163AD0">
              <w:rPr>
                <w:webHidden/>
              </w:rPr>
              <w:tab/>
            </w:r>
            <w:r w:rsidRPr="00163AD0">
              <w:rPr>
                <w:webHidden/>
              </w:rPr>
              <w:fldChar w:fldCharType="begin"/>
            </w:r>
            <w:r w:rsidRPr="00163AD0">
              <w:rPr>
                <w:webHidden/>
              </w:rPr>
              <w:instrText xml:space="preserve"> PAGEREF _Toc202735699 \h </w:instrText>
            </w:r>
            <w:r w:rsidRPr="00163AD0">
              <w:rPr>
                <w:webHidden/>
              </w:rPr>
            </w:r>
            <w:r w:rsidRPr="00163AD0">
              <w:rPr>
                <w:webHidden/>
              </w:rPr>
              <w:fldChar w:fldCharType="separate"/>
            </w:r>
            <w:r w:rsidR="00373269">
              <w:rPr>
                <w:webHidden/>
              </w:rPr>
              <w:t>v</w:t>
            </w:r>
            <w:r w:rsidRPr="00163AD0">
              <w:rPr>
                <w:webHidden/>
              </w:rPr>
              <w:fldChar w:fldCharType="end"/>
            </w:r>
          </w:hyperlink>
        </w:p>
        <w:p w14:paraId="2FF62FAC" w14:textId="69CFC742" w:rsidR="00163AD0" w:rsidRPr="00163AD0" w:rsidRDefault="00163AD0">
          <w:pPr>
            <w:pStyle w:val="TOC1"/>
            <w:rPr>
              <w:rFonts w:eastAsiaTheme="minorEastAsia"/>
              <w:b w:val="0"/>
              <w:bCs w:val="0"/>
              <w:lang w:eastAsia="en-ID"/>
            </w:rPr>
          </w:pPr>
          <w:hyperlink w:anchor="_Toc202735700" w:history="1">
            <w:r w:rsidRPr="00163AD0">
              <w:rPr>
                <w:rStyle w:val="Hyperlink"/>
              </w:rPr>
              <w:t>DAFTAR SINGKATAN</w:t>
            </w:r>
            <w:r w:rsidRPr="00163AD0">
              <w:rPr>
                <w:webHidden/>
              </w:rPr>
              <w:tab/>
            </w:r>
            <w:r w:rsidRPr="00163AD0">
              <w:rPr>
                <w:webHidden/>
              </w:rPr>
              <w:fldChar w:fldCharType="begin"/>
            </w:r>
            <w:r w:rsidRPr="00163AD0">
              <w:rPr>
                <w:webHidden/>
              </w:rPr>
              <w:instrText xml:space="preserve"> PAGEREF _Toc202735700 \h </w:instrText>
            </w:r>
            <w:r w:rsidRPr="00163AD0">
              <w:rPr>
                <w:webHidden/>
              </w:rPr>
            </w:r>
            <w:r w:rsidRPr="00163AD0">
              <w:rPr>
                <w:webHidden/>
              </w:rPr>
              <w:fldChar w:fldCharType="separate"/>
            </w:r>
            <w:r w:rsidR="00373269">
              <w:rPr>
                <w:webHidden/>
              </w:rPr>
              <w:t>vi</w:t>
            </w:r>
            <w:r w:rsidRPr="00163AD0">
              <w:rPr>
                <w:webHidden/>
              </w:rPr>
              <w:fldChar w:fldCharType="end"/>
            </w:r>
          </w:hyperlink>
        </w:p>
        <w:p w14:paraId="128F9774" w14:textId="36C8CE65" w:rsidR="00163AD0" w:rsidRPr="00163AD0" w:rsidRDefault="00163AD0">
          <w:pPr>
            <w:pStyle w:val="TOC1"/>
            <w:rPr>
              <w:rFonts w:eastAsiaTheme="minorEastAsia"/>
              <w:b w:val="0"/>
              <w:bCs w:val="0"/>
              <w:lang w:eastAsia="en-ID"/>
            </w:rPr>
          </w:pPr>
          <w:hyperlink w:anchor="_Toc202735701" w:history="1">
            <w:r w:rsidRPr="00163AD0">
              <w:rPr>
                <w:rStyle w:val="Hyperlink"/>
              </w:rPr>
              <w:t>BAB I</w:t>
            </w:r>
            <w:r w:rsidR="00274068">
              <w:rPr>
                <w:rStyle w:val="Hyperlink"/>
              </w:rPr>
              <w:t xml:space="preserve"> PENDAHULUAN</w:t>
            </w:r>
            <w:r w:rsidRPr="00163AD0">
              <w:rPr>
                <w:webHidden/>
              </w:rPr>
              <w:tab/>
            </w:r>
            <w:r w:rsidRPr="00163AD0">
              <w:rPr>
                <w:webHidden/>
              </w:rPr>
              <w:fldChar w:fldCharType="begin"/>
            </w:r>
            <w:r w:rsidRPr="00163AD0">
              <w:rPr>
                <w:webHidden/>
              </w:rPr>
              <w:instrText xml:space="preserve"> PAGEREF _Toc202735701 \h </w:instrText>
            </w:r>
            <w:r w:rsidRPr="00163AD0">
              <w:rPr>
                <w:webHidden/>
              </w:rPr>
            </w:r>
            <w:r w:rsidRPr="00163AD0">
              <w:rPr>
                <w:webHidden/>
              </w:rPr>
              <w:fldChar w:fldCharType="separate"/>
            </w:r>
            <w:r w:rsidR="00373269">
              <w:rPr>
                <w:webHidden/>
              </w:rPr>
              <w:t>1</w:t>
            </w:r>
            <w:r w:rsidRPr="00163AD0">
              <w:rPr>
                <w:webHidden/>
              </w:rPr>
              <w:fldChar w:fldCharType="end"/>
            </w:r>
          </w:hyperlink>
        </w:p>
        <w:p w14:paraId="2BA7C0B7" w14:textId="76423935" w:rsidR="00163AD0" w:rsidRPr="00163AD0" w:rsidRDefault="00163AD0">
          <w:pPr>
            <w:pStyle w:val="TOC2"/>
            <w:rPr>
              <w:rFonts w:ascii="Times New Roman" w:eastAsiaTheme="minorEastAsia" w:hAnsi="Times New Roman" w:cs="Times New Roman"/>
              <w:noProof/>
              <w:sz w:val="24"/>
              <w:szCs w:val="24"/>
              <w:lang w:eastAsia="en-ID"/>
            </w:rPr>
          </w:pPr>
          <w:hyperlink w:anchor="_Toc202735703" w:history="1">
            <w:r w:rsidRPr="00163AD0">
              <w:rPr>
                <w:rStyle w:val="Hyperlink"/>
                <w:rFonts w:ascii="Times New Roman" w:hAnsi="Times New Roman" w:cs="Times New Roman"/>
                <w:noProof/>
                <w:sz w:val="24"/>
                <w:szCs w:val="24"/>
              </w:rPr>
              <w:t>1.1</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L</w:t>
            </w:r>
            <w:r w:rsidR="00274068">
              <w:rPr>
                <w:rStyle w:val="Hyperlink"/>
                <w:rFonts w:ascii="Times New Roman" w:hAnsi="Times New Roman" w:cs="Times New Roman"/>
                <w:noProof/>
                <w:sz w:val="24"/>
                <w:szCs w:val="24"/>
              </w:rPr>
              <w:t>atar</w:t>
            </w:r>
            <w:r w:rsidRPr="00163AD0">
              <w:rPr>
                <w:rStyle w:val="Hyperlink"/>
                <w:rFonts w:ascii="Times New Roman" w:hAnsi="Times New Roman" w:cs="Times New Roman"/>
                <w:noProof/>
                <w:sz w:val="24"/>
                <w:szCs w:val="24"/>
              </w:rPr>
              <w:t xml:space="preserve"> B</w:t>
            </w:r>
            <w:r w:rsidR="00274068">
              <w:rPr>
                <w:rStyle w:val="Hyperlink"/>
                <w:rFonts w:ascii="Times New Roman" w:hAnsi="Times New Roman" w:cs="Times New Roman"/>
                <w:noProof/>
                <w:sz w:val="24"/>
                <w:szCs w:val="24"/>
              </w:rPr>
              <w:t>elakang</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_Toc202735703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1</w:t>
            </w:r>
            <w:r w:rsidRPr="00163AD0">
              <w:rPr>
                <w:rFonts w:ascii="Times New Roman" w:hAnsi="Times New Roman" w:cs="Times New Roman"/>
                <w:noProof/>
                <w:webHidden/>
                <w:sz w:val="24"/>
                <w:szCs w:val="24"/>
              </w:rPr>
              <w:fldChar w:fldCharType="end"/>
            </w:r>
          </w:hyperlink>
        </w:p>
        <w:p w14:paraId="5D9908CA" w14:textId="6169BC88" w:rsidR="00163AD0" w:rsidRPr="00163AD0" w:rsidRDefault="00163AD0">
          <w:pPr>
            <w:pStyle w:val="TOC2"/>
            <w:rPr>
              <w:rFonts w:ascii="Times New Roman" w:eastAsiaTheme="minorEastAsia" w:hAnsi="Times New Roman" w:cs="Times New Roman"/>
              <w:noProof/>
              <w:sz w:val="24"/>
              <w:szCs w:val="24"/>
              <w:lang w:eastAsia="en-ID"/>
            </w:rPr>
          </w:pPr>
          <w:hyperlink w:anchor="_Toc202735704" w:history="1">
            <w:r w:rsidRPr="00163AD0">
              <w:rPr>
                <w:rStyle w:val="Hyperlink"/>
                <w:rFonts w:ascii="Times New Roman" w:hAnsi="Times New Roman" w:cs="Times New Roman"/>
                <w:noProof/>
                <w:sz w:val="24"/>
                <w:szCs w:val="24"/>
              </w:rPr>
              <w:t>1.2</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Rumusan Masalah</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_Toc202735704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7</w:t>
            </w:r>
            <w:r w:rsidRPr="00163AD0">
              <w:rPr>
                <w:rFonts w:ascii="Times New Roman" w:hAnsi="Times New Roman" w:cs="Times New Roman"/>
                <w:noProof/>
                <w:webHidden/>
                <w:sz w:val="24"/>
                <w:szCs w:val="24"/>
              </w:rPr>
              <w:fldChar w:fldCharType="end"/>
            </w:r>
          </w:hyperlink>
        </w:p>
        <w:p w14:paraId="52F32531" w14:textId="37EBA8D5" w:rsidR="00163AD0" w:rsidRPr="00163AD0" w:rsidRDefault="00163AD0">
          <w:pPr>
            <w:pStyle w:val="TOC2"/>
            <w:rPr>
              <w:rFonts w:ascii="Times New Roman" w:eastAsiaTheme="minorEastAsia" w:hAnsi="Times New Roman" w:cs="Times New Roman"/>
              <w:noProof/>
              <w:sz w:val="24"/>
              <w:szCs w:val="24"/>
              <w:lang w:eastAsia="en-ID"/>
            </w:rPr>
          </w:pPr>
          <w:hyperlink w:anchor="_Toc202735705" w:history="1">
            <w:r w:rsidRPr="00163AD0">
              <w:rPr>
                <w:rStyle w:val="Hyperlink"/>
                <w:rFonts w:ascii="Times New Roman" w:hAnsi="Times New Roman" w:cs="Times New Roman"/>
                <w:noProof/>
                <w:sz w:val="24"/>
                <w:szCs w:val="24"/>
              </w:rPr>
              <w:t>1.3</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Tujuan Penelitian</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_Toc202735705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8</w:t>
            </w:r>
            <w:r w:rsidRPr="00163AD0">
              <w:rPr>
                <w:rFonts w:ascii="Times New Roman" w:hAnsi="Times New Roman" w:cs="Times New Roman"/>
                <w:noProof/>
                <w:webHidden/>
                <w:sz w:val="24"/>
                <w:szCs w:val="24"/>
              </w:rPr>
              <w:fldChar w:fldCharType="end"/>
            </w:r>
          </w:hyperlink>
        </w:p>
        <w:p w14:paraId="54E6B3A6" w14:textId="57A9116A" w:rsidR="00163AD0" w:rsidRPr="00163AD0" w:rsidRDefault="00163AD0">
          <w:pPr>
            <w:pStyle w:val="TOC2"/>
            <w:rPr>
              <w:rFonts w:ascii="Times New Roman" w:eastAsiaTheme="minorEastAsia" w:hAnsi="Times New Roman" w:cs="Times New Roman"/>
              <w:noProof/>
              <w:sz w:val="24"/>
              <w:szCs w:val="24"/>
              <w:lang w:eastAsia="en-ID"/>
            </w:rPr>
          </w:pPr>
          <w:hyperlink w:anchor="_Toc202735706" w:history="1">
            <w:r w:rsidRPr="00163AD0">
              <w:rPr>
                <w:rStyle w:val="Hyperlink"/>
                <w:rFonts w:ascii="Times New Roman" w:hAnsi="Times New Roman" w:cs="Times New Roman"/>
                <w:noProof/>
                <w:sz w:val="24"/>
                <w:szCs w:val="24"/>
              </w:rPr>
              <w:t>1.4</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Manfaat Penelitian</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_Toc202735706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8</w:t>
            </w:r>
            <w:r w:rsidRPr="00163AD0">
              <w:rPr>
                <w:rFonts w:ascii="Times New Roman" w:hAnsi="Times New Roman" w:cs="Times New Roman"/>
                <w:noProof/>
                <w:webHidden/>
                <w:sz w:val="24"/>
                <w:szCs w:val="24"/>
              </w:rPr>
              <w:fldChar w:fldCharType="end"/>
            </w:r>
          </w:hyperlink>
        </w:p>
        <w:p w14:paraId="3186C1E5" w14:textId="2DEAE8A5" w:rsidR="00163AD0" w:rsidRPr="00163AD0" w:rsidRDefault="00163AD0">
          <w:pPr>
            <w:pStyle w:val="TOC1"/>
            <w:rPr>
              <w:rFonts w:eastAsiaTheme="minorEastAsia"/>
              <w:b w:val="0"/>
              <w:bCs w:val="0"/>
              <w:lang w:eastAsia="en-ID"/>
            </w:rPr>
          </w:pPr>
          <w:hyperlink w:anchor="_Toc202735707" w:history="1">
            <w:r w:rsidRPr="00163AD0">
              <w:rPr>
                <w:rStyle w:val="Hyperlink"/>
              </w:rPr>
              <w:t>BAB II</w:t>
            </w:r>
            <w:r w:rsidR="00274068">
              <w:rPr>
                <w:rStyle w:val="Hyperlink"/>
              </w:rPr>
              <w:t xml:space="preserve"> TINJAUAN PUSTAKA</w:t>
            </w:r>
            <w:r w:rsidRPr="00163AD0">
              <w:rPr>
                <w:webHidden/>
              </w:rPr>
              <w:tab/>
            </w:r>
            <w:r w:rsidRPr="00163AD0">
              <w:rPr>
                <w:webHidden/>
              </w:rPr>
              <w:fldChar w:fldCharType="begin"/>
            </w:r>
            <w:r w:rsidRPr="00163AD0">
              <w:rPr>
                <w:webHidden/>
              </w:rPr>
              <w:instrText xml:space="preserve"> PAGEREF _Toc202735707 \h </w:instrText>
            </w:r>
            <w:r w:rsidRPr="00163AD0">
              <w:rPr>
                <w:webHidden/>
              </w:rPr>
            </w:r>
            <w:r w:rsidRPr="00163AD0">
              <w:rPr>
                <w:webHidden/>
              </w:rPr>
              <w:fldChar w:fldCharType="separate"/>
            </w:r>
            <w:r w:rsidR="00373269">
              <w:rPr>
                <w:webHidden/>
              </w:rPr>
              <w:t>10</w:t>
            </w:r>
            <w:r w:rsidRPr="00163AD0">
              <w:rPr>
                <w:webHidden/>
              </w:rPr>
              <w:fldChar w:fldCharType="end"/>
            </w:r>
          </w:hyperlink>
        </w:p>
        <w:p w14:paraId="5795A6D5" w14:textId="64239D74" w:rsidR="00163AD0" w:rsidRPr="00163AD0" w:rsidRDefault="00163AD0">
          <w:pPr>
            <w:pStyle w:val="TOC2"/>
            <w:rPr>
              <w:rFonts w:ascii="Times New Roman" w:eastAsiaTheme="minorEastAsia" w:hAnsi="Times New Roman" w:cs="Times New Roman"/>
              <w:noProof/>
              <w:sz w:val="24"/>
              <w:szCs w:val="24"/>
              <w:lang w:eastAsia="en-ID"/>
            </w:rPr>
          </w:pPr>
          <w:hyperlink w:anchor="_Toc202735709" w:history="1">
            <w:r w:rsidRPr="00163AD0">
              <w:rPr>
                <w:rStyle w:val="Hyperlink"/>
                <w:rFonts w:ascii="Times New Roman" w:hAnsi="Times New Roman" w:cs="Times New Roman"/>
                <w:noProof/>
                <w:sz w:val="24"/>
                <w:szCs w:val="24"/>
              </w:rPr>
              <w:t>2.1</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Landasan Teori</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_Toc202735709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10</w:t>
            </w:r>
            <w:r w:rsidRPr="00163AD0">
              <w:rPr>
                <w:rFonts w:ascii="Times New Roman" w:hAnsi="Times New Roman" w:cs="Times New Roman"/>
                <w:noProof/>
                <w:webHidden/>
                <w:sz w:val="24"/>
                <w:szCs w:val="24"/>
              </w:rPr>
              <w:fldChar w:fldCharType="end"/>
            </w:r>
          </w:hyperlink>
        </w:p>
        <w:p w14:paraId="232E0B5A" w14:textId="01395291"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10" w:history="1">
            <w:r w:rsidRPr="00163AD0">
              <w:rPr>
                <w:rStyle w:val="Hyperlink"/>
                <w:rFonts w:ascii="Times New Roman" w:hAnsi="Times New Roman" w:cs="Times New Roman"/>
                <w:noProof/>
                <w:sz w:val="24"/>
                <w:szCs w:val="24"/>
              </w:rPr>
              <w:t>2.1.1</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Teori Agensi</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_Toc202735710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10</w:t>
            </w:r>
            <w:r w:rsidRPr="00163AD0">
              <w:rPr>
                <w:rFonts w:ascii="Times New Roman" w:hAnsi="Times New Roman" w:cs="Times New Roman"/>
                <w:noProof/>
                <w:webHidden/>
                <w:sz w:val="24"/>
                <w:szCs w:val="24"/>
              </w:rPr>
              <w:fldChar w:fldCharType="end"/>
            </w:r>
          </w:hyperlink>
        </w:p>
        <w:p w14:paraId="38764A98" w14:textId="054F260E"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11" w:history="1">
            <w:r w:rsidRPr="00163AD0">
              <w:rPr>
                <w:rStyle w:val="Hyperlink"/>
                <w:rFonts w:ascii="Times New Roman" w:hAnsi="Times New Roman" w:cs="Times New Roman"/>
                <w:i/>
                <w:iCs/>
                <w:noProof/>
                <w:sz w:val="24"/>
                <w:szCs w:val="24"/>
              </w:rPr>
              <w:t>2.1.2</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i/>
                <w:iCs/>
                <w:noProof/>
                <w:sz w:val="24"/>
                <w:szCs w:val="24"/>
              </w:rPr>
              <w:t>Stakeholder Theory</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_Toc202735711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11</w:t>
            </w:r>
            <w:r w:rsidRPr="00163AD0">
              <w:rPr>
                <w:rFonts w:ascii="Times New Roman" w:hAnsi="Times New Roman" w:cs="Times New Roman"/>
                <w:noProof/>
                <w:webHidden/>
                <w:sz w:val="24"/>
                <w:szCs w:val="24"/>
              </w:rPr>
              <w:fldChar w:fldCharType="end"/>
            </w:r>
          </w:hyperlink>
        </w:p>
        <w:p w14:paraId="2D188D53" w14:textId="18184FBD"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12" w:history="1">
            <w:r w:rsidRPr="00163AD0">
              <w:rPr>
                <w:rStyle w:val="Hyperlink"/>
                <w:rFonts w:ascii="Times New Roman" w:hAnsi="Times New Roman" w:cs="Times New Roman"/>
                <w:noProof/>
                <w:sz w:val="24"/>
                <w:szCs w:val="24"/>
              </w:rPr>
              <w:t>2.1.3</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i/>
                <w:iCs/>
                <w:noProof/>
                <w:sz w:val="24"/>
                <w:szCs w:val="24"/>
              </w:rPr>
              <w:t>Tax Avoidance</w:t>
            </w:r>
            <w:r w:rsidRPr="00163AD0">
              <w:rPr>
                <w:rStyle w:val="Hyperlink"/>
                <w:rFonts w:ascii="Times New Roman" w:hAnsi="Times New Roman" w:cs="Times New Roman"/>
                <w:noProof/>
                <w:sz w:val="24"/>
                <w:szCs w:val="24"/>
              </w:rPr>
              <w:t xml:space="preserve"> (Penghindaran Pajak)</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_Toc202735712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12</w:t>
            </w:r>
            <w:r w:rsidRPr="00163AD0">
              <w:rPr>
                <w:rFonts w:ascii="Times New Roman" w:hAnsi="Times New Roman" w:cs="Times New Roman"/>
                <w:noProof/>
                <w:webHidden/>
                <w:sz w:val="24"/>
                <w:szCs w:val="24"/>
              </w:rPr>
              <w:fldChar w:fldCharType="end"/>
            </w:r>
          </w:hyperlink>
        </w:p>
        <w:p w14:paraId="21F27668" w14:textId="60430E7F"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13" w:history="1">
            <w:r w:rsidRPr="00163AD0">
              <w:rPr>
                <w:rStyle w:val="Hyperlink"/>
                <w:rFonts w:ascii="Times New Roman" w:hAnsi="Times New Roman" w:cs="Times New Roman"/>
                <w:noProof/>
                <w:sz w:val="24"/>
                <w:szCs w:val="24"/>
              </w:rPr>
              <w:t>2.1.4</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Profitabilitas</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_Toc202735713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13</w:t>
            </w:r>
            <w:r w:rsidRPr="00163AD0">
              <w:rPr>
                <w:rFonts w:ascii="Times New Roman" w:hAnsi="Times New Roman" w:cs="Times New Roman"/>
                <w:noProof/>
                <w:webHidden/>
                <w:sz w:val="24"/>
                <w:szCs w:val="24"/>
              </w:rPr>
              <w:fldChar w:fldCharType="end"/>
            </w:r>
          </w:hyperlink>
        </w:p>
        <w:p w14:paraId="6DB531AB" w14:textId="3906850B"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14" w:history="1">
            <w:r w:rsidRPr="00163AD0">
              <w:rPr>
                <w:rStyle w:val="Hyperlink"/>
                <w:rFonts w:ascii="Times New Roman" w:hAnsi="Times New Roman" w:cs="Times New Roman"/>
                <w:noProof/>
                <w:sz w:val="24"/>
                <w:szCs w:val="24"/>
              </w:rPr>
              <w:t>2.1.5</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Ukuran Perusahaan</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_Toc202735714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14</w:t>
            </w:r>
            <w:r w:rsidRPr="00163AD0">
              <w:rPr>
                <w:rFonts w:ascii="Times New Roman" w:hAnsi="Times New Roman" w:cs="Times New Roman"/>
                <w:noProof/>
                <w:webHidden/>
                <w:sz w:val="24"/>
                <w:szCs w:val="24"/>
              </w:rPr>
              <w:fldChar w:fldCharType="end"/>
            </w:r>
          </w:hyperlink>
        </w:p>
        <w:p w14:paraId="5B3F6EAC" w14:textId="6932A10C"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15" w:history="1">
            <w:r w:rsidRPr="00163AD0">
              <w:rPr>
                <w:rStyle w:val="Hyperlink"/>
                <w:rFonts w:ascii="Times New Roman" w:hAnsi="Times New Roman" w:cs="Times New Roman"/>
                <w:noProof/>
                <w:sz w:val="24"/>
                <w:szCs w:val="24"/>
              </w:rPr>
              <w:t>2.1.6</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Corporate Social Responsibility (CSR)</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_Toc202735715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14</w:t>
            </w:r>
            <w:r w:rsidRPr="00163AD0">
              <w:rPr>
                <w:rFonts w:ascii="Times New Roman" w:hAnsi="Times New Roman" w:cs="Times New Roman"/>
                <w:noProof/>
                <w:webHidden/>
                <w:sz w:val="24"/>
                <w:szCs w:val="24"/>
              </w:rPr>
              <w:fldChar w:fldCharType="end"/>
            </w:r>
          </w:hyperlink>
        </w:p>
        <w:p w14:paraId="2B859893" w14:textId="38E0FC93" w:rsidR="00163AD0" w:rsidRPr="00163AD0" w:rsidRDefault="00163AD0">
          <w:pPr>
            <w:pStyle w:val="TOC2"/>
            <w:rPr>
              <w:rFonts w:ascii="Times New Roman" w:eastAsiaTheme="minorEastAsia" w:hAnsi="Times New Roman" w:cs="Times New Roman"/>
              <w:noProof/>
              <w:sz w:val="24"/>
              <w:szCs w:val="24"/>
              <w:lang w:eastAsia="en-ID"/>
            </w:rPr>
          </w:pPr>
          <w:hyperlink w:anchor="_Toc202735716" w:history="1">
            <w:r w:rsidRPr="00163AD0">
              <w:rPr>
                <w:rStyle w:val="Hyperlink"/>
                <w:rFonts w:ascii="Times New Roman" w:hAnsi="Times New Roman" w:cs="Times New Roman"/>
                <w:noProof/>
                <w:sz w:val="24"/>
                <w:szCs w:val="24"/>
              </w:rPr>
              <w:t>2.2</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Penelitian Terdahulu</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_Toc202735716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16</w:t>
            </w:r>
            <w:r w:rsidRPr="00163AD0">
              <w:rPr>
                <w:rFonts w:ascii="Times New Roman" w:hAnsi="Times New Roman" w:cs="Times New Roman"/>
                <w:noProof/>
                <w:webHidden/>
                <w:sz w:val="24"/>
                <w:szCs w:val="24"/>
              </w:rPr>
              <w:fldChar w:fldCharType="end"/>
            </w:r>
          </w:hyperlink>
        </w:p>
        <w:p w14:paraId="3F3AFBF2" w14:textId="68898FD6" w:rsidR="00163AD0" w:rsidRPr="00163AD0" w:rsidRDefault="00163AD0">
          <w:pPr>
            <w:pStyle w:val="TOC2"/>
            <w:rPr>
              <w:rFonts w:ascii="Times New Roman" w:eastAsiaTheme="minorEastAsia" w:hAnsi="Times New Roman" w:cs="Times New Roman"/>
              <w:noProof/>
              <w:sz w:val="24"/>
              <w:szCs w:val="24"/>
              <w:lang w:eastAsia="en-ID"/>
            </w:rPr>
          </w:pPr>
          <w:hyperlink w:anchor="_Toc202735717" w:history="1">
            <w:r w:rsidRPr="00163AD0">
              <w:rPr>
                <w:rStyle w:val="Hyperlink"/>
                <w:rFonts w:ascii="Times New Roman" w:hAnsi="Times New Roman" w:cs="Times New Roman"/>
                <w:noProof/>
                <w:sz w:val="24"/>
                <w:szCs w:val="24"/>
              </w:rPr>
              <w:t>2.3</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Kerangka Konseptual</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_Toc202735717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19</w:t>
            </w:r>
            <w:r w:rsidRPr="00163AD0">
              <w:rPr>
                <w:rFonts w:ascii="Times New Roman" w:hAnsi="Times New Roman" w:cs="Times New Roman"/>
                <w:noProof/>
                <w:webHidden/>
                <w:sz w:val="24"/>
                <w:szCs w:val="24"/>
              </w:rPr>
              <w:fldChar w:fldCharType="end"/>
            </w:r>
          </w:hyperlink>
        </w:p>
        <w:p w14:paraId="54E043C3" w14:textId="7997440A" w:rsidR="00163AD0" w:rsidRPr="00163AD0" w:rsidRDefault="00163AD0">
          <w:pPr>
            <w:pStyle w:val="TOC2"/>
            <w:rPr>
              <w:rFonts w:ascii="Times New Roman" w:eastAsiaTheme="minorEastAsia" w:hAnsi="Times New Roman" w:cs="Times New Roman"/>
              <w:noProof/>
              <w:sz w:val="24"/>
              <w:szCs w:val="24"/>
              <w:lang w:eastAsia="en-ID"/>
            </w:rPr>
          </w:pPr>
          <w:hyperlink w:anchor="_Toc202735718" w:history="1">
            <w:r w:rsidRPr="00163AD0">
              <w:rPr>
                <w:rStyle w:val="Hyperlink"/>
                <w:rFonts w:ascii="Times New Roman" w:hAnsi="Times New Roman" w:cs="Times New Roman"/>
                <w:noProof/>
                <w:sz w:val="24"/>
                <w:szCs w:val="24"/>
              </w:rPr>
              <w:t>2.4</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Pengembangan Hipotesis</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_Toc202735718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20</w:t>
            </w:r>
            <w:r w:rsidRPr="00163AD0">
              <w:rPr>
                <w:rFonts w:ascii="Times New Roman" w:hAnsi="Times New Roman" w:cs="Times New Roman"/>
                <w:noProof/>
                <w:webHidden/>
                <w:sz w:val="24"/>
                <w:szCs w:val="24"/>
              </w:rPr>
              <w:fldChar w:fldCharType="end"/>
            </w:r>
          </w:hyperlink>
        </w:p>
        <w:p w14:paraId="3A94694E" w14:textId="0F7E20C1"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19" w:history="1">
            <w:r w:rsidRPr="00163AD0">
              <w:rPr>
                <w:rStyle w:val="Hyperlink"/>
                <w:rFonts w:ascii="Times New Roman" w:hAnsi="Times New Roman" w:cs="Times New Roman"/>
                <w:noProof/>
                <w:sz w:val="24"/>
                <w:szCs w:val="24"/>
              </w:rPr>
              <w:t>2.4.1</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 xml:space="preserve">Faktor </w:t>
            </w:r>
            <w:r w:rsidR="008D4F63">
              <w:rPr>
                <w:rStyle w:val="Hyperlink"/>
                <w:rFonts w:ascii="Times New Roman" w:hAnsi="Times New Roman" w:cs="Times New Roman"/>
                <w:noProof/>
                <w:sz w:val="24"/>
                <w:szCs w:val="24"/>
              </w:rPr>
              <w:t>p</w:t>
            </w:r>
            <w:r w:rsidRPr="00163AD0">
              <w:rPr>
                <w:rStyle w:val="Hyperlink"/>
                <w:rFonts w:ascii="Times New Roman" w:hAnsi="Times New Roman" w:cs="Times New Roman"/>
                <w:noProof/>
                <w:sz w:val="24"/>
                <w:szCs w:val="24"/>
              </w:rPr>
              <w:t>enentu yang menjadi pengaruh profitabilitas terhadap</w:t>
            </w:r>
            <w:r w:rsidRPr="008D4F63">
              <w:rPr>
                <w:rStyle w:val="Hyperlink"/>
                <w:rFonts w:ascii="Times New Roman" w:hAnsi="Times New Roman" w:cs="Times New Roman"/>
                <w:i/>
                <w:iCs/>
                <w:noProof/>
                <w:sz w:val="24"/>
                <w:szCs w:val="24"/>
              </w:rPr>
              <w:t xml:space="preserve"> </w:t>
            </w:r>
            <w:r w:rsidR="008D4F63" w:rsidRPr="008D4F63">
              <w:rPr>
                <w:rStyle w:val="Hyperlink"/>
                <w:rFonts w:ascii="Times New Roman" w:hAnsi="Times New Roman" w:cs="Times New Roman"/>
                <w:i/>
                <w:iCs/>
                <w:noProof/>
                <w:sz w:val="24"/>
                <w:szCs w:val="24"/>
              </w:rPr>
              <w:t>t</w:t>
            </w:r>
            <w:r w:rsidRPr="008D4F63">
              <w:rPr>
                <w:rStyle w:val="Hyperlink"/>
                <w:rFonts w:ascii="Times New Roman" w:hAnsi="Times New Roman" w:cs="Times New Roman"/>
                <w:i/>
                <w:iCs/>
                <w:noProof/>
                <w:sz w:val="24"/>
                <w:szCs w:val="24"/>
              </w:rPr>
              <w:t xml:space="preserve">ax </w:t>
            </w:r>
            <w:r w:rsidR="008D4F63" w:rsidRPr="008D4F63">
              <w:rPr>
                <w:rStyle w:val="Hyperlink"/>
                <w:rFonts w:ascii="Times New Roman" w:hAnsi="Times New Roman" w:cs="Times New Roman"/>
                <w:i/>
                <w:iCs/>
                <w:noProof/>
                <w:sz w:val="24"/>
                <w:szCs w:val="24"/>
              </w:rPr>
              <w:t>a</w:t>
            </w:r>
            <w:r w:rsidRPr="008D4F63">
              <w:rPr>
                <w:rStyle w:val="Hyperlink"/>
                <w:rFonts w:ascii="Times New Roman" w:hAnsi="Times New Roman" w:cs="Times New Roman"/>
                <w:i/>
                <w:iCs/>
                <w:noProof/>
                <w:sz w:val="24"/>
                <w:szCs w:val="24"/>
              </w:rPr>
              <w:t>voidance</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_Toc202735719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20</w:t>
            </w:r>
            <w:r w:rsidRPr="00163AD0">
              <w:rPr>
                <w:rFonts w:ascii="Times New Roman" w:hAnsi="Times New Roman" w:cs="Times New Roman"/>
                <w:noProof/>
                <w:webHidden/>
                <w:sz w:val="24"/>
                <w:szCs w:val="24"/>
              </w:rPr>
              <w:fldChar w:fldCharType="end"/>
            </w:r>
          </w:hyperlink>
        </w:p>
        <w:p w14:paraId="6A98AA87" w14:textId="4D4B510F"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20" w:history="1">
            <w:r w:rsidRPr="00163AD0">
              <w:rPr>
                <w:rStyle w:val="Hyperlink"/>
                <w:rFonts w:ascii="Times New Roman" w:hAnsi="Times New Roman" w:cs="Times New Roman"/>
                <w:noProof/>
                <w:sz w:val="24"/>
                <w:szCs w:val="24"/>
              </w:rPr>
              <w:t>2.4.2</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 xml:space="preserve">Faktor </w:t>
            </w:r>
            <w:r w:rsidR="008D4F63">
              <w:rPr>
                <w:rStyle w:val="Hyperlink"/>
                <w:rFonts w:ascii="Times New Roman" w:hAnsi="Times New Roman" w:cs="Times New Roman"/>
                <w:noProof/>
                <w:sz w:val="24"/>
                <w:szCs w:val="24"/>
              </w:rPr>
              <w:t>p</w:t>
            </w:r>
            <w:r w:rsidRPr="00163AD0">
              <w:rPr>
                <w:rStyle w:val="Hyperlink"/>
                <w:rFonts w:ascii="Times New Roman" w:hAnsi="Times New Roman" w:cs="Times New Roman"/>
                <w:noProof/>
                <w:sz w:val="24"/>
                <w:szCs w:val="24"/>
              </w:rPr>
              <w:t>enentu yang menjadi pengaruh ukuran perusahaan terhadap</w:t>
            </w:r>
            <w:r w:rsidRPr="008D4F63">
              <w:rPr>
                <w:rStyle w:val="Hyperlink"/>
                <w:rFonts w:ascii="Times New Roman" w:hAnsi="Times New Roman" w:cs="Times New Roman"/>
                <w:i/>
                <w:iCs/>
                <w:noProof/>
                <w:sz w:val="24"/>
                <w:szCs w:val="24"/>
              </w:rPr>
              <w:t xml:space="preserve"> </w:t>
            </w:r>
            <w:r w:rsidR="008D4F63" w:rsidRPr="008D4F63">
              <w:rPr>
                <w:rStyle w:val="Hyperlink"/>
                <w:rFonts w:ascii="Times New Roman" w:hAnsi="Times New Roman" w:cs="Times New Roman"/>
                <w:i/>
                <w:iCs/>
                <w:noProof/>
                <w:sz w:val="24"/>
                <w:szCs w:val="24"/>
              </w:rPr>
              <w:t>t</w:t>
            </w:r>
            <w:r w:rsidRPr="008D4F63">
              <w:rPr>
                <w:rStyle w:val="Hyperlink"/>
                <w:rFonts w:ascii="Times New Roman" w:hAnsi="Times New Roman" w:cs="Times New Roman"/>
                <w:i/>
                <w:iCs/>
                <w:noProof/>
                <w:sz w:val="24"/>
                <w:szCs w:val="24"/>
              </w:rPr>
              <w:t xml:space="preserve">ax </w:t>
            </w:r>
            <w:r w:rsidR="008D4F63" w:rsidRPr="008D4F63">
              <w:rPr>
                <w:rStyle w:val="Hyperlink"/>
                <w:rFonts w:ascii="Times New Roman" w:hAnsi="Times New Roman" w:cs="Times New Roman"/>
                <w:i/>
                <w:iCs/>
                <w:noProof/>
                <w:sz w:val="24"/>
                <w:szCs w:val="24"/>
              </w:rPr>
              <w:t>a</w:t>
            </w:r>
            <w:r w:rsidRPr="008D4F63">
              <w:rPr>
                <w:rStyle w:val="Hyperlink"/>
                <w:rFonts w:ascii="Times New Roman" w:hAnsi="Times New Roman" w:cs="Times New Roman"/>
                <w:i/>
                <w:iCs/>
                <w:noProof/>
                <w:sz w:val="24"/>
                <w:szCs w:val="24"/>
              </w:rPr>
              <w:t>voidance</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_Toc202735720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22</w:t>
            </w:r>
            <w:r w:rsidRPr="00163AD0">
              <w:rPr>
                <w:rFonts w:ascii="Times New Roman" w:hAnsi="Times New Roman" w:cs="Times New Roman"/>
                <w:noProof/>
                <w:webHidden/>
                <w:sz w:val="24"/>
                <w:szCs w:val="24"/>
              </w:rPr>
              <w:fldChar w:fldCharType="end"/>
            </w:r>
          </w:hyperlink>
        </w:p>
        <w:p w14:paraId="7DD2EB09" w14:textId="703CC797"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21" w:history="1">
            <w:r w:rsidRPr="00163AD0">
              <w:rPr>
                <w:rStyle w:val="Hyperlink"/>
                <w:rFonts w:ascii="Times New Roman" w:hAnsi="Times New Roman" w:cs="Times New Roman"/>
                <w:noProof/>
                <w:sz w:val="24"/>
                <w:szCs w:val="24"/>
              </w:rPr>
              <w:t>2.4.3</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 xml:space="preserve">Faktor </w:t>
            </w:r>
            <w:r w:rsidR="008D4F63">
              <w:rPr>
                <w:rStyle w:val="Hyperlink"/>
                <w:rFonts w:ascii="Times New Roman" w:hAnsi="Times New Roman" w:cs="Times New Roman"/>
                <w:noProof/>
                <w:sz w:val="24"/>
                <w:szCs w:val="24"/>
              </w:rPr>
              <w:t>p</w:t>
            </w:r>
            <w:r w:rsidRPr="00163AD0">
              <w:rPr>
                <w:rStyle w:val="Hyperlink"/>
                <w:rFonts w:ascii="Times New Roman" w:hAnsi="Times New Roman" w:cs="Times New Roman"/>
                <w:noProof/>
                <w:sz w:val="24"/>
                <w:szCs w:val="24"/>
              </w:rPr>
              <w:t xml:space="preserve">enentu yang menjadi pengaruh </w:t>
            </w:r>
            <w:r w:rsidR="008D4F63">
              <w:rPr>
                <w:rStyle w:val="Hyperlink"/>
                <w:rFonts w:ascii="Times New Roman" w:hAnsi="Times New Roman" w:cs="Times New Roman"/>
                <w:noProof/>
                <w:sz w:val="24"/>
                <w:szCs w:val="24"/>
              </w:rPr>
              <w:t>c</w:t>
            </w:r>
            <w:r w:rsidRPr="00163AD0">
              <w:rPr>
                <w:rStyle w:val="Hyperlink"/>
                <w:rFonts w:ascii="Times New Roman" w:hAnsi="Times New Roman" w:cs="Times New Roman"/>
                <w:noProof/>
                <w:sz w:val="24"/>
                <w:szCs w:val="24"/>
              </w:rPr>
              <w:t xml:space="preserve">orporate </w:t>
            </w:r>
            <w:r w:rsidR="008D4F63">
              <w:rPr>
                <w:rStyle w:val="Hyperlink"/>
                <w:rFonts w:ascii="Times New Roman" w:hAnsi="Times New Roman" w:cs="Times New Roman"/>
                <w:noProof/>
                <w:sz w:val="24"/>
                <w:szCs w:val="24"/>
              </w:rPr>
              <w:t>s</w:t>
            </w:r>
            <w:r w:rsidRPr="00163AD0">
              <w:rPr>
                <w:rStyle w:val="Hyperlink"/>
                <w:rFonts w:ascii="Times New Roman" w:hAnsi="Times New Roman" w:cs="Times New Roman"/>
                <w:noProof/>
                <w:sz w:val="24"/>
                <w:szCs w:val="24"/>
              </w:rPr>
              <w:t xml:space="preserve">ocial </w:t>
            </w:r>
            <w:r w:rsidR="008D4F63">
              <w:rPr>
                <w:rStyle w:val="Hyperlink"/>
                <w:rFonts w:ascii="Times New Roman" w:hAnsi="Times New Roman" w:cs="Times New Roman"/>
                <w:noProof/>
                <w:sz w:val="24"/>
                <w:szCs w:val="24"/>
              </w:rPr>
              <w:t>r</w:t>
            </w:r>
            <w:r w:rsidRPr="00163AD0">
              <w:rPr>
                <w:rStyle w:val="Hyperlink"/>
                <w:rFonts w:ascii="Times New Roman" w:hAnsi="Times New Roman" w:cs="Times New Roman"/>
                <w:noProof/>
                <w:sz w:val="24"/>
                <w:szCs w:val="24"/>
              </w:rPr>
              <w:t xml:space="preserve">esponsibility terhadap </w:t>
            </w:r>
            <w:r w:rsidR="008D4F63" w:rsidRPr="008D4F63">
              <w:rPr>
                <w:rStyle w:val="Hyperlink"/>
                <w:rFonts w:ascii="Times New Roman" w:hAnsi="Times New Roman" w:cs="Times New Roman"/>
                <w:i/>
                <w:iCs/>
                <w:noProof/>
                <w:sz w:val="24"/>
                <w:szCs w:val="24"/>
              </w:rPr>
              <w:t>t</w:t>
            </w:r>
            <w:r w:rsidRPr="008D4F63">
              <w:rPr>
                <w:rStyle w:val="Hyperlink"/>
                <w:rFonts w:ascii="Times New Roman" w:hAnsi="Times New Roman" w:cs="Times New Roman"/>
                <w:i/>
                <w:iCs/>
                <w:noProof/>
                <w:sz w:val="24"/>
                <w:szCs w:val="24"/>
              </w:rPr>
              <w:t xml:space="preserve">ax </w:t>
            </w:r>
            <w:r w:rsidR="008D4F63" w:rsidRPr="008D4F63">
              <w:rPr>
                <w:rStyle w:val="Hyperlink"/>
                <w:rFonts w:ascii="Times New Roman" w:hAnsi="Times New Roman" w:cs="Times New Roman"/>
                <w:i/>
                <w:iCs/>
                <w:noProof/>
                <w:sz w:val="24"/>
                <w:szCs w:val="24"/>
              </w:rPr>
              <w:t>a</w:t>
            </w:r>
            <w:r w:rsidRPr="008D4F63">
              <w:rPr>
                <w:rStyle w:val="Hyperlink"/>
                <w:rFonts w:ascii="Times New Roman" w:hAnsi="Times New Roman" w:cs="Times New Roman"/>
                <w:i/>
                <w:iCs/>
                <w:noProof/>
                <w:sz w:val="24"/>
                <w:szCs w:val="24"/>
              </w:rPr>
              <w:t>voidance</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_Toc202735721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23</w:t>
            </w:r>
            <w:r w:rsidRPr="00163AD0">
              <w:rPr>
                <w:rFonts w:ascii="Times New Roman" w:hAnsi="Times New Roman" w:cs="Times New Roman"/>
                <w:noProof/>
                <w:webHidden/>
                <w:sz w:val="24"/>
                <w:szCs w:val="24"/>
              </w:rPr>
              <w:fldChar w:fldCharType="end"/>
            </w:r>
          </w:hyperlink>
        </w:p>
        <w:p w14:paraId="1F8FAAFD" w14:textId="286645C4" w:rsidR="00163AD0" w:rsidRPr="00163AD0" w:rsidRDefault="00163AD0">
          <w:pPr>
            <w:pStyle w:val="TOC2"/>
            <w:rPr>
              <w:rFonts w:ascii="Times New Roman" w:eastAsiaTheme="minorEastAsia" w:hAnsi="Times New Roman" w:cs="Times New Roman"/>
              <w:noProof/>
              <w:sz w:val="24"/>
              <w:szCs w:val="24"/>
              <w:lang w:eastAsia="en-ID"/>
            </w:rPr>
          </w:pPr>
          <w:hyperlink w:anchor="_Toc202735722" w:history="1">
            <w:r w:rsidRPr="00163AD0">
              <w:rPr>
                <w:rStyle w:val="Hyperlink"/>
                <w:rFonts w:ascii="Times New Roman" w:hAnsi="Times New Roman" w:cs="Times New Roman"/>
                <w:noProof/>
                <w:sz w:val="24"/>
                <w:szCs w:val="24"/>
              </w:rPr>
              <w:t>2.5</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Model Penelitian</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_Toc202735722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24</w:t>
            </w:r>
            <w:r w:rsidRPr="00163AD0">
              <w:rPr>
                <w:rFonts w:ascii="Times New Roman" w:hAnsi="Times New Roman" w:cs="Times New Roman"/>
                <w:noProof/>
                <w:webHidden/>
                <w:sz w:val="24"/>
                <w:szCs w:val="24"/>
              </w:rPr>
              <w:fldChar w:fldCharType="end"/>
            </w:r>
          </w:hyperlink>
        </w:p>
        <w:p w14:paraId="659F62FB" w14:textId="5F69FCBF" w:rsidR="00163AD0" w:rsidRPr="00163AD0" w:rsidRDefault="00163AD0">
          <w:pPr>
            <w:pStyle w:val="TOC1"/>
            <w:rPr>
              <w:rFonts w:eastAsiaTheme="minorEastAsia"/>
              <w:b w:val="0"/>
              <w:bCs w:val="0"/>
              <w:lang w:eastAsia="en-ID"/>
            </w:rPr>
          </w:pPr>
          <w:hyperlink w:anchor="_Toc202735723" w:history="1">
            <w:r w:rsidRPr="00163AD0">
              <w:rPr>
                <w:rStyle w:val="Hyperlink"/>
              </w:rPr>
              <w:t>BAB III</w:t>
            </w:r>
            <w:r w:rsidR="00274068">
              <w:rPr>
                <w:rStyle w:val="Hyperlink"/>
              </w:rPr>
              <w:t xml:space="preserve"> METODE PENELITIAN</w:t>
            </w:r>
            <w:r w:rsidRPr="00163AD0">
              <w:rPr>
                <w:webHidden/>
              </w:rPr>
              <w:tab/>
            </w:r>
            <w:r w:rsidRPr="00163AD0">
              <w:rPr>
                <w:webHidden/>
              </w:rPr>
              <w:fldChar w:fldCharType="begin"/>
            </w:r>
            <w:r w:rsidRPr="00163AD0">
              <w:rPr>
                <w:webHidden/>
              </w:rPr>
              <w:instrText xml:space="preserve"> PAGEREF _Toc202735723 \h </w:instrText>
            </w:r>
            <w:r w:rsidRPr="00163AD0">
              <w:rPr>
                <w:webHidden/>
              </w:rPr>
            </w:r>
            <w:r w:rsidRPr="00163AD0">
              <w:rPr>
                <w:webHidden/>
              </w:rPr>
              <w:fldChar w:fldCharType="separate"/>
            </w:r>
            <w:r w:rsidR="00373269">
              <w:rPr>
                <w:webHidden/>
              </w:rPr>
              <w:t>25</w:t>
            </w:r>
            <w:r w:rsidRPr="00163AD0">
              <w:rPr>
                <w:webHidden/>
              </w:rPr>
              <w:fldChar w:fldCharType="end"/>
            </w:r>
          </w:hyperlink>
        </w:p>
        <w:p w14:paraId="1073635C" w14:textId="0A205559" w:rsidR="00163AD0" w:rsidRPr="00163AD0" w:rsidRDefault="00163AD0">
          <w:pPr>
            <w:pStyle w:val="TOC2"/>
            <w:rPr>
              <w:rFonts w:ascii="Times New Roman" w:eastAsiaTheme="minorEastAsia" w:hAnsi="Times New Roman" w:cs="Times New Roman"/>
              <w:noProof/>
              <w:sz w:val="24"/>
              <w:szCs w:val="24"/>
              <w:lang w:eastAsia="en-ID"/>
            </w:rPr>
          </w:pPr>
          <w:hyperlink w:anchor="_Toc202735725" w:history="1">
            <w:r w:rsidRPr="00163AD0">
              <w:rPr>
                <w:rStyle w:val="Hyperlink"/>
                <w:rFonts w:ascii="Times New Roman" w:hAnsi="Times New Roman" w:cs="Times New Roman"/>
                <w:noProof/>
                <w:sz w:val="24"/>
                <w:szCs w:val="24"/>
              </w:rPr>
              <w:t>3.1</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Definisi Operasional Dan Pengukuran Variabel Penelitian</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_Toc202735725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25</w:t>
            </w:r>
            <w:r w:rsidRPr="00163AD0">
              <w:rPr>
                <w:rFonts w:ascii="Times New Roman" w:hAnsi="Times New Roman" w:cs="Times New Roman"/>
                <w:noProof/>
                <w:webHidden/>
                <w:sz w:val="24"/>
                <w:szCs w:val="24"/>
              </w:rPr>
              <w:fldChar w:fldCharType="end"/>
            </w:r>
          </w:hyperlink>
        </w:p>
        <w:p w14:paraId="35B77A44" w14:textId="0EBBD1A2"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26" w:history="1">
            <w:r w:rsidRPr="00163AD0">
              <w:rPr>
                <w:rStyle w:val="Hyperlink"/>
                <w:rFonts w:ascii="Times New Roman" w:hAnsi="Times New Roman" w:cs="Times New Roman"/>
                <w:noProof/>
                <w:sz w:val="24"/>
                <w:szCs w:val="24"/>
              </w:rPr>
              <w:t>3.1.1</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Tax Avoidance</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_Toc202735726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25</w:t>
            </w:r>
            <w:r w:rsidRPr="00163AD0">
              <w:rPr>
                <w:rFonts w:ascii="Times New Roman" w:hAnsi="Times New Roman" w:cs="Times New Roman"/>
                <w:noProof/>
                <w:webHidden/>
                <w:sz w:val="24"/>
                <w:szCs w:val="24"/>
              </w:rPr>
              <w:fldChar w:fldCharType="end"/>
            </w:r>
          </w:hyperlink>
        </w:p>
        <w:p w14:paraId="5ADA653C" w14:textId="1E401500"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27" w:history="1">
            <w:r w:rsidRPr="00163AD0">
              <w:rPr>
                <w:rStyle w:val="Hyperlink"/>
                <w:rFonts w:ascii="Times New Roman" w:hAnsi="Times New Roman" w:cs="Times New Roman"/>
                <w:noProof/>
                <w:sz w:val="24"/>
                <w:szCs w:val="24"/>
              </w:rPr>
              <w:t>3.1.2</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Profitabilitas</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_Toc202735727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26</w:t>
            </w:r>
            <w:r w:rsidRPr="00163AD0">
              <w:rPr>
                <w:rFonts w:ascii="Times New Roman" w:hAnsi="Times New Roman" w:cs="Times New Roman"/>
                <w:noProof/>
                <w:webHidden/>
                <w:sz w:val="24"/>
                <w:szCs w:val="24"/>
              </w:rPr>
              <w:fldChar w:fldCharType="end"/>
            </w:r>
          </w:hyperlink>
        </w:p>
        <w:p w14:paraId="076A832B" w14:textId="0EF3FD68"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28" w:history="1">
            <w:r w:rsidRPr="00163AD0">
              <w:rPr>
                <w:rStyle w:val="Hyperlink"/>
                <w:rFonts w:ascii="Times New Roman" w:hAnsi="Times New Roman" w:cs="Times New Roman"/>
                <w:noProof/>
                <w:sz w:val="24"/>
                <w:szCs w:val="24"/>
              </w:rPr>
              <w:t>3.1.3</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Ukuran Perusahaan (</w:t>
            </w:r>
            <w:r w:rsidRPr="00163AD0">
              <w:rPr>
                <w:rStyle w:val="Hyperlink"/>
                <w:rFonts w:ascii="Times New Roman" w:hAnsi="Times New Roman" w:cs="Times New Roman"/>
                <w:i/>
                <w:iCs/>
                <w:noProof/>
                <w:sz w:val="24"/>
                <w:szCs w:val="24"/>
              </w:rPr>
              <w:t>Firm Size</w:t>
            </w:r>
            <w:r w:rsidRPr="00163AD0">
              <w:rPr>
                <w:rStyle w:val="Hyperlink"/>
                <w:rFonts w:ascii="Times New Roman" w:hAnsi="Times New Roman" w:cs="Times New Roman"/>
                <w:noProof/>
                <w:sz w:val="24"/>
                <w:szCs w:val="24"/>
              </w:rPr>
              <w:t>)</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_Toc202735728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27</w:t>
            </w:r>
            <w:r w:rsidRPr="00163AD0">
              <w:rPr>
                <w:rFonts w:ascii="Times New Roman" w:hAnsi="Times New Roman" w:cs="Times New Roman"/>
                <w:noProof/>
                <w:webHidden/>
                <w:sz w:val="24"/>
                <w:szCs w:val="24"/>
              </w:rPr>
              <w:fldChar w:fldCharType="end"/>
            </w:r>
          </w:hyperlink>
        </w:p>
        <w:p w14:paraId="1C36D054" w14:textId="49152514" w:rsidR="00163AD0" w:rsidRPr="00163AD0" w:rsidRDefault="00163AD0">
          <w:pPr>
            <w:pStyle w:val="TOC3"/>
            <w:tabs>
              <w:tab w:val="left" w:pos="1680"/>
            </w:tabs>
            <w:rPr>
              <w:rFonts w:ascii="Times New Roman" w:eastAsiaTheme="minorEastAsia" w:hAnsi="Times New Roman" w:cs="Times New Roman"/>
              <w:noProof/>
              <w:sz w:val="24"/>
              <w:szCs w:val="24"/>
              <w:lang w:eastAsia="en-ID"/>
            </w:rPr>
          </w:pPr>
          <w:hyperlink w:anchor="_Toc202735729" w:history="1">
            <w:r w:rsidRPr="00163AD0">
              <w:rPr>
                <w:rStyle w:val="Hyperlink"/>
                <w:rFonts w:ascii="Times New Roman" w:hAnsi="Times New Roman" w:cs="Times New Roman"/>
                <w:noProof/>
                <w:sz w:val="24"/>
                <w:szCs w:val="24"/>
              </w:rPr>
              <w:t>3.1.4</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Corporate Social Responsibility</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_Toc202735729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27</w:t>
            </w:r>
            <w:r w:rsidRPr="00163AD0">
              <w:rPr>
                <w:rFonts w:ascii="Times New Roman" w:hAnsi="Times New Roman" w:cs="Times New Roman"/>
                <w:noProof/>
                <w:webHidden/>
                <w:sz w:val="24"/>
                <w:szCs w:val="24"/>
              </w:rPr>
              <w:fldChar w:fldCharType="end"/>
            </w:r>
          </w:hyperlink>
        </w:p>
        <w:p w14:paraId="7DE2F9D5" w14:textId="65D39E5F" w:rsidR="00163AD0" w:rsidRPr="00163AD0" w:rsidRDefault="00163AD0">
          <w:pPr>
            <w:pStyle w:val="TOC2"/>
            <w:rPr>
              <w:rFonts w:ascii="Times New Roman" w:eastAsiaTheme="minorEastAsia" w:hAnsi="Times New Roman" w:cs="Times New Roman"/>
              <w:noProof/>
              <w:sz w:val="24"/>
              <w:szCs w:val="24"/>
              <w:lang w:eastAsia="en-ID"/>
            </w:rPr>
          </w:pPr>
          <w:hyperlink w:anchor="_Toc202735730" w:history="1">
            <w:r w:rsidRPr="00163AD0">
              <w:rPr>
                <w:rStyle w:val="Hyperlink"/>
                <w:rFonts w:ascii="Times New Roman" w:hAnsi="Times New Roman" w:cs="Times New Roman"/>
                <w:noProof/>
                <w:sz w:val="24"/>
                <w:szCs w:val="24"/>
              </w:rPr>
              <w:t>3.2</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Populasi Dan Sampel</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_Toc202735730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28</w:t>
            </w:r>
            <w:r w:rsidRPr="00163AD0">
              <w:rPr>
                <w:rFonts w:ascii="Times New Roman" w:hAnsi="Times New Roman" w:cs="Times New Roman"/>
                <w:noProof/>
                <w:webHidden/>
                <w:sz w:val="24"/>
                <w:szCs w:val="24"/>
              </w:rPr>
              <w:fldChar w:fldCharType="end"/>
            </w:r>
          </w:hyperlink>
        </w:p>
        <w:p w14:paraId="554A06E9" w14:textId="0CD0FA0A" w:rsidR="00163AD0" w:rsidRPr="00163AD0" w:rsidRDefault="00163AD0">
          <w:pPr>
            <w:pStyle w:val="TOC2"/>
            <w:rPr>
              <w:rFonts w:ascii="Times New Roman" w:eastAsiaTheme="minorEastAsia" w:hAnsi="Times New Roman" w:cs="Times New Roman"/>
              <w:noProof/>
              <w:sz w:val="24"/>
              <w:szCs w:val="24"/>
              <w:lang w:eastAsia="en-ID"/>
            </w:rPr>
          </w:pPr>
          <w:hyperlink w:anchor="_Toc202735732" w:history="1">
            <w:r w:rsidRPr="00163AD0">
              <w:rPr>
                <w:rStyle w:val="Hyperlink"/>
                <w:rFonts w:ascii="Times New Roman" w:hAnsi="Times New Roman" w:cs="Times New Roman"/>
                <w:noProof/>
                <w:sz w:val="24"/>
                <w:szCs w:val="24"/>
              </w:rPr>
              <w:t>3.3</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Jenis Dan Sumber Data</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_Toc202735732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31</w:t>
            </w:r>
            <w:r w:rsidRPr="00163AD0">
              <w:rPr>
                <w:rFonts w:ascii="Times New Roman" w:hAnsi="Times New Roman" w:cs="Times New Roman"/>
                <w:noProof/>
                <w:webHidden/>
                <w:sz w:val="24"/>
                <w:szCs w:val="24"/>
              </w:rPr>
              <w:fldChar w:fldCharType="end"/>
            </w:r>
          </w:hyperlink>
        </w:p>
        <w:p w14:paraId="13F7F39C" w14:textId="6A35630A" w:rsidR="00163AD0" w:rsidRPr="00163AD0" w:rsidRDefault="00163AD0">
          <w:pPr>
            <w:pStyle w:val="TOC2"/>
            <w:rPr>
              <w:rFonts w:ascii="Times New Roman" w:eastAsiaTheme="minorEastAsia" w:hAnsi="Times New Roman" w:cs="Times New Roman"/>
              <w:noProof/>
              <w:sz w:val="24"/>
              <w:szCs w:val="24"/>
              <w:lang w:eastAsia="en-ID"/>
            </w:rPr>
          </w:pPr>
          <w:hyperlink w:anchor="_Toc202735733" w:history="1">
            <w:r w:rsidRPr="00163AD0">
              <w:rPr>
                <w:rStyle w:val="Hyperlink"/>
                <w:rFonts w:ascii="Times New Roman" w:hAnsi="Times New Roman" w:cs="Times New Roman"/>
                <w:noProof/>
                <w:sz w:val="24"/>
                <w:szCs w:val="24"/>
              </w:rPr>
              <w:t>3.4</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Metode Pengumpulan Data</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_Toc202735733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31</w:t>
            </w:r>
            <w:r w:rsidRPr="00163AD0">
              <w:rPr>
                <w:rFonts w:ascii="Times New Roman" w:hAnsi="Times New Roman" w:cs="Times New Roman"/>
                <w:noProof/>
                <w:webHidden/>
                <w:sz w:val="24"/>
                <w:szCs w:val="24"/>
              </w:rPr>
              <w:fldChar w:fldCharType="end"/>
            </w:r>
          </w:hyperlink>
        </w:p>
        <w:p w14:paraId="2A496EC8" w14:textId="41949E2E" w:rsidR="00163AD0" w:rsidRPr="00163AD0" w:rsidRDefault="00163AD0">
          <w:pPr>
            <w:pStyle w:val="TOC2"/>
            <w:rPr>
              <w:rFonts w:ascii="Times New Roman" w:eastAsiaTheme="minorEastAsia" w:hAnsi="Times New Roman" w:cs="Times New Roman"/>
              <w:noProof/>
              <w:sz w:val="24"/>
              <w:szCs w:val="24"/>
              <w:lang w:eastAsia="en-ID"/>
            </w:rPr>
          </w:pPr>
          <w:hyperlink w:anchor="_Toc202735734" w:history="1">
            <w:r w:rsidRPr="00163AD0">
              <w:rPr>
                <w:rStyle w:val="Hyperlink"/>
                <w:rFonts w:ascii="Times New Roman" w:hAnsi="Times New Roman" w:cs="Times New Roman"/>
                <w:noProof/>
                <w:sz w:val="24"/>
                <w:szCs w:val="24"/>
              </w:rPr>
              <w:t>3.5</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Metode Analisis Data</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_Toc202735734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32</w:t>
            </w:r>
            <w:r w:rsidRPr="00163AD0">
              <w:rPr>
                <w:rFonts w:ascii="Times New Roman" w:hAnsi="Times New Roman" w:cs="Times New Roman"/>
                <w:noProof/>
                <w:webHidden/>
                <w:sz w:val="24"/>
                <w:szCs w:val="24"/>
              </w:rPr>
              <w:fldChar w:fldCharType="end"/>
            </w:r>
          </w:hyperlink>
        </w:p>
        <w:p w14:paraId="5E2BB097" w14:textId="799592D9" w:rsidR="00163AD0" w:rsidRDefault="00163AD0">
          <w:pPr>
            <w:pStyle w:val="TOC3"/>
            <w:tabs>
              <w:tab w:val="left" w:pos="1680"/>
            </w:tabs>
          </w:pPr>
          <w:hyperlink w:anchor="_Toc202735735" w:history="1">
            <w:r w:rsidRPr="00163AD0">
              <w:rPr>
                <w:rStyle w:val="Hyperlink"/>
                <w:rFonts w:ascii="Times New Roman" w:hAnsi="Times New Roman" w:cs="Times New Roman"/>
                <w:noProof/>
                <w:sz w:val="24"/>
                <w:szCs w:val="24"/>
              </w:rPr>
              <w:t>3.5.1</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Analisis Statistik Deskriptif</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_Toc202735735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32</w:t>
            </w:r>
            <w:r w:rsidRPr="00163AD0">
              <w:rPr>
                <w:rFonts w:ascii="Times New Roman" w:hAnsi="Times New Roman" w:cs="Times New Roman"/>
                <w:noProof/>
                <w:webHidden/>
                <w:sz w:val="24"/>
                <w:szCs w:val="24"/>
              </w:rPr>
              <w:fldChar w:fldCharType="end"/>
            </w:r>
          </w:hyperlink>
        </w:p>
        <w:p w14:paraId="405DB153" w14:textId="5E9C93C5" w:rsidR="00A52610" w:rsidRDefault="00A52610" w:rsidP="00A52610">
          <w:pPr>
            <w:rPr>
              <w:rFonts w:ascii="Times New Roman" w:hAnsi="Times New Roman" w:cs="Times New Roman"/>
              <w:sz w:val="24"/>
              <w:szCs w:val="24"/>
            </w:rPr>
          </w:pPr>
          <w:r>
            <w:tab/>
            <w:t xml:space="preserve">     </w:t>
          </w:r>
          <w:r w:rsidRPr="00A52610">
            <w:rPr>
              <w:rFonts w:ascii="Times New Roman" w:hAnsi="Times New Roman" w:cs="Times New Roman"/>
              <w:sz w:val="24"/>
              <w:szCs w:val="24"/>
            </w:rPr>
            <w:t>3.5.2 Uji Asumsi Klasik</w:t>
          </w:r>
          <w:r>
            <w:rPr>
              <w:rFonts w:ascii="Times New Roman" w:hAnsi="Times New Roman" w:cs="Times New Roman"/>
              <w:sz w:val="24"/>
              <w:szCs w:val="24"/>
            </w:rPr>
            <w:t xml:space="preserve"> ………………………………………………32</w:t>
          </w:r>
        </w:p>
        <w:p w14:paraId="52451320" w14:textId="242A6D3E" w:rsidR="00A52610" w:rsidRDefault="00A52610" w:rsidP="00A52610">
          <w:pPr>
            <w:rPr>
              <w:rFonts w:ascii="Times New Roman" w:hAnsi="Times New Roman" w:cs="Times New Roman"/>
              <w:sz w:val="24"/>
              <w:szCs w:val="24"/>
            </w:rPr>
          </w:pPr>
          <w:r>
            <w:rPr>
              <w:rFonts w:ascii="Times New Roman" w:hAnsi="Times New Roman" w:cs="Times New Roman"/>
              <w:sz w:val="24"/>
              <w:szCs w:val="24"/>
            </w:rPr>
            <w:t xml:space="preserve">                         3.5.2.1 Uji Normalitas …………………………………………..33</w:t>
          </w:r>
        </w:p>
        <w:p w14:paraId="31F089A1" w14:textId="70CFCE6C" w:rsidR="00A52610" w:rsidRDefault="00A52610" w:rsidP="00A52610">
          <w:pPr>
            <w:rPr>
              <w:rFonts w:ascii="Times New Roman" w:hAnsi="Times New Roman" w:cs="Times New Roman"/>
              <w:sz w:val="24"/>
              <w:szCs w:val="24"/>
            </w:rPr>
          </w:pPr>
          <w:r>
            <w:rPr>
              <w:rFonts w:ascii="Times New Roman" w:hAnsi="Times New Roman" w:cs="Times New Roman"/>
              <w:sz w:val="24"/>
              <w:szCs w:val="24"/>
            </w:rPr>
            <w:t xml:space="preserve">                         3.5.2.2 Uji Multikolonieritas ……………………………………33</w:t>
          </w:r>
        </w:p>
        <w:p w14:paraId="76613481" w14:textId="7115C861" w:rsidR="00A52610" w:rsidRDefault="00A52610" w:rsidP="00A5261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3.5.2.3 Uji Autokolerasi ………………………………………...34</w:t>
          </w:r>
        </w:p>
        <w:p w14:paraId="427AD62B" w14:textId="348B8EE4" w:rsidR="00A52610" w:rsidRPr="00A52610" w:rsidRDefault="00A52610" w:rsidP="00A5261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3.5.2.4 Uji Heterokedastisitas …………………………………..35</w:t>
          </w:r>
        </w:p>
        <w:p w14:paraId="4D228B10" w14:textId="711A694A" w:rsidR="00163AD0" w:rsidRDefault="00163AD0">
          <w:pPr>
            <w:pStyle w:val="TOC3"/>
            <w:tabs>
              <w:tab w:val="left" w:pos="1680"/>
            </w:tabs>
          </w:pPr>
          <w:hyperlink w:anchor="_Toc202735736" w:history="1">
            <w:r w:rsidRPr="00163AD0">
              <w:rPr>
                <w:rStyle w:val="Hyperlink"/>
                <w:rFonts w:ascii="Times New Roman" w:hAnsi="Times New Roman" w:cs="Times New Roman"/>
                <w:noProof/>
                <w:sz w:val="24"/>
                <w:szCs w:val="24"/>
              </w:rPr>
              <w:t>3.5.3</w:t>
            </w:r>
            <w:r w:rsidRPr="00163AD0">
              <w:rPr>
                <w:rFonts w:ascii="Times New Roman" w:eastAsiaTheme="minorEastAsia" w:hAnsi="Times New Roman" w:cs="Times New Roman"/>
                <w:noProof/>
                <w:sz w:val="24"/>
                <w:szCs w:val="24"/>
                <w:lang w:eastAsia="en-ID"/>
              </w:rPr>
              <w:tab/>
            </w:r>
            <w:r w:rsidRPr="00163AD0">
              <w:rPr>
                <w:rStyle w:val="Hyperlink"/>
                <w:rFonts w:ascii="Times New Roman" w:hAnsi="Times New Roman" w:cs="Times New Roman"/>
                <w:noProof/>
                <w:sz w:val="24"/>
                <w:szCs w:val="24"/>
              </w:rPr>
              <w:t>Analisis Regresi Linear Berganda</w:t>
            </w:r>
            <w:r w:rsidRPr="00163AD0">
              <w:rPr>
                <w:rFonts w:ascii="Times New Roman" w:hAnsi="Times New Roman" w:cs="Times New Roman"/>
                <w:noProof/>
                <w:webHidden/>
                <w:sz w:val="24"/>
                <w:szCs w:val="24"/>
              </w:rPr>
              <w:tab/>
            </w:r>
            <w:r w:rsidRPr="00163AD0">
              <w:rPr>
                <w:rFonts w:ascii="Times New Roman" w:hAnsi="Times New Roman" w:cs="Times New Roman"/>
                <w:noProof/>
                <w:webHidden/>
                <w:sz w:val="24"/>
                <w:szCs w:val="24"/>
              </w:rPr>
              <w:fldChar w:fldCharType="begin"/>
            </w:r>
            <w:r w:rsidRPr="00163AD0">
              <w:rPr>
                <w:rFonts w:ascii="Times New Roman" w:hAnsi="Times New Roman" w:cs="Times New Roman"/>
                <w:noProof/>
                <w:webHidden/>
                <w:sz w:val="24"/>
                <w:szCs w:val="24"/>
              </w:rPr>
              <w:instrText xml:space="preserve"> PAGEREF _Toc202735736 \h </w:instrText>
            </w:r>
            <w:r w:rsidRPr="00163AD0">
              <w:rPr>
                <w:rFonts w:ascii="Times New Roman" w:hAnsi="Times New Roman" w:cs="Times New Roman"/>
                <w:noProof/>
                <w:webHidden/>
                <w:sz w:val="24"/>
                <w:szCs w:val="24"/>
              </w:rPr>
            </w:r>
            <w:r w:rsidRPr="00163AD0">
              <w:rPr>
                <w:rFonts w:ascii="Times New Roman" w:hAnsi="Times New Roman" w:cs="Times New Roman"/>
                <w:noProof/>
                <w:webHidden/>
                <w:sz w:val="24"/>
                <w:szCs w:val="24"/>
              </w:rPr>
              <w:fldChar w:fldCharType="separate"/>
            </w:r>
            <w:r w:rsidR="00373269">
              <w:rPr>
                <w:rFonts w:ascii="Times New Roman" w:hAnsi="Times New Roman" w:cs="Times New Roman"/>
                <w:noProof/>
                <w:webHidden/>
                <w:sz w:val="24"/>
                <w:szCs w:val="24"/>
              </w:rPr>
              <w:t>3</w:t>
            </w:r>
            <w:r w:rsidR="00D56C4E">
              <w:rPr>
                <w:rFonts w:ascii="Times New Roman" w:hAnsi="Times New Roman" w:cs="Times New Roman"/>
                <w:noProof/>
                <w:webHidden/>
                <w:sz w:val="24"/>
                <w:szCs w:val="24"/>
              </w:rPr>
              <w:t>6</w:t>
            </w:r>
            <w:r w:rsidRPr="00163AD0">
              <w:rPr>
                <w:rFonts w:ascii="Times New Roman" w:hAnsi="Times New Roman" w:cs="Times New Roman"/>
                <w:noProof/>
                <w:webHidden/>
                <w:sz w:val="24"/>
                <w:szCs w:val="24"/>
              </w:rPr>
              <w:fldChar w:fldCharType="end"/>
            </w:r>
          </w:hyperlink>
        </w:p>
        <w:p w14:paraId="6AF3819F" w14:textId="36DC3ED8" w:rsidR="00A52610" w:rsidRDefault="00A52610" w:rsidP="00A52610">
          <w:pPr>
            <w:rPr>
              <w:rFonts w:ascii="Times New Roman" w:hAnsi="Times New Roman" w:cs="Times New Roman"/>
              <w:sz w:val="24"/>
              <w:szCs w:val="24"/>
            </w:rPr>
          </w:pPr>
          <w:r>
            <w:tab/>
          </w:r>
          <w:r>
            <w:tab/>
          </w:r>
          <w:r w:rsidRPr="00A52610">
            <w:rPr>
              <w:rFonts w:ascii="Times New Roman" w:hAnsi="Times New Roman" w:cs="Times New Roman"/>
              <w:sz w:val="24"/>
              <w:szCs w:val="24"/>
            </w:rPr>
            <w:t xml:space="preserve"> 3.5.3.1 Uji F (Uji Simultan) …………………</w:t>
          </w:r>
          <w:r>
            <w:rPr>
              <w:rFonts w:ascii="Times New Roman" w:hAnsi="Times New Roman" w:cs="Times New Roman"/>
              <w:sz w:val="24"/>
              <w:szCs w:val="24"/>
            </w:rPr>
            <w:t>….</w:t>
          </w:r>
          <w:r w:rsidRPr="00A52610">
            <w:rPr>
              <w:rFonts w:ascii="Times New Roman" w:hAnsi="Times New Roman" w:cs="Times New Roman"/>
              <w:sz w:val="24"/>
              <w:szCs w:val="24"/>
            </w:rPr>
            <w:t>………………36</w:t>
          </w:r>
        </w:p>
        <w:p w14:paraId="1BE55846" w14:textId="0A5F93AA" w:rsidR="00A52610" w:rsidRDefault="00A52610" w:rsidP="00A5261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3.5.3.2 Koefisien Determinasi (R2) …………………………….37</w:t>
          </w:r>
        </w:p>
        <w:p w14:paraId="0721FA49" w14:textId="63F9697D" w:rsidR="00D56C4E" w:rsidRPr="00A52610" w:rsidRDefault="00D56C4E" w:rsidP="00A52610">
          <w:pPr>
            <w:rPr>
              <w:rFonts w:ascii="Times New Roman" w:hAnsi="Times New Roman" w:cs="Times New Roman"/>
              <w:sz w:val="24"/>
              <w:szCs w:val="24"/>
            </w:rPr>
          </w:pPr>
          <w:r>
            <w:rPr>
              <w:rFonts w:ascii="Times New Roman" w:hAnsi="Times New Roman" w:cs="Times New Roman"/>
              <w:sz w:val="24"/>
              <w:szCs w:val="24"/>
            </w:rPr>
            <w:tab/>
            <w:t xml:space="preserve">     3.5.4 Uji Hipotesis (Uji T) ………………………………………...…37</w:t>
          </w:r>
        </w:p>
        <w:p w14:paraId="413DC878" w14:textId="2338D0D2" w:rsidR="00163AD0" w:rsidRPr="00163AD0" w:rsidRDefault="00163AD0">
          <w:pPr>
            <w:pStyle w:val="TOC1"/>
            <w:rPr>
              <w:rFonts w:eastAsiaTheme="minorEastAsia"/>
              <w:b w:val="0"/>
              <w:bCs w:val="0"/>
              <w:lang w:eastAsia="en-ID"/>
            </w:rPr>
          </w:pPr>
          <w:hyperlink w:anchor="_Toc202735737" w:history="1">
            <w:r w:rsidRPr="00163AD0">
              <w:rPr>
                <w:rStyle w:val="Hyperlink"/>
              </w:rPr>
              <w:t>DAFTAR PUSTAKA</w:t>
            </w:r>
            <w:r w:rsidRPr="00163AD0">
              <w:rPr>
                <w:webHidden/>
              </w:rPr>
              <w:tab/>
            </w:r>
            <w:r w:rsidR="00D56C4E">
              <w:rPr>
                <w:webHidden/>
              </w:rPr>
              <w:t>39</w:t>
            </w:r>
          </w:hyperlink>
        </w:p>
        <w:p w14:paraId="2F6DD943" w14:textId="32716F69" w:rsidR="00163AD0" w:rsidRPr="00163AD0" w:rsidRDefault="00163AD0">
          <w:pPr>
            <w:rPr>
              <w:rFonts w:ascii="Times New Roman" w:hAnsi="Times New Roman" w:cs="Times New Roman"/>
              <w:sz w:val="24"/>
              <w:szCs w:val="24"/>
            </w:rPr>
          </w:pPr>
          <w:r w:rsidRPr="00163AD0">
            <w:rPr>
              <w:rFonts w:ascii="Times New Roman" w:hAnsi="Times New Roman" w:cs="Times New Roman"/>
              <w:b/>
              <w:bCs/>
              <w:noProof/>
              <w:sz w:val="24"/>
              <w:szCs w:val="24"/>
            </w:rPr>
            <w:fldChar w:fldCharType="end"/>
          </w:r>
        </w:p>
      </w:sdtContent>
    </w:sdt>
    <w:p w14:paraId="339A5CDB" w14:textId="77777777" w:rsidR="00163AD0" w:rsidRPr="00163AD0" w:rsidRDefault="00163AD0" w:rsidP="0037112B">
      <w:pPr>
        <w:pStyle w:val="Heading1"/>
      </w:pPr>
      <w:bookmarkStart w:id="9" w:name="_Toc202735698"/>
    </w:p>
    <w:p w14:paraId="609DD0F1" w14:textId="5F627A30" w:rsidR="00163AD0" w:rsidRPr="00163AD0" w:rsidRDefault="00A52610" w:rsidP="00A52610">
      <w:pPr>
        <w:pStyle w:val="Heading1"/>
        <w:tabs>
          <w:tab w:val="left" w:pos="4588"/>
        </w:tabs>
        <w:jc w:val="left"/>
      </w:pPr>
      <w:r>
        <w:tab/>
      </w:r>
    </w:p>
    <w:p w14:paraId="4F1BF818" w14:textId="77777777" w:rsidR="00163AD0" w:rsidRPr="00163AD0" w:rsidRDefault="00163AD0" w:rsidP="0037112B">
      <w:pPr>
        <w:pStyle w:val="Heading1"/>
      </w:pPr>
    </w:p>
    <w:p w14:paraId="2D7131F9" w14:textId="77777777" w:rsidR="00163AD0" w:rsidRPr="00163AD0" w:rsidRDefault="00163AD0" w:rsidP="0037112B">
      <w:pPr>
        <w:pStyle w:val="Heading1"/>
      </w:pPr>
    </w:p>
    <w:p w14:paraId="3C8E70CD" w14:textId="77777777" w:rsidR="00163AD0" w:rsidRDefault="00163AD0" w:rsidP="00187AAF">
      <w:pPr>
        <w:pStyle w:val="Heading2"/>
        <w:numPr>
          <w:ilvl w:val="0"/>
          <w:numId w:val="0"/>
        </w:numPr>
        <w:ind w:left="1287" w:hanging="360"/>
      </w:pPr>
    </w:p>
    <w:p w14:paraId="533BFBBE" w14:textId="77777777" w:rsidR="00274068" w:rsidRDefault="00274068" w:rsidP="00274068"/>
    <w:p w14:paraId="057E5B2C" w14:textId="77777777" w:rsidR="00274068" w:rsidRPr="00274068" w:rsidRDefault="00274068" w:rsidP="00274068"/>
    <w:p w14:paraId="5469F6B0" w14:textId="77777777" w:rsidR="00163AD0" w:rsidRPr="00163AD0" w:rsidRDefault="00163AD0" w:rsidP="005332C3">
      <w:pPr>
        <w:pStyle w:val="Heading1"/>
        <w:jc w:val="left"/>
      </w:pPr>
    </w:p>
    <w:p w14:paraId="551F75F3" w14:textId="4D2A2F72" w:rsidR="00190ABC" w:rsidRPr="00187AAF" w:rsidRDefault="00190ABC" w:rsidP="0037112B">
      <w:pPr>
        <w:pStyle w:val="Heading1"/>
      </w:pPr>
      <w:r w:rsidRPr="00163AD0">
        <w:t xml:space="preserve">DAFTAR </w:t>
      </w:r>
      <w:r w:rsidRPr="00E53FB1">
        <w:t>TABEL</w:t>
      </w:r>
      <w:bookmarkEnd w:id="9"/>
      <w:bookmarkEnd w:id="8"/>
    </w:p>
    <w:p w14:paraId="32FCDD52" w14:textId="1338BE83" w:rsidR="00190ABC" w:rsidRPr="00B16715" w:rsidRDefault="00190ABC" w:rsidP="00190ABC">
      <w:pPr>
        <w:pStyle w:val="TableofFigures"/>
        <w:tabs>
          <w:tab w:val="right" w:leader="dot" w:pos="7927"/>
        </w:tabs>
        <w:rPr>
          <w:rFonts w:ascii="Times New Roman" w:eastAsiaTheme="minorEastAsia" w:hAnsi="Times New Roman" w:cs="Times New Roman"/>
          <w:noProof/>
          <w:sz w:val="24"/>
          <w:szCs w:val="24"/>
          <w:lang w:eastAsia="en-ID"/>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\h \z \c "Table" </w:instrText>
      </w:r>
      <w:r>
        <w:rPr>
          <w:rFonts w:ascii="Times New Roman" w:hAnsi="Times New Roman" w:cs="Times New Roman"/>
          <w:sz w:val="28"/>
          <w:szCs w:val="28"/>
        </w:rPr>
        <w:fldChar w:fldCharType="separate"/>
      </w:r>
      <w:hyperlink w:anchor="_Toc202734080" w:history="1">
        <w:r w:rsidRPr="00B16715">
          <w:rPr>
            <w:rStyle w:val="Hyperlink"/>
            <w:rFonts w:ascii="Times New Roman" w:hAnsi="Times New Roman" w:cs="Times New Roman"/>
            <w:noProof/>
            <w:sz w:val="24"/>
            <w:szCs w:val="24"/>
          </w:rPr>
          <w:t>Tabel 2.1 Penelitian Terdahulu</w:t>
        </w:r>
        <w:r w:rsidRPr="00B16715">
          <w:rPr>
            <w:rFonts w:ascii="Times New Roman" w:hAnsi="Times New Roman" w:cs="Times New Roman"/>
            <w:noProof/>
            <w:webHidden/>
            <w:sz w:val="24"/>
            <w:szCs w:val="24"/>
          </w:rPr>
          <w:tab/>
        </w:r>
        <w:r w:rsidRPr="00B16715">
          <w:rPr>
            <w:rFonts w:ascii="Times New Roman" w:hAnsi="Times New Roman" w:cs="Times New Roman"/>
            <w:noProof/>
            <w:webHidden/>
            <w:sz w:val="24"/>
            <w:szCs w:val="24"/>
          </w:rPr>
          <w:fldChar w:fldCharType="begin"/>
        </w:r>
        <w:r w:rsidRPr="00B16715">
          <w:rPr>
            <w:rFonts w:ascii="Times New Roman" w:hAnsi="Times New Roman" w:cs="Times New Roman"/>
            <w:noProof/>
            <w:webHidden/>
            <w:sz w:val="24"/>
            <w:szCs w:val="24"/>
          </w:rPr>
          <w:instrText xml:space="preserve"> PAGEREF _Toc202734080 \h </w:instrText>
        </w:r>
        <w:r w:rsidRPr="00B16715">
          <w:rPr>
            <w:rFonts w:ascii="Times New Roman" w:hAnsi="Times New Roman" w:cs="Times New Roman"/>
            <w:noProof/>
            <w:webHidden/>
            <w:sz w:val="24"/>
            <w:szCs w:val="24"/>
          </w:rPr>
        </w:r>
        <w:r w:rsidRPr="00B16715">
          <w:rPr>
            <w:rFonts w:ascii="Times New Roman" w:hAnsi="Times New Roman" w:cs="Times New Roman"/>
            <w:noProof/>
            <w:webHidden/>
            <w:sz w:val="24"/>
            <w:szCs w:val="24"/>
          </w:rPr>
          <w:fldChar w:fldCharType="separate"/>
        </w:r>
        <w:r w:rsidR="00373269" w:rsidRPr="00B16715">
          <w:rPr>
            <w:rFonts w:ascii="Times New Roman" w:hAnsi="Times New Roman" w:cs="Times New Roman"/>
            <w:noProof/>
            <w:webHidden/>
            <w:sz w:val="24"/>
            <w:szCs w:val="24"/>
          </w:rPr>
          <w:t>16</w:t>
        </w:r>
        <w:r w:rsidRPr="00B16715">
          <w:rPr>
            <w:rFonts w:ascii="Times New Roman" w:hAnsi="Times New Roman" w:cs="Times New Roman"/>
            <w:noProof/>
            <w:webHidden/>
            <w:sz w:val="24"/>
            <w:szCs w:val="24"/>
          </w:rPr>
          <w:fldChar w:fldCharType="end"/>
        </w:r>
      </w:hyperlink>
    </w:p>
    <w:p w14:paraId="29C357CD" w14:textId="009B68B7" w:rsidR="00190ABC" w:rsidRPr="00B16715" w:rsidRDefault="00190ABC" w:rsidP="00190ABC">
      <w:pPr>
        <w:pStyle w:val="TableofFigures"/>
        <w:tabs>
          <w:tab w:val="right" w:leader="dot" w:pos="7927"/>
        </w:tabs>
        <w:rPr>
          <w:rFonts w:ascii="Times New Roman" w:eastAsiaTheme="minorEastAsia" w:hAnsi="Times New Roman" w:cs="Times New Roman"/>
          <w:noProof/>
          <w:sz w:val="24"/>
          <w:szCs w:val="24"/>
          <w:lang w:eastAsia="en-ID"/>
        </w:rPr>
      </w:pPr>
      <w:hyperlink w:anchor="_Toc202734081" w:history="1">
        <w:r w:rsidRPr="00B16715">
          <w:rPr>
            <w:rStyle w:val="Hyperlink"/>
            <w:rFonts w:ascii="Times New Roman" w:hAnsi="Times New Roman" w:cs="Times New Roman"/>
            <w:noProof/>
            <w:sz w:val="24"/>
            <w:szCs w:val="24"/>
          </w:rPr>
          <w:t>Tabel 3.2 Daftar Sampel Penelitian</w:t>
        </w:r>
        <w:r w:rsidRPr="00B16715">
          <w:rPr>
            <w:rFonts w:ascii="Times New Roman" w:hAnsi="Times New Roman" w:cs="Times New Roman"/>
            <w:noProof/>
            <w:webHidden/>
            <w:sz w:val="24"/>
            <w:szCs w:val="24"/>
          </w:rPr>
          <w:tab/>
        </w:r>
        <w:r w:rsidRPr="00B16715">
          <w:rPr>
            <w:rFonts w:ascii="Times New Roman" w:hAnsi="Times New Roman" w:cs="Times New Roman"/>
            <w:noProof/>
            <w:webHidden/>
            <w:sz w:val="24"/>
            <w:szCs w:val="24"/>
          </w:rPr>
          <w:fldChar w:fldCharType="begin"/>
        </w:r>
        <w:r w:rsidRPr="00B16715">
          <w:rPr>
            <w:rFonts w:ascii="Times New Roman" w:hAnsi="Times New Roman" w:cs="Times New Roman"/>
            <w:noProof/>
            <w:webHidden/>
            <w:sz w:val="24"/>
            <w:szCs w:val="24"/>
          </w:rPr>
          <w:instrText xml:space="preserve"> PAGEREF _Toc202734081 \h </w:instrText>
        </w:r>
        <w:r w:rsidRPr="00B16715">
          <w:rPr>
            <w:rFonts w:ascii="Times New Roman" w:hAnsi="Times New Roman" w:cs="Times New Roman"/>
            <w:noProof/>
            <w:webHidden/>
            <w:sz w:val="24"/>
            <w:szCs w:val="24"/>
          </w:rPr>
        </w:r>
        <w:r w:rsidRPr="00B16715">
          <w:rPr>
            <w:rFonts w:ascii="Times New Roman" w:hAnsi="Times New Roman" w:cs="Times New Roman"/>
            <w:noProof/>
            <w:webHidden/>
            <w:sz w:val="24"/>
            <w:szCs w:val="24"/>
          </w:rPr>
          <w:fldChar w:fldCharType="separate"/>
        </w:r>
        <w:r w:rsidR="00373269" w:rsidRPr="00B16715">
          <w:rPr>
            <w:rFonts w:ascii="Times New Roman" w:hAnsi="Times New Roman" w:cs="Times New Roman"/>
            <w:noProof/>
            <w:webHidden/>
            <w:sz w:val="24"/>
            <w:szCs w:val="24"/>
          </w:rPr>
          <w:t>30</w:t>
        </w:r>
        <w:r w:rsidRPr="00B16715">
          <w:rPr>
            <w:rFonts w:ascii="Times New Roman" w:hAnsi="Times New Roman" w:cs="Times New Roman"/>
            <w:noProof/>
            <w:webHidden/>
            <w:sz w:val="24"/>
            <w:szCs w:val="24"/>
          </w:rPr>
          <w:fldChar w:fldCharType="end"/>
        </w:r>
      </w:hyperlink>
    </w:p>
    <w:p w14:paraId="7DB95FC8" w14:textId="460C121D" w:rsidR="00190ABC" w:rsidRDefault="00190ABC" w:rsidP="00190ABC">
      <w:pPr>
        <w:rPr>
          <w:rFonts w:ascii="Times New Roman" w:hAnsi="Times New Roman" w:cs="Times New Roman"/>
          <w:b/>
          <w:bCs/>
          <w:sz w:val="28"/>
          <w:szCs w:val="28"/>
        </w:rPr>
      </w:pPr>
      <w:r>
        <w:rPr>
          <w:rFonts w:ascii="Times New Roman" w:hAnsi="Times New Roman" w:cs="Times New Roman"/>
          <w:sz w:val="28"/>
          <w:szCs w:val="28"/>
        </w:rPr>
        <w:fldChar w:fldCharType="end"/>
      </w:r>
    </w:p>
    <w:p w14:paraId="5C90B091" w14:textId="06CEB002" w:rsidR="00190ABC" w:rsidRPr="00190ABC" w:rsidRDefault="00190ABC" w:rsidP="00190ABC">
      <w:pPr>
        <w:tabs>
          <w:tab w:val="center" w:pos="3968"/>
        </w:tabs>
        <w:rPr>
          <w:rFonts w:ascii="Times New Roman" w:hAnsi="Times New Roman" w:cs="Times New Roman"/>
          <w:sz w:val="28"/>
          <w:szCs w:val="28"/>
        </w:rPr>
        <w:sectPr w:rsidR="00190ABC" w:rsidRPr="00190ABC" w:rsidSect="00163AD0">
          <w:pgSz w:w="11906" w:h="16838"/>
          <w:pgMar w:top="2268" w:right="1701" w:bottom="1701" w:left="2268" w:header="709" w:footer="709" w:gutter="0"/>
          <w:pgNumType w:fmt="lowerRoman" w:start="1"/>
          <w:cols w:space="708"/>
          <w:docGrid w:linePitch="360"/>
        </w:sectPr>
      </w:pPr>
      <w:r>
        <w:rPr>
          <w:rFonts w:ascii="Times New Roman" w:hAnsi="Times New Roman" w:cs="Times New Roman"/>
          <w:sz w:val="28"/>
          <w:szCs w:val="28"/>
        </w:rPr>
        <w:tab/>
      </w:r>
    </w:p>
    <w:p w14:paraId="15981A07" w14:textId="77777777" w:rsidR="00190ABC" w:rsidRDefault="00190ABC" w:rsidP="0037112B">
      <w:pPr>
        <w:pStyle w:val="Heading1"/>
      </w:pPr>
      <w:bookmarkStart w:id="10" w:name="_Toc196819091"/>
      <w:bookmarkStart w:id="11" w:name="_Toc200139812"/>
      <w:bookmarkStart w:id="12" w:name="_Toc202735429"/>
      <w:bookmarkStart w:id="13" w:name="_Toc202735699"/>
      <w:r w:rsidRPr="00E53FB1">
        <w:lastRenderedPageBreak/>
        <w:t>DAFTAR GAMBAR</w:t>
      </w:r>
      <w:bookmarkEnd w:id="10"/>
      <w:bookmarkEnd w:id="11"/>
      <w:bookmarkEnd w:id="12"/>
      <w:bookmarkEnd w:id="13"/>
      <w:r>
        <w:fldChar w:fldCharType="begin"/>
      </w:r>
      <w:r>
        <w:instrText xml:space="preserve"> TOC \h \z \c "Gambar 2." </w:instrText>
      </w:r>
      <w:r>
        <w:fldChar w:fldCharType="separate"/>
      </w:r>
      <w:r>
        <w:tab/>
      </w:r>
    </w:p>
    <w:p w14:paraId="072B4E32" w14:textId="77777777" w:rsidR="00190ABC" w:rsidRDefault="00190ABC" w:rsidP="00190ABC">
      <w:pPr>
        <w:ind w:right="521"/>
        <w:rPr>
          <w:noProof/>
        </w:rPr>
      </w:pPr>
      <w:r>
        <w:rPr>
          <w:rFonts w:ascii="Times New Roman" w:hAnsi="Times New Roman" w:cs="Times New Roman"/>
          <w:b/>
          <w:bCs/>
          <w:sz w:val="28"/>
          <w:szCs w:val="28"/>
        </w:rPr>
        <w:fldChar w:fldCharType="end"/>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TOC \h \z \c "Figure" </w:instrText>
      </w:r>
      <w:r>
        <w:rPr>
          <w:rFonts w:ascii="Times New Roman" w:hAnsi="Times New Roman" w:cs="Times New Roman"/>
          <w:b/>
          <w:bCs/>
          <w:sz w:val="28"/>
          <w:szCs w:val="28"/>
        </w:rPr>
        <w:fldChar w:fldCharType="separate"/>
      </w:r>
    </w:p>
    <w:p w14:paraId="23638ADD" w14:textId="3896686B" w:rsidR="00190ABC" w:rsidRPr="00B16715" w:rsidRDefault="00190ABC" w:rsidP="00190ABC">
      <w:pPr>
        <w:pStyle w:val="TableofFigures"/>
        <w:tabs>
          <w:tab w:val="right" w:leader="dot" w:pos="7927"/>
        </w:tabs>
        <w:rPr>
          <w:rFonts w:ascii="Times New Roman" w:eastAsiaTheme="minorEastAsia" w:hAnsi="Times New Roman" w:cs="Times New Roman"/>
          <w:noProof/>
          <w:sz w:val="24"/>
          <w:szCs w:val="24"/>
          <w:lang w:eastAsia="en-ID"/>
        </w:rPr>
      </w:pPr>
      <w:hyperlink w:anchor="_Toc202734127" w:history="1">
        <w:r w:rsidRPr="00B16715">
          <w:rPr>
            <w:rStyle w:val="Hyperlink"/>
            <w:rFonts w:ascii="Times New Roman" w:hAnsi="Times New Roman" w:cs="Times New Roman"/>
            <w:noProof/>
            <w:sz w:val="24"/>
            <w:szCs w:val="24"/>
          </w:rPr>
          <w:t>Gambar 1.1 Realisasi Pendapatan Negara</w:t>
        </w:r>
        <w:r w:rsidRPr="00B16715">
          <w:rPr>
            <w:rFonts w:ascii="Times New Roman" w:hAnsi="Times New Roman" w:cs="Times New Roman"/>
            <w:noProof/>
            <w:webHidden/>
            <w:sz w:val="24"/>
            <w:szCs w:val="24"/>
          </w:rPr>
          <w:tab/>
        </w:r>
        <w:r w:rsidRPr="00B16715">
          <w:rPr>
            <w:rFonts w:ascii="Times New Roman" w:hAnsi="Times New Roman" w:cs="Times New Roman"/>
            <w:noProof/>
            <w:webHidden/>
            <w:sz w:val="24"/>
            <w:szCs w:val="24"/>
          </w:rPr>
          <w:fldChar w:fldCharType="begin"/>
        </w:r>
        <w:r w:rsidRPr="00B16715">
          <w:rPr>
            <w:rFonts w:ascii="Times New Roman" w:hAnsi="Times New Roman" w:cs="Times New Roman"/>
            <w:noProof/>
            <w:webHidden/>
            <w:sz w:val="24"/>
            <w:szCs w:val="24"/>
          </w:rPr>
          <w:instrText xml:space="preserve"> PAGEREF _Toc202734127 \h </w:instrText>
        </w:r>
        <w:r w:rsidRPr="00B16715">
          <w:rPr>
            <w:rFonts w:ascii="Times New Roman" w:hAnsi="Times New Roman" w:cs="Times New Roman"/>
            <w:noProof/>
            <w:webHidden/>
            <w:sz w:val="24"/>
            <w:szCs w:val="24"/>
          </w:rPr>
        </w:r>
        <w:r w:rsidRPr="00B16715">
          <w:rPr>
            <w:rFonts w:ascii="Times New Roman" w:hAnsi="Times New Roman" w:cs="Times New Roman"/>
            <w:noProof/>
            <w:webHidden/>
            <w:sz w:val="24"/>
            <w:szCs w:val="24"/>
          </w:rPr>
          <w:fldChar w:fldCharType="separate"/>
        </w:r>
        <w:r w:rsidR="00373269" w:rsidRPr="00B16715">
          <w:rPr>
            <w:rFonts w:ascii="Times New Roman" w:hAnsi="Times New Roman" w:cs="Times New Roman"/>
            <w:noProof/>
            <w:webHidden/>
            <w:sz w:val="24"/>
            <w:szCs w:val="24"/>
          </w:rPr>
          <w:t>2</w:t>
        </w:r>
        <w:r w:rsidRPr="00B16715">
          <w:rPr>
            <w:rFonts w:ascii="Times New Roman" w:hAnsi="Times New Roman" w:cs="Times New Roman"/>
            <w:noProof/>
            <w:webHidden/>
            <w:sz w:val="24"/>
            <w:szCs w:val="24"/>
          </w:rPr>
          <w:fldChar w:fldCharType="end"/>
        </w:r>
      </w:hyperlink>
    </w:p>
    <w:p w14:paraId="3CD30AB1" w14:textId="4ED85C60" w:rsidR="00190ABC" w:rsidRPr="00B16715" w:rsidRDefault="00190ABC" w:rsidP="00190ABC">
      <w:pPr>
        <w:pStyle w:val="TableofFigures"/>
        <w:tabs>
          <w:tab w:val="right" w:leader="dot" w:pos="7927"/>
        </w:tabs>
        <w:rPr>
          <w:rFonts w:ascii="Times New Roman" w:eastAsiaTheme="minorEastAsia" w:hAnsi="Times New Roman" w:cs="Times New Roman"/>
          <w:noProof/>
          <w:sz w:val="24"/>
          <w:szCs w:val="24"/>
          <w:lang w:eastAsia="en-ID"/>
        </w:rPr>
      </w:pPr>
      <w:hyperlink w:anchor="_Toc202734128" w:history="1">
        <w:r w:rsidRPr="00B16715">
          <w:rPr>
            <w:rStyle w:val="Hyperlink"/>
            <w:rFonts w:ascii="Times New Roman" w:hAnsi="Times New Roman" w:cs="Times New Roman"/>
            <w:noProof/>
            <w:sz w:val="24"/>
            <w:szCs w:val="24"/>
          </w:rPr>
          <w:t>Gambar 2.1 Kerangka Konseptual</w:t>
        </w:r>
        <w:r w:rsidRPr="00B16715">
          <w:rPr>
            <w:rFonts w:ascii="Times New Roman" w:hAnsi="Times New Roman" w:cs="Times New Roman"/>
            <w:noProof/>
            <w:webHidden/>
            <w:sz w:val="24"/>
            <w:szCs w:val="24"/>
          </w:rPr>
          <w:tab/>
        </w:r>
        <w:r w:rsidRPr="00B16715">
          <w:rPr>
            <w:rFonts w:ascii="Times New Roman" w:hAnsi="Times New Roman" w:cs="Times New Roman"/>
            <w:noProof/>
            <w:webHidden/>
            <w:sz w:val="24"/>
            <w:szCs w:val="24"/>
          </w:rPr>
          <w:fldChar w:fldCharType="begin"/>
        </w:r>
        <w:r w:rsidRPr="00B16715">
          <w:rPr>
            <w:rFonts w:ascii="Times New Roman" w:hAnsi="Times New Roman" w:cs="Times New Roman"/>
            <w:noProof/>
            <w:webHidden/>
            <w:sz w:val="24"/>
            <w:szCs w:val="24"/>
          </w:rPr>
          <w:instrText xml:space="preserve"> PAGEREF _Toc202734128 \h </w:instrText>
        </w:r>
        <w:r w:rsidRPr="00B16715">
          <w:rPr>
            <w:rFonts w:ascii="Times New Roman" w:hAnsi="Times New Roman" w:cs="Times New Roman"/>
            <w:noProof/>
            <w:webHidden/>
            <w:sz w:val="24"/>
            <w:szCs w:val="24"/>
          </w:rPr>
        </w:r>
        <w:r w:rsidRPr="00B16715">
          <w:rPr>
            <w:rFonts w:ascii="Times New Roman" w:hAnsi="Times New Roman" w:cs="Times New Roman"/>
            <w:noProof/>
            <w:webHidden/>
            <w:sz w:val="24"/>
            <w:szCs w:val="24"/>
          </w:rPr>
          <w:fldChar w:fldCharType="separate"/>
        </w:r>
        <w:r w:rsidR="00373269" w:rsidRPr="00B16715">
          <w:rPr>
            <w:rFonts w:ascii="Times New Roman" w:hAnsi="Times New Roman" w:cs="Times New Roman"/>
            <w:noProof/>
            <w:webHidden/>
            <w:sz w:val="24"/>
            <w:szCs w:val="24"/>
          </w:rPr>
          <w:t>20</w:t>
        </w:r>
        <w:r w:rsidRPr="00B16715">
          <w:rPr>
            <w:rFonts w:ascii="Times New Roman" w:hAnsi="Times New Roman" w:cs="Times New Roman"/>
            <w:noProof/>
            <w:webHidden/>
            <w:sz w:val="24"/>
            <w:szCs w:val="24"/>
          </w:rPr>
          <w:fldChar w:fldCharType="end"/>
        </w:r>
      </w:hyperlink>
    </w:p>
    <w:p w14:paraId="074DE9F1" w14:textId="47903CD7" w:rsidR="00190ABC" w:rsidRPr="00B16715" w:rsidRDefault="00190ABC" w:rsidP="00190ABC">
      <w:pPr>
        <w:pStyle w:val="TableofFigures"/>
        <w:tabs>
          <w:tab w:val="right" w:leader="dot" w:pos="7927"/>
        </w:tabs>
        <w:rPr>
          <w:rFonts w:ascii="Times New Roman" w:eastAsiaTheme="minorEastAsia" w:hAnsi="Times New Roman" w:cs="Times New Roman"/>
          <w:noProof/>
          <w:sz w:val="24"/>
          <w:szCs w:val="24"/>
          <w:lang w:eastAsia="en-ID"/>
        </w:rPr>
      </w:pPr>
      <w:hyperlink w:anchor="_Toc202734129" w:history="1">
        <w:r w:rsidRPr="00B16715">
          <w:rPr>
            <w:rStyle w:val="Hyperlink"/>
            <w:rFonts w:ascii="Times New Roman" w:hAnsi="Times New Roman" w:cs="Times New Roman"/>
            <w:noProof/>
            <w:sz w:val="24"/>
            <w:szCs w:val="24"/>
          </w:rPr>
          <w:t>Gambar 2.2 Model Penelitian</w:t>
        </w:r>
        <w:r w:rsidRPr="00B16715">
          <w:rPr>
            <w:rFonts w:ascii="Times New Roman" w:hAnsi="Times New Roman" w:cs="Times New Roman"/>
            <w:noProof/>
            <w:webHidden/>
            <w:sz w:val="24"/>
            <w:szCs w:val="24"/>
          </w:rPr>
          <w:tab/>
        </w:r>
        <w:r w:rsidRPr="00B16715">
          <w:rPr>
            <w:rFonts w:ascii="Times New Roman" w:hAnsi="Times New Roman" w:cs="Times New Roman"/>
            <w:noProof/>
            <w:webHidden/>
            <w:sz w:val="24"/>
            <w:szCs w:val="24"/>
          </w:rPr>
          <w:fldChar w:fldCharType="begin"/>
        </w:r>
        <w:r w:rsidRPr="00B16715">
          <w:rPr>
            <w:rFonts w:ascii="Times New Roman" w:hAnsi="Times New Roman" w:cs="Times New Roman"/>
            <w:noProof/>
            <w:webHidden/>
            <w:sz w:val="24"/>
            <w:szCs w:val="24"/>
          </w:rPr>
          <w:instrText xml:space="preserve"> PAGEREF _Toc202734129 \h </w:instrText>
        </w:r>
        <w:r w:rsidRPr="00B16715">
          <w:rPr>
            <w:rFonts w:ascii="Times New Roman" w:hAnsi="Times New Roman" w:cs="Times New Roman"/>
            <w:noProof/>
            <w:webHidden/>
            <w:sz w:val="24"/>
            <w:szCs w:val="24"/>
          </w:rPr>
        </w:r>
        <w:r w:rsidRPr="00B16715">
          <w:rPr>
            <w:rFonts w:ascii="Times New Roman" w:hAnsi="Times New Roman" w:cs="Times New Roman"/>
            <w:noProof/>
            <w:webHidden/>
            <w:sz w:val="24"/>
            <w:szCs w:val="24"/>
          </w:rPr>
          <w:fldChar w:fldCharType="separate"/>
        </w:r>
        <w:r w:rsidR="00373269" w:rsidRPr="00B16715">
          <w:rPr>
            <w:rFonts w:ascii="Times New Roman" w:hAnsi="Times New Roman" w:cs="Times New Roman"/>
            <w:noProof/>
            <w:webHidden/>
            <w:sz w:val="24"/>
            <w:szCs w:val="24"/>
          </w:rPr>
          <w:t>24</w:t>
        </w:r>
        <w:r w:rsidRPr="00B16715">
          <w:rPr>
            <w:rFonts w:ascii="Times New Roman" w:hAnsi="Times New Roman" w:cs="Times New Roman"/>
            <w:noProof/>
            <w:webHidden/>
            <w:sz w:val="24"/>
            <w:szCs w:val="24"/>
          </w:rPr>
          <w:fldChar w:fldCharType="end"/>
        </w:r>
      </w:hyperlink>
    </w:p>
    <w:p w14:paraId="4275E343" w14:textId="53147A85" w:rsidR="00BE399A" w:rsidRPr="00190ABC" w:rsidRDefault="00190ABC" w:rsidP="0037112B">
      <w:pPr>
        <w:pStyle w:val="Heading1"/>
      </w:pPr>
      <w:r>
        <w:fldChar w:fldCharType="end"/>
      </w:r>
    </w:p>
    <w:p w14:paraId="6E906C4B" w14:textId="77777777" w:rsidR="00BE399A" w:rsidRDefault="00BE399A" w:rsidP="00D736BD">
      <w:pPr>
        <w:ind w:right="521"/>
        <w:jc w:val="center"/>
        <w:rPr>
          <w:rFonts w:ascii="Times New Roman" w:hAnsi="Times New Roman" w:cs="Times New Roman"/>
          <w:b/>
          <w:bCs/>
          <w:sz w:val="28"/>
          <w:szCs w:val="28"/>
        </w:rPr>
      </w:pPr>
    </w:p>
    <w:p w14:paraId="0A35BAEA" w14:textId="77777777" w:rsidR="00BE399A" w:rsidRDefault="00BE399A" w:rsidP="00D736BD">
      <w:pPr>
        <w:ind w:right="521"/>
        <w:jc w:val="center"/>
        <w:rPr>
          <w:rFonts w:ascii="Times New Roman" w:hAnsi="Times New Roman" w:cs="Times New Roman"/>
          <w:b/>
          <w:bCs/>
          <w:sz w:val="28"/>
          <w:szCs w:val="28"/>
        </w:rPr>
      </w:pPr>
    </w:p>
    <w:p w14:paraId="071B4456" w14:textId="77777777" w:rsidR="00BE399A" w:rsidRDefault="00BE399A" w:rsidP="00D736BD">
      <w:pPr>
        <w:ind w:right="521"/>
        <w:jc w:val="center"/>
        <w:rPr>
          <w:rFonts w:ascii="Times New Roman" w:hAnsi="Times New Roman" w:cs="Times New Roman"/>
          <w:b/>
          <w:bCs/>
          <w:sz w:val="28"/>
          <w:szCs w:val="28"/>
        </w:rPr>
      </w:pPr>
    </w:p>
    <w:p w14:paraId="2F68BCA2" w14:textId="77777777" w:rsidR="00BE399A" w:rsidRDefault="00BE399A" w:rsidP="00D736BD">
      <w:pPr>
        <w:ind w:right="521"/>
        <w:jc w:val="center"/>
        <w:rPr>
          <w:rFonts w:ascii="Times New Roman" w:hAnsi="Times New Roman" w:cs="Times New Roman"/>
          <w:b/>
          <w:bCs/>
          <w:sz w:val="28"/>
          <w:szCs w:val="28"/>
        </w:rPr>
      </w:pPr>
    </w:p>
    <w:p w14:paraId="46B9DE85" w14:textId="77777777" w:rsidR="00BE399A" w:rsidRDefault="00BE399A" w:rsidP="00D736BD">
      <w:pPr>
        <w:ind w:right="521"/>
        <w:jc w:val="center"/>
        <w:rPr>
          <w:rFonts w:ascii="Times New Roman" w:hAnsi="Times New Roman" w:cs="Times New Roman"/>
          <w:b/>
          <w:bCs/>
          <w:sz w:val="28"/>
          <w:szCs w:val="28"/>
        </w:rPr>
      </w:pPr>
    </w:p>
    <w:p w14:paraId="38669059" w14:textId="77777777" w:rsidR="00BE399A" w:rsidRDefault="00BE399A" w:rsidP="00D736BD">
      <w:pPr>
        <w:ind w:right="521"/>
        <w:jc w:val="center"/>
        <w:rPr>
          <w:rFonts w:ascii="Times New Roman" w:hAnsi="Times New Roman" w:cs="Times New Roman"/>
          <w:b/>
          <w:bCs/>
          <w:sz w:val="28"/>
          <w:szCs w:val="28"/>
        </w:rPr>
      </w:pPr>
    </w:p>
    <w:p w14:paraId="469994A6" w14:textId="77777777" w:rsidR="00BE399A" w:rsidRDefault="00BE399A" w:rsidP="00D736BD">
      <w:pPr>
        <w:ind w:right="521"/>
        <w:jc w:val="center"/>
        <w:rPr>
          <w:rFonts w:ascii="Times New Roman" w:hAnsi="Times New Roman" w:cs="Times New Roman"/>
          <w:b/>
          <w:bCs/>
          <w:sz w:val="28"/>
          <w:szCs w:val="28"/>
        </w:rPr>
      </w:pPr>
    </w:p>
    <w:p w14:paraId="4EEB7B39" w14:textId="77777777" w:rsidR="00BE399A" w:rsidRDefault="00BE399A" w:rsidP="00D736BD">
      <w:pPr>
        <w:ind w:right="521"/>
        <w:jc w:val="center"/>
        <w:rPr>
          <w:rFonts w:ascii="Times New Roman" w:hAnsi="Times New Roman" w:cs="Times New Roman"/>
          <w:b/>
          <w:bCs/>
          <w:sz w:val="28"/>
          <w:szCs w:val="28"/>
        </w:rPr>
      </w:pPr>
    </w:p>
    <w:p w14:paraId="36F2B6B1" w14:textId="77777777" w:rsidR="00BE399A" w:rsidRDefault="00BE399A" w:rsidP="00D736BD">
      <w:pPr>
        <w:ind w:right="521"/>
        <w:jc w:val="center"/>
        <w:rPr>
          <w:rFonts w:ascii="Times New Roman" w:hAnsi="Times New Roman" w:cs="Times New Roman"/>
          <w:b/>
          <w:bCs/>
          <w:sz w:val="28"/>
          <w:szCs w:val="28"/>
        </w:rPr>
      </w:pPr>
    </w:p>
    <w:p w14:paraId="6FBFDA8D" w14:textId="77777777" w:rsidR="00BE399A" w:rsidRDefault="00BE399A" w:rsidP="00D736BD">
      <w:pPr>
        <w:ind w:right="521"/>
        <w:jc w:val="center"/>
        <w:rPr>
          <w:rFonts w:ascii="Times New Roman" w:hAnsi="Times New Roman" w:cs="Times New Roman"/>
          <w:b/>
          <w:bCs/>
          <w:sz w:val="28"/>
          <w:szCs w:val="28"/>
        </w:rPr>
      </w:pPr>
    </w:p>
    <w:p w14:paraId="0A2C25E7" w14:textId="77777777" w:rsidR="00BE399A" w:rsidRDefault="00BE399A" w:rsidP="00D736BD">
      <w:pPr>
        <w:ind w:right="521"/>
        <w:jc w:val="center"/>
        <w:rPr>
          <w:rFonts w:ascii="Times New Roman" w:hAnsi="Times New Roman" w:cs="Times New Roman"/>
          <w:b/>
          <w:bCs/>
          <w:sz w:val="28"/>
          <w:szCs w:val="28"/>
        </w:rPr>
      </w:pPr>
    </w:p>
    <w:p w14:paraId="32CD7186" w14:textId="77777777" w:rsidR="00BE399A" w:rsidRDefault="00BE399A" w:rsidP="00D736BD">
      <w:pPr>
        <w:ind w:right="521"/>
        <w:jc w:val="center"/>
        <w:rPr>
          <w:rFonts w:ascii="Times New Roman" w:hAnsi="Times New Roman" w:cs="Times New Roman"/>
          <w:b/>
          <w:bCs/>
          <w:sz w:val="28"/>
          <w:szCs w:val="28"/>
        </w:rPr>
      </w:pPr>
    </w:p>
    <w:p w14:paraId="3856CCCA" w14:textId="77777777" w:rsidR="00BE399A" w:rsidRDefault="00BE399A" w:rsidP="00D736BD">
      <w:pPr>
        <w:ind w:right="521"/>
        <w:jc w:val="center"/>
        <w:rPr>
          <w:rFonts w:ascii="Times New Roman" w:hAnsi="Times New Roman" w:cs="Times New Roman"/>
          <w:b/>
          <w:bCs/>
          <w:sz w:val="28"/>
          <w:szCs w:val="28"/>
        </w:rPr>
      </w:pPr>
    </w:p>
    <w:p w14:paraId="660A60A5" w14:textId="77777777" w:rsidR="00BE399A" w:rsidRDefault="00BE399A" w:rsidP="00D736BD">
      <w:pPr>
        <w:ind w:right="521"/>
        <w:jc w:val="center"/>
        <w:rPr>
          <w:rFonts w:ascii="Times New Roman" w:hAnsi="Times New Roman" w:cs="Times New Roman"/>
          <w:b/>
          <w:bCs/>
          <w:sz w:val="28"/>
          <w:szCs w:val="28"/>
        </w:rPr>
      </w:pPr>
    </w:p>
    <w:p w14:paraId="7315CC69" w14:textId="77777777" w:rsidR="00BE399A" w:rsidRDefault="00BE399A" w:rsidP="00D736BD">
      <w:pPr>
        <w:ind w:right="521"/>
        <w:jc w:val="center"/>
        <w:rPr>
          <w:rFonts w:ascii="Times New Roman" w:hAnsi="Times New Roman" w:cs="Times New Roman"/>
          <w:b/>
          <w:bCs/>
          <w:sz w:val="28"/>
          <w:szCs w:val="28"/>
        </w:rPr>
      </w:pPr>
    </w:p>
    <w:p w14:paraId="5FA1A649" w14:textId="77777777" w:rsidR="00BE399A" w:rsidRDefault="00BE399A" w:rsidP="00D736BD">
      <w:pPr>
        <w:ind w:right="521"/>
        <w:jc w:val="center"/>
        <w:rPr>
          <w:rFonts w:ascii="Times New Roman" w:hAnsi="Times New Roman" w:cs="Times New Roman"/>
          <w:b/>
          <w:bCs/>
          <w:sz w:val="28"/>
          <w:szCs w:val="28"/>
        </w:rPr>
      </w:pPr>
    </w:p>
    <w:p w14:paraId="3F3D9053" w14:textId="77777777" w:rsidR="00844DCF" w:rsidRDefault="00844DCF" w:rsidP="00D736BD">
      <w:pPr>
        <w:ind w:right="521"/>
        <w:jc w:val="center"/>
        <w:rPr>
          <w:rFonts w:ascii="Times New Roman" w:hAnsi="Times New Roman" w:cs="Times New Roman"/>
          <w:b/>
          <w:bCs/>
          <w:sz w:val="28"/>
          <w:szCs w:val="28"/>
        </w:rPr>
      </w:pPr>
    </w:p>
    <w:p w14:paraId="580F7C2E" w14:textId="77777777" w:rsidR="00844DCF" w:rsidRDefault="00844DCF" w:rsidP="00D736BD">
      <w:pPr>
        <w:ind w:right="521"/>
        <w:jc w:val="center"/>
        <w:rPr>
          <w:rFonts w:ascii="Times New Roman" w:hAnsi="Times New Roman" w:cs="Times New Roman"/>
          <w:b/>
          <w:bCs/>
          <w:sz w:val="28"/>
          <w:szCs w:val="28"/>
        </w:rPr>
      </w:pPr>
    </w:p>
    <w:p w14:paraId="79F3478C" w14:textId="77777777" w:rsidR="00BE399A" w:rsidRDefault="00BE399A" w:rsidP="00CA7EEF">
      <w:pPr>
        <w:ind w:right="521"/>
        <w:rPr>
          <w:rFonts w:ascii="Times New Roman" w:hAnsi="Times New Roman" w:cs="Times New Roman"/>
          <w:b/>
          <w:bCs/>
          <w:sz w:val="28"/>
          <w:szCs w:val="28"/>
        </w:rPr>
      </w:pPr>
    </w:p>
    <w:p w14:paraId="17F791C0" w14:textId="77777777" w:rsidR="00CA7EEF" w:rsidRDefault="00CA7EEF" w:rsidP="00CA7EEF">
      <w:pPr>
        <w:ind w:right="521"/>
        <w:rPr>
          <w:rFonts w:ascii="Times New Roman" w:hAnsi="Times New Roman" w:cs="Times New Roman"/>
          <w:b/>
          <w:bCs/>
          <w:sz w:val="28"/>
          <w:szCs w:val="28"/>
        </w:rPr>
      </w:pPr>
    </w:p>
    <w:p w14:paraId="55D7E867" w14:textId="5722B8AB" w:rsidR="00BE399A" w:rsidRPr="00E53FB1" w:rsidRDefault="00BE399A" w:rsidP="0037112B">
      <w:pPr>
        <w:pStyle w:val="Heading1"/>
      </w:pPr>
      <w:bookmarkStart w:id="14" w:name="_Toc196819092"/>
      <w:bookmarkStart w:id="15" w:name="_Toc200139813"/>
      <w:bookmarkStart w:id="16" w:name="_Toc202735430"/>
      <w:bookmarkStart w:id="17" w:name="_Toc202735700"/>
      <w:r w:rsidRPr="00E53FB1">
        <w:lastRenderedPageBreak/>
        <w:t>DAFTAR SINGKATAN</w:t>
      </w:r>
      <w:bookmarkEnd w:id="14"/>
      <w:bookmarkEnd w:id="15"/>
      <w:bookmarkEnd w:id="16"/>
      <w:bookmarkEnd w:id="17"/>
    </w:p>
    <w:p w14:paraId="079D444A" w14:textId="77777777" w:rsidR="00324551" w:rsidRDefault="00324551" w:rsidP="00324551">
      <w:pPr>
        <w:ind w:right="521"/>
        <w:rPr>
          <w:rFonts w:ascii="Times New Roman" w:hAnsi="Times New Roman" w:cs="Times New Roman"/>
          <w:b/>
          <w:bCs/>
          <w:sz w:val="28"/>
          <w:szCs w:val="28"/>
        </w:rPr>
      </w:pPr>
    </w:p>
    <w:p w14:paraId="49C5DF7C" w14:textId="552A9875" w:rsidR="00324551" w:rsidRPr="00F76148" w:rsidRDefault="00324551" w:rsidP="00324551">
      <w:pPr>
        <w:ind w:right="521"/>
        <w:rPr>
          <w:rFonts w:ascii="Times New Roman" w:hAnsi="Times New Roman" w:cs="Times New Roman"/>
          <w:sz w:val="24"/>
          <w:szCs w:val="24"/>
        </w:rPr>
      </w:pPr>
      <w:r w:rsidRPr="00F76148">
        <w:rPr>
          <w:rFonts w:ascii="Times New Roman" w:hAnsi="Times New Roman" w:cs="Times New Roman"/>
          <w:sz w:val="24"/>
          <w:szCs w:val="24"/>
        </w:rPr>
        <w:t>CSR</w:t>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F76148">
        <w:rPr>
          <w:rFonts w:ascii="Times New Roman" w:hAnsi="Times New Roman" w:cs="Times New Roman"/>
          <w:sz w:val="24"/>
          <w:szCs w:val="24"/>
        </w:rPr>
        <w:tab/>
      </w:r>
      <w:r w:rsidR="00B81789" w:rsidRPr="00F76148">
        <w:rPr>
          <w:rFonts w:ascii="Times New Roman" w:hAnsi="Times New Roman" w:cs="Times New Roman"/>
          <w:i/>
          <w:iCs/>
          <w:sz w:val="24"/>
          <w:szCs w:val="24"/>
        </w:rPr>
        <w:t>Corporate Social Responsibility</w:t>
      </w:r>
    </w:p>
    <w:p w14:paraId="3750C517" w14:textId="309DF08A" w:rsidR="00324551" w:rsidRPr="00F76148" w:rsidRDefault="00324551" w:rsidP="00324551">
      <w:pPr>
        <w:ind w:right="521"/>
        <w:rPr>
          <w:rFonts w:ascii="Times New Roman" w:hAnsi="Times New Roman" w:cs="Times New Roman"/>
          <w:sz w:val="24"/>
          <w:szCs w:val="24"/>
        </w:rPr>
      </w:pPr>
      <w:r w:rsidRPr="00F76148">
        <w:rPr>
          <w:rFonts w:ascii="Times New Roman" w:hAnsi="Times New Roman" w:cs="Times New Roman"/>
          <w:sz w:val="24"/>
          <w:szCs w:val="24"/>
        </w:rPr>
        <w:t>PDB</w:t>
      </w:r>
      <w:r w:rsidR="00B81789" w:rsidRPr="00F76148">
        <w:rPr>
          <w:rFonts w:ascii="Times New Roman" w:hAnsi="Times New Roman" w:cs="Times New Roman"/>
          <w:sz w:val="24"/>
          <w:szCs w:val="24"/>
        </w:rPr>
        <w:t xml:space="preserve"> </w:t>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F76148">
        <w:rPr>
          <w:rFonts w:ascii="Times New Roman" w:hAnsi="Times New Roman" w:cs="Times New Roman"/>
          <w:sz w:val="24"/>
          <w:szCs w:val="24"/>
        </w:rPr>
        <w:tab/>
      </w:r>
      <w:r w:rsidR="00B81789" w:rsidRPr="00F76148">
        <w:rPr>
          <w:rFonts w:ascii="Times New Roman" w:hAnsi="Times New Roman" w:cs="Times New Roman"/>
          <w:sz w:val="24"/>
          <w:szCs w:val="24"/>
        </w:rPr>
        <w:t>Produk Domestik Bruto</w:t>
      </w:r>
    </w:p>
    <w:p w14:paraId="0855D578" w14:textId="3621A158" w:rsidR="00BE399A" w:rsidRPr="00F76148" w:rsidRDefault="00265201" w:rsidP="00265201">
      <w:pPr>
        <w:ind w:right="521"/>
        <w:rPr>
          <w:rFonts w:ascii="Times New Roman" w:hAnsi="Times New Roman" w:cs="Times New Roman"/>
          <w:sz w:val="24"/>
          <w:szCs w:val="24"/>
        </w:rPr>
      </w:pPr>
      <w:r w:rsidRPr="00F76148">
        <w:rPr>
          <w:rFonts w:ascii="Times New Roman" w:hAnsi="Times New Roman" w:cs="Times New Roman"/>
          <w:sz w:val="24"/>
          <w:szCs w:val="24"/>
        </w:rPr>
        <w:t>BPS</w:t>
      </w:r>
      <w:r w:rsidR="00B81789" w:rsidRPr="00F76148">
        <w:rPr>
          <w:rFonts w:ascii="Times New Roman" w:hAnsi="Times New Roman" w:cs="Times New Roman"/>
          <w:sz w:val="24"/>
          <w:szCs w:val="24"/>
        </w:rPr>
        <w:t xml:space="preserve"> </w:t>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F76148">
        <w:rPr>
          <w:rFonts w:ascii="Times New Roman" w:hAnsi="Times New Roman" w:cs="Times New Roman"/>
          <w:sz w:val="24"/>
          <w:szCs w:val="24"/>
        </w:rPr>
        <w:tab/>
      </w:r>
      <w:r w:rsidR="00B81789" w:rsidRPr="00F76148">
        <w:rPr>
          <w:rFonts w:ascii="Times New Roman" w:hAnsi="Times New Roman" w:cs="Times New Roman"/>
          <w:sz w:val="24"/>
          <w:szCs w:val="24"/>
        </w:rPr>
        <w:t>Badan Pusat Statistik</w:t>
      </w:r>
    </w:p>
    <w:p w14:paraId="59D6DD0F" w14:textId="4337842F" w:rsidR="00BE399A" w:rsidRPr="00F76148" w:rsidRDefault="00192C05" w:rsidP="00192C05">
      <w:pPr>
        <w:ind w:right="521"/>
        <w:rPr>
          <w:rFonts w:ascii="Times New Roman" w:hAnsi="Times New Roman" w:cs="Times New Roman"/>
          <w:sz w:val="24"/>
          <w:szCs w:val="24"/>
        </w:rPr>
      </w:pPr>
      <w:r w:rsidRPr="00F76148">
        <w:rPr>
          <w:rFonts w:ascii="Times New Roman" w:hAnsi="Times New Roman" w:cs="Times New Roman"/>
          <w:sz w:val="24"/>
          <w:szCs w:val="24"/>
        </w:rPr>
        <w:t>BEI</w:t>
      </w:r>
      <w:r w:rsidR="00B81789" w:rsidRPr="00F76148">
        <w:rPr>
          <w:rFonts w:ascii="Times New Roman" w:hAnsi="Times New Roman" w:cs="Times New Roman"/>
          <w:sz w:val="24"/>
          <w:szCs w:val="24"/>
        </w:rPr>
        <w:t xml:space="preserve"> </w:t>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F76148">
        <w:rPr>
          <w:rFonts w:ascii="Times New Roman" w:hAnsi="Times New Roman" w:cs="Times New Roman"/>
          <w:sz w:val="24"/>
          <w:szCs w:val="24"/>
        </w:rPr>
        <w:tab/>
      </w:r>
      <w:r w:rsidR="00B81789" w:rsidRPr="00F76148">
        <w:rPr>
          <w:rFonts w:ascii="Times New Roman" w:hAnsi="Times New Roman" w:cs="Times New Roman"/>
          <w:sz w:val="24"/>
          <w:szCs w:val="24"/>
        </w:rPr>
        <w:t>Bursa Efek Indonesia</w:t>
      </w:r>
    </w:p>
    <w:p w14:paraId="3F84B03F" w14:textId="43D6E966" w:rsidR="00BE399A" w:rsidRPr="00F76148" w:rsidRDefault="00FE6693" w:rsidP="00FE6693">
      <w:pPr>
        <w:ind w:right="521"/>
        <w:rPr>
          <w:rFonts w:ascii="Times New Roman" w:hAnsi="Times New Roman" w:cs="Times New Roman"/>
          <w:sz w:val="24"/>
          <w:szCs w:val="24"/>
        </w:rPr>
      </w:pPr>
      <w:r w:rsidRPr="00F76148">
        <w:rPr>
          <w:rFonts w:ascii="Times New Roman" w:hAnsi="Times New Roman" w:cs="Times New Roman"/>
          <w:sz w:val="24"/>
          <w:szCs w:val="24"/>
        </w:rPr>
        <w:t>KANWIL</w:t>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074FFF" w:rsidRPr="00F76148">
        <w:rPr>
          <w:rFonts w:ascii="Times New Roman" w:hAnsi="Times New Roman" w:cs="Times New Roman"/>
          <w:sz w:val="24"/>
          <w:szCs w:val="24"/>
        </w:rPr>
        <w:tab/>
      </w:r>
      <w:r w:rsidR="00F76148">
        <w:rPr>
          <w:rFonts w:ascii="Times New Roman" w:hAnsi="Times New Roman" w:cs="Times New Roman"/>
          <w:sz w:val="24"/>
          <w:szCs w:val="24"/>
        </w:rPr>
        <w:tab/>
      </w:r>
      <w:r w:rsidRPr="00F76148">
        <w:rPr>
          <w:rFonts w:ascii="Times New Roman" w:hAnsi="Times New Roman" w:cs="Times New Roman"/>
          <w:sz w:val="24"/>
          <w:szCs w:val="24"/>
        </w:rPr>
        <w:t>Kantor Wilayah</w:t>
      </w:r>
    </w:p>
    <w:p w14:paraId="6783D5EB" w14:textId="756A994C" w:rsidR="00BE399A" w:rsidRDefault="00C01775" w:rsidP="00C01775">
      <w:pPr>
        <w:ind w:right="521"/>
        <w:rPr>
          <w:rFonts w:ascii="Times New Roman" w:hAnsi="Times New Roman" w:cs="Times New Roman"/>
          <w:i/>
          <w:iCs/>
          <w:sz w:val="24"/>
          <w:szCs w:val="24"/>
        </w:rPr>
      </w:pPr>
      <w:r w:rsidRPr="00C01775">
        <w:rPr>
          <w:rFonts w:ascii="Times New Roman" w:hAnsi="Times New Roman" w:cs="Times New Roman"/>
          <w:sz w:val="24"/>
          <w:szCs w:val="24"/>
        </w:rPr>
        <w:t>GRI</w:t>
      </w:r>
      <w:r w:rsidRPr="00C01775">
        <w:rPr>
          <w:rFonts w:ascii="Times New Roman" w:hAnsi="Times New Roman" w:cs="Times New Roman"/>
          <w:sz w:val="24"/>
          <w:szCs w:val="24"/>
        </w:rPr>
        <w:tab/>
      </w:r>
      <w:r w:rsidRPr="00C01775">
        <w:rPr>
          <w:rFonts w:ascii="Times New Roman" w:hAnsi="Times New Roman" w:cs="Times New Roman"/>
          <w:sz w:val="24"/>
          <w:szCs w:val="24"/>
        </w:rPr>
        <w:tab/>
      </w:r>
      <w:r w:rsidRPr="00C01775">
        <w:rPr>
          <w:rFonts w:ascii="Times New Roman" w:hAnsi="Times New Roman" w:cs="Times New Roman"/>
          <w:sz w:val="24"/>
          <w:szCs w:val="24"/>
        </w:rPr>
        <w:tab/>
      </w:r>
      <w:r w:rsidRPr="00C01775">
        <w:rPr>
          <w:rFonts w:ascii="Times New Roman" w:hAnsi="Times New Roman" w:cs="Times New Roman"/>
          <w:sz w:val="24"/>
          <w:szCs w:val="24"/>
        </w:rPr>
        <w:tab/>
      </w:r>
      <w:r w:rsidRPr="00C01775">
        <w:rPr>
          <w:rFonts w:ascii="Times New Roman" w:hAnsi="Times New Roman" w:cs="Times New Roman"/>
          <w:sz w:val="24"/>
          <w:szCs w:val="24"/>
        </w:rPr>
        <w:tab/>
      </w:r>
      <w:r w:rsidRPr="00C01775">
        <w:rPr>
          <w:rFonts w:ascii="Times New Roman" w:hAnsi="Times New Roman" w:cs="Times New Roman"/>
          <w:sz w:val="24"/>
          <w:szCs w:val="24"/>
        </w:rPr>
        <w:tab/>
      </w:r>
      <w:r w:rsidRPr="00364FC1">
        <w:rPr>
          <w:rFonts w:ascii="Times New Roman" w:hAnsi="Times New Roman" w:cs="Times New Roman"/>
          <w:i/>
          <w:iCs/>
          <w:sz w:val="24"/>
          <w:szCs w:val="24"/>
        </w:rPr>
        <w:t xml:space="preserve">Global Reporting </w:t>
      </w:r>
      <w:r w:rsidR="00364FC1" w:rsidRPr="00364FC1">
        <w:rPr>
          <w:rFonts w:ascii="Times New Roman" w:hAnsi="Times New Roman" w:cs="Times New Roman"/>
          <w:i/>
          <w:iCs/>
          <w:sz w:val="24"/>
          <w:szCs w:val="24"/>
        </w:rPr>
        <w:t>Initiative</w:t>
      </w:r>
    </w:p>
    <w:p w14:paraId="409A19D9" w14:textId="057B87E4" w:rsidR="00364FC1" w:rsidRDefault="00520F67" w:rsidP="00C01775">
      <w:pPr>
        <w:ind w:right="521"/>
        <w:rPr>
          <w:rFonts w:ascii="Times New Roman" w:hAnsi="Times New Roman" w:cs="Times New Roman"/>
          <w:sz w:val="24"/>
          <w:szCs w:val="24"/>
        </w:rPr>
      </w:pPr>
      <w:r>
        <w:rPr>
          <w:rFonts w:ascii="Times New Roman" w:hAnsi="Times New Roman" w:cs="Times New Roman"/>
          <w:sz w:val="24"/>
          <w:szCs w:val="24"/>
        </w:rPr>
        <w:t>PMA</w:t>
      </w:r>
      <w:r w:rsidR="005D3220">
        <w:rPr>
          <w:rFonts w:ascii="Times New Roman" w:hAnsi="Times New Roman" w:cs="Times New Roman"/>
          <w:sz w:val="24"/>
          <w:szCs w:val="24"/>
        </w:rPr>
        <w:tab/>
      </w:r>
      <w:r w:rsidR="005D3220">
        <w:rPr>
          <w:rFonts w:ascii="Times New Roman" w:hAnsi="Times New Roman" w:cs="Times New Roman"/>
          <w:sz w:val="24"/>
          <w:szCs w:val="24"/>
        </w:rPr>
        <w:tab/>
      </w:r>
      <w:r w:rsidR="005D3220">
        <w:rPr>
          <w:rFonts w:ascii="Times New Roman" w:hAnsi="Times New Roman" w:cs="Times New Roman"/>
          <w:sz w:val="24"/>
          <w:szCs w:val="24"/>
        </w:rPr>
        <w:tab/>
      </w:r>
      <w:r w:rsidR="005D3220">
        <w:rPr>
          <w:rFonts w:ascii="Times New Roman" w:hAnsi="Times New Roman" w:cs="Times New Roman"/>
          <w:sz w:val="24"/>
          <w:szCs w:val="24"/>
        </w:rPr>
        <w:tab/>
      </w:r>
      <w:r w:rsidR="005D3220">
        <w:rPr>
          <w:rFonts w:ascii="Times New Roman" w:hAnsi="Times New Roman" w:cs="Times New Roman"/>
          <w:sz w:val="24"/>
          <w:szCs w:val="24"/>
        </w:rPr>
        <w:tab/>
      </w:r>
      <w:r w:rsidR="005D3220">
        <w:rPr>
          <w:rFonts w:ascii="Times New Roman" w:hAnsi="Times New Roman" w:cs="Times New Roman"/>
          <w:sz w:val="24"/>
          <w:szCs w:val="24"/>
        </w:rPr>
        <w:tab/>
      </w:r>
      <w:r w:rsidR="005D3220" w:rsidRPr="00A60A60">
        <w:rPr>
          <w:rFonts w:ascii="Times New Roman" w:hAnsi="Times New Roman" w:cs="Times New Roman"/>
          <w:sz w:val="24"/>
          <w:szCs w:val="24"/>
        </w:rPr>
        <w:t>Penanaman Modal Asing</w:t>
      </w:r>
    </w:p>
    <w:p w14:paraId="15753827" w14:textId="004BC588" w:rsidR="00F72E28" w:rsidRPr="00C01775" w:rsidRDefault="00F72E28" w:rsidP="00C01775">
      <w:pPr>
        <w:ind w:right="521"/>
        <w:rPr>
          <w:rFonts w:ascii="Times New Roman" w:hAnsi="Times New Roman" w:cs="Times New Roman"/>
          <w:sz w:val="24"/>
          <w:szCs w:val="24"/>
        </w:rPr>
      </w:pPr>
      <w:r>
        <w:rPr>
          <w:rFonts w:ascii="Times New Roman" w:hAnsi="Times New Roman" w:cs="Times New Roman"/>
          <w:sz w:val="24"/>
          <w:szCs w:val="24"/>
        </w:rPr>
        <w:t>ROA</w:t>
      </w:r>
      <w:r w:rsidR="005D3220">
        <w:rPr>
          <w:rFonts w:ascii="Times New Roman" w:hAnsi="Times New Roman" w:cs="Times New Roman"/>
          <w:sz w:val="24"/>
          <w:szCs w:val="24"/>
        </w:rPr>
        <w:tab/>
      </w:r>
      <w:r w:rsidR="005D3220">
        <w:rPr>
          <w:rFonts w:ascii="Times New Roman" w:hAnsi="Times New Roman" w:cs="Times New Roman"/>
          <w:sz w:val="24"/>
          <w:szCs w:val="24"/>
        </w:rPr>
        <w:tab/>
      </w:r>
      <w:r w:rsidR="005D3220">
        <w:rPr>
          <w:rFonts w:ascii="Times New Roman" w:hAnsi="Times New Roman" w:cs="Times New Roman"/>
          <w:sz w:val="24"/>
          <w:szCs w:val="24"/>
        </w:rPr>
        <w:tab/>
      </w:r>
      <w:r w:rsidR="005D3220">
        <w:rPr>
          <w:rFonts w:ascii="Times New Roman" w:hAnsi="Times New Roman" w:cs="Times New Roman"/>
          <w:sz w:val="24"/>
          <w:szCs w:val="24"/>
        </w:rPr>
        <w:tab/>
      </w:r>
      <w:r w:rsidR="005D3220">
        <w:rPr>
          <w:rFonts w:ascii="Times New Roman" w:hAnsi="Times New Roman" w:cs="Times New Roman"/>
          <w:sz w:val="24"/>
          <w:szCs w:val="24"/>
        </w:rPr>
        <w:tab/>
      </w:r>
      <w:r w:rsidR="005D3220">
        <w:rPr>
          <w:rFonts w:ascii="Times New Roman" w:hAnsi="Times New Roman" w:cs="Times New Roman"/>
          <w:sz w:val="24"/>
          <w:szCs w:val="24"/>
        </w:rPr>
        <w:tab/>
      </w:r>
      <w:r w:rsidR="005D3220" w:rsidRPr="005D3220">
        <w:rPr>
          <w:rFonts w:ascii="Times New Roman" w:hAnsi="Times New Roman" w:cs="Times New Roman"/>
          <w:i/>
          <w:iCs/>
          <w:sz w:val="24"/>
          <w:szCs w:val="24"/>
        </w:rPr>
        <w:t xml:space="preserve">Return </w:t>
      </w:r>
      <w:r w:rsidR="005D3220">
        <w:rPr>
          <w:rFonts w:ascii="Times New Roman" w:hAnsi="Times New Roman" w:cs="Times New Roman"/>
          <w:i/>
          <w:iCs/>
          <w:sz w:val="24"/>
          <w:szCs w:val="24"/>
        </w:rPr>
        <w:t>o</w:t>
      </w:r>
      <w:r w:rsidR="005D3220" w:rsidRPr="005D3220">
        <w:rPr>
          <w:rFonts w:ascii="Times New Roman" w:hAnsi="Times New Roman" w:cs="Times New Roman"/>
          <w:i/>
          <w:iCs/>
          <w:sz w:val="24"/>
          <w:szCs w:val="24"/>
        </w:rPr>
        <w:t>n</w:t>
      </w:r>
      <w:r w:rsidR="005D3220">
        <w:rPr>
          <w:rFonts w:ascii="Times New Roman" w:hAnsi="Times New Roman" w:cs="Times New Roman"/>
          <w:i/>
          <w:iCs/>
          <w:sz w:val="24"/>
          <w:szCs w:val="24"/>
        </w:rPr>
        <w:t xml:space="preserve"> </w:t>
      </w:r>
      <w:r w:rsidR="005D3220" w:rsidRPr="005D3220">
        <w:rPr>
          <w:rFonts w:ascii="Times New Roman" w:hAnsi="Times New Roman" w:cs="Times New Roman"/>
          <w:i/>
          <w:iCs/>
          <w:sz w:val="24"/>
          <w:szCs w:val="24"/>
        </w:rPr>
        <w:t>Assets</w:t>
      </w:r>
    </w:p>
    <w:p w14:paraId="2923F61F" w14:textId="77777777" w:rsidR="00BE399A" w:rsidRDefault="00BE399A" w:rsidP="00D736BD">
      <w:pPr>
        <w:ind w:right="521"/>
        <w:jc w:val="center"/>
        <w:rPr>
          <w:rFonts w:ascii="Times New Roman" w:hAnsi="Times New Roman" w:cs="Times New Roman"/>
          <w:b/>
          <w:bCs/>
          <w:sz w:val="28"/>
          <w:szCs w:val="28"/>
        </w:rPr>
      </w:pPr>
    </w:p>
    <w:p w14:paraId="6865D690" w14:textId="77777777" w:rsidR="00BE399A" w:rsidRDefault="00BE399A" w:rsidP="00D736BD">
      <w:pPr>
        <w:ind w:right="521"/>
        <w:jc w:val="center"/>
        <w:rPr>
          <w:rFonts w:ascii="Times New Roman" w:hAnsi="Times New Roman" w:cs="Times New Roman"/>
          <w:b/>
          <w:bCs/>
          <w:sz w:val="28"/>
          <w:szCs w:val="28"/>
        </w:rPr>
      </w:pPr>
    </w:p>
    <w:p w14:paraId="6514F7BE" w14:textId="77777777" w:rsidR="00BE399A" w:rsidRDefault="00BE399A" w:rsidP="00D736BD">
      <w:pPr>
        <w:ind w:right="521"/>
        <w:jc w:val="center"/>
        <w:rPr>
          <w:rFonts w:ascii="Times New Roman" w:hAnsi="Times New Roman" w:cs="Times New Roman"/>
          <w:b/>
          <w:bCs/>
          <w:sz w:val="28"/>
          <w:szCs w:val="28"/>
        </w:rPr>
      </w:pPr>
    </w:p>
    <w:p w14:paraId="3DC8B677" w14:textId="77777777" w:rsidR="00BE399A" w:rsidRDefault="00BE399A" w:rsidP="00D736BD">
      <w:pPr>
        <w:ind w:right="521"/>
        <w:jc w:val="center"/>
        <w:rPr>
          <w:rFonts w:ascii="Times New Roman" w:hAnsi="Times New Roman" w:cs="Times New Roman"/>
          <w:b/>
          <w:bCs/>
          <w:sz w:val="28"/>
          <w:szCs w:val="28"/>
        </w:rPr>
      </w:pPr>
    </w:p>
    <w:p w14:paraId="7C01D5C8" w14:textId="77777777" w:rsidR="00BE399A" w:rsidRDefault="00BE399A" w:rsidP="00D736BD">
      <w:pPr>
        <w:ind w:right="521"/>
        <w:jc w:val="center"/>
        <w:rPr>
          <w:rFonts w:ascii="Times New Roman" w:hAnsi="Times New Roman" w:cs="Times New Roman"/>
          <w:b/>
          <w:bCs/>
          <w:sz w:val="28"/>
          <w:szCs w:val="28"/>
        </w:rPr>
      </w:pPr>
    </w:p>
    <w:p w14:paraId="79D5C67F" w14:textId="77777777" w:rsidR="00BE399A" w:rsidRDefault="00BE399A" w:rsidP="00D736BD">
      <w:pPr>
        <w:ind w:right="521"/>
        <w:jc w:val="center"/>
        <w:rPr>
          <w:rFonts w:ascii="Times New Roman" w:hAnsi="Times New Roman" w:cs="Times New Roman"/>
          <w:b/>
          <w:bCs/>
          <w:sz w:val="28"/>
          <w:szCs w:val="28"/>
        </w:rPr>
      </w:pPr>
    </w:p>
    <w:p w14:paraId="6E6EA847" w14:textId="77777777" w:rsidR="00BE399A" w:rsidRDefault="00BE399A" w:rsidP="00D736BD">
      <w:pPr>
        <w:ind w:right="521"/>
        <w:jc w:val="center"/>
        <w:rPr>
          <w:rFonts w:ascii="Times New Roman" w:hAnsi="Times New Roman" w:cs="Times New Roman"/>
          <w:b/>
          <w:bCs/>
          <w:sz w:val="28"/>
          <w:szCs w:val="28"/>
        </w:rPr>
      </w:pPr>
    </w:p>
    <w:p w14:paraId="33D6C81B" w14:textId="77777777" w:rsidR="00BE399A" w:rsidRDefault="00BE399A" w:rsidP="00D736BD">
      <w:pPr>
        <w:ind w:right="521"/>
        <w:jc w:val="center"/>
        <w:rPr>
          <w:rFonts w:ascii="Times New Roman" w:hAnsi="Times New Roman" w:cs="Times New Roman"/>
          <w:b/>
          <w:bCs/>
          <w:sz w:val="28"/>
          <w:szCs w:val="28"/>
        </w:rPr>
      </w:pPr>
    </w:p>
    <w:p w14:paraId="6EEE1258" w14:textId="77777777" w:rsidR="00BE399A" w:rsidRDefault="00BE399A" w:rsidP="00D736BD">
      <w:pPr>
        <w:ind w:right="521"/>
        <w:jc w:val="center"/>
        <w:rPr>
          <w:rFonts w:ascii="Times New Roman" w:hAnsi="Times New Roman" w:cs="Times New Roman"/>
          <w:b/>
          <w:bCs/>
          <w:sz w:val="28"/>
          <w:szCs w:val="28"/>
        </w:rPr>
      </w:pPr>
    </w:p>
    <w:p w14:paraId="2190D449" w14:textId="77777777" w:rsidR="00BE399A" w:rsidRDefault="00BE399A" w:rsidP="00D736BD">
      <w:pPr>
        <w:ind w:right="521"/>
        <w:jc w:val="center"/>
        <w:rPr>
          <w:rFonts w:ascii="Times New Roman" w:hAnsi="Times New Roman" w:cs="Times New Roman"/>
          <w:b/>
          <w:bCs/>
          <w:sz w:val="28"/>
          <w:szCs w:val="28"/>
        </w:rPr>
      </w:pPr>
    </w:p>
    <w:p w14:paraId="6D2F1A04" w14:textId="77777777" w:rsidR="00BE399A" w:rsidRDefault="00BE399A" w:rsidP="00D736BD">
      <w:pPr>
        <w:ind w:right="521"/>
        <w:jc w:val="center"/>
        <w:rPr>
          <w:rFonts w:ascii="Times New Roman" w:hAnsi="Times New Roman" w:cs="Times New Roman"/>
          <w:b/>
          <w:bCs/>
          <w:sz w:val="28"/>
          <w:szCs w:val="28"/>
        </w:rPr>
      </w:pPr>
    </w:p>
    <w:p w14:paraId="56878568" w14:textId="77777777" w:rsidR="00BE399A" w:rsidRDefault="00BE399A" w:rsidP="00D736BD">
      <w:pPr>
        <w:ind w:right="521"/>
        <w:jc w:val="center"/>
        <w:rPr>
          <w:rFonts w:ascii="Times New Roman" w:hAnsi="Times New Roman" w:cs="Times New Roman"/>
          <w:b/>
          <w:bCs/>
          <w:sz w:val="28"/>
          <w:szCs w:val="28"/>
        </w:rPr>
      </w:pPr>
    </w:p>
    <w:p w14:paraId="655A87A1" w14:textId="77777777" w:rsidR="00BE399A" w:rsidRDefault="00BE399A" w:rsidP="00D736BD">
      <w:pPr>
        <w:ind w:right="521"/>
        <w:jc w:val="center"/>
        <w:rPr>
          <w:rFonts w:ascii="Times New Roman" w:hAnsi="Times New Roman" w:cs="Times New Roman"/>
          <w:b/>
          <w:bCs/>
          <w:sz w:val="28"/>
          <w:szCs w:val="28"/>
        </w:rPr>
      </w:pPr>
    </w:p>
    <w:p w14:paraId="7FFDC048" w14:textId="77777777" w:rsidR="00230DC1" w:rsidRDefault="00230DC1" w:rsidP="00D736BD">
      <w:pPr>
        <w:ind w:right="521"/>
        <w:jc w:val="center"/>
        <w:rPr>
          <w:rFonts w:ascii="Times New Roman" w:hAnsi="Times New Roman" w:cs="Times New Roman"/>
          <w:b/>
          <w:bCs/>
          <w:sz w:val="28"/>
          <w:szCs w:val="28"/>
        </w:rPr>
      </w:pPr>
    </w:p>
    <w:p w14:paraId="64C29E8B" w14:textId="77777777" w:rsidR="00F76148" w:rsidRDefault="00F76148" w:rsidP="00D736BD">
      <w:pPr>
        <w:ind w:right="521"/>
        <w:jc w:val="center"/>
        <w:rPr>
          <w:rFonts w:ascii="Times New Roman" w:hAnsi="Times New Roman" w:cs="Times New Roman"/>
          <w:b/>
          <w:bCs/>
          <w:sz w:val="28"/>
          <w:szCs w:val="28"/>
        </w:rPr>
      </w:pPr>
    </w:p>
    <w:p w14:paraId="09A09710" w14:textId="77777777" w:rsidR="00BE399A" w:rsidRDefault="00BE399A" w:rsidP="00BE399A">
      <w:pPr>
        <w:ind w:right="521"/>
        <w:rPr>
          <w:rFonts w:ascii="Times New Roman" w:hAnsi="Times New Roman" w:cs="Times New Roman"/>
          <w:b/>
          <w:bCs/>
          <w:sz w:val="28"/>
          <w:szCs w:val="28"/>
        </w:rPr>
      </w:pPr>
    </w:p>
    <w:p w14:paraId="22B2A3BA" w14:textId="77777777" w:rsidR="00910B8C" w:rsidRDefault="00910B8C" w:rsidP="0037112B">
      <w:pPr>
        <w:pStyle w:val="Heading1"/>
        <w:sectPr w:rsidR="00910B8C" w:rsidSect="00190ABC">
          <w:headerReference w:type="default" r:id="rId10"/>
          <w:footerReference w:type="default" r:id="rId11"/>
          <w:pgSz w:w="11906" w:h="16838"/>
          <w:pgMar w:top="2268" w:right="1701" w:bottom="1701" w:left="2268" w:header="709" w:footer="709" w:gutter="0"/>
          <w:pgNumType w:fmt="lowerRoman" w:start="5"/>
          <w:cols w:space="708"/>
          <w:docGrid w:linePitch="360"/>
        </w:sectPr>
      </w:pPr>
      <w:bookmarkStart w:id="18" w:name="_Toc196819093"/>
      <w:bookmarkStart w:id="19" w:name="_Toc200139814"/>
    </w:p>
    <w:p w14:paraId="724D210A" w14:textId="77777777" w:rsidR="005332C3" w:rsidRDefault="00BE399A" w:rsidP="0037112B">
      <w:pPr>
        <w:pStyle w:val="Heading1"/>
      </w:pPr>
      <w:bookmarkStart w:id="20" w:name="_Toc202735701"/>
      <w:bookmarkStart w:id="21" w:name="_Toc202735431"/>
      <w:r w:rsidRPr="0037112B">
        <w:lastRenderedPageBreak/>
        <w:t>BAB I</w:t>
      </w:r>
      <w:bookmarkStart w:id="22" w:name="_Toc196819094"/>
      <w:bookmarkStart w:id="23" w:name="_Toc200139815"/>
      <w:bookmarkEnd w:id="18"/>
      <w:bookmarkEnd w:id="19"/>
      <w:bookmarkEnd w:id="20"/>
      <w:r w:rsidR="006B54FA" w:rsidRPr="0037112B">
        <w:t xml:space="preserve"> </w:t>
      </w:r>
      <w:bookmarkStart w:id="24" w:name="_Toc202735702"/>
    </w:p>
    <w:p w14:paraId="3A3059B3" w14:textId="02362599" w:rsidR="00BE399A" w:rsidRPr="0037112B" w:rsidRDefault="00BE399A" w:rsidP="0037112B">
      <w:pPr>
        <w:pStyle w:val="Heading1"/>
      </w:pPr>
      <w:r w:rsidRPr="0037112B">
        <w:t>PENDAHULUAN</w:t>
      </w:r>
      <w:bookmarkEnd w:id="21"/>
      <w:bookmarkEnd w:id="22"/>
      <w:bookmarkEnd w:id="23"/>
      <w:bookmarkEnd w:id="24"/>
    </w:p>
    <w:p w14:paraId="76C5A869" w14:textId="77777777" w:rsidR="00443EF9" w:rsidRDefault="00443EF9" w:rsidP="00443EF9">
      <w:pPr>
        <w:spacing w:line="360" w:lineRule="auto"/>
        <w:ind w:right="521"/>
        <w:jc w:val="center"/>
        <w:rPr>
          <w:rFonts w:ascii="Times New Roman" w:hAnsi="Times New Roman" w:cs="Times New Roman"/>
          <w:b/>
          <w:bCs/>
          <w:sz w:val="28"/>
          <w:szCs w:val="28"/>
        </w:rPr>
      </w:pPr>
    </w:p>
    <w:p w14:paraId="0D234A01" w14:textId="5B289E74" w:rsidR="00F7271A" w:rsidRPr="006A00E7" w:rsidRDefault="00BE399A" w:rsidP="009C0C6E">
      <w:pPr>
        <w:pStyle w:val="Heading2"/>
        <w:numPr>
          <w:ilvl w:val="1"/>
          <w:numId w:val="27"/>
        </w:numPr>
        <w:spacing w:after="0"/>
        <w:ind w:left="567" w:right="0" w:hanging="567"/>
      </w:pPr>
      <w:bookmarkStart w:id="25" w:name="_Toc196819095"/>
      <w:bookmarkStart w:id="26" w:name="_Toc200139816"/>
      <w:bookmarkStart w:id="27" w:name="_Toc202735432"/>
      <w:bookmarkStart w:id="28" w:name="_Toc202735703"/>
      <w:r w:rsidRPr="006A00E7">
        <w:t>L</w:t>
      </w:r>
      <w:r w:rsidR="00D56C4E">
        <w:t>atar</w:t>
      </w:r>
      <w:r w:rsidRPr="006A00E7">
        <w:t xml:space="preserve"> B</w:t>
      </w:r>
      <w:bookmarkEnd w:id="25"/>
      <w:bookmarkEnd w:id="26"/>
      <w:bookmarkEnd w:id="27"/>
      <w:bookmarkEnd w:id="28"/>
      <w:r w:rsidR="00D56C4E">
        <w:t>elakang</w:t>
      </w:r>
    </w:p>
    <w:p w14:paraId="3529A678" w14:textId="6760F1AF" w:rsidR="00DE57C0" w:rsidRDefault="00843CCD" w:rsidP="00E41F71">
      <w:pPr>
        <w:pStyle w:val="ListParagraph"/>
        <w:spacing w:after="0" w:line="480" w:lineRule="auto"/>
        <w:ind w:left="0" w:firstLine="567"/>
        <w:jc w:val="both"/>
        <w:rPr>
          <w:rFonts w:ascii="Times New Roman" w:hAnsi="Times New Roman" w:cs="Times New Roman"/>
          <w:sz w:val="24"/>
          <w:szCs w:val="24"/>
        </w:rPr>
      </w:pPr>
      <w:r w:rsidRPr="00F7271A">
        <w:rPr>
          <w:rFonts w:ascii="Times New Roman" w:hAnsi="Times New Roman" w:cs="Times New Roman"/>
          <w:sz w:val="24"/>
          <w:szCs w:val="24"/>
        </w:rPr>
        <w:t xml:space="preserve">Perkembangan sektor perusahaan manufaktur, </w:t>
      </w:r>
      <w:r w:rsidR="00856735" w:rsidRPr="00856735">
        <w:rPr>
          <w:rFonts w:ascii="Times New Roman" w:hAnsi="Times New Roman" w:cs="Times New Roman"/>
          <w:sz w:val="24"/>
          <w:szCs w:val="24"/>
        </w:rPr>
        <w:t>khususnya di </w:t>
      </w:r>
      <w:r w:rsidR="004E464C">
        <w:rPr>
          <w:rFonts w:ascii="Times New Roman" w:hAnsi="Times New Roman" w:cs="Times New Roman"/>
          <w:sz w:val="24"/>
          <w:szCs w:val="24"/>
        </w:rPr>
        <w:t>sektor</w:t>
      </w:r>
      <w:r w:rsidR="00856735" w:rsidRPr="00856735">
        <w:rPr>
          <w:rFonts w:ascii="Times New Roman" w:hAnsi="Times New Roman" w:cs="Times New Roman"/>
          <w:sz w:val="24"/>
          <w:szCs w:val="24"/>
        </w:rPr>
        <w:t> </w:t>
      </w:r>
      <w:r w:rsidR="00856735">
        <w:rPr>
          <w:rFonts w:ascii="Times New Roman" w:hAnsi="Times New Roman" w:cs="Times New Roman"/>
          <w:sz w:val="24"/>
          <w:szCs w:val="24"/>
        </w:rPr>
        <w:t>aneka industri</w:t>
      </w:r>
      <w:r w:rsidR="00856735" w:rsidRPr="00856735">
        <w:rPr>
          <w:rFonts w:ascii="Times New Roman" w:hAnsi="Times New Roman" w:cs="Times New Roman"/>
          <w:sz w:val="24"/>
          <w:szCs w:val="24"/>
        </w:rPr>
        <w:t xml:space="preserve"> yang terdaftar di Bursa Efek Indonesia (BEI</w:t>
      </w:r>
      <w:r w:rsidR="004E464C">
        <w:rPr>
          <w:rFonts w:ascii="Times New Roman" w:hAnsi="Times New Roman" w:cs="Times New Roman"/>
          <w:sz w:val="24"/>
          <w:szCs w:val="24"/>
        </w:rPr>
        <w:t>) memiliki peran penting</w:t>
      </w:r>
      <w:r w:rsidR="00856735" w:rsidRPr="00856735">
        <w:rPr>
          <w:rFonts w:ascii="Times New Roman" w:hAnsi="Times New Roman" w:cs="Times New Roman"/>
          <w:sz w:val="24"/>
          <w:szCs w:val="24"/>
        </w:rPr>
        <w:t xml:space="preserve"> dalam pertumbuhan</w:t>
      </w:r>
      <w:r w:rsidR="0030150F">
        <w:rPr>
          <w:rFonts w:ascii="Times New Roman" w:hAnsi="Times New Roman" w:cs="Times New Roman"/>
          <w:sz w:val="24"/>
          <w:szCs w:val="24"/>
        </w:rPr>
        <w:t xml:space="preserve"> </w:t>
      </w:r>
      <w:r w:rsidR="00856735" w:rsidRPr="00856735">
        <w:rPr>
          <w:rFonts w:ascii="Times New Roman" w:hAnsi="Times New Roman" w:cs="Times New Roman"/>
          <w:sz w:val="24"/>
          <w:szCs w:val="24"/>
        </w:rPr>
        <w:t>ekonomi</w:t>
      </w:r>
      <w:r w:rsidR="0030150F">
        <w:rPr>
          <w:rFonts w:ascii="Times New Roman" w:hAnsi="Times New Roman" w:cs="Times New Roman"/>
          <w:sz w:val="24"/>
          <w:szCs w:val="24"/>
        </w:rPr>
        <w:t xml:space="preserve"> </w:t>
      </w:r>
      <w:r w:rsidR="00856735" w:rsidRPr="00856735">
        <w:rPr>
          <w:rFonts w:ascii="Times New Roman" w:hAnsi="Times New Roman" w:cs="Times New Roman"/>
          <w:sz w:val="24"/>
          <w:szCs w:val="24"/>
        </w:rPr>
        <w:t>di</w:t>
      </w:r>
      <w:r w:rsidR="0030150F">
        <w:rPr>
          <w:rFonts w:ascii="Times New Roman" w:hAnsi="Times New Roman" w:cs="Times New Roman"/>
          <w:sz w:val="24"/>
          <w:szCs w:val="24"/>
        </w:rPr>
        <w:t xml:space="preserve"> </w:t>
      </w:r>
      <w:r w:rsidR="00856735" w:rsidRPr="00856735">
        <w:rPr>
          <w:rFonts w:ascii="Times New Roman" w:hAnsi="Times New Roman" w:cs="Times New Roman"/>
          <w:sz w:val="24"/>
          <w:szCs w:val="24"/>
        </w:rPr>
        <w:t>Indonesia</w:t>
      </w:r>
      <w:r w:rsidRPr="00F7271A">
        <w:rPr>
          <w:rFonts w:ascii="Times New Roman" w:hAnsi="Times New Roman" w:cs="Times New Roman"/>
          <w:sz w:val="24"/>
          <w:szCs w:val="24"/>
        </w:rPr>
        <w:t xml:space="preserve">. </w:t>
      </w:r>
      <w:r w:rsidR="00856735">
        <w:rPr>
          <w:rFonts w:ascii="Times New Roman" w:hAnsi="Times New Roman" w:cs="Times New Roman"/>
          <w:sz w:val="24"/>
          <w:szCs w:val="24"/>
        </w:rPr>
        <w:t>S</w:t>
      </w:r>
      <w:r w:rsidRPr="00F7271A">
        <w:rPr>
          <w:rFonts w:ascii="Times New Roman" w:hAnsi="Times New Roman" w:cs="Times New Roman"/>
          <w:sz w:val="24"/>
          <w:szCs w:val="24"/>
        </w:rPr>
        <w:t>ektor ini</w:t>
      </w:r>
      <w:r w:rsidR="00856735">
        <w:rPr>
          <w:rFonts w:ascii="Times New Roman" w:hAnsi="Times New Roman" w:cs="Times New Roman"/>
          <w:sz w:val="24"/>
          <w:szCs w:val="24"/>
        </w:rPr>
        <w:t xml:space="preserve"> memberikan kontribusi yang besar</w:t>
      </w:r>
      <w:r w:rsidRPr="00F7271A">
        <w:rPr>
          <w:rFonts w:ascii="Times New Roman" w:hAnsi="Times New Roman" w:cs="Times New Roman"/>
          <w:sz w:val="24"/>
          <w:szCs w:val="24"/>
        </w:rPr>
        <w:t xml:space="preserve"> terhadap Produk Domestik Bruto (PDB)</w:t>
      </w:r>
      <w:r w:rsidR="00F96FC5">
        <w:rPr>
          <w:rFonts w:ascii="Times New Roman" w:hAnsi="Times New Roman" w:cs="Times New Roman"/>
          <w:sz w:val="24"/>
          <w:szCs w:val="24"/>
        </w:rPr>
        <w:t xml:space="preserve"> pajak</w:t>
      </w:r>
      <w:r w:rsidRPr="00F7271A">
        <w:rPr>
          <w:rFonts w:ascii="Times New Roman" w:hAnsi="Times New Roman" w:cs="Times New Roman"/>
          <w:sz w:val="24"/>
          <w:szCs w:val="24"/>
        </w:rPr>
        <w:t xml:space="preserve"> </w:t>
      </w:r>
      <w:r w:rsidR="00856735">
        <w:rPr>
          <w:rFonts w:ascii="Times New Roman" w:hAnsi="Times New Roman" w:cs="Times New Roman"/>
          <w:sz w:val="24"/>
          <w:szCs w:val="24"/>
        </w:rPr>
        <w:t>dan</w:t>
      </w:r>
      <w:r w:rsidRPr="00F7271A">
        <w:rPr>
          <w:rFonts w:ascii="Times New Roman" w:hAnsi="Times New Roman" w:cs="Times New Roman"/>
          <w:sz w:val="24"/>
          <w:szCs w:val="24"/>
        </w:rPr>
        <w:t xml:space="preserve"> men</w:t>
      </w:r>
      <w:r w:rsidR="00F7271A" w:rsidRPr="00F7271A">
        <w:rPr>
          <w:rFonts w:ascii="Times New Roman" w:hAnsi="Times New Roman" w:cs="Times New Roman"/>
          <w:sz w:val="24"/>
          <w:szCs w:val="24"/>
        </w:rPr>
        <w:t xml:space="preserve">yerap </w:t>
      </w:r>
      <w:r w:rsidRPr="00F7271A">
        <w:rPr>
          <w:rFonts w:ascii="Times New Roman" w:hAnsi="Times New Roman" w:cs="Times New Roman"/>
          <w:sz w:val="24"/>
          <w:szCs w:val="24"/>
        </w:rPr>
        <w:t>tenaga kerja dalam jumlah</w:t>
      </w:r>
      <w:r w:rsidR="000D7545" w:rsidRPr="00F7271A">
        <w:rPr>
          <w:rFonts w:ascii="Times New Roman" w:hAnsi="Times New Roman" w:cs="Times New Roman"/>
          <w:sz w:val="24"/>
          <w:szCs w:val="24"/>
        </w:rPr>
        <w:t xml:space="preserve"> yang</w:t>
      </w:r>
      <w:r w:rsidRPr="00F7271A">
        <w:rPr>
          <w:rFonts w:ascii="Times New Roman" w:hAnsi="Times New Roman" w:cs="Times New Roman"/>
          <w:sz w:val="24"/>
          <w:szCs w:val="24"/>
        </w:rPr>
        <w:t xml:space="preserve"> besar</w:t>
      </w:r>
      <w:r w:rsidR="008A0772">
        <w:rPr>
          <w:rFonts w:ascii="Times New Roman" w:hAnsi="Times New Roman" w:cs="Times New Roman"/>
          <w:sz w:val="24"/>
          <w:szCs w:val="24"/>
        </w:rPr>
        <w:t xml:space="preserve"> </w:t>
      </w:r>
      <w:r w:rsidR="008A0772">
        <w:rPr>
          <w:rFonts w:ascii="Times New Roman" w:hAnsi="Times New Roman" w:cs="Times New Roman"/>
          <w:sz w:val="24"/>
          <w:szCs w:val="24"/>
        </w:rPr>
        <w:fldChar w:fldCharType="begin" w:fldLock="1"/>
      </w:r>
      <w:r w:rsidR="004530E0">
        <w:rPr>
          <w:rFonts w:ascii="Times New Roman" w:hAnsi="Times New Roman" w:cs="Times New Roman"/>
          <w:sz w:val="24"/>
          <w:szCs w:val="24"/>
        </w:rPr>
        <w:instrText>ADDIN CSL_CITATION {"citationItems":[{"id":"ITEM-1","itemData":{"DOI":"10.61132/menawan.v2i1.141","abstract":"In the development of the world, the manufacturing industry sector continues to develop every year, this results in increased competition in the business world, especially in the economic sector. Therefore, every country is required to be more advanced and developed so that the welfare of the population is evenly guaranteed. In the business world, if the business is growing, the competition between one company and another will increase tighter. To be able to compete with other companies, the company must be able to manage all assets owned and its obligations as much as possible so that the operational activities of the company can run well according to the original plan for the company to be established.","author":[{"dropping-particle":"","family":"Muhammad Syahrul Maulana","given":"","non-dropping-particle":"","parse-names":false,"suffix":""},{"dropping-particle":"","family":"Alif Finno Fidzaky","given":"","non-dropping-particle":"","parse-names":false,"suffix":""},{"dropping-particle":"","family":"Ayunda Febri Kinanti","given":"","non-dropping-particle":"","parse-names":false,"suffix":""},{"dropping-particle":"","family":"Dimas Prayoga","given":"","non-dropping-particle":"","parse-names":false,"suffix":""},{"dropping-particle":"","family":"Muhammad Yasin","given":"","non-dropping-particle":"","parse-names":false,"suffix":""}],"container-title":"MENAWAN : Jurnal Riset dan Publikasi Ilmu Ekonomi","id":"ITEM-1","issue":"1","issued":{"date-parts":[["2023"]]},"page":"101-112","title":"Perkembangan Sektor Industri Manufaktur Terhadap Globalisasi","type":"article-journal","volume":"2"},"uris":["http://www.mendeley.com/documents/?uuid=80decc4c-289d-499c-b1fa-0c71ec159087"]}],"mendeley":{"formattedCitation":"(Muhammad Syahrul Maulana et al., 2023)","manualFormatting":"(Maulana et al., 2023)","plainTextFormattedCitation":"(Muhammad Syahrul Maulana et al., 2023)","previouslyFormattedCitation":"(Muhammad Syahrul Maulana et al., 2023)"},"properties":{"noteIndex":0},"schema":"https://github.com/citation-style-language/schema/raw/master/csl-citation.json"}</w:instrText>
      </w:r>
      <w:r w:rsidR="008A0772">
        <w:rPr>
          <w:rFonts w:ascii="Times New Roman" w:hAnsi="Times New Roman" w:cs="Times New Roman"/>
          <w:sz w:val="24"/>
          <w:szCs w:val="24"/>
        </w:rPr>
        <w:fldChar w:fldCharType="separate"/>
      </w:r>
      <w:r w:rsidR="008A0772">
        <w:rPr>
          <w:rFonts w:ascii="Times New Roman" w:hAnsi="Times New Roman" w:cs="Times New Roman"/>
          <w:noProof/>
          <w:sz w:val="24"/>
          <w:szCs w:val="24"/>
        </w:rPr>
        <w:t>(</w:t>
      </w:r>
      <w:r w:rsidR="008A0772" w:rsidRPr="008A0772">
        <w:rPr>
          <w:rFonts w:ascii="Times New Roman" w:hAnsi="Times New Roman" w:cs="Times New Roman"/>
          <w:noProof/>
          <w:sz w:val="24"/>
          <w:szCs w:val="24"/>
        </w:rPr>
        <w:t xml:space="preserve">Maulana </w:t>
      </w:r>
      <w:r w:rsidR="008A0772" w:rsidRPr="008A0772">
        <w:rPr>
          <w:rFonts w:ascii="Times New Roman" w:hAnsi="Times New Roman" w:cs="Times New Roman"/>
          <w:i/>
          <w:iCs/>
          <w:noProof/>
          <w:sz w:val="24"/>
          <w:szCs w:val="24"/>
        </w:rPr>
        <w:t>et al.</w:t>
      </w:r>
      <w:r w:rsidR="008A0772" w:rsidRPr="008A0772">
        <w:rPr>
          <w:rFonts w:ascii="Times New Roman" w:hAnsi="Times New Roman" w:cs="Times New Roman"/>
          <w:noProof/>
          <w:sz w:val="24"/>
          <w:szCs w:val="24"/>
        </w:rPr>
        <w:t>, 2023)</w:t>
      </w:r>
      <w:r w:rsidR="008A0772">
        <w:rPr>
          <w:rFonts w:ascii="Times New Roman" w:hAnsi="Times New Roman" w:cs="Times New Roman"/>
          <w:sz w:val="24"/>
          <w:szCs w:val="24"/>
        </w:rPr>
        <w:fldChar w:fldCharType="end"/>
      </w:r>
      <w:r w:rsidR="00F7271A" w:rsidRPr="00F7271A">
        <w:rPr>
          <w:rFonts w:ascii="Times New Roman" w:hAnsi="Times New Roman" w:cs="Times New Roman"/>
          <w:sz w:val="24"/>
          <w:szCs w:val="24"/>
        </w:rPr>
        <w:t xml:space="preserve">. </w:t>
      </w:r>
      <w:r w:rsidR="00F96FC5">
        <w:rPr>
          <w:rFonts w:ascii="Times New Roman" w:hAnsi="Times New Roman" w:cs="Times New Roman"/>
          <w:sz w:val="24"/>
          <w:szCs w:val="24"/>
        </w:rPr>
        <w:t>Disini, p</w:t>
      </w:r>
      <w:r w:rsidR="004E464C" w:rsidRPr="00F7271A">
        <w:rPr>
          <w:rFonts w:ascii="Times New Roman" w:hAnsi="Times New Roman" w:cs="Times New Roman"/>
          <w:sz w:val="24"/>
          <w:szCs w:val="24"/>
        </w:rPr>
        <w:t>ajak dapat diartikan dalam Pasal 1 Undang-Undang No. 28 Tahun 2007, sebagai “</w:t>
      </w:r>
      <w:r w:rsidR="004E464C" w:rsidRPr="00F7271A">
        <w:rPr>
          <w:rFonts w:ascii="Times New Roman" w:hAnsi="Times New Roman" w:cs="Times New Roman"/>
          <w:i/>
          <w:iCs/>
          <w:sz w:val="24"/>
          <w:szCs w:val="24"/>
        </w:rPr>
        <w:t>sumbangan yang bersifat wajib kepada Negara dan yang dikenakan oleh individu atau badan dengan sifat wajib berdasarkan Undang-undang</w:t>
      </w:r>
      <w:r w:rsidR="004E464C" w:rsidRPr="00F7271A">
        <w:rPr>
          <w:rFonts w:ascii="Times New Roman" w:hAnsi="Times New Roman" w:cs="Times New Roman"/>
          <w:sz w:val="24"/>
          <w:szCs w:val="24"/>
        </w:rPr>
        <w:t>,” yang digunakan oleh Negara untuk kebaikan rakyat “</w:t>
      </w:r>
      <w:r w:rsidR="004E464C" w:rsidRPr="004E464C">
        <w:rPr>
          <w:rFonts w:ascii="Times New Roman" w:hAnsi="Times New Roman" w:cs="Times New Roman"/>
          <w:i/>
          <w:iCs/>
          <w:sz w:val="24"/>
          <w:szCs w:val="24"/>
        </w:rPr>
        <w:t>tanpa persetujuan langsung</w:t>
      </w:r>
      <w:r w:rsidR="004E464C" w:rsidRPr="00F7271A">
        <w:rPr>
          <w:rFonts w:ascii="Times New Roman" w:hAnsi="Times New Roman" w:cs="Times New Roman"/>
          <w:sz w:val="24"/>
          <w:szCs w:val="24"/>
        </w:rPr>
        <w:t>.”</w:t>
      </w:r>
      <w:r w:rsidR="00F96FC5">
        <w:rPr>
          <w:rFonts w:ascii="Times New Roman" w:hAnsi="Times New Roman" w:cs="Times New Roman"/>
          <w:sz w:val="24"/>
          <w:szCs w:val="24"/>
        </w:rPr>
        <w:t xml:space="preserve"> </w:t>
      </w:r>
    </w:p>
    <w:p w14:paraId="361E1F56" w14:textId="6DEAB5D4" w:rsidR="00842DFF" w:rsidRPr="00055FA7" w:rsidRDefault="00F96FC5" w:rsidP="00DE57C0">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definisi diatas,</w:t>
      </w:r>
      <w:r w:rsidR="004E464C">
        <w:rPr>
          <w:rFonts w:ascii="Times New Roman" w:hAnsi="Times New Roman" w:cs="Times New Roman"/>
          <w:sz w:val="24"/>
          <w:szCs w:val="24"/>
        </w:rPr>
        <w:t xml:space="preserve"> </w:t>
      </w:r>
      <w:r>
        <w:rPr>
          <w:rFonts w:ascii="Times New Roman" w:hAnsi="Times New Roman" w:cs="Times New Roman"/>
          <w:sz w:val="24"/>
          <w:szCs w:val="24"/>
        </w:rPr>
        <w:t>p</w:t>
      </w:r>
      <w:r w:rsidR="004E464C" w:rsidRPr="005B3EDF">
        <w:rPr>
          <w:rFonts w:ascii="Times New Roman" w:hAnsi="Times New Roman" w:cs="Times New Roman"/>
          <w:sz w:val="24"/>
          <w:szCs w:val="24"/>
        </w:rPr>
        <w:t>ajak</w:t>
      </w:r>
      <w:r w:rsidR="00796729">
        <w:rPr>
          <w:rFonts w:ascii="Times New Roman" w:hAnsi="Times New Roman" w:cs="Times New Roman"/>
          <w:sz w:val="24"/>
          <w:szCs w:val="24"/>
        </w:rPr>
        <w:t xml:space="preserve"> </w:t>
      </w:r>
      <w:r w:rsidR="004E464C" w:rsidRPr="005B3EDF">
        <w:rPr>
          <w:rFonts w:ascii="Times New Roman" w:hAnsi="Times New Roman" w:cs="Times New Roman"/>
          <w:sz w:val="24"/>
          <w:szCs w:val="24"/>
        </w:rPr>
        <w:t>merupakan</w:t>
      </w:r>
      <w:r w:rsidR="00796729">
        <w:rPr>
          <w:rFonts w:ascii="Times New Roman" w:hAnsi="Times New Roman" w:cs="Times New Roman"/>
          <w:sz w:val="24"/>
          <w:szCs w:val="24"/>
        </w:rPr>
        <w:t xml:space="preserve"> </w:t>
      </w:r>
      <w:r w:rsidR="004E464C" w:rsidRPr="005B3EDF">
        <w:rPr>
          <w:rFonts w:ascii="Times New Roman" w:hAnsi="Times New Roman" w:cs="Times New Roman"/>
          <w:sz w:val="24"/>
          <w:szCs w:val="24"/>
        </w:rPr>
        <w:t>sumber pendapatan utama</w:t>
      </w:r>
      <w:r w:rsidR="004E464C">
        <w:rPr>
          <w:rFonts w:ascii="Times New Roman" w:hAnsi="Times New Roman" w:cs="Times New Roman"/>
          <w:sz w:val="24"/>
          <w:szCs w:val="24"/>
        </w:rPr>
        <w:t xml:space="preserve"> </w:t>
      </w:r>
      <w:r w:rsidR="004E464C" w:rsidRPr="005B3EDF">
        <w:rPr>
          <w:rFonts w:ascii="Times New Roman" w:hAnsi="Times New Roman" w:cs="Times New Roman"/>
          <w:sz w:val="24"/>
          <w:szCs w:val="24"/>
        </w:rPr>
        <w:t>untuk</w:t>
      </w:r>
      <w:r w:rsidR="004E464C">
        <w:rPr>
          <w:rFonts w:ascii="Times New Roman" w:hAnsi="Times New Roman" w:cs="Times New Roman"/>
          <w:sz w:val="24"/>
          <w:szCs w:val="24"/>
        </w:rPr>
        <w:t xml:space="preserve"> </w:t>
      </w:r>
      <w:r w:rsidR="004E464C" w:rsidRPr="005B3EDF">
        <w:rPr>
          <w:rFonts w:ascii="Times New Roman" w:hAnsi="Times New Roman" w:cs="Times New Roman"/>
          <w:sz w:val="24"/>
          <w:szCs w:val="24"/>
        </w:rPr>
        <w:t>negara ini yang</w:t>
      </w:r>
      <w:r w:rsidR="004E464C">
        <w:rPr>
          <w:rFonts w:ascii="Times New Roman" w:hAnsi="Times New Roman" w:cs="Times New Roman"/>
          <w:sz w:val="24"/>
          <w:szCs w:val="24"/>
        </w:rPr>
        <w:t xml:space="preserve"> </w:t>
      </w:r>
      <w:r w:rsidR="004E464C" w:rsidRPr="005B3EDF">
        <w:rPr>
          <w:rFonts w:ascii="Times New Roman" w:hAnsi="Times New Roman" w:cs="Times New Roman"/>
          <w:sz w:val="24"/>
          <w:szCs w:val="24"/>
        </w:rPr>
        <w:t xml:space="preserve">dialokasikan bagi </w:t>
      </w:r>
      <w:r>
        <w:rPr>
          <w:rFonts w:ascii="Times New Roman" w:hAnsi="Times New Roman" w:cs="Times New Roman"/>
          <w:sz w:val="24"/>
          <w:szCs w:val="24"/>
        </w:rPr>
        <w:t>p</w:t>
      </w:r>
      <w:r w:rsidR="004E464C">
        <w:rPr>
          <w:rFonts w:ascii="Times New Roman" w:hAnsi="Times New Roman" w:cs="Times New Roman"/>
          <w:sz w:val="24"/>
          <w:szCs w:val="24"/>
        </w:rPr>
        <w:t xml:space="preserve">embangunan </w:t>
      </w:r>
      <w:r w:rsidR="004E464C" w:rsidRPr="005B3EDF">
        <w:rPr>
          <w:rFonts w:ascii="Times New Roman" w:hAnsi="Times New Roman" w:cs="Times New Roman"/>
          <w:sz w:val="24"/>
          <w:szCs w:val="24"/>
        </w:rPr>
        <w:t>infrastruktur</w:t>
      </w:r>
      <w:r w:rsidR="004E464C">
        <w:rPr>
          <w:rFonts w:ascii="Times New Roman" w:hAnsi="Times New Roman" w:cs="Times New Roman"/>
          <w:sz w:val="24"/>
          <w:szCs w:val="24"/>
        </w:rPr>
        <w:t xml:space="preserve">. </w:t>
      </w:r>
      <w:r w:rsidR="00C210D1">
        <w:rPr>
          <w:rFonts w:ascii="Times New Roman" w:hAnsi="Times New Roman" w:cs="Times New Roman"/>
          <w:sz w:val="24"/>
          <w:szCs w:val="24"/>
        </w:rPr>
        <w:t>Namun, seju</w:t>
      </w:r>
      <w:r w:rsidR="00274068">
        <w:rPr>
          <w:rFonts w:ascii="Times New Roman" w:hAnsi="Times New Roman" w:cs="Times New Roman"/>
          <w:sz w:val="24"/>
          <w:szCs w:val="24"/>
        </w:rPr>
        <w:t>m</w:t>
      </w:r>
      <w:r w:rsidR="00C210D1">
        <w:rPr>
          <w:rFonts w:ascii="Times New Roman" w:hAnsi="Times New Roman" w:cs="Times New Roman"/>
          <w:sz w:val="24"/>
          <w:szCs w:val="24"/>
        </w:rPr>
        <w:t xml:space="preserve">lah </w:t>
      </w:r>
      <w:r w:rsidR="009160A1">
        <w:rPr>
          <w:rFonts w:ascii="Times New Roman" w:hAnsi="Times New Roman" w:cs="Times New Roman"/>
          <w:sz w:val="24"/>
          <w:szCs w:val="24"/>
        </w:rPr>
        <w:t>perusahaan</w:t>
      </w:r>
      <w:r w:rsidR="00452BE3">
        <w:rPr>
          <w:rFonts w:ascii="Times New Roman" w:hAnsi="Times New Roman" w:cs="Times New Roman"/>
          <w:sz w:val="24"/>
          <w:szCs w:val="24"/>
        </w:rPr>
        <w:t xml:space="preserve"> melakukan usaha untuk mengurangi kewajiban</w:t>
      </w:r>
      <w:r w:rsidR="009160A1">
        <w:rPr>
          <w:rFonts w:ascii="Times New Roman" w:hAnsi="Times New Roman" w:cs="Times New Roman"/>
          <w:sz w:val="24"/>
          <w:szCs w:val="24"/>
        </w:rPr>
        <w:t xml:space="preserve"> pajak mereka salah satunya </w:t>
      </w:r>
      <w:r w:rsidR="00274068">
        <w:rPr>
          <w:rFonts w:ascii="Times New Roman" w:hAnsi="Times New Roman" w:cs="Times New Roman"/>
          <w:sz w:val="24"/>
          <w:szCs w:val="24"/>
        </w:rPr>
        <w:t xml:space="preserve">dengan </w:t>
      </w:r>
      <w:r w:rsidR="009160A1">
        <w:rPr>
          <w:rFonts w:ascii="Times New Roman" w:hAnsi="Times New Roman" w:cs="Times New Roman"/>
          <w:sz w:val="24"/>
          <w:szCs w:val="24"/>
        </w:rPr>
        <w:t>penghindaran pajak.</w:t>
      </w:r>
      <w:r w:rsidR="00B077D0">
        <w:rPr>
          <w:rFonts w:ascii="Times New Roman" w:hAnsi="Times New Roman" w:cs="Times New Roman"/>
          <w:sz w:val="24"/>
          <w:szCs w:val="24"/>
        </w:rPr>
        <w:t xml:space="preserve"> Apabila terdapat</w:t>
      </w:r>
      <w:r w:rsidR="008D41C4">
        <w:rPr>
          <w:rFonts w:ascii="Times New Roman" w:hAnsi="Times New Roman" w:cs="Times New Roman"/>
          <w:sz w:val="24"/>
          <w:szCs w:val="24"/>
        </w:rPr>
        <w:t xml:space="preserve"> perusahaan yang melakukan</w:t>
      </w:r>
      <w:r w:rsidR="00B077D0">
        <w:rPr>
          <w:rFonts w:ascii="Times New Roman" w:hAnsi="Times New Roman" w:cs="Times New Roman"/>
          <w:sz w:val="24"/>
          <w:szCs w:val="24"/>
        </w:rPr>
        <w:t xml:space="preserve"> </w:t>
      </w:r>
      <w:r w:rsidR="008D41C4">
        <w:rPr>
          <w:rFonts w:ascii="Times New Roman" w:hAnsi="Times New Roman" w:cs="Times New Roman"/>
          <w:sz w:val="24"/>
          <w:szCs w:val="24"/>
        </w:rPr>
        <w:t xml:space="preserve">indikasi </w:t>
      </w:r>
      <w:r w:rsidR="00303756">
        <w:rPr>
          <w:rFonts w:ascii="Times New Roman" w:hAnsi="Times New Roman" w:cs="Times New Roman"/>
          <w:sz w:val="24"/>
          <w:szCs w:val="24"/>
        </w:rPr>
        <w:t xml:space="preserve">penghindaran kewajiban pajak yang melanggar </w:t>
      </w:r>
      <w:r w:rsidR="00264B59">
        <w:rPr>
          <w:rFonts w:ascii="Times New Roman" w:hAnsi="Times New Roman" w:cs="Times New Roman"/>
          <w:sz w:val="24"/>
          <w:szCs w:val="24"/>
        </w:rPr>
        <w:t xml:space="preserve">undang-undang serta peraturan mengakibatkan konsekuensi hukum yang diterima oleh </w:t>
      </w:r>
      <w:r w:rsidR="004530E0">
        <w:rPr>
          <w:rFonts w:ascii="Times New Roman" w:hAnsi="Times New Roman" w:cs="Times New Roman"/>
          <w:sz w:val="24"/>
          <w:szCs w:val="24"/>
        </w:rPr>
        <w:t xml:space="preserve">perusahaan </w:t>
      </w:r>
      <w:r w:rsidR="004530E0">
        <w:rPr>
          <w:rFonts w:ascii="Times New Roman" w:hAnsi="Times New Roman" w:cs="Times New Roman"/>
          <w:sz w:val="24"/>
          <w:szCs w:val="24"/>
        </w:rPr>
        <w:fldChar w:fldCharType="begin" w:fldLock="1"/>
      </w:r>
      <w:r w:rsidR="004530E0">
        <w:rPr>
          <w:rFonts w:ascii="Times New Roman" w:hAnsi="Times New Roman" w:cs="Times New Roman"/>
          <w:sz w:val="24"/>
          <w:szCs w:val="24"/>
        </w:rPr>
        <w:instrText>ADDIN CSL_CITATION {"citationItems":[{"id":"ITEM-1","itemData":{"author":[{"dropping-particle":"","family":"Yusuf","given":"Burhanudin","non-dropping-particle":"","parse-names":false,"suffix":""},{"dropping-particle":"","family":"H","given":"Marsyanda Salsabilah","non-dropping-particle":"","parse-names":false,"suffix":""},{"dropping-particle":"","family":"Purnama","given":"Dias Bintang","non-dropping-particle":"","parse-names":false,"suffix":""},{"dropping-particle":"","family":"Aulya","given":"Putri","non-dropping-particle":"","parse-names":false,"suffix":""}],"id":"ITEM-1","issued":{"date-parts":[["2025"]]},"page":"316-327","title":"Akibat Hukum terhadap Penghindaran Pajak","type":"article-journal"},"uris":["http://www.mendeley.com/documents/?uuid=2ab9173f-4f17-461d-af37-dc038be3c780"]}],"mendeley":{"formattedCitation":"(Yusuf et al., 2025)","plainTextFormattedCitation":"(Yusuf et al., 2025)","previouslyFormattedCitation":"(Yusuf et al., 2025)"},"properties":{"noteIndex":0},"schema":"https://github.com/citation-style-language/schema/raw/master/csl-citation.json"}</w:instrText>
      </w:r>
      <w:r w:rsidR="004530E0">
        <w:rPr>
          <w:rFonts w:ascii="Times New Roman" w:hAnsi="Times New Roman" w:cs="Times New Roman"/>
          <w:sz w:val="24"/>
          <w:szCs w:val="24"/>
        </w:rPr>
        <w:fldChar w:fldCharType="separate"/>
      </w:r>
      <w:r w:rsidR="004530E0" w:rsidRPr="004530E0">
        <w:rPr>
          <w:rFonts w:ascii="Times New Roman" w:hAnsi="Times New Roman" w:cs="Times New Roman"/>
          <w:noProof/>
          <w:sz w:val="24"/>
          <w:szCs w:val="24"/>
        </w:rPr>
        <w:t xml:space="preserve">(Yusuf </w:t>
      </w:r>
      <w:r w:rsidR="004530E0" w:rsidRPr="004530E0">
        <w:rPr>
          <w:rFonts w:ascii="Times New Roman" w:hAnsi="Times New Roman" w:cs="Times New Roman"/>
          <w:i/>
          <w:iCs/>
          <w:noProof/>
          <w:sz w:val="24"/>
          <w:szCs w:val="24"/>
        </w:rPr>
        <w:t>et al.</w:t>
      </w:r>
      <w:r w:rsidR="004530E0" w:rsidRPr="004530E0">
        <w:rPr>
          <w:rFonts w:ascii="Times New Roman" w:hAnsi="Times New Roman" w:cs="Times New Roman"/>
          <w:noProof/>
          <w:sz w:val="24"/>
          <w:szCs w:val="24"/>
        </w:rPr>
        <w:t>, 2025)</w:t>
      </w:r>
      <w:r w:rsidR="004530E0">
        <w:rPr>
          <w:rFonts w:ascii="Times New Roman" w:hAnsi="Times New Roman" w:cs="Times New Roman"/>
          <w:sz w:val="24"/>
          <w:szCs w:val="24"/>
        </w:rPr>
        <w:fldChar w:fldCharType="end"/>
      </w:r>
      <w:r w:rsidR="00264B59">
        <w:rPr>
          <w:rFonts w:ascii="Times New Roman" w:hAnsi="Times New Roman" w:cs="Times New Roman"/>
          <w:sz w:val="24"/>
          <w:szCs w:val="24"/>
        </w:rPr>
        <w:t xml:space="preserve">. </w:t>
      </w:r>
      <w:r w:rsidR="006643C1">
        <w:rPr>
          <w:rFonts w:ascii="Times New Roman" w:hAnsi="Times New Roman" w:cs="Times New Roman"/>
          <w:sz w:val="24"/>
          <w:szCs w:val="24"/>
        </w:rPr>
        <w:t>Semenjak pajak memberikan</w:t>
      </w:r>
      <w:r w:rsidR="004530E0">
        <w:rPr>
          <w:rFonts w:ascii="Times New Roman" w:hAnsi="Times New Roman" w:cs="Times New Roman"/>
          <w:sz w:val="24"/>
          <w:szCs w:val="24"/>
        </w:rPr>
        <w:t xml:space="preserve"> </w:t>
      </w:r>
      <w:r w:rsidR="00415EAE" w:rsidRPr="00415EAE">
        <w:rPr>
          <w:rFonts w:ascii="Times New Roman" w:hAnsi="Times New Roman" w:cs="Times New Roman"/>
          <w:sz w:val="24"/>
          <w:szCs w:val="24"/>
        </w:rPr>
        <w:t>kontribusi</w:t>
      </w:r>
      <w:r w:rsidR="006D63E3">
        <w:rPr>
          <w:rFonts w:ascii="Times New Roman" w:hAnsi="Times New Roman" w:cs="Times New Roman"/>
          <w:sz w:val="24"/>
          <w:szCs w:val="24"/>
        </w:rPr>
        <w:t xml:space="preserve"> </w:t>
      </w:r>
      <w:r w:rsidR="00415EAE" w:rsidRPr="00415EAE">
        <w:rPr>
          <w:rFonts w:ascii="Times New Roman" w:hAnsi="Times New Roman" w:cs="Times New Roman"/>
          <w:sz w:val="24"/>
          <w:szCs w:val="24"/>
        </w:rPr>
        <w:t xml:space="preserve">besar </w:t>
      </w:r>
      <w:r w:rsidR="006643C1">
        <w:rPr>
          <w:rFonts w:ascii="Times New Roman" w:hAnsi="Times New Roman" w:cs="Times New Roman"/>
          <w:sz w:val="24"/>
          <w:szCs w:val="24"/>
        </w:rPr>
        <w:t xml:space="preserve">yang dapat </w:t>
      </w:r>
      <w:r w:rsidR="00415EAE" w:rsidRPr="00415EAE">
        <w:rPr>
          <w:rFonts w:ascii="Times New Roman" w:hAnsi="Times New Roman" w:cs="Times New Roman"/>
          <w:sz w:val="24"/>
          <w:szCs w:val="24"/>
        </w:rPr>
        <w:t>mempertahankan</w:t>
      </w:r>
      <w:r w:rsidR="004530E0">
        <w:rPr>
          <w:rFonts w:ascii="Times New Roman" w:hAnsi="Times New Roman" w:cs="Times New Roman"/>
          <w:sz w:val="24"/>
          <w:szCs w:val="24"/>
        </w:rPr>
        <w:t xml:space="preserve"> </w:t>
      </w:r>
      <w:r w:rsidR="00415EAE" w:rsidRPr="00415EAE">
        <w:rPr>
          <w:rFonts w:ascii="Times New Roman" w:hAnsi="Times New Roman" w:cs="Times New Roman"/>
          <w:sz w:val="24"/>
          <w:szCs w:val="24"/>
        </w:rPr>
        <w:t>ekonomi negara</w:t>
      </w:r>
      <w:r w:rsidR="00E53B3C">
        <w:rPr>
          <w:rFonts w:ascii="Times New Roman" w:hAnsi="Times New Roman" w:cs="Times New Roman"/>
          <w:sz w:val="24"/>
          <w:szCs w:val="24"/>
        </w:rPr>
        <w:t>.</w:t>
      </w:r>
      <w:r w:rsidR="00415EAE" w:rsidRPr="00415EAE">
        <w:rPr>
          <w:rFonts w:ascii="Times New Roman" w:hAnsi="Times New Roman" w:cs="Times New Roman"/>
          <w:sz w:val="24"/>
          <w:szCs w:val="24"/>
        </w:rPr>
        <w:t xml:space="preserve"> </w:t>
      </w:r>
      <w:r w:rsidR="00274068">
        <w:rPr>
          <w:rFonts w:ascii="Times New Roman" w:hAnsi="Times New Roman" w:cs="Times New Roman"/>
          <w:sz w:val="24"/>
          <w:szCs w:val="24"/>
        </w:rPr>
        <w:t>Gambar 1.1</w:t>
      </w:r>
      <w:r w:rsidR="00415EAE" w:rsidRPr="00415EAE">
        <w:rPr>
          <w:rFonts w:ascii="Times New Roman" w:hAnsi="Times New Roman" w:cs="Times New Roman"/>
          <w:sz w:val="24"/>
          <w:szCs w:val="24"/>
        </w:rPr>
        <w:t xml:space="preserve"> dapat dilihat jumlah pajak yang diterima pemerintah dibandingkan d</w:t>
      </w:r>
      <w:r w:rsidR="00E53B3C">
        <w:rPr>
          <w:rFonts w:ascii="Times New Roman" w:hAnsi="Times New Roman" w:cs="Times New Roman"/>
          <w:sz w:val="24"/>
          <w:szCs w:val="24"/>
        </w:rPr>
        <w:t>en</w:t>
      </w:r>
      <w:r w:rsidR="00415EAE" w:rsidRPr="00415EAE">
        <w:rPr>
          <w:rFonts w:ascii="Times New Roman" w:hAnsi="Times New Roman" w:cs="Times New Roman"/>
          <w:sz w:val="24"/>
          <w:szCs w:val="24"/>
        </w:rPr>
        <w:t>g</w:t>
      </w:r>
      <w:r w:rsidR="00E53B3C">
        <w:rPr>
          <w:rFonts w:ascii="Times New Roman" w:hAnsi="Times New Roman" w:cs="Times New Roman"/>
          <w:sz w:val="24"/>
          <w:szCs w:val="24"/>
        </w:rPr>
        <w:t>a</w:t>
      </w:r>
      <w:r w:rsidR="00415EAE" w:rsidRPr="00415EAE">
        <w:rPr>
          <w:rFonts w:ascii="Times New Roman" w:hAnsi="Times New Roman" w:cs="Times New Roman"/>
          <w:sz w:val="24"/>
          <w:szCs w:val="24"/>
        </w:rPr>
        <w:t>n pendapataan y</w:t>
      </w:r>
      <w:r w:rsidR="00E53B3C">
        <w:rPr>
          <w:rFonts w:ascii="Times New Roman" w:hAnsi="Times New Roman" w:cs="Times New Roman"/>
          <w:sz w:val="24"/>
          <w:szCs w:val="24"/>
        </w:rPr>
        <w:t>an</w:t>
      </w:r>
      <w:r w:rsidR="00415EAE" w:rsidRPr="00415EAE">
        <w:rPr>
          <w:rFonts w:ascii="Times New Roman" w:hAnsi="Times New Roman" w:cs="Times New Roman"/>
          <w:sz w:val="24"/>
          <w:szCs w:val="24"/>
        </w:rPr>
        <w:t>g bukan berasal dari pajak</w:t>
      </w:r>
      <w:r w:rsidR="006143D3" w:rsidRPr="00055FA7">
        <w:rPr>
          <w:rFonts w:ascii="Times New Roman" w:hAnsi="Times New Roman" w:cs="Times New Roman"/>
          <w:sz w:val="24"/>
          <w:szCs w:val="24"/>
        </w:rPr>
        <w:t>:</w:t>
      </w:r>
    </w:p>
    <w:p w14:paraId="40116D96" w14:textId="1965E6E2" w:rsidR="00F03E9B" w:rsidRPr="000A2EB5" w:rsidRDefault="00D44581" w:rsidP="000A2EB5">
      <w:pPr>
        <w:pStyle w:val="ListParagraph"/>
        <w:spacing w:line="480" w:lineRule="auto"/>
        <w:ind w:left="0" w:right="-1" w:firstLine="567"/>
        <w:jc w:val="both"/>
        <w:rPr>
          <w:rFonts w:ascii="Times New Roman" w:hAnsi="Times New Roman" w:cs="Times New Roman"/>
          <w:b/>
          <w:bCs/>
          <w:sz w:val="24"/>
          <w:szCs w:val="24"/>
        </w:rPr>
      </w:pPr>
      <w:r>
        <w:rPr>
          <w:noProof/>
          <w:lang w:val="en-US"/>
        </w:rPr>
        <w:lastRenderedPageBreak/>
        <w:drawing>
          <wp:inline distT="0" distB="0" distL="0" distR="0" wp14:anchorId="75571E60" wp14:editId="2F792CB3">
            <wp:extent cx="4135901" cy="2117090"/>
            <wp:effectExtent l="0" t="0" r="17145" b="16510"/>
            <wp:docPr id="2029506488" name="Chart 1">
              <a:extLst xmlns:a="http://schemas.openxmlformats.org/drawingml/2006/main">
                <a:ext uri="{FF2B5EF4-FFF2-40B4-BE49-F238E27FC236}">
                  <a16:creationId xmlns:a16="http://schemas.microsoft.com/office/drawing/2014/main" id="{09D1BBEE-FA1A-80F2-2607-6677932C1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1DA0A0" w14:textId="582F5BAF" w:rsidR="0023121F" w:rsidRPr="00C21B1B" w:rsidRDefault="00C21B1B" w:rsidP="00C21B1B">
      <w:pPr>
        <w:pStyle w:val="Caption"/>
        <w:jc w:val="center"/>
        <w:rPr>
          <w:rFonts w:ascii="Times New Roman" w:hAnsi="Times New Roman" w:cs="Times New Roman"/>
          <w:color w:val="auto"/>
          <w:sz w:val="24"/>
          <w:szCs w:val="24"/>
        </w:rPr>
      </w:pPr>
      <w:bookmarkStart w:id="29" w:name="_Toc202734127"/>
      <w:bookmarkStart w:id="30" w:name="_Toc197552564"/>
      <w:r>
        <w:rPr>
          <w:rFonts w:ascii="Times New Roman" w:hAnsi="Times New Roman" w:cs="Times New Roman"/>
          <w:color w:val="auto"/>
          <w:sz w:val="24"/>
          <w:szCs w:val="24"/>
        </w:rPr>
        <w:t>Gambar</w:t>
      </w:r>
      <w:r w:rsidRPr="00C21B1B">
        <w:rPr>
          <w:rFonts w:ascii="Times New Roman" w:hAnsi="Times New Roman" w:cs="Times New Roman"/>
          <w:color w:val="auto"/>
          <w:sz w:val="24"/>
          <w:szCs w:val="24"/>
        </w:rPr>
        <w:t xml:space="preserve">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Figure \* ARABIC \s 1 </w:instrText>
      </w:r>
      <w:r>
        <w:rPr>
          <w:rFonts w:ascii="Times New Roman" w:hAnsi="Times New Roman" w:cs="Times New Roman"/>
          <w:color w:val="auto"/>
          <w:sz w:val="24"/>
          <w:szCs w:val="24"/>
        </w:rPr>
        <w:fldChar w:fldCharType="separate"/>
      </w:r>
      <w:r w:rsidR="00373269">
        <w:rPr>
          <w:rFonts w:ascii="Times New Roman" w:hAnsi="Times New Roman" w:cs="Times New Roman"/>
          <w:noProof/>
          <w:color w:val="auto"/>
          <w:sz w:val="24"/>
          <w:szCs w:val="24"/>
        </w:rPr>
        <w:t>1</w:t>
      </w:r>
      <w:r>
        <w:rPr>
          <w:rFonts w:ascii="Times New Roman" w:hAnsi="Times New Roman" w:cs="Times New Roman"/>
          <w:color w:val="auto"/>
          <w:sz w:val="24"/>
          <w:szCs w:val="24"/>
        </w:rPr>
        <w:fldChar w:fldCharType="end"/>
      </w:r>
      <w:r w:rsidRPr="00C21B1B">
        <w:rPr>
          <w:rFonts w:ascii="Times New Roman" w:hAnsi="Times New Roman" w:cs="Times New Roman"/>
          <w:color w:val="auto"/>
          <w:sz w:val="24"/>
          <w:szCs w:val="24"/>
        </w:rPr>
        <w:t>.1 Realisasi Pendapatan Negara</w:t>
      </w:r>
      <w:bookmarkEnd w:id="29"/>
    </w:p>
    <w:bookmarkEnd w:id="30"/>
    <w:p w14:paraId="40642BB1" w14:textId="23E82DEB" w:rsidR="00637441" w:rsidRDefault="00562492" w:rsidP="00673E22">
      <w:pPr>
        <w:pStyle w:val="ListParagraph"/>
        <w:spacing w:line="480" w:lineRule="auto"/>
        <w:ind w:left="0" w:right="-1"/>
        <w:jc w:val="center"/>
        <w:rPr>
          <w:rFonts w:ascii="Times New Roman" w:hAnsi="Times New Roman" w:cs="Times New Roman"/>
          <w:sz w:val="24"/>
          <w:szCs w:val="24"/>
        </w:rPr>
      </w:pPr>
      <w:r>
        <w:rPr>
          <w:rFonts w:ascii="Times New Roman" w:hAnsi="Times New Roman" w:cs="Times New Roman"/>
          <w:sz w:val="24"/>
          <w:szCs w:val="24"/>
        </w:rPr>
        <w:t>Sumber: Badan Pusat Statistik (BPS)</w:t>
      </w:r>
    </w:p>
    <w:p w14:paraId="33D74325" w14:textId="5F4FC563" w:rsidR="00991A94" w:rsidRDefault="005B3EDF" w:rsidP="00414B28">
      <w:pPr>
        <w:pStyle w:val="ListParagraph"/>
        <w:spacing w:line="480" w:lineRule="auto"/>
        <w:ind w:left="0" w:right="-1" w:firstLine="567"/>
        <w:jc w:val="both"/>
        <w:rPr>
          <w:rFonts w:ascii="Times New Roman" w:hAnsi="Times New Roman" w:cs="Times New Roman"/>
          <w:sz w:val="24"/>
          <w:szCs w:val="24"/>
        </w:rPr>
      </w:pPr>
      <w:r w:rsidRPr="005B3EDF">
        <w:rPr>
          <w:rFonts w:ascii="Times New Roman" w:hAnsi="Times New Roman" w:cs="Times New Roman"/>
          <w:sz w:val="24"/>
          <w:szCs w:val="24"/>
        </w:rPr>
        <w:t>Berdasarkan informasi yang terdapat dalam Badan Pusat Statistik (BPS) di atas, menunjukkan bahwa pendapatan dari pajak</w:t>
      </w:r>
      <w:r w:rsidR="00055FA7">
        <w:rPr>
          <w:rFonts w:ascii="Times New Roman" w:hAnsi="Times New Roman" w:cs="Times New Roman"/>
          <w:sz w:val="24"/>
          <w:szCs w:val="24"/>
        </w:rPr>
        <w:t xml:space="preserve"> </w:t>
      </w:r>
      <w:r w:rsidRPr="005B3EDF">
        <w:rPr>
          <w:rFonts w:ascii="Times New Roman" w:hAnsi="Times New Roman" w:cs="Times New Roman"/>
          <w:sz w:val="24"/>
          <w:szCs w:val="24"/>
        </w:rPr>
        <w:t xml:space="preserve">pada tahun </w:t>
      </w:r>
      <w:r w:rsidR="009E0C82">
        <w:rPr>
          <w:rFonts w:ascii="Times New Roman" w:hAnsi="Times New Roman" w:cs="Times New Roman"/>
          <w:sz w:val="24"/>
          <w:szCs w:val="24"/>
        </w:rPr>
        <w:t>202</w:t>
      </w:r>
      <w:r w:rsidR="00055FA7">
        <w:rPr>
          <w:rFonts w:ascii="Times New Roman" w:hAnsi="Times New Roman" w:cs="Times New Roman"/>
          <w:sz w:val="24"/>
          <w:szCs w:val="24"/>
        </w:rPr>
        <w:t>1 sampai dengan 2024</w:t>
      </w:r>
      <w:r w:rsidR="00AA7AAF">
        <w:rPr>
          <w:rFonts w:ascii="Times New Roman" w:hAnsi="Times New Roman" w:cs="Times New Roman"/>
          <w:sz w:val="24"/>
          <w:szCs w:val="24"/>
        </w:rPr>
        <w:t xml:space="preserve">. </w:t>
      </w:r>
      <w:r w:rsidR="00055FA7">
        <w:rPr>
          <w:rFonts w:ascii="Times New Roman" w:hAnsi="Times New Roman" w:cs="Times New Roman"/>
          <w:sz w:val="24"/>
          <w:szCs w:val="24"/>
        </w:rPr>
        <w:t>P</w:t>
      </w:r>
      <w:r w:rsidRPr="005B3EDF">
        <w:rPr>
          <w:rFonts w:ascii="Times New Roman" w:hAnsi="Times New Roman" w:cs="Times New Roman"/>
          <w:sz w:val="24"/>
          <w:szCs w:val="24"/>
        </w:rPr>
        <w:t xml:space="preserve">enerimaan dari pajak </w:t>
      </w:r>
      <w:r w:rsidR="00055FA7">
        <w:rPr>
          <w:rFonts w:ascii="Times New Roman" w:hAnsi="Times New Roman" w:cs="Times New Roman"/>
          <w:sz w:val="24"/>
          <w:szCs w:val="24"/>
        </w:rPr>
        <w:t xml:space="preserve">pada 2021 </w:t>
      </w:r>
      <w:r w:rsidRPr="005B3EDF">
        <w:rPr>
          <w:rFonts w:ascii="Times New Roman" w:hAnsi="Times New Roman" w:cs="Times New Roman"/>
          <w:sz w:val="24"/>
          <w:szCs w:val="24"/>
        </w:rPr>
        <w:t>memberikan kontribusi</w:t>
      </w:r>
      <w:r w:rsidR="00AA7AAF">
        <w:rPr>
          <w:rFonts w:ascii="Times New Roman" w:hAnsi="Times New Roman" w:cs="Times New Roman"/>
          <w:sz w:val="24"/>
          <w:szCs w:val="24"/>
        </w:rPr>
        <w:t xml:space="preserve"> </w:t>
      </w:r>
      <w:r w:rsidRPr="005B3EDF">
        <w:rPr>
          <w:rFonts w:ascii="Times New Roman" w:hAnsi="Times New Roman" w:cs="Times New Roman"/>
          <w:sz w:val="24"/>
          <w:szCs w:val="24"/>
        </w:rPr>
        <w:t xml:space="preserve">sejumlah </w:t>
      </w:r>
      <w:r w:rsidR="004419A0">
        <w:rPr>
          <w:rFonts w:ascii="Times New Roman" w:hAnsi="Times New Roman" w:cs="Times New Roman"/>
          <w:sz w:val="24"/>
          <w:szCs w:val="24"/>
        </w:rPr>
        <w:t>Rp</w:t>
      </w:r>
      <w:r w:rsidR="003578A2" w:rsidRPr="003578A2">
        <w:rPr>
          <w:rFonts w:ascii="Times New Roman" w:hAnsi="Times New Roman" w:cs="Times New Roman"/>
          <w:sz w:val="24"/>
          <w:szCs w:val="24"/>
        </w:rPr>
        <w:t>1.547</w:t>
      </w:r>
      <w:r w:rsidR="004419A0">
        <w:rPr>
          <w:rFonts w:ascii="Times New Roman" w:hAnsi="Times New Roman" w:cs="Times New Roman"/>
          <w:sz w:val="24"/>
          <w:szCs w:val="24"/>
        </w:rPr>
        <w:t xml:space="preserve"> </w:t>
      </w:r>
      <w:r w:rsidR="00400702">
        <w:rPr>
          <w:rFonts w:ascii="Times New Roman" w:hAnsi="Times New Roman" w:cs="Times New Roman"/>
          <w:sz w:val="24"/>
          <w:szCs w:val="24"/>
        </w:rPr>
        <w:t>t</w:t>
      </w:r>
      <w:r w:rsidR="004419A0">
        <w:rPr>
          <w:rFonts w:ascii="Times New Roman" w:hAnsi="Times New Roman" w:cs="Times New Roman"/>
          <w:sz w:val="24"/>
          <w:szCs w:val="24"/>
        </w:rPr>
        <w:t>ril</w:t>
      </w:r>
      <w:r w:rsidR="00F80FC1">
        <w:rPr>
          <w:rFonts w:ascii="Times New Roman" w:hAnsi="Times New Roman" w:cs="Times New Roman"/>
          <w:sz w:val="24"/>
          <w:szCs w:val="24"/>
        </w:rPr>
        <w:t>iun.</w:t>
      </w:r>
      <w:r w:rsidR="00055FA7">
        <w:rPr>
          <w:rFonts w:ascii="Times New Roman" w:hAnsi="Times New Roman" w:cs="Times New Roman"/>
          <w:sz w:val="24"/>
          <w:szCs w:val="24"/>
        </w:rPr>
        <w:t xml:space="preserve"> </w:t>
      </w:r>
      <w:r w:rsidR="00074A5B">
        <w:rPr>
          <w:rFonts w:ascii="Times New Roman" w:hAnsi="Times New Roman" w:cs="Times New Roman"/>
          <w:sz w:val="24"/>
          <w:szCs w:val="24"/>
        </w:rPr>
        <w:t>P</w:t>
      </w:r>
      <w:r w:rsidR="00074A5B" w:rsidRPr="005B3EDF">
        <w:rPr>
          <w:rFonts w:ascii="Times New Roman" w:hAnsi="Times New Roman" w:cs="Times New Roman"/>
          <w:sz w:val="24"/>
          <w:szCs w:val="24"/>
        </w:rPr>
        <w:t xml:space="preserve">enerimaan dari </w:t>
      </w:r>
      <w:r w:rsidR="00074A5B">
        <w:rPr>
          <w:rFonts w:ascii="Times New Roman" w:hAnsi="Times New Roman" w:cs="Times New Roman"/>
          <w:sz w:val="24"/>
          <w:szCs w:val="24"/>
        </w:rPr>
        <w:t xml:space="preserve">yang bukan </w:t>
      </w:r>
      <w:r w:rsidR="00074A5B" w:rsidRPr="005B3EDF">
        <w:rPr>
          <w:rFonts w:ascii="Times New Roman" w:hAnsi="Times New Roman" w:cs="Times New Roman"/>
          <w:sz w:val="24"/>
          <w:szCs w:val="24"/>
        </w:rPr>
        <w:t xml:space="preserve">pajak </w:t>
      </w:r>
      <w:r w:rsidR="00074A5B">
        <w:rPr>
          <w:rFonts w:ascii="Times New Roman" w:hAnsi="Times New Roman" w:cs="Times New Roman"/>
          <w:sz w:val="24"/>
          <w:szCs w:val="24"/>
        </w:rPr>
        <w:t xml:space="preserve">pada 2021 </w:t>
      </w:r>
      <w:r w:rsidR="00074A5B" w:rsidRPr="005B3EDF">
        <w:rPr>
          <w:rFonts w:ascii="Times New Roman" w:hAnsi="Times New Roman" w:cs="Times New Roman"/>
          <w:sz w:val="24"/>
          <w:szCs w:val="24"/>
        </w:rPr>
        <w:t>memberikan kontribusi</w:t>
      </w:r>
      <w:r w:rsidR="00074A5B">
        <w:rPr>
          <w:rFonts w:ascii="Times New Roman" w:hAnsi="Times New Roman" w:cs="Times New Roman"/>
          <w:sz w:val="24"/>
          <w:szCs w:val="24"/>
        </w:rPr>
        <w:t xml:space="preserve"> </w:t>
      </w:r>
      <w:r w:rsidR="00074A5B" w:rsidRPr="005B3EDF">
        <w:rPr>
          <w:rFonts w:ascii="Times New Roman" w:hAnsi="Times New Roman" w:cs="Times New Roman"/>
          <w:sz w:val="24"/>
          <w:szCs w:val="24"/>
        </w:rPr>
        <w:t>sejumlah</w:t>
      </w:r>
      <w:r w:rsidRPr="005B3EDF">
        <w:rPr>
          <w:rFonts w:ascii="Times New Roman" w:hAnsi="Times New Roman" w:cs="Times New Roman"/>
          <w:sz w:val="24"/>
          <w:szCs w:val="24"/>
        </w:rPr>
        <w:t xml:space="preserve"> </w:t>
      </w:r>
      <w:r w:rsidR="00F80FC1">
        <w:rPr>
          <w:rFonts w:ascii="Times New Roman" w:hAnsi="Times New Roman" w:cs="Times New Roman"/>
          <w:sz w:val="24"/>
          <w:szCs w:val="24"/>
        </w:rPr>
        <w:t>Rp</w:t>
      </w:r>
      <w:r w:rsidR="003578A2" w:rsidRPr="003578A2">
        <w:rPr>
          <w:rFonts w:ascii="Times New Roman" w:hAnsi="Times New Roman" w:cs="Times New Roman"/>
          <w:sz w:val="24"/>
          <w:szCs w:val="24"/>
        </w:rPr>
        <w:t>458</w:t>
      </w:r>
      <w:r w:rsidR="00F80FC1">
        <w:rPr>
          <w:rFonts w:ascii="Times New Roman" w:hAnsi="Times New Roman" w:cs="Times New Roman"/>
          <w:sz w:val="24"/>
          <w:szCs w:val="24"/>
        </w:rPr>
        <w:t xml:space="preserve"> </w:t>
      </w:r>
      <w:r w:rsidR="00400702">
        <w:rPr>
          <w:rFonts w:ascii="Times New Roman" w:hAnsi="Times New Roman" w:cs="Times New Roman"/>
          <w:sz w:val="24"/>
          <w:szCs w:val="24"/>
        </w:rPr>
        <w:t>t</w:t>
      </w:r>
      <w:r w:rsidR="00F80FC1">
        <w:rPr>
          <w:rFonts w:ascii="Times New Roman" w:hAnsi="Times New Roman" w:cs="Times New Roman"/>
          <w:sz w:val="24"/>
          <w:szCs w:val="24"/>
        </w:rPr>
        <w:t>riliun</w:t>
      </w:r>
      <w:r w:rsidR="003578A2">
        <w:rPr>
          <w:rFonts w:ascii="Times New Roman" w:hAnsi="Times New Roman" w:cs="Times New Roman"/>
          <w:sz w:val="24"/>
          <w:szCs w:val="24"/>
        </w:rPr>
        <w:t xml:space="preserve">. </w:t>
      </w:r>
      <w:r>
        <w:rPr>
          <w:rFonts w:ascii="Times New Roman" w:hAnsi="Times New Roman" w:cs="Times New Roman"/>
          <w:sz w:val="24"/>
          <w:szCs w:val="24"/>
        </w:rPr>
        <w:t>Hal i</w:t>
      </w:r>
      <w:r w:rsidRPr="005B3EDF">
        <w:rPr>
          <w:rFonts w:ascii="Times New Roman" w:hAnsi="Times New Roman" w:cs="Times New Roman"/>
          <w:sz w:val="24"/>
          <w:szCs w:val="24"/>
        </w:rPr>
        <w:t>ni menunjukkan</w:t>
      </w:r>
      <w:r w:rsidR="00F80FC1">
        <w:rPr>
          <w:rFonts w:ascii="Times New Roman" w:hAnsi="Times New Roman" w:cs="Times New Roman"/>
          <w:sz w:val="24"/>
          <w:szCs w:val="24"/>
        </w:rPr>
        <w:t xml:space="preserve"> </w:t>
      </w:r>
      <w:r w:rsidRPr="005B3EDF">
        <w:rPr>
          <w:rFonts w:ascii="Times New Roman" w:hAnsi="Times New Roman" w:cs="Times New Roman"/>
          <w:sz w:val="24"/>
          <w:szCs w:val="24"/>
        </w:rPr>
        <w:t>bahwa</w:t>
      </w:r>
      <w:r w:rsidR="00F80FC1">
        <w:rPr>
          <w:rFonts w:ascii="Times New Roman" w:hAnsi="Times New Roman" w:cs="Times New Roman"/>
          <w:sz w:val="24"/>
          <w:szCs w:val="24"/>
        </w:rPr>
        <w:t xml:space="preserve"> </w:t>
      </w:r>
      <w:r w:rsidRPr="005B3EDF">
        <w:rPr>
          <w:rFonts w:ascii="Times New Roman" w:hAnsi="Times New Roman" w:cs="Times New Roman"/>
          <w:sz w:val="24"/>
          <w:szCs w:val="24"/>
        </w:rPr>
        <w:t xml:space="preserve">kontribusi dari pajak hampir sekitar </w:t>
      </w:r>
      <w:r w:rsidR="003578A2">
        <w:rPr>
          <w:rFonts w:ascii="Times New Roman" w:hAnsi="Times New Roman" w:cs="Times New Roman"/>
          <w:sz w:val="24"/>
          <w:szCs w:val="24"/>
        </w:rPr>
        <w:t>77,15%</w:t>
      </w:r>
      <w:r w:rsidR="002353AB">
        <w:rPr>
          <w:rFonts w:ascii="Times New Roman" w:hAnsi="Times New Roman" w:cs="Times New Roman"/>
          <w:sz w:val="24"/>
          <w:szCs w:val="24"/>
        </w:rPr>
        <w:t xml:space="preserve"> untuk penerimaan negara pada tahun 202</w:t>
      </w:r>
      <w:r w:rsidR="00D44581">
        <w:rPr>
          <w:rFonts w:ascii="Times New Roman" w:hAnsi="Times New Roman" w:cs="Times New Roman"/>
          <w:sz w:val="24"/>
          <w:szCs w:val="24"/>
        </w:rPr>
        <w:t>1</w:t>
      </w:r>
      <w:r w:rsidR="00170FA8">
        <w:rPr>
          <w:rFonts w:ascii="Times New Roman" w:hAnsi="Times New Roman" w:cs="Times New Roman"/>
          <w:sz w:val="24"/>
          <w:szCs w:val="24"/>
        </w:rPr>
        <w:t xml:space="preserve">. </w:t>
      </w:r>
      <w:r w:rsidR="00D44581">
        <w:rPr>
          <w:rFonts w:ascii="Times New Roman" w:hAnsi="Times New Roman" w:cs="Times New Roman"/>
          <w:sz w:val="24"/>
          <w:szCs w:val="24"/>
        </w:rPr>
        <w:t>P</w:t>
      </w:r>
      <w:r w:rsidR="00D44581" w:rsidRPr="005B3EDF">
        <w:rPr>
          <w:rFonts w:ascii="Times New Roman" w:hAnsi="Times New Roman" w:cs="Times New Roman"/>
          <w:sz w:val="24"/>
          <w:szCs w:val="24"/>
        </w:rPr>
        <w:t xml:space="preserve">enerimaan dari pajak </w:t>
      </w:r>
      <w:r w:rsidR="00D44581">
        <w:rPr>
          <w:rFonts w:ascii="Times New Roman" w:hAnsi="Times New Roman" w:cs="Times New Roman"/>
          <w:sz w:val="24"/>
          <w:szCs w:val="24"/>
        </w:rPr>
        <w:t xml:space="preserve">pada 2022 </w:t>
      </w:r>
      <w:r w:rsidR="00D44581" w:rsidRPr="005B3EDF">
        <w:rPr>
          <w:rFonts w:ascii="Times New Roman" w:hAnsi="Times New Roman" w:cs="Times New Roman"/>
          <w:sz w:val="24"/>
          <w:szCs w:val="24"/>
        </w:rPr>
        <w:t>memberikan kontribusi</w:t>
      </w:r>
      <w:r w:rsidR="00D44581">
        <w:rPr>
          <w:rFonts w:ascii="Times New Roman" w:hAnsi="Times New Roman" w:cs="Times New Roman"/>
          <w:sz w:val="24"/>
          <w:szCs w:val="24"/>
        </w:rPr>
        <w:t xml:space="preserve"> </w:t>
      </w:r>
      <w:r w:rsidR="00D44581" w:rsidRPr="005B3EDF">
        <w:rPr>
          <w:rFonts w:ascii="Times New Roman" w:hAnsi="Times New Roman" w:cs="Times New Roman"/>
          <w:sz w:val="24"/>
          <w:szCs w:val="24"/>
        </w:rPr>
        <w:t>sejumlah</w:t>
      </w:r>
      <w:r w:rsidR="00D44581">
        <w:rPr>
          <w:rFonts w:ascii="Times New Roman" w:hAnsi="Times New Roman" w:cs="Times New Roman"/>
          <w:sz w:val="24"/>
          <w:szCs w:val="24"/>
        </w:rPr>
        <w:t xml:space="preserve"> </w:t>
      </w:r>
      <w:r w:rsidR="00F80FC1">
        <w:rPr>
          <w:rFonts w:ascii="Times New Roman" w:hAnsi="Times New Roman" w:cs="Times New Roman"/>
          <w:sz w:val="24"/>
          <w:szCs w:val="24"/>
        </w:rPr>
        <w:t>Rp</w:t>
      </w:r>
      <w:r w:rsidR="00D44581" w:rsidRPr="00D44581">
        <w:rPr>
          <w:rFonts w:ascii="Times New Roman" w:hAnsi="Times New Roman" w:cs="Times New Roman"/>
          <w:sz w:val="24"/>
          <w:szCs w:val="24"/>
        </w:rPr>
        <w:t>2</w:t>
      </w:r>
      <w:r w:rsidR="00D44581">
        <w:rPr>
          <w:rFonts w:ascii="Times New Roman" w:hAnsi="Times New Roman" w:cs="Times New Roman"/>
          <w:sz w:val="24"/>
          <w:szCs w:val="24"/>
        </w:rPr>
        <w:t>.</w:t>
      </w:r>
      <w:r w:rsidR="00D44581" w:rsidRPr="00D44581">
        <w:rPr>
          <w:rFonts w:ascii="Times New Roman" w:hAnsi="Times New Roman" w:cs="Times New Roman"/>
          <w:sz w:val="24"/>
          <w:szCs w:val="24"/>
        </w:rPr>
        <w:t>034</w:t>
      </w:r>
      <w:r w:rsidR="00400702">
        <w:rPr>
          <w:rFonts w:ascii="Times New Roman" w:hAnsi="Times New Roman" w:cs="Times New Roman"/>
          <w:sz w:val="24"/>
          <w:szCs w:val="24"/>
        </w:rPr>
        <w:t xml:space="preserve"> t</w:t>
      </w:r>
      <w:r w:rsidR="00F80FC1">
        <w:rPr>
          <w:rFonts w:ascii="Times New Roman" w:hAnsi="Times New Roman" w:cs="Times New Roman"/>
          <w:sz w:val="24"/>
          <w:szCs w:val="24"/>
        </w:rPr>
        <w:t>riliun</w:t>
      </w:r>
      <w:r w:rsidR="00D44581">
        <w:rPr>
          <w:rFonts w:ascii="Times New Roman" w:hAnsi="Times New Roman" w:cs="Times New Roman"/>
          <w:sz w:val="24"/>
          <w:szCs w:val="24"/>
        </w:rPr>
        <w:t>. P</w:t>
      </w:r>
      <w:r w:rsidR="00D44581" w:rsidRPr="005B3EDF">
        <w:rPr>
          <w:rFonts w:ascii="Times New Roman" w:hAnsi="Times New Roman" w:cs="Times New Roman"/>
          <w:sz w:val="24"/>
          <w:szCs w:val="24"/>
        </w:rPr>
        <w:t xml:space="preserve">enerimaan dari </w:t>
      </w:r>
      <w:r w:rsidR="00D44581">
        <w:rPr>
          <w:rFonts w:ascii="Times New Roman" w:hAnsi="Times New Roman" w:cs="Times New Roman"/>
          <w:sz w:val="24"/>
          <w:szCs w:val="24"/>
        </w:rPr>
        <w:t xml:space="preserve">yang bukan </w:t>
      </w:r>
      <w:r w:rsidR="00D44581" w:rsidRPr="005B3EDF">
        <w:rPr>
          <w:rFonts w:ascii="Times New Roman" w:hAnsi="Times New Roman" w:cs="Times New Roman"/>
          <w:sz w:val="24"/>
          <w:szCs w:val="24"/>
        </w:rPr>
        <w:t xml:space="preserve">pajak </w:t>
      </w:r>
      <w:r w:rsidR="00D44581">
        <w:rPr>
          <w:rFonts w:ascii="Times New Roman" w:hAnsi="Times New Roman" w:cs="Times New Roman"/>
          <w:sz w:val="24"/>
          <w:szCs w:val="24"/>
        </w:rPr>
        <w:t xml:space="preserve">pada 2022 </w:t>
      </w:r>
      <w:r w:rsidR="00D44581" w:rsidRPr="005B3EDF">
        <w:rPr>
          <w:rFonts w:ascii="Times New Roman" w:hAnsi="Times New Roman" w:cs="Times New Roman"/>
          <w:sz w:val="24"/>
          <w:szCs w:val="24"/>
        </w:rPr>
        <w:t>memberikan kontribusi</w:t>
      </w:r>
      <w:r w:rsidR="00D44581">
        <w:rPr>
          <w:rFonts w:ascii="Times New Roman" w:hAnsi="Times New Roman" w:cs="Times New Roman"/>
          <w:sz w:val="24"/>
          <w:szCs w:val="24"/>
        </w:rPr>
        <w:t xml:space="preserve"> </w:t>
      </w:r>
      <w:r w:rsidR="00D44581" w:rsidRPr="005B3EDF">
        <w:rPr>
          <w:rFonts w:ascii="Times New Roman" w:hAnsi="Times New Roman" w:cs="Times New Roman"/>
          <w:sz w:val="24"/>
          <w:szCs w:val="24"/>
        </w:rPr>
        <w:t>sejumlah</w:t>
      </w:r>
      <w:r w:rsidR="00D44581">
        <w:rPr>
          <w:rFonts w:ascii="Times New Roman" w:hAnsi="Times New Roman" w:cs="Times New Roman"/>
          <w:sz w:val="24"/>
          <w:szCs w:val="24"/>
        </w:rPr>
        <w:t xml:space="preserve"> </w:t>
      </w:r>
      <w:r w:rsidR="00F80FC1">
        <w:rPr>
          <w:rFonts w:ascii="Times New Roman" w:hAnsi="Times New Roman" w:cs="Times New Roman"/>
          <w:sz w:val="24"/>
          <w:szCs w:val="24"/>
        </w:rPr>
        <w:t>Rp</w:t>
      </w:r>
      <w:r w:rsidR="00D44581" w:rsidRPr="00D44581">
        <w:rPr>
          <w:rFonts w:ascii="Times New Roman" w:hAnsi="Times New Roman" w:cs="Times New Roman"/>
          <w:sz w:val="24"/>
          <w:szCs w:val="24"/>
        </w:rPr>
        <w:t>595</w:t>
      </w:r>
      <w:r w:rsidR="00F80FC1">
        <w:rPr>
          <w:rFonts w:ascii="Times New Roman" w:hAnsi="Times New Roman" w:cs="Times New Roman"/>
          <w:sz w:val="24"/>
          <w:szCs w:val="24"/>
        </w:rPr>
        <w:t xml:space="preserve"> </w:t>
      </w:r>
      <w:r w:rsidR="00400702">
        <w:rPr>
          <w:rFonts w:ascii="Times New Roman" w:hAnsi="Times New Roman" w:cs="Times New Roman"/>
          <w:sz w:val="24"/>
          <w:szCs w:val="24"/>
        </w:rPr>
        <w:t>t</w:t>
      </w:r>
      <w:r w:rsidR="00F80FC1">
        <w:rPr>
          <w:rFonts w:ascii="Times New Roman" w:hAnsi="Times New Roman" w:cs="Times New Roman"/>
          <w:sz w:val="24"/>
          <w:szCs w:val="24"/>
        </w:rPr>
        <w:t>riliun</w:t>
      </w:r>
      <w:r w:rsidR="00D44581">
        <w:rPr>
          <w:rFonts w:ascii="Times New Roman" w:hAnsi="Times New Roman" w:cs="Times New Roman"/>
          <w:sz w:val="24"/>
          <w:szCs w:val="24"/>
        </w:rPr>
        <w:t xml:space="preserve">. </w:t>
      </w:r>
      <w:r w:rsidR="00170FA8">
        <w:rPr>
          <w:rFonts w:ascii="Times New Roman" w:hAnsi="Times New Roman" w:cs="Times New Roman"/>
          <w:sz w:val="24"/>
          <w:szCs w:val="24"/>
        </w:rPr>
        <w:t xml:space="preserve">Hal tersebut terjadi secara berkala dan konstruktif </w:t>
      </w:r>
      <w:r w:rsidR="00B64AD3">
        <w:rPr>
          <w:rFonts w:ascii="Times New Roman" w:hAnsi="Times New Roman" w:cs="Times New Roman"/>
          <w:sz w:val="24"/>
          <w:szCs w:val="24"/>
        </w:rPr>
        <w:t xml:space="preserve">dari tahun ke tahun dimana tahun 2022 </w:t>
      </w:r>
      <w:r w:rsidR="00FA42BA">
        <w:rPr>
          <w:rFonts w:ascii="Times New Roman" w:hAnsi="Times New Roman" w:cs="Times New Roman"/>
          <w:sz w:val="24"/>
          <w:szCs w:val="24"/>
        </w:rPr>
        <w:t>sebesar</w:t>
      </w:r>
      <w:r w:rsidR="00F03E9B">
        <w:rPr>
          <w:rFonts w:ascii="Times New Roman" w:hAnsi="Times New Roman" w:cs="Times New Roman"/>
          <w:sz w:val="24"/>
          <w:szCs w:val="24"/>
        </w:rPr>
        <w:t xml:space="preserve"> </w:t>
      </w:r>
      <w:r w:rsidR="00AA7AAF" w:rsidRPr="00AA7AAF">
        <w:rPr>
          <w:rFonts w:ascii="Times New Roman" w:hAnsi="Times New Roman" w:cs="Times New Roman"/>
          <w:sz w:val="24"/>
          <w:szCs w:val="24"/>
        </w:rPr>
        <w:t>77.4%</w:t>
      </w:r>
      <w:r w:rsidR="00D44581">
        <w:rPr>
          <w:rFonts w:ascii="Times New Roman" w:hAnsi="Times New Roman" w:cs="Times New Roman"/>
          <w:sz w:val="24"/>
          <w:szCs w:val="24"/>
        </w:rPr>
        <w:t xml:space="preserve">. </w:t>
      </w:r>
      <w:r w:rsidR="00594D47">
        <w:rPr>
          <w:rFonts w:ascii="Times New Roman" w:hAnsi="Times New Roman" w:cs="Times New Roman"/>
          <w:sz w:val="24"/>
          <w:szCs w:val="24"/>
        </w:rPr>
        <w:t xml:space="preserve"> </w:t>
      </w:r>
    </w:p>
    <w:p w14:paraId="775B9376" w14:textId="5D0B2968" w:rsidR="00CC5DBB" w:rsidRDefault="00D44581" w:rsidP="00176F37">
      <w:pPr>
        <w:pStyle w:val="ListParagraph"/>
        <w:spacing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P</w:t>
      </w:r>
      <w:r w:rsidRPr="005B3EDF">
        <w:rPr>
          <w:rFonts w:ascii="Times New Roman" w:hAnsi="Times New Roman" w:cs="Times New Roman"/>
          <w:sz w:val="24"/>
          <w:szCs w:val="24"/>
        </w:rPr>
        <w:t xml:space="preserve">enerimaan dari pajak </w:t>
      </w:r>
      <w:r>
        <w:rPr>
          <w:rFonts w:ascii="Times New Roman" w:hAnsi="Times New Roman" w:cs="Times New Roman"/>
          <w:sz w:val="24"/>
          <w:szCs w:val="24"/>
        </w:rPr>
        <w:t xml:space="preserve">pada 2023 </w:t>
      </w:r>
      <w:r w:rsidRPr="005B3EDF">
        <w:rPr>
          <w:rFonts w:ascii="Times New Roman" w:hAnsi="Times New Roman" w:cs="Times New Roman"/>
          <w:sz w:val="24"/>
          <w:szCs w:val="24"/>
        </w:rPr>
        <w:t>memberikan kontribusi</w:t>
      </w:r>
      <w:r>
        <w:rPr>
          <w:rFonts w:ascii="Times New Roman" w:hAnsi="Times New Roman" w:cs="Times New Roman"/>
          <w:sz w:val="24"/>
          <w:szCs w:val="24"/>
        </w:rPr>
        <w:t xml:space="preserve"> </w:t>
      </w:r>
      <w:r w:rsidRPr="005B3EDF">
        <w:rPr>
          <w:rFonts w:ascii="Times New Roman" w:hAnsi="Times New Roman" w:cs="Times New Roman"/>
          <w:sz w:val="24"/>
          <w:szCs w:val="24"/>
        </w:rPr>
        <w:t>sejumlah</w:t>
      </w:r>
      <w:r w:rsidR="00FA42BA" w:rsidRPr="003578A2">
        <w:rPr>
          <w:rFonts w:ascii="Times New Roman" w:hAnsi="Times New Roman" w:cs="Times New Roman"/>
          <w:sz w:val="24"/>
          <w:szCs w:val="24"/>
        </w:rPr>
        <w:t xml:space="preserve"> </w:t>
      </w:r>
      <w:r w:rsidR="00D1767C">
        <w:rPr>
          <w:rFonts w:ascii="Times New Roman" w:hAnsi="Times New Roman" w:cs="Times New Roman"/>
          <w:sz w:val="24"/>
          <w:szCs w:val="24"/>
        </w:rPr>
        <w:t>Rp</w:t>
      </w:r>
      <w:r w:rsidRPr="00D44581">
        <w:rPr>
          <w:rFonts w:ascii="Times New Roman" w:hAnsi="Times New Roman" w:cs="Times New Roman"/>
          <w:sz w:val="24"/>
          <w:szCs w:val="24"/>
        </w:rPr>
        <w:t>2</w:t>
      </w:r>
      <w:r>
        <w:rPr>
          <w:rFonts w:ascii="Times New Roman" w:hAnsi="Times New Roman" w:cs="Times New Roman"/>
          <w:sz w:val="24"/>
          <w:szCs w:val="24"/>
        </w:rPr>
        <w:t>.</w:t>
      </w:r>
      <w:r w:rsidRPr="00D44581">
        <w:rPr>
          <w:rFonts w:ascii="Times New Roman" w:hAnsi="Times New Roman" w:cs="Times New Roman"/>
          <w:sz w:val="24"/>
          <w:szCs w:val="24"/>
        </w:rPr>
        <w:t>118</w:t>
      </w:r>
      <w:r w:rsidR="00D1767C">
        <w:rPr>
          <w:rFonts w:ascii="Times New Roman" w:hAnsi="Times New Roman" w:cs="Times New Roman"/>
          <w:sz w:val="24"/>
          <w:szCs w:val="24"/>
        </w:rPr>
        <w:t xml:space="preserve"> </w:t>
      </w:r>
      <w:r w:rsidR="00400702">
        <w:rPr>
          <w:rFonts w:ascii="Times New Roman" w:hAnsi="Times New Roman" w:cs="Times New Roman"/>
          <w:sz w:val="24"/>
          <w:szCs w:val="24"/>
        </w:rPr>
        <w:t>t</w:t>
      </w:r>
      <w:r w:rsidR="00D1767C">
        <w:rPr>
          <w:rFonts w:ascii="Times New Roman" w:hAnsi="Times New Roman" w:cs="Times New Roman"/>
          <w:sz w:val="24"/>
          <w:szCs w:val="24"/>
        </w:rPr>
        <w:t>riliun</w:t>
      </w:r>
      <w:r>
        <w:rPr>
          <w:rFonts w:ascii="Times New Roman" w:hAnsi="Times New Roman" w:cs="Times New Roman"/>
          <w:sz w:val="24"/>
          <w:szCs w:val="24"/>
        </w:rPr>
        <w:t>. P</w:t>
      </w:r>
      <w:r w:rsidRPr="005B3EDF">
        <w:rPr>
          <w:rFonts w:ascii="Times New Roman" w:hAnsi="Times New Roman" w:cs="Times New Roman"/>
          <w:sz w:val="24"/>
          <w:szCs w:val="24"/>
        </w:rPr>
        <w:t xml:space="preserve">enerimaan dari </w:t>
      </w:r>
      <w:r>
        <w:rPr>
          <w:rFonts w:ascii="Times New Roman" w:hAnsi="Times New Roman" w:cs="Times New Roman"/>
          <w:sz w:val="24"/>
          <w:szCs w:val="24"/>
        </w:rPr>
        <w:t xml:space="preserve">yang bukan </w:t>
      </w:r>
      <w:r w:rsidRPr="005B3EDF">
        <w:rPr>
          <w:rFonts w:ascii="Times New Roman" w:hAnsi="Times New Roman" w:cs="Times New Roman"/>
          <w:sz w:val="24"/>
          <w:szCs w:val="24"/>
        </w:rPr>
        <w:t xml:space="preserve">pajak </w:t>
      </w:r>
      <w:r>
        <w:rPr>
          <w:rFonts w:ascii="Times New Roman" w:hAnsi="Times New Roman" w:cs="Times New Roman"/>
          <w:sz w:val="24"/>
          <w:szCs w:val="24"/>
        </w:rPr>
        <w:t xml:space="preserve">pada 2023 </w:t>
      </w:r>
      <w:r w:rsidRPr="005B3EDF">
        <w:rPr>
          <w:rFonts w:ascii="Times New Roman" w:hAnsi="Times New Roman" w:cs="Times New Roman"/>
          <w:sz w:val="24"/>
          <w:szCs w:val="24"/>
        </w:rPr>
        <w:t>memberikan kontribusi</w:t>
      </w:r>
      <w:r>
        <w:rPr>
          <w:rFonts w:ascii="Times New Roman" w:hAnsi="Times New Roman" w:cs="Times New Roman"/>
          <w:sz w:val="24"/>
          <w:szCs w:val="24"/>
        </w:rPr>
        <w:t xml:space="preserve"> </w:t>
      </w:r>
      <w:r w:rsidRPr="005B3EDF">
        <w:rPr>
          <w:rFonts w:ascii="Times New Roman" w:hAnsi="Times New Roman" w:cs="Times New Roman"/>
          <w:sz w:val="24"/>
          <w:szCs w:val="24"/>
        </w:rPr>
        <w:t>sejumlah</w:t>
      </w:r>
      <w:r>
        <w:rPr>
          <w:rFonts w:ascii="Times New Roman" w:hAnsi="Times New Roman" w:cs="Times New Roman"/>
          <w:sz w:val="24"/>
          <w:szCs w:val="24"/>
        </w:rPr>
        <w:t xml:space="preserve"> </w:t>
      </w:r>
      <w:r w:rsidR="00D1767C">
        <w:rPr>
          <w:rFonts w:ascii="Times New Roman" w:hAnsi="Times New Roman" w:cs="Times New Roman"/>
          <w:sz w:val="24"/>
          <w:szCs w:val="24"/>
        </w:rPr>
        <w:t>Rp</w:t>
      </w:r>
      <w:r w:rsidRPr="00D44581">
        <w:rPr>
          <w:rFonts w:ascii="Times New Roman" w:hAnsi="Times New Roman" w:cs="Times New Roman"/>
          <w:sz w:val="24"/>
          <w:szCs w:val="24"/>
        </w:rPr>
        <w:t>515</w:t>
      </w:r>
      <w:r w:rsidR="00D1767C">
        <w:rPr>
          <w:rFonts w:ascii="Times New Roman" w:hAnsi="Times New Roman" w:cs="Times New Roman"/>
          <w:sz w:val="24"/>
          <w:szCs w:val="24"/>
        </w:rPr>
        <w:t xml:space="preserve"> </w:t>
      </w:r>
      <w:r w:rsidR="00400702">
        <w:rPr>
          <w:rFonts w:ascii="Times New Roman" w:hAnsi="Times New Roman" w:cs="Times New Roman"/>
          <w:sz w:val="24"/>
          <w:szCs w:val="24"/>
        </w:rPr>
        <w:t>t</w:t>
      </w:r>
      <w:r w:rsidR="00D1767C">
        <w:rPr>
          <w:rFonts w:ascii="Times New Roman" w:hAnsi="Times New Roman" w:cs="Times New Roman"/>
          <w:sz w:val="24"/>
          <w:szCs w:val="24"/>
        </w:rPr>
        <w:t>riliun</w:t>
      </w:r>
      <w:r>
        <w:rPr>
          <w:rFonts w:ascii="Times New Roman" w:hAnsi="Times New Roman" w:cs="Times New Roman"/>
          <w:sz w:val="24"/>
          <w:szCs w:val="24"/>
        </w:rPr>
        <w:t>. Hal i</w:t>
      </w:r>
      <w:r w:rsidRPr="005B3EDF">
        <w:rPr>
          <w:rFonts w:ascii="Times New Roman" w:hAnsi="Times New Roman" w:cs="Times New Roman"/>
          <w:sz w:val="24"/>
          <w:szCs w:val="24"/>
        </w:rPr>
        <w:t xml:space="preserve">ni menunjukkan bahwa kontribusi dari pajak </w:t>
      </w:r>
      <w:r w:rsidR="00FA42BA" w:rsidRPr="003578A2">
        <w:rPr>
          <w:rFonts w:ascii="Times New Roman" w:hAnsi="Times New Roman" w:cs="Times New Roman"/>
          <w:sz w:val="24"/>
          <w:szCs w:val="24"/>
        </w:rPr>
        <w:t>sebesar</w:t>
      </w:r>
      <w:r w:rsidR="003578A2">
        <w:rPr>
          <w:rFonts w:ascii="Times New Roman" w:hAnsi="Times New Roman" w:cs="Times New Roman"/>
          <w:sz w:val="24"/>
          <w:szCs w:val="24"/>
        </w:rPr>
        <w:t xml:space="preserve"> </w:t>
      </w:r>
      <w:r w:rsidR="00AA7AAF" w:rsidRPr="00AA7AAF">
        <w:rPr>
          <w:rFonts w:ascii="Times New Roman" w:hAnsi="Times New Roman" w:cs="Times New Roman"/>
          <w:sz w:val="24"/>
          <w:szCs w:val="24"/>
        </w:rPr>
        <w:t>77.3%</w:t>
      </w:r>
      <w:r>
        <w:rPr>
          <w:rFonts w:ascii="Times New Roman" w:hAnsi="Times New Roman" w:cs="Times New Roman"/>
          <w:sz w:val="24"/>
          <w:szCs w:val="24"/>
        </w:rPr>
        <w:t>. Terakhir P</w:t>
      </w:r>
      <w:r w:rsidRPr="005B3EDF">
        <w:rPr>
          <w:rFonts w:ascii="Times New Roman" w:hAnsi="Times New Roman" w:cs="Times New Roman"/>
          <w:sz w:val="24"/>
          <w:szCs w:val="24"/>
        </w:rPr>
        <w:t xml:space="preserve">enerimaan dari pajak </w:t>
      </w:r>
      <w:r>
        <w:rPr>
          <w:rFonts w:ascii="Times New Roman" w:hAnsi="Times New Roman" w:cs="Times New Roman"/>
          <w:sz w:val="24"/>
          <w:szCs w:val="24"/>
        </w:rPr>
        <w:t xml:space="preserve">pada 2024 </w:t>
      </w:r>
      <w:r w:rsidRPr="005B3EDF">
        <w:rPr>
          <w:rFonts w:ascii="Times New Roman" w:hAnsi="Times New Roman" w:cs="Times New Roman"/>
          <w:sz w:val="24"/>
          <w:szCs w:val="24"/>
        </w:rPr>
        <w:t>memberikan kontribusi</w:t>
      </w:r>
      <w:r>
        <w:rPr>
          <w:rFonts w:ascii="Times New Roman" w:hAnsi="Times New Roman" w:cs="Times New Roman"/>
          <w:sz w:val="24"/>
          <w:szCs w:val="24"/>
        </w:rPr>
        <w:t xml:space="preserve"> </w:t>
      </w:r>
      <w:r w:rsidRPr="005B3EDF">
        <w:rPr>
          <w:rFonts w:ascii="Times New Roman" w:hAnsi="Times New Roman" w:cs="Times New Roman"/>
          <w:sz w:val="24"/>
          <w:szCs w:val="24"/>
        </w:rPr>
        <w:t>sejumlah</w:t>
      </w:r>
      <w:r>
        <w:rPr>
          <w:rFonts w:ascii="Times New Roman" w:hAnsi="Times New Roman" w:cs="Times New Roman"/>
          <w:sz w:val="24"/>
          <w:szCs w:val="24"/>
        </w:rPr>
        <w:t xml:space="preserve"> </w:t>
      </w:r>
      <w:r w:rsidR="003D3C8B">
        <w:rPr>
          <w:rFonts w:ascii="Times New Roman" w:hAnsi="Times New Roman" w:cs="Times New Roman"/>
          <w:sz w:val="24"/>
          <w:szCs w:val="24"/>
        </w:rPr>
        <w:t>Rp</w:t>
      </w:r>
      <w:r w:rsidRPr="00D44581">
        <w:rPr>
          <w:rFonts w:ascii="Times New Roman" w:hAnsi="Times New Roman" w:cs="Times New Roman"/>
          <w:sz w:val="24"/>
          <w:szCs w:val="24"/>
        </w:rPr>
        <w:t>2</w:t>
      </w:r>
      <w:r>
        <w:rPr>
          <w:rFonts w:ascii="Times New Roman" w:hAnsi="Times New Roman" w:cs="Times New Roman"/>
          <w:sz w:val="24"/>
          <w:szCs w:val="24"/>
        </w:rPr>
        <w:t>.</w:t>
      </w:r>
      <w:r w:rsidRPr="00D44581">
        <w:rPr>
          <w:rFonts w:ascii="Times New Roman" w:hAnsi="Times New Roman" w:cs="Times New Roman"/>
          <w:sz w:val="24"/>
          <w:szCs w:val="24"/>
        </w:rPr>
        <w:t>309</w:t>
      </w:r>
      <w:r w:rsidR="003D3C8B">
        <w:rPr>
          <w:rFonts w:ascii="Times New Roman" w:hAnsi="Times New Roman" w:cs="Times New Roman"/>
          <w:sz w:val="24"/>
          <w:szCs w:val="24"/>
        </w:rPr>
        <w:t xml:space="preserve"> </w:t>
      </w:r>
      <w:r w:rsidR="00400702">
        <w:rPr>
          <w:rFonts w:ascii="Times New Roman" w:hAnsi="Times New Roman" w:cs="Times New Roman"/>
          <w:sz w:val="24"/>
          <w:szCs w:val="24"/>
        </w:rPr>
        <w:t>t</w:t>
      </w:r>
      <w:r w:rsidR="003D3C8B">
        <w:rPr>
          <w:rFonts w:ascii="Times New Roman" w:hAnsi="Times New Roman" w:cs="Times New Roman"/>
          <w:sz w:val="24"/>
          <w:szCs w:val="24"/>
        </w:rPr>
        <w:t>riliun</w:t>
      </w:r>
      <w:r>
        <w:rPr>
          <w:rFonts w:ascii="Times New Roman" w:hAnsi="Times New Roman" w:cs="Times New Roman"/>
          <w:sz w:val="24"/>
          <w:szCs w:val="24"/>
        </w:rPr>
        <w:t xml:space="preserve"> dan p</w:t>
      </w:r>
      <w:r w:rsidRPr="005B3EDF">
        <w:rPr>
          <w:rFonts w:ascii="Times New Roman" w:hAnsi="Times New Roman" w:cs="Times New Roman"/>
          <w:sz w:val="24"/>
          <w:szCs w:val="24"/>
        </w:rPr>
        <w:t xml:space="preserve">enerimaan dari </w:t>
      </w:r>
      <w:r>
        <w:rPr>
          <w:rFonts w:ascii="Times New Roman" w:hAnsi="Times New Roman" w:cs="Times New Roman"/>
          <w:sz w:val="24"/>
          <w:szCs w:val="24"/>
        </w:rPr>
        <w:t xml:space="preserve">yang bukan </w:t>
      </w:r>
      <w:r w:rsidRPr="005B3EDF">
        <w:rPr>
          <w:rFonts w:ascii="Times New Roman" w:hAnsi="Times New Roman" w:cs="Times New Roman"/>
          <w:sz w:val="24"/>
          <w:szCs w:val="24"/>
        </w:rPr>
        <w:t xml:space="preserve">pajak </w:t>
      </w:r>
      <w:r>
        <w:rPr>
          <w:rFonts w:ascii="Times New Roman" w:hAnsi="Times New Roman" w:cs="Times New Roman"/>
          <w:sz w:val="24"/>
          <w:szCs w:val="24"/>
        </w:rPr>
        <w:t xml:space="preserve">pada 2024 </w:t>
      </w:r>
      <w:r w:rsidRPr="005B3EDF">
        <w:rPr>
          <w:rFonts w:ascii="Times New Roman" w:hAnsi="Times New Roman" w:cs="Times New Roman"/>
          <w:sz w:val="24"/>
          <w:szCs w:val="24"/>
        </w:rPr>
        <w:lastRenderedPageBreak/>
        <w:t>memberikan kontribusi</w:t>
      </w:r>
      <w:r>
        <w:rPr>
          <w:rFonts w:ascii="Times New Roman" w:hAnsi="Times New Roman" w:cs="Times New Roman"/>
          <w:sz w:val="24"/>
          <w:szCs w:val="24"/>
        </w:rPr>
        <w:t xml:space="preserve"> </w:t>
      </w:r>
      <w:r w:rsidRPr="005B3EDF">
        <w:rPr>
          <w:rFonts w:ascii="Times New Roman" w:hAnsi="Times New Roman" w:cs="Times New Roman"/>
          <w:sz w:val="24"/>
          <w:szCs w:val="24"/>
        </w:rPr>
        <w:t>sejumlah</w:t>
      </w:r>
      <w:r>
        <w:rPr>
          <w:rFonts w:ascii="Times New Roman" w:hAnsi="Times New Roman" w:cs="Times New Roman"/>
          <w:sz w:val="24"/>
          <w:szCs w:val="24"/>
        </w:rPr>
        <w:t xml:space="preserve"> </w:t>
      </w:r>
      <w:r w:rsidR="00D368C1">
        <w:rPr>
          <w:rFonts w:ascii="Times New Roman" w:hAnsi="Times New Roman" w:cs="Times New Roman"/>
          <w:sz w:val="24"/>
          <w:szCs w:val="24"/>
        </w:rPr>
        <w:t>Rp</w:t>
      </w:r>
      <w:r w:rsidRPr="00D44581">
        <w:rPr>
          <w:rFonts w:ascii="Times New Roman" w:hAnsi="Times New Roman" w:cs="Times New Roman"/>
          <w:sz w:val="24"/>
          <w:szCs w:val="24"/>
        </w:rPr>
        <w:t>492</w:t>
      </w:r>
      <w:r w:rsidR="00D368C1">
        <w:rPr>
          <w:rFonts w:ascii="Times New Roman" w:hAnsi="Times New Roman" w:cs="Times New Roman"/>
          <w:sz w:val="24"/>
          <w:szCs w:val="24"/>
        </w:rPr>
        <w:t xml:space="preserve"> </w:t>
      </w:r>
      <w:r w:rsidR="00400702">
        <w:rPr>
          <w:rFonts w:ascii="Times New Roman" w:hAnsi="Times New Roman" w:cs="Times New Roman"/>
          <w:sz w:val="24"/>
          <w:szCs w:val="24"/>
        </w:rPr>
        <w:t>t</w:t>
      </w:r>
      <w:r w:rsidR="00D368C1">
        <w:rPr>
          <w:rFonts w:ascii="Times New Roman" w:hAnsi="Times New Roman" w:cs="Times New Roman"/>
          <w:sz w:val="24"/>
          <w:szCs w:val="24"/>
        </w:rPr>
        <w:t>riliun</w:t>
      </w:r>
      <w:r>
        <w:rPr>
          <w:rFonts w:ascii="Times New Roman" w:hAnsi="Times New Roman" w:cs="Times New Roman"/>
          <w:sz w:val="24"/>
          <w:szCs w:val="24"/>
        </w:rPr>
        <w:t xml:space="preserve">. </w:t>
      </w:r>
      <w:r w:rsidR="00D368C1">
        <w:rPr>
          <w:rFonts w:ascii="Times New Roman" w:hAnsi="Times New Roman" w:cs="Times New Roman"/>
          <w:sz w:val="24"/>
          <w:szCs w:val="24"/>
        </w:rPr>
        <w:t>Da</w:t>
      </w:r>
      <w:r w:rsidR="000D2149">
        <w:rPr>
          <w:rFonts w:ascii="Times New Roman" w:hAnsi="Times New Roman" w:cs="Times New Roman"/>
          <w:sz w:val="24"/>
          <w:szCs w:val="24"/>
        </w:rPr>
        <w:t>ta dari BPS</w:t>
      </w:r>
      <w:r w:rsidRPr="005B3EDF">
        <w:rPr>
          <w:rFonts w:ascii="Times New Roman" w:hAnsi="Times New Roman" w:cs="Times New Roman"/>
          <w:sz w:val="24"/>
          <w:szCs w:val="24"/>
        </w:rPr>
        <w:t xml:space="preserve"> menunjukkan</w:t>
      </w:r>
      <w:r w:rsidR="003D3C8B">
        <w:rPr>
          <w:rFonts w:ascii="Times New Roman" w:hAnsi="Times New Roman" w:cs="Times New Roman"/>
          <w:sz w:val="24"/>
          <w:szCs w:val="24"/>
        </w:rPr>
        <w:t xml:space="preserve"> </w:t>
      </w:r>
      <w:r w:rsidRPr="005B3EDF">
        <w:rPr>
          <w:rFonts w:ascii="Times New Roman" w:hAnsi="Times New Roman" w:cs="Times New Roman"/>
          <w:sz w:val="24"/>
          <w:szCs w:val="24"/>
        </w:rPr>
        <w:t>bahwa</w:t>
      </w:r>
      <w:r w:rsidR="003D3C8B">
        <w:rPr>
          <w:rFonts w:ascii="Times New Roman" w:hAnsi="Times New Roman" w:cs="Times New Roman"/>
          <w:sz w:val="24"/>
          <w:szCs w:val="24"/>
        </w:rPr>
        <w:t xml:space="preserve"> </w:t>
      </w:r>
      <w:r w:rsidRPr="005B3EDF">
        <w:rPr>
          <w:rFonts w:ascii="Times New Roman" w:hAnsi="Times New Roman" w:cs="Times New Roman"/>
          <w:sz w:val="24"/>
          <w:szCs w:val="24"/>
        </w:rPr>
        <w:t>kontribusi</w:t>
      </w:r>
      <w:r w:rsidR="003D3C8B">
        <w:rPr>
          <w:rFonts w:ascii="Times New Roman" w:hAnsi="Times New Roman" w:cs="Times New Roman"/>
          <w:sz w:val="24"/>
          <w:szCs w:val="24"/>
        </w:rPr>
        <w:t xml:space="preserve"> </w:t>
      </w:r>
      <w:r w:rsidRPr="005B3EDF">
        <w:rPr>
          <w:rFonts w:ascii="Times New Roman" w:hAnsi="Times New Roman" w:cs="Times New Roman"/>
          <w:sz w:val="24"/>
          <w:szCs w:val="24"/>
        </w:rPr>
        <w:t xml:space="preserve">dari pajak </w:t>
      </w:r>
      <w:r w:rsidR="00FA42BA" w:rsidRPr="003578A2">
        <w:rPr>
          <w:rFonts w:ascii="Times New Roman" w:hAnsi="Times New Roman" w:cs="Times New Roman"/>
          <w:sz w:val="24"/>
          <w:szCs w:val="24"/>
        </w:rPr>
        <w:t>tahun 2024 sebesar</w:t>
      </w:r>
      <w:r w:rsidR="00B64AD3" w:rsidRPr="003578A2">
        <w:rPr>
          <w:rFonts w:ascii="Times New Roman" w:hAnsi="Times New Roman" w:cs="Times New Roman"/>
          <w:sz w:val="24"/>
          <w:szCs w:val="24"/>
        </w:rPr>
        <w:t xml:space="preserve"> </w:t>
      </w:r>
      <w:r w:rsidR="00AA7AAF" w:rsidRPr="00AA7AAF">
        <w:rPr>
          <w:rFonts w:ascii="Times New Roman" w:hAnsi="Times New Roman" w:cs="Times New Roman"/>
          <w:sz w:val="24"/>
          <w:szCs w:val="24"/>
        </w:rPr>
        <w:t>78.7%</w:t>
      </w:r>
      <w:r w:rsidR="000D2149">
        <w:rPr>
          <w:rFonts w:ascii="Times New Roman" w:hAnsi="Times New Roman" w:cs="Times New Roman"/>
          <w:sz w:val="24"/>
          <w:szCs w:val="24"/>
        </w:rPr>
        <w:t xml:space="preserve"> dari pendapatan negara</w:t>
      </w:r>
      <w:r w:rsidR="003578A2">
        <w:rPr>
          <w:rFonts w:ascii="Times New Roman" w:hAnsi="Times New Roman" w:cs="Times New Roman"/>
          <w:sz w:val="24"/>
          <w:szCs w:val="24"/>
        </w:rPr>
        <w:t>.</w:t>
      </w:r>
      <w:r w:rsidR="001134B8">
        <w:rPr>
          <w:rFonts w:ascii="Times New Roman" w:hAnsi="Times New Roman" w:cs="Times New Roman"/>
          <w:sz w:val="24"/>
          <w:szCs w:val="24"/>
        </w:rPr>
        <w:t xml:space="preserve"> </w:t>
      </w:r>
    </w:p>
    <w:p w14:paraId="72365F22" w14:textId="2D60D614" w:rsidR="00877974" w:rsidRPr="00176F37" w:rsidRDefault="001134B8" w:rsidP="00176F37">
      <w:pPr>
        <w:pStyle w:val="ListParagraph"/>
        <w:spacing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Dapat disimpulkan bahwa</w:t>
      </w:r>
      <w:r w:rsidR="00F942B7">
        <w:rPr>
          <w:rFonts w:ascii="Times New Roman" w:hAnsi="Times New Roman" w:cs="Times New Roman"/>
          <w:sz w:val="24"/>
          <w:szCs w:val="24"/>
        </w:rPr>
        <w:t xml:space="preserve"> rata-rata realisasi pendapatan negara selama 2021 sampai dengan 2024 mengalami peningkatan secara signifikan </w:t>
      </w:r>
      <w:r w:rsidR="00277B67">
        <w:rPr>
          <w:rFonts w:ascii="Times New Roman" w:hAnsi="Times New Roman" w:cs="Times New Roman"/>
          <w:sz w:val="24"/>
          <w:szCs w:val="24"/>
        </w:rPr>
        <w:t>atas</w:t>
      </w:r>
      <w:r w:rsidR="000260BC">
        <w:rPr>
          <w:rFonts w:ascii="Times New Roman" w:hAnsi="Times New Roman" w:cs="Times New Roman"/>
          <w:sz w:val="24"/>
          <w:szCs w:val="24"/>
        </w:rPr>
        <w:t xml:space="preserve"> </w:t>
      </w:r>
      <w:r w:rsidR="00277B67">
        <w:rPr>
          <w:rFonts w:ascii="Times New Roman" w:hAnsi="Times New Roman" w:cs="Times New Roman"/>
          <w:sz w:val="24"/>
          <w:szCs w:val="24"/>
        </w:rPr>
        <w:t xml:space="preserve">penerimaan </w:t>
      </w:r>
      <w:r w:rsidR="00877974">
        <w:rPr>
          <w:rFonts w:ascii="Times New Roman" w:hAnsi="Times New Roman" w:cs="Times New Roman"/>
          <w:sz w:val="24"/>
          <w:szCs w:val="24"/>
        </w:rPr>
        <w:t xml:space="preserve">pendapatan negara dari penerimaan pajak. </w:t>
      </w:r>
      <w:r w:rsidR="00176F37">
        <w:rPr>
          <w:rFonts w:ascii="Times New Roman" w:hAnsi="Times New Roman" w:cs="Times New Roman"/>
          <w:sz w:val="24"/>
          <w:szCs w:val="24"/>
        </w:rPr>
        <w:t>N</w:t>
      </w:r>
      <w:r w:rsidR="00176F37" w:rsidRPr="005B3EDF">
        <w:rPr>
          <w:rFonts w:ascii="Times New Roman" w:hAnsi="Times New Roman" w:cs="Times New Roman"/>
          <w:sz w:val="24"/>
          <w:szCs w:val="24"/>
        </w:rPr>
        <w:t>amun,</w:t>
      </w:r>
      <w:r w:rsidR="00176F37">
        <w:rPr>
          <w:rFonts w:ascii="Times New Roman" w:hAnsi="Times New Roman" w:cs="Times New Roman"/>
          <w:sz w:val="24"/>
          <w:szCs w:val="24"/>
        </w:rPr>
        <w:t xml:space="preserve"> </w:t>
      </w:r>
      <w:r w:rsidR="00176F37" w:rsidRPr="005B3EDF">
        <w:rPr>
          <w:rFonts w:ascii="Times New Roman" w:hAnsi="Times New Roman" w:cs="Times New Roman"/>
          <w:sz w:val="24"/>
          <w:szCs w:val="24"/>
        </w:rPr>
        <w:t>sejumlah</w:t>
      </w:r>
      <w:r w:rsidR="00176F37">
        <w:rPr>
          <w:rFonts w:ascii="Times New Roman" w:hAnsi="Times New Roman" w:cs="Times New Roman"/>
          <w:sz w:val="24"/>
          <w:szCs w:val="24"/>
        </w:rPr>
        <w:t xml:space="preserve"> </w:t>
      </w:r>
      <w:r w:rsidR="00176F37" w:rsidRPr="005B3EDF">
        <w:rPr>
          <w:rFonts w:ascii="Times New Roman" w:hAnsi="Times New Roman" w:cs="Times New Roman"/>
          <w:sz w:val="24"/>
          <w:szCs w:val="24"/>
        </w:rPr>
        <w:t xml:space="preserve">perusahaan </w:t>
      </w:r>
      <w:r w:rsidR="00176F37">
        <w:rPr>
          <w:rFonts w:ascii="Times New Roman" w:hAnsi="Times New Roman" w:cs="Times New Roman"/>
          <w:sz w:val="24"/>
          <w:szCs w:val="24"/>
        </w:rPr>
        <w:t>melakukan</w:t>
      </w:r>
      <w:r w:rsidR="000260BC">
        <w:rPr>
          <w:rFonts w:ascii="Times New Roman" w:hAnsi="Times New Roman" w:cs="Times New Roman"/>
          <w:sz w:val="24"/>
          <w:szCs w:val="24"/>
        </w:rPr>
        <w:t xml:space="preserve"> </w:t>
      </w:r>
      <w:r w:rsidR="00176F37">
        <w:rPr>
          <w:rFonts w:ascii="Times New Roman" w:hAnsi="Times New Roman" w:cs="Times New Roman"/>
          <w:sz w:val="24"/>
          <w:szCs w:val="24"/>
        </w:rPr>
        <w:t xml:space="preserve">usaha untuk </w:t>
      </w:r>
      <w:r w:rsidR="00176F37" w:rsidRPr="005B3EDF">
        <w:rPr>
          <w:rFonts w:ascii="Times New Roman" w:hAnsi="Times New Roman" w:cs="Times New Roman"/>
          <w:sz w:val="24"/>
          <w:szCs w:val="24"/>
        </w:rPr>
        <w:t>mengurangi kewajiban</w:t>
      </w:r>
      <w:r w:rsidR="00176F37">
        <w:rPr>
          <w:rFonts w:ascii="Times New Roman" w:hAnsi="Times New Roman" w:cs="Times New Roman"/>
          <w:sz w:val="24"/>
          <w:szCs w:val="24"/>
        </w:rPr>
        <w:t xml:space="preserve"> </w:t>
      </w:r>
      <w:r w:rsidR="00176F37" w:rsidRPr="005B3EDF">
        <w:rPr>
          <w:rFonts w:ascii="Times New Roman" w:hAnsi="Times New Roman" w:cs="Times New Roman"/>
          <w:sz w:val="24"/>
          <w:szCs w:val="24"/>
        </w:rPr>
        <w:t>pajak</w:t>
      </w:r>
      <w:r w:rsidR="00176F37">
        <w:rPr>
          <w:rFonts w:ascii="Times New Roman" w:hAnsi="Times New Roman" w:cs="Times New Roman"/>
          <w:sz w:val="24"/>
          <w:szCs w:val="24"/>
        </w:rPr>
        <w:t xml:space="preserve"> </w:t>
      </w:r>
      <w:r w:rsidR="00176F37" w:rsidRPr="005B3EDF">
        <w:rPr>
          <w:rFonts w:ascii="Times New Roman" w:hAnsi="Times New Roman" w:cs="Times New Roman"/>
          <w:sz w:val="24"/>
          <w:szCs w:val="24"/>
        </w:rPr>
        <w:t>mereka</w:t>
      </w:r>
      <w:r w:rsidR="00176F37">
        <w:rPr>
          <w:rFonts w:ascii="Times New Roman" w:hAnsi="Times New Roman" w:cs="Times New Roman"/>
          <w:sz w:val="24"/>
          <w:szCs w:val="24"/>
        </w:rPr>
        <w:t xml:space="preserve"> </w:t>
      </w:r>
      <w:r w:rsidR="00176F37" w:rsidRPr="005B3EDF">
        <w:rPr>
          <w:rFonts w:ascii="Times New Roman" w:hAnsi="Times New Roman" w:cs="Times New Roman"/>
          <w:sz w:val="24"/>
          <w:szCs w:val="24"/>
        </w:rPr>
        <w:t>dengan</w:t>
      </w:r>
      <w:r w:rsidR="00176F37">
        <w:rPr>
          <w:rFonts w:ascii="Times New Roman" w:hAnsi="Times New Roman" w:cs="Times New Roman"/>
          <w:sz w:val="24"/>
          <w:szCs w:val="24"/>
        </w:rPr>
        <w:t xml:space="preserve"> </w:t>
      </w:r>
      <w:r w:rsidR="00176F37" w:rsidRPr="005B3EDF">
        <w:rPr>
          <w:rFonts w:ascii="Times New Roman" w:hAnsi="Times New Roman" w:cs="Times New Roman"/>
          <w:sz w:val="24"/>
          <w:szCs w:val="24"/>
        </w:rPr>
        <w:t>berbagai</w:t>
      </w:r>
      <w:r w:rsidR="00176F37">
        <w:rPr>
          <w:rFonts w:ascii="Times New Roman" w:hAnsi="Times New Roman" w:cs="Times New Roman"/>
          <w:sz w:val="24"/>
          <w:szCs w:val="24"/>
        </w:rPr>
        <w:t xml:space="preserve"> </w:t>
      </w:r>
      <w:r w:rsidR="00176F37" w:rsidRPr="005B3EDF">
        <w:rPr>
          <w:rFonts w:ascii="Times New Roman" w:hAnsi="Times New Roman" w:cs="Times New Roman"/>
          <w:sz w:val="24"/>
          <w:szCs w:val="24"/>
        </w:rPr>
        <w:t>cara</w:t>
      </w:r>
      <w:r w:rsidR="00176F37">
        <w:rPr>
          <w:rFonts w:ascii="Times New Roman" w:hAnsi="Times New Roman" w:cs="Times New Roman"/>
          <w:sz w:val="24"/>
          <w:szCs w:val="24"/>
        </w:rPr>
        <w:t xml:space="preserve"> </w:t>
      </w:r>
      <w:r w:rsidR="00176F37" w:rsidRPr="005B3EDF">
        <w:rPr>
          <w:rFonts w:ascii="Times New Roman" w:hAnsi="Times New Roman" w:cs="Times New Roman"/>
          <w:sz w:val="24"/>
          <w:szCs w:val="24"/>
        </w:rPr>
        <w:t>yang</w:t>
      </w:r>
      <w:r w:rsidR="00176F37">
        <w:rPr>
          <w:rFonts w:ascii="Times New Roman" w:hAnsi="Times New Roman" w:cs="Times New Roman"/>
          <w:sz w:val="24"/>
          <w:szCs w:val="24"/>
        </w:rPr>
        <w:t xml:space="preserve"> salah satunya </w:t>
      </w:r>
      <w:r w:rsidR="00176F37" w:rsidRPr="005B3EDF">
        <w:rPr>
          <w:rFonts w:ascii="Times New Roman" w:hAnsi="Times New Roman" w:cs="Times New Roman"/>
          <w:sz w:val="24"/>
          <w:szCs w:val="24"/>
        </w:rPr>
        <w:t>penghindaran pajak.</w:t>
      </w:r>
      <w:r w:rsidR="00176F37">
        <w:rPr>
          <w:rFonts w:ascii="Times New Roman" w:hAnsi="Times New Roman" w:cs="Times New Roman"/>
          <w:sz w:val="24"/>
          <w:szCs w:val="24"/>
        </w:rPr>
        <w:t xml:space="preserve"> Apabila perusahaan terdapat indikasi melakukan </w:t>
      </w:r>
      <w:r w:rsidR="00176F37" w:rsidRPr="005B3EDF">
        <w:rPr>
          <w:rFonts w:ascii="Times New Roman" w:hAnsi="Times New Roman" w:cs="Times New Roman"/>
          <w:sz w:val="24"/>
          <w:szCs w:val="24"/>
        </w:rPr>
        <w:t>pe</w:t>
      </w:r>
      <w:r w:rsidR="00176F37">
        <w:rPr>
          <w:rFonts w:ascii="Times New Roman" w:hAnsi="Times New Roman" w:cs="Times New Roman"/>
          <w:sz w:val="24"/>
          <w:szCs w:val="24"/>
        </w:rPr>
        <w:t>nghindaran</w:t>
      </w:r>
      <w:r w:rsidR="00176F37" w:rsidRPr="005B3EDF">
        <w:rPr>
          <w:rFonts w:ascii="Times New Roman" w:hAnsi="Times New Roman" w:cs="Times New Roman"/>
          <w:sz w:val="24"/>
          <w:szCs w:val="24"/>
        </w:rPr>
        <w:t xml:space="preserve"> kewajiban</w:t>
      </w:r>
      <w:r w:rsidR="00176F37">
        <w:rPr>
          <w:rFonts w:ascii="Times New Roman" w:hAnsi="Times New Roman" w:cs="Times New Roman"/>
          <w:sz w:val="24"/>
          <w:szCs w:val="24"/>
        </w:rPr>
        <w:t xml:space="preserve"> </w:t>
      </w:r>
      <w:r w:rsidR="00176F37" w:rsidRPr="005B3EDF">
        <w:rPr>
          <w:rFonts w:ascii="Times New Roman" w:hAnsi="Times New Roman" w:cs="Times New Roman"/>
          <w:sz w:val="24"/>
          <w:szCs w:val="24"/>
        </w:rPr>
        <w:t>pajak</w:t>
      </w:r>
      <w:r w:rsidR="00176F37">
        <w:rPr>
          <w:rFonts w:ascii="Times New Roman" w:hAnsi="Times New Roman" w:cs="Times New Roman"/>
          <w:sz w:val="24"/>
          <w:szCs w:val="24"/>
        </w:rPr>
        <w:t xml:space="preserve"> yang melanggar</w:t>
      </w:r>
      <w:r w:rsidR="00176F37" w:rsidRPr="005B3EDF">
        <w:rPr>
          <w:rFonts w:ascii="Times New Roman" w:hAnsi="Times New Roman" w:cs="Times New Roman"/>
          <w:sz w:val="24"/>
          <w:szCs w:val="24"/>
        </w:rPr>
        <w:t xml:space="preserve"> undang-undang serta </w:t>
      </w:r>
      <w:r w:rsidR="00176F37">
        <w:rPr>
          <w:rFonts w:ascii="Times New Roman" w:hAnsi="Times New Roman" w:cs="Times New Roman"/>
          <w:sz w:val="24"/>
          <w:szCs w:val="24"/>
        </w:rPr>
        <w:t>peraturan berakibat konsekuensi hukum yang diterima perusahaa</w:t>
      </w:r>
      <w:r w:rsidR="00AC0380">
        <w:rPr>
          <w:rFonts w:ascii="Times New Roman" w:hAnsi="Times New Roman" w:cs="Times New Roman"/>
          <w:sz w:val="24"/>
          <w:szCs w:val="24"/>
        </w:rPr>
        <w:t>n</w:t>
      </w:r>
      <w:r w:rsidR="00176F37" w:rsidRPr="00074FFF">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{"citationItems":[{"id":"ITEM-1","itemData":{"DOI":"10.33395/owner.v6i1.590","ISSN":"2548-7507","abstract":"Taxes are a very large source of state revenue which is used to finance government expenditures, such as financing government administration, building infrastructure, providing education and health facilities. Taxes are said to be mandatory because they are already stated in the law and there are even regulations governing taxation. Every taxpayer is required to take part so that the growth and implementation of national development can run well. The type of research used is descriptive quantitative analysis method. This study uses secondary data obtained from the documentation. Quantitative descriptive analysis is done by collecting and classifying according to certain criteria or patterns, the data that has been quantified and the analysis is used to get a systematic picture of the contents of a document. Sources of data used in this study is secondary data sources, namely data obtained from existing documents. So that data in finished form has been collected and then processed by other parties and is usually in the form of publications. The secondary data used is in the form of the annual report of companies listed on the IDX in 2015-2019 related to research variables. The data in this study comes from the Indonesia Stock Exchange website and the company's website. The results of the research and discussion can be concluded. There is a partial negative and significant effect between the profitability variable (ROA) on tax avoidance in manufacturing companies in the automotive sub-sector. There is a positive and partially significant effect between company size variables on tax avoidance in manufacturing companies in the automotive sub-sector. There is a simultaneous significant effect between profitability (ROA) and firm size on tax avoidance in manufacturing companies in the automotive sub-sector.","author":[{"dropping-particle":"","family":"Mayndarto","given":"Eko Cahyo","non-dropping-particle":"","parse-names":false,"suffix":""}],"container-title":"Owner","id":"ITEM-1","issue":"1","issued":{"date-parts":[["2022"]]},"page":"426-442","title":"Pengaruh Profitabilitas Dan Ukuran Perusahaan Terhadap Penghindaran Pajak Pada Perusahaan Manufaktur Sub Sektor Otomotif Yang Terdaftar Di Bursa Efek Indonesia","type":"article-journal","volume":"6"},"uris":["http://www.mendeley.com/documents/?uuid=5d62352f-1c02-48e3-a1d0-092b161827cd"]}],"mendeley":{"formattedCitation":"(Mayndarto, 2022)","manualFormatting":" (Mayndarto, 2022)","plainTextFormattedCitation":"(Mayndarto, 2022)","previouslyFormattedCitation":"(Mayndarto, 2022)"},"properties":{"noteIndex":0},"schema":"https://github.com/citation-style-language/schema/raw/master/csl-citation.json"}</w:instrText>
      </w:r>
      <w:r w:rsidR="00176F37" w:rsidRPr="00074FFF">
        <w:rPr>
          <w:rFonts w:ascii="Times New Roman" w:hAnsi="Times New Roman" w:cs="Times New Roman"/>
          <w:sz w:val="24"/>
          <w:szCs w:val="24"/>
        </w:rPr>
        <w:fldChar w:fldCharType="separate"/>
      </w:r>
      <w:r w:rsidR="00AC0380">
        <w:rPr>
          <w:rFonts w:ascii="Times New Roman" w:hAnsi="Times New Roman" w:cs="Times New Roman"/>
          <w:noProof/>
          <w:sz w:val="24"/>
          <w:szCs w:val="24"/>
        </w:rPr>
        <w:t xml:space="preserve"> (</w:t>
      </w:r>
      <w:r w:rsidR="00176F37" w:rsidRPr="00074FFF">
        <w:rPr>
          <w:rFonts w:ascii="Times New Roman" w:hAnsi="Times New Roman" w:cs="Times New Roman"/>
          <w:noProof/>
          <w:sz w:val="24"/>
          <w:szCs w:val="24"/>
        </w:rPr>
        <w:t>Mayndarto</w:t>
      </w:r>
      <w:r w:rsidR="00AC0380">
        <w:rPr>
          <w:rFonts w:ascii="Times New Roman" w:hAnsi="Times New Roman" w:cs="Times New Roman"/>
          <w:noProof/>
          <w:sz w:val="24"/>
          <w:szCs w:val="24"/>
        </w:rPr>
        <w:t xml:space="preserve">, </w:t>
      </w:r>
      <w:r w:rsidR="00176F37" w:rsidRPr="00074FFF">
        <w:rPr>
          <w:rFonts w:ascii="Times New Roman" w:hAnsi="Times New Roman" w:cs="Times New Roman"/>
          <w:noProof/>
          <w:sz w:val="24"/>
          <w:szCs w:val="24"/>
        </w:rPr>
        <w:t>2022)</w:t>
      </w:r>
      <w:r w:rsidR="00176F37" w:rsidRPr="00074FFF">
        <w:rPr>
          <w:rFonts w:ascii="Times New Roman" w:hAnsi="Times New Roman" w:cs="Times New Roman"/>
          <w:sz w:val="24"/>
          <w:szCs w:val="24"/>
        </w:rPr>
        <w:fldChar w:fldCharType="end"/>
      </w:r>
      <w:r w:rsidR="00176F37" w:rsidRPr="00074FFF">
        <w:rPr>
          <w:rFonts w:ascii="Times New Roman" w:hAnsi="Times New Roman" w:cs="Times New Roman"/>
          <w:sz w:val="24"/>
          <w:szCs w:val="24"/>
        </w:rPr>
        <w:t>.</w:t>
      </w:r>
      <w:r w:rsidR="00176F37">
        <w:rPr>
          <w:rFonts w:ascii="Times New Roman" w:hAnsi="Times New Roman" w:cs="Times New Roman"/>
          <w:sz w:val="24"/>
          <w:szCs w:val="24"/>
        </w:rPr>
        <w:t xml:space="preserve"> </w:t>
      </w:r>
    </w:p>
    <w:p w14:paraId="45D6C3E6" w14:textId="6A020E9F" w:rsidR="00AE4F95" w:rsidRDefault="003C382C" w:rsidP="00AE4F95">
      <w:pPr>
        <w:pStyle w:val="ListParagraph"/>
        <w:spacing w:line="480" w:lineRule="auto"/>
        <w:ind w:left="0" w:right="-1" w:firstLine="567"/>
        <w:jc w:val="both"/>
        <w:rPr>
          <w:rFonts w:ascii="Times New Roman" w:hAnsi="Times New Roman" w:cs="Times New Roman"/>
          <w:sz w:val="24"/>
          <w:szCs w:val="24"/>
        </w:rPr>
      </w:pPr>
      <w:r w:rsidRPr="003C382C">
        <w:rPr>
          <w:rFonts w:ascii="Times New Roman" w:hAnsi="Times New Roman" w:cs="Times New Roman"/>
          <w:sz w:val="24"/>
          <w:szCs w:val="24"/>
        </w:rPr>
        <w:t>Penghindaran pajak</w:t>
      </w:r>
      <w:r>
        <w:rPr>
          <w:rFonts w:ascii="Times New Roman" w:hAnsi="Times New Roman" w:cs="Times New Roman"/>
          <w:sz w:val="24"/>
          <w:szCs w:val="24"/>
        </w:rPr>
        <w:t xml:space="preserve"> </w:t>
      </w:r>
      <w:r w:rsidRPr="003C382C">
        <w:rPr>
          <w:rFonts w:ascii="Times New Roman" w:hAnsi="Times New Roman" w:cs="Times New Roman"/>
          <w:sz w:val="24"/>
          <w:szCs w:val="24"/>
        </w:rPr>
        <w:t>merupakan</w:t>
      </w:r>
      <w:r>
        <w:rPr>
          <w:rFonts w:ascii="Times New Roman" w:hAnsi="Times New Roman" w:cs="Times New Roman"/>
          <w:sz w:val="24"/>
          <w:szCs w:val="24"/>
        </w:rPr>
        <w:t xml:space="preserve"> </w:t>
      </w:r>
      <w:r w:rsidRPr="003C382C">
        <w:rPr>
          <w:rFonts w:ascii="Times New Roman" w:hAnsi="Times New Roman" w:cs="Times New Roman"/>
          <w:sz w:val="24"/>
          <w:szCs w:val="24"/>
        </w:rPr>
        <w:t>salah satu</w:t>
      </w:r>
      <w:r>
        <w:rPr>
          <w:rFonts w:ascii="Times New Roman" w:hAnsi="Times New Roman" w:cs="Times New Roman"/>
          <w:sz w:val="24"/>
          <w:szCs w:val="24"/>
        </w:rPr>
        <w:t xml:space="preserve"> </w:t>
      </w:r>
      <w:r w:rsidRPr="003C382C">
        <w:rPr>
          <w:rFonts w:ascii="Times New Roman" w:hAnsi="Times New Roman" w:cs="Times New Roman"/>
          <w:sz w:val="24"/>
          <w:szCs w:val="24"/>
        </w:rPr>
        <w:t>strategi yang</w:t>
      </w:r>
      <w:r>
        <w:rPr>
          <w:rFonts w:ascii="Times New Roman" w:hAnsi="Times New Roman" w:cs="Times New Roman"/>
          <w:sz w:val="24"/>
          <w:szCs w:val="24"/>
        </w:rPr>
        <w:t xml:space="preserve"> </w:t>
      </w:r>
      <w:r w:rsidR="00055FA7">
        <w:rPr>
          <w:rFonts w:ascii="Times New Roman" w:hAnsi="Times New Roman" w:cs="Times New Roman"/>
          <w:sz w:val="24"/>
          <w:szCs w:val="24"/>
        </w:rPr>
        <w:t>perusahaan</w:t>
      </w:r>
      <w:r>
        <w:rPr>
          <w:rFonts w:ascii="Times New Roman" w:hAnsi="Times New Roman" w:cs="Times New Roman"/>
          <w:sz w:val="24"/>
          <w:szCs w:val="24"/>
        </w:rPr>
        <w:t xml:space="preserve"> t</w:t>
      </w:r>
      <w:r w:rsidRPr="003C382C">
        <w:rPr>
          <w:rFonts w:ascii="Times New Roman" w:hAnsi="Times New Roman" w:cs="Times New Roman"/>
          <w:sz w:val="24"/>
          <w:szCs w:val="24"/>
        </w:rPr>
        <w:t>erapkan</w:t>
      </w:r>
      <w:r>
        <w:rPr>
          <w:rFonts w:ascii="Times New Roman" w:hAnsi="Times New Roman" w:cs="Times New Roman"/>
          <w:sz w:val="24"/>
          <w:szCs w:val="24"/>
        </w:rPr>
        <w:t xml:space="preserve"> </w:t>
      </w:r>
      <w:r w:rsidRPr="003C382C">
        <w:rPr>
          <w:rFonts w:ascii="Times New Roman" w:hAnsi="Times New Roman" w:cs="Times New Roman"/>
          <w:sz w:val="24"/>
          <w:szCs w:val="24"/>
        </w:rPr>
        <w:t>untuk</w:t>
      </w:r>
      <w:r>
        <w:rPr>
          <w:rFonts w:ascii="Times New Roman" w:hAnsi="Times New Roman" w:cs="Times New Roman"/>
          <w:sz w:val="24"/>
          <w:szCs w:val="24"/>
        </w:rPr>
        <w:t xml:space="preserve"> </w:t>
      </w:r>
      <w:r w:rsidRPr="003C382C">
        <w:rPr>
          <w:rFonts w:ascii="Times New Roman" w:hAnsi="Times New Roman" w:cs="Times New Roman"/>
          <w:sz w:val="24"/>
          <w:szCs w:val="24"/>
        </w:rPr>
        <w:t>mengecilkan tanggung jawab pajak dengan memanfaatkan celah dalam peraturan perpajakan</w:t>
      </w:r>
      <w:r w:rsidR="00055FA7">
        <w:rPr>
          <w:rFonts w:ascii="Times New Roman" w:hAnsi="Times New Roman" w:cs="Times New Roman"/>
          <w:sz w:val="24"/>
          <w:szCs w:val="24"/>
        </w:rPr>
        <w:t>. P</w:t>
      </w:r>
      <w:r w:rsidRPr="003C382C">
        <w:rPr>
          <w:rFonts w:ascii="Times New Roman" w:hAnsi="Times New Roman" w:cs="Times New Roman"/>
          <w:sz w:val="24"/>
          <w:szCs w:val="24"/>
        </w:rPr>
        <w:t xml:space="preserve">enghindaran pajak </w:t>
      </w:r>
      <w:r w:rsidR="00055FA7">
        <w:rPr>
          <w:rFonts w:ascii="Times New Roman" w:hAnsi="Times New Roman" w:cs="Times New Roman"/>
          <w:sz w:val="24"/>
          <w:szCs w:val="24"/>
        </w:rPr>
        <w:t>diidentifikasikan sebagai</w:t>
      </w:r>
      <w:r w:rsidR="00E76C85">
        <w:rPr>
          <w:rFonts w:ascii="Times New Roman" w:hAnsi="Times New Roman" w:cs="Times New Roman"/>
          <w:sz w:val="24"/>
          <w:szCs w:val="24"/>
        </w:rPr>
        <w:t xml:space="preserve"> </w:t>
      </w:r>
      <w:r w:rsidRPr="003C382C">
        <w:rPr>
          <w:rFonts w:ascii="Times New Roman" w:hAnsi="Times New Roman" w:cs="Times New Roman"/>
          <w:sz w:val="24"/>
          <w:szCs w:val="24"/>
        </w:rPr>
        <w:t>usaha</w:t>
      </w:r>
      <w:r w:rsidR="00E76C85">
        <w:rPr>
          <w:rFonts w:ascii="Times New Roman" w:hAnsi="Times New Roman" w:cs="Times New Roman"/>
          <w:sz w:val="24"/>
          <w:szCs w:val="24"/>
        </w:rPr>
        <w:t xml:space="preserve"> </w:t>
      </w:r>
      <w:r w:rsidRPr="003C382C">
        <w:rPr>
          <w:rFonts w:ascii="Times New Roman" w:hAnsi="Times New Roman" w:cs="Times New Roman"/>
          <w:sz w:val="24"/>
          <w:szCs w:val="24"/>
        </w:rPr>
        <w:t>untuk</w:t>
      </w:r>
      <w:r w:rsidR="00E76C85">
        <w:rPr>
          <w:rFonts w:ascii="Times New Roman" w:hAnsi="Times New Roman" w:cs="Times New Roman"/>
          <w:sz w:val="24"/>
          <w:szCs w:val="24"/>
        </w:rPr>
        <w:t xml:space="preserve"> </w:t>
      </w:r>
      <w:r w:rsidRPr="003C382C">
        <w:rPr>
          <w:rFonts w:ascii="Times New Roman" w:hAnsi="Times New Roman" w:cs="Times New Roman"/>
          <w:sz w:val="24"/>
          <w:szCs w:val="24"/>
        </w:rPr>
        <w:t>mengurangi total biaya</w:t>
      </w:r>
      <w:r w:rsidR="00E76C85">
        <w:rPr>
          <w:rFonts w:ascii="Times New Roman" w:hAnsi="Times New Roman" w:cs="Times New Roman"/>
          <w:sz w:val="24"/>
          <w:szCs w:val="24"/>
        </w:rPr>
        <w:t xml:space="preserve"> </w:t>
      </w:r>
      <w:r w:rsidRPr="003C382C">
        <w:rPr>
          <w:rFonts w:ascii="Times New Roman" w:hAnsi="Times New Roman" w:cs="Times New Roman"/>
          <w:sz w:val="24"/>
          <w:szCs w:val="24"/>
        </w:rPr>
        <w:t>pajak</w:t>
      </w:r>
      <w:r w:rsidR="00E76C85">
        <w:rPr>
          <w:rFonts w:ascii="Times New Roman" w:hAnsi="Times New Roman" w:cs="Times New Roman"/>
          <w:sz w:val="24"/>
          <w:szCs w:val="24"/>
        </w:rPr>
        <w:t xml:space="preserve"> dengan cara </w:t>
      </w:r>
      <w:r w:rsidRPr="003C382C">
        <w:rPr>
          <w:rFonts w:ascii="Times New Roman" w:hAnsi="Times New Roman" w:cs="Times New Roman"/>
          <w:sz w:val="24"/>
          <w:szCs w:val="24"/>
        </w:rPr>
        <w:t>manajemen pajak</w:t>
      </w:r>
      <w:r w:rsidR="00E76C85">
        <w:rPr>
          <w:rFonts w:ascii="Times New Roman" w:hAnsi="Times New Roman" w:cs="Times New Roman"/>
          <w:sz w:val="24"/>
          <w:szCs w:val="24"/>
        </w:rPr>
        <w:t xml:space="preserve"> </w:t>
      </w:r>
      <w:r w:rsidRPr="003C382C">
        <w:rPr>
          <w:rFonts w:ascii="Times New Roman" w:hAnsi="Times New Roman" w:cs="Times New Roman"/>
          <w:sz w:val="24"/>
          <w:szCs w:val="24"/>
        </w:rPr>
        <w:t>yang</w:t>
      </w:r>
      <w:r w:rsidR="00E76C85">
        <w:rPr>
          <w:rFonts w:ascii="Times New Roman" w:hAnsi="Times New Roman" w:cs="Times New Roman"/>
          <w:sz w:val="24"/>
          <w:szCs w:val="24"/>
        </w:rPr>
        <w:t xml:space="preserve"> legal</w:t>
      </w:r>
      <w:r w:rsidR="00AB7738">
        <w:rPr>
          <w:rFonts w:ascii="Times New Roman" w:hAnsi="Times New Roman" w:cs="Times New Roman"/>
          <w:sz w:val="24"/>
          <w:szCs w:val="24"/>
        </w:rPr>
        <w:t xml:space="preserve"> </w:t>
      </w:r>
      <w:r w:rsidR="00AB7738">
        <w:rPr>
          <w:rFonts w:ascii="Times New Roman" w:hAnsi="Times New Roman" w:cs="Times New Roman"/>
          <w:sz w:val="24"/>
          <w:szCs w:val="24"/>
        </w:rPr>
        <w:fldChar w:fldCharType="begin" w:fldLock="1"/>
      </w:r>
      <w:r w:rsidR="0099606C">
        <w:rPr>
          <w:rFonts w:ascii="Times New Roman" w:hAnsi="Times New Roman" w:cs="Times New Roman"/>
          <w:sz w:val="24"/>
          <w:szCs w:val="24"/>
        </w:rPr>
        <w:instrText>ADDIN CSL_CITATION {"citationItems":[{"id":"ITEM-1","itemData":{"abstract":"This study aims to examine the factors that affect the company’s tax avoidance using\neffective tax rate as an indicator. There are several factors used in this research consisted of\ncorporate social responsibility disclosure, profitability, leverage, capital intensity and firm size.\nThe purpose of this study is to empirically examine whether the corporate social responsibility\ndisclosure, profitability, leverage, capital intensity and firm size affect the tax avoidance in\nmanufacturing companies listed in Indonesia Stock Exchange. The analysis technique that being\nused to test the hypotheses is multiple linear regression analysis.\nThe result shows that corporate social responsibility disclosure has positive significant on\ntax avoidance, profitability has negative significant on tax avoidance. Meanwhile, leverage,\ncapital intensity and firm size has no significant influence on tax avoidance.","author":[{"dropping-particle":"","family":"Safitri","given":"Karima Anisa","non-dropping-particle":"","parse-names":false,"suffix":""},{"dropping-particle":"","family":"Muid","given":"Dul","non-dropping-particle":"","parse-names":false,"suffix":""}],"container-title":"Diponegoro Journal of Accounting","id":"ITEM-1","issue":"4","issued":{"date-parts":[["2020"]]},"page":"1-11","title":"PENGARUH PENGUNGKAPAN CORPORATE SOCIAL\nRESPONSIBILITY, PROFITABILITAS, LEVERAGE, CAPITAL\nINTENSITY DAN UKURAN PERUSAHAAN TERHADAP TAX\nAVOIDANCE (Studi Empiris Pada Perusahaan Manufaktur yang\nTerdaftar di Bursa Efek Indonesia Periode 2016-2018)","type":"article-journal","volume":"9"},"uris":["http://www.mendeley.com/documents/?uuid=f4dc2704-4bca-4e6b-8c36-e06afa8f4de4"]}],"mendeley":{"formattedCitation":"(Safitri &amp; Muid, 2020)","plainTextFormattedCitation":"(Safitri &amp; Muid, 2020)","previouslyFormattedCitation":"(Safitri &amp; Muid, 2020)"},"properties":{"noteIndex":0},"schema":"https://github.com/citation-style-language/schema/raw/master/csl-citation.json"}</w:instrText>
      </w:r>
      <w:r w:rsidR="00AB7738">
        <w:rPr>
          <w:rFonts w:ascii="Times New Roman" w:hAnsi="Times New Roman" w:cs="Times New Roman"/>
          <w:sz w:val="24"/>
          <w:szCs w:val="24"/>
        </w:rPr>
        <w:fldChar w:fldCharType="separate"/>
      </w:r>
      <w:r w:rsidR="00327067" w:rsidRPr="00327067">
        <w:rPr>
          <w:rFonts w:ascii="Times New Roman" w:hAnsi="Times New Roman" w:cs="Times New Roman"/>
          <w:noProof/>
          <w:sz w:val="24"/>
          <w:szCs w:val="24"/>
        </w:rPr>
        <w:t>(Safitri &amp; Muid, 2020)</w:t>
      </w:r>
      <w:r w:rsidR="00AB7738">
        <w:rPr>
          <w:rFonts w:ascii="Times New Roman" w:hAnsi="Times New Roman" w:cs="Times New Roman"/>
          <w:sz w:val="24"/>
          <w:szCs w:val="24"/>
        </w:rPr>
        <w:fldChar w:fldCharType="end"/>
      </w:r>
      <w:r w:rsidR="00AB7738" w:rsidRPr="00FD1D65">
        <w:rPr>
          <w:rFonts w:ascii="Times New Roman" w:hAnsi="Times New Roman" w:cs="Times New Roman"/>
          <w:sz w:val="24"/>
          <w:szCs w:val="24"/>
        </w:rPr>
        <w:t>.</w:t>
      </w:r>
      <w:r w:rsidR="00AB7738">
        <w:rPr>
          <w:rFonts w:ascii="Times New Roman" w:hAnsi="Times New Roman" w:cs="Times New Roman"/>
          <w:sz w:val="24"/>
          <w:szCs w:val="24"/>
        </w:rPr>
        <w:t xml:space="preserve"> </w:t>
      </w:r>
      <w:r w:rsidR="00AE4F95" w:rsidRPr="00AE4F95">
        <w:rPr>
          <w:rFonts w:ascii="Times New Roman" w:hAnsi="Times New Roman" w:cs="Times New Roman"/>
          <w:sz w:val="24"/>
          <w:szCs w:val="24"/>
        </w:rPr>
        <w:t>Penghindaran pajak dapat dijelaskan sebagai legal ketika memenuhi hukum Indonesia yang berlaku, tetapi pemerintah tidak menginginkannya.</w:t>
      </w:r>
      <w:r w:rsidR="00AE4F95">
        <w:rPr>
          <w:rFonts w:ascii="Times New Roman" w:hAnsi="Times New Roman" w:cs="Times New Roman"/>
          <w:sz w:val="24"/>
          <w:szCs w:val="24"/>
        </w:rPr>
        <w:t xml:space="preserve"> </w:t>
      </w:r>
      <w:r w:rsidR="00176F37">
        <w:rPr>
          <w:rFonts w:ascii="Times New Roman" w:hAnsi="Times New Roman" w:cs="Times New Roman"/>
          <w:sz w:val="24"/>
          <w:szCs w:val="24"/>
        </w:rPr>
        <w:t xml:space="preserve">Apabila </w:t>
      </w:r>
      <w:r w:rsidR="00AE4F95" w:rsidRPr="00AE4F95">
        <w:rPr>
          <w:rFonts w:ascii="Times New Roman" w:hAnsi="Times New Roman" w:cs="Times New Roman"/>
          <w:sz w:val="24"/>
          <w:szCs w:val="24"/>
        </w:rPr>
        <w:t>terjadi kehilangan</w:t>
      </w:r>
      <w:r w:rsidR="00DD1314">
        <w:rPr>
          <w:rFonts w:ascii="Times New Roman" w:hAnsi="Times New Roman" w:cs="Times New Roman"/>
          <w:sz w:val="24"/>
          <w:szCs w:val="24"/>
        </w:rPr>
        <w:t xml:space="preserve"> dalam</w:t>
      </w:r>
      <w:r w:rsidR="00AE4F95" w:rsidRPr="00AE4F95">
        <w:rPr>
          <w:rFonts w:ascii="Times New Roman" w:hAnsi="Times New Roman" w:cs="Times New Roman"/>
          <w:sz w:val="24"/>
          <w:szCs w:val="24"/>
        </w:rPr>
        <w:t xml:space="preserve"> pembebasan pajak, perusahaan dapat disetujui dalam bentuk denda dan menolak </w:t>
      </w:r>
      <w:r w:rsidR="00AE4F95" w:rsidRPr="003A0A81">
        <w:rPr>
          <w:rFonts w:ascii="Times New Roman" w:hAnsi="Times New Roman" w:cs="Times New Roman"/>
          <w:sz w:val="24"/>
          <w:szCs w:val="24"/>
        </w:rPr>
        <w:t>sanksi</w:t>
      </w:r>
      <w:r w:rsidR="00AE4F95" w:rsidRPr="003A0A81">
        <w:rPr>
          <w:rFonts w:ascii="Times New Roman" w:hAnsi="Times New Roman" w:cs="Times New Roman"/>
          <w:b/>
          <w:bCs/>
          <w:sz w:val="24"/>
          <w:szCs w:val="24"/>
        </w:rPr>
        <w:t xml:space="preserve"> </w:t>
      </w:r>
      <w:r w:rsidR="00731BBA" w:rsidRPr="003A0A81">
        <w:rPr>
          <w:rFonts w:ascii="Times New Roman" w:hAnsi="Times New Roman" w:cs="Times New Roman"/>
          <w:b/>
          <w:bCs/>
          <w:sz w:val="24"/>
          <w:szCs w:val="24"/>
        </w:rPr>
        <w:t>(</w:t>
      </w:r>
      <w:r w:rsidR="00AB7738" w:rsidRPr="003A0A81">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Pajak","type":"article-journal","volume":"4"},"uris":["http://www.mendeley.com/documents/?uuid=dac31ae0-571a-40c5-bddc-6a3332f972e5"]}],"mendeley":{"formattedCitation":"(Jao &amp; Holly, 2022)","manualFormatting":"Jao &amp; Holly, 2022)","plainTextFormattedCitation":"(Jao &amp; Holly, 2022)","previouslyFormattedCitation":"(Jao &amp; Holly, 2022)"},"properties":{"noteIndex":0},"schema":"https://github.com/citation-style-language/schema/raw/master/csl-citation.json"}</w:instrText>
      </w:r>
      <w:r w:rsidR="00AB7738" w:rsidRPr="003A0A81">
        <w:rPr>
          <w:rFonts w:ascii="Times New Roman" w:hAnsi="Times New Roman" w:cs="Times New Roman"/>
          <w:sz w:val="24"/>
          <w:szCs w:val="24"/>
        </w:rPr>
        <w:fldChar w:fldCharType="separate"/>
      </w:r>
      <w:r w:rsidR="00327067" w:rsidRPr="003A0A81">
        <w:rPr>
          <w:rFonts w:ascii="Times New Roman" w:hAnsi="Times New Roman" w:cs="Times New Roman"/>
          <w:noProof/>
          <w:sz w:val="24"/>
          <w:szCs w:val="24"/>
        </w:rPr>
        <w:t>Jao &amp; Holly, 2022)</w:t>
      </w:r>
      <w:r w:rsidR="00AB7738" w:rsidRPr="003A0A81">
        <w:rPr>
          <w:rFonts w:ascii="Times New Roman" w:hAnsi="Times New Roman" w:cs="Times New Roman"/>
          <w:sz w:val="24"/>
          <w:szCs w:val="24"/>
        </w:rPr>
        <w:fldChar w:fldCharType="end"/>
      </w:r>
      <w:r w:rsidR="00AB7738">
        <w:rPr>
          <w:rFonts w:ascii="Times New Roman" w:hAnsi="Times New Roman" w:cs="Times New Roman"/>
          <w:sz w:val="24"/>
          <w:szCs w:val="24"/>
        </w:rPr>
        <w:t>.</w:t>
      </w:r>
    </w:p>
    <w:p w14:paraId="3DA4C4E5" w14:textId="14402C1C" w:rsidR="00FE6693" w:rsidRPr="00FE5DE2" w:rsidRDefault="00AE4F95" w:rsidP="00FE5DE2">
      <w:pPr>
        <w:pStyle w:val="ListParagraph"/>
        <w:spacing w:line="480" w:lineRule="auto"/>
        <w:ind w:left="0" w:right="-1" w:firstLine="567"/>
        <w:jc w:val="both"/>
        <w:rPr>
          <w:rFonts w:ascii="Times New Roman" w:hAnsi="Times New Roman" w:cs="Times New Roman"/>
          <w:sz w:val="24"/>
          <w:szCs w:val="24"/>
        </w:rPr>
      </w:pPr>
      <w:r w:rsidRPr="00AE4F95">
        <w:rPr>
          <w:rFonts w:ascii="Times New Roman" w:hAnsi="Times New Roman" w:cs="Times New Roman"/>
          <w:sz w:val="24"/>
          <w:szCs w:val="24"/>
        </w:rPr>
        <w:t xml:space="preserve">Praktik </w:t>
      </w:r>
      <w:r w:rsidR="00055FA7">
        <w:rPr>
          <w:rFonts w:ascii="Times New Roman" w:hAnsi="Times New Roman" w:cs="Times New Roman"/>
          <w:sz w:val="24"/>
          <w:szCs w:val="24"/>
        </w:rPr>
        <w:t>penghindaran pajak</w:t>
      </w:r>
      <w:r w:rsidRPr="00AE4F95">
        <w:rPr>
          <w:rFonts w:ascii="Times New Roman" w:hAnsi="Times New Roman" w:cs="Times New Roman"/>
          <w:sz w:val="24"/>
          <w:szCs w:val="24"/>
        </w:rPr>
        <w:t xml:space="preserve"> adalah pembahasan yang menarik dan penting untuk dipertimbangkan karena dapat memengaruhi pendapatan pajak negara. Penghindaran pajak adalah efisiensi pembayaran pajak manajemen perusahaan dan didukung oleh beberapa pekerja pajak</w:t>
      </w:r>
      <w:r w:rsidR="00DE5654" w:rsidRPr="00AE4F95">
        <w:rPr>
          <w:rFonts w:ascii="Times New Roman" w:hAnsi="Times New Roman" w:cs="Times New Roman"/>
          <w:sz w:val="24"/>
          <w:szCs w:val="24"/>
        </w:rPr>
        <w:t xml:space="preserve"> </w:t>
      </w:r>
      <w:r w:rsidR="00E107F3">
        <w:rPr>
          <w:rFonts w:ascii="Times New Roman" w:hAnsi="Times New Roman" w:cs="Times New Roman"/>
          <w:sz w:val="24"/>
          <w:szCs w:val="24"/>
        </w:rPr>
        <w:t>(</w:t>
      </w:r>
      <w:r w:rsidR="006D6A27" w:rsidRPr="00FA00DB">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{"citationItems":[{"id":"ITEM-1","itemData":{"abstract":"Kata Kunci: tax avoidance; internal control; family ownership This study examines the effects of internal control, family ownership, environmental uncertainty, institutional ownership, sales growth and political connections toward tax avoidance. This type of research is quantitative research conducted using secondary data in the form of data from annual reports of manufacturing companies in 2015 to 2019. The sampling method uses purposive sampling and obtained a sample of 110 company samples. Hypothesis testing is done by using multiple linear regression analysis. The results of this study indicate that internal control, family ownership, environmental uncertainty, sales growth and political connections do not affect Tax Avoidance. While institutional ownership has a positive effect on Tax Avoidance.","author":[{"dropping-particle":"","family":"Carolina","given":"Vira","non-dropping-particle":"","parse-names":false,"suffix":""},{"dropping-particle":"","family":"Purwantini","given":"Anissa Hakim","non-dropping-particle":"","parse-names":false,"suffix":""}],"container-title":"Business and Economics Conference in Utilization of Modern Technology","id":"ITEM-1","issued":{"date-parts":[["2020"]]},"page":"154-173","title":"Pengaruh Pengendalian Internal, Struktur Kepemilikan,\nSales Growth, Ketidakpastian Lingkungan, dan Koneksi\nPolitik terhadap Tax Avoidance (Studi Empiris Pada\nPerusahaan Manufaktur Yang Terdaftar di BEI Periode\n2015-2019)","type":"article-journal"},"uris":["http://www.mendeley.com/documents/?uuid=e7f0e139-2697-4967-b1d0-91ca981a3f35"]}],"mendeley":{"formattedCitation":"(Carolina &amp; Purwantini, 2020)","manualFormatting":"Carolina &amp; Purwantini, 2020)","plainTextFormattedCitation":"(Carolina &amp; Purwantini, 2020)","previouslyFormattedCitation":"(Carolina &amp; Purwantini, 2020)"},"properties":{"noteIndex":0},"schema":"https://github.com/citation-style-language/schema/raw/master/csl-citation.json"}</w:instrText>
      </w:r>
      <w:r w:rsidR="006D6A27" w:rsidRPr="00FA00DB">
        <w:rPr>
          <w:rFonts w:ascii="Times New Roman" w:hAnsi="Times New Roman" w:cs="Times New Roman"/>
          <w:sz w:val="24"/>
          <w:szCs w:val="24"/>
        </w:rPr>
        <w:fldChar w:fldCharType="separate"/>
      </w:r>
      <w:r w:rsidR="006D6A27" w:rsidRPr="00FA00DB">
        <w:rPr>
          <w:rFonts w:ascii="Times New Roman" w:hAnsi="Times New Roman" w:cs="Times New Roman"/>
          <w:noProof/>
          <w:sz w:val="24"/>
          <w:szCs w:val="24"/>
        </w:rPr>
        <w:t>Carolina &amp; Purwantini, 2020)</w:t>
      </w:r>
      <w:r w:rsidR="006D6A27" w:rsidRPr="00FA00DB">
        <w:rPr>
          <w:rFonts w:ascii="Times New Roman" w:hAnsi="Times New Roman" w:cs="Times New Roman"/>
          <w:sz w:val="24"/>
          <w:szCs w:val="24"/>
        </w:rPr>
        <w:fldChar w:fldCharType="end"/>
      </w:r>
      <w:r w:rsidR="00977838" w:rsidRPr="00AE4F95">
        <w:rPr>
          <w:rFonts w:ascii="Times New Roman" w:hAnsi="Times New Roman" w:cs="Times New Roman"/>
          <w:sz w:val="24"/>
          <w:szCs w:val="24"/>
        </w:rPr>
        <w:t xml:space="preserve">. </w:t>
      </w:r>
      <w:r w:rsidR="00055FA7">
        <w:rPr>
          <w:rFonts w:ascii="Times New Roman" w:hAnsi="Times New Roman" w:cs="Times New Roman"/>
          <w:sz w:val="24"/>
          <w:szCs w:val="24"/>
        </w:rPr>
        <w:t>P</w:t>
      </w:r>
      <w:r w:rsidRPr="00AE4F95">
        <w:rPr>
          <w:rFonts w:ascii="Times New Roman" w:hAnsi="Times New Roman" w:cs="Times New Roman"/>
          <w:sz w:val="24"/>
          <w:szCs w:val="24"/>
        </w:rPr>
        <w:t xml:space="preserve">erusahaan </w:t>
      </w:r>
      <w:r w:rsidR="00055FA7">
        <w:rPr>
          <w:rFonts w:ascii="Times New Roman" w:hAnsi="Times New Roman" w:cs="Times New Roman"/>
          <w:sz w:val="24"/>
          <w:szCs w:val="24"/>
        </w:rPr>
        <w:t>memiliki keyakinan</w:t>
      </w:r>
      <w:r w:rsidRPr="00AE4F95">
        <w:rPr>
          <w:rFonts w:ascii="Times New Roman" w:hAnsi="Times New Roman" w:cs="Times New Roman"/>
          <w:sz w:val="24"/>
          <w:szCs w:val="24"/>
        </w:rPr>
        <w:t xml:space="preserve"> bahwa penghindaran pajak disebut strategi </w:t>
      </w:r>
      <w:r w:rsidRPr="00AE4F95">
        <w:rPr>
          <w:rFonts w:ascii="Times New Roman" w:hAnsi="Times New Roman" w:cs="Times New Roman"/>
          <w:sz w:val="24"/>
          <w:szCs w:val="24"/>
        </w:rPr>
        <w:lastRenderedPageBreak/>
        <w:t>efisiensi keuangan yang dapat memaksimalkan profitabilitas</w:t>
      </w:r>
      <w:r w:rsidR="00055FA7">
        <w:rPr>
          <w:rFonts w:ascii="Times New Roman" w:hAnsi="Times New Roman" w:cs="Times New Roman"/>
          <w:sz w:val="24"/>
          <w:szCs w:val="24"/>
        </w:rPr>
        <w:t xml:space="preserve"> yang</w:t>
      </w:r>
      <w:r w:rsidRPr="00AE4F95">
        <w:rPr>
          <w:rFonts w:ascii="Times New Roman" w:hAnsi="Times New Roman" w:cs="Times New Roman"/>
          <w:sz w:val="24"/>
          <w:szCs w:val="24"/>
        </w:rPr>
        <w:t xml:space="preserve"> dilakukan oleh manajer dengan menggunakan kesenjangan di bidang standar akuntansi keuangan dan peraturan pajak</w:t>
      </w:r>
      <w:r>
        <w:rPr>
          <w:rFonts w:ascii="Times New Roman" w:hAnsi="Times New Roman" w:cs="Times New Roman"/>
          <w:sz w:val="24"/>
          <w:szCs w:val="24"/>
        </w:rPr>
        <w:t xml:space="preserve"> </w:t>
      </w:r>
      <w:r w:rsidR="00FA00DB">
        <w:rPr>
          <w:rFonts w:ascii="Times New Roman" w:hAnsi="Times New Roman" w:cs="Times New Roman"/>
          <w:sz w:val="24"/>
          <w:szCs w:val="24"/>
        </w:rPr>
        <w:t>(</w:t>
      </w:r>
      <w:r w:rsidR="00740F37" w:rsidRPr="00FA00DB">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{"citationItems":[{"id":"ITEM-1","itemData":{"DOI":"10.46576/bn.v4i1.1325","ISSN":"2621-3982","abstract":"The increase in tax revenue in Indonesia to date is still insufficient to meet the target. In addition, an increase in tax revenue has not been accompanied by an increase in the tax ratio. The low tax ratio indicates the existence of tax avoidance practices in Indonesia. This study aims to examine the effect of multinationality and earnings management on tax avoidance. This study employs data and information on manufacturing companies listed on the Indonesia Stock Exchange (BEI) from 2013 up to 2015 from www.idnfinancials.com. Using purposive sampling, the sample selected was 90 companies, so the number of samples in this study is 270 samples. The test method used in this study is multiple linear regression analysis of panel data. This study indicates that multinationality has a negative effect on tax avoidance, while earnings management has a positive effect on tax avoidance. This study indicates that the taxation authorities in Indonesia need to improve the capabilities related to earnings management by companies in detecting corporate tax avoidance practices.","author":[{"dropping-particle":"","family":"Falbo","given":"Teza Deasvery","non-dropping-particle":"","parse-names":false,"suffix":""},{"dropping-particle":"","family":"Firmansyah","given":"Amrie","non-dropping-particle":"","parse-names":false,"suffix":""}],"container-title":"Bisnis-Net Jurnal Ekonomi dan Bisnis","id":"ITEM-1","issue":"1","issued":{"date-parts":[["2021"]]},"page":"94-110","title":"Penghindaran Pajak Di Indonesia: Multinationality Dan Manajemen Laba","type":"article-journal","volume":"4"},"uris":["http://www.mendeley.com/documents/?uuid=ec83f07d-94d8-4438-bb52-00e9267e2ad0"]}],"mendeley":{"formattedCitation":"(Falbo &amp; Firmansyah, 2021)","manualFormatting":"Falbo &amp; Firmansyah, 2021)","plainTextFormattedCitation":"(Falbo &amp; Firmansyah, 2021)","previouslyFormattedCitation":"(Falbo &amp; Firmansyah, 2021)"},"properties":{"noteIndex":0},"schema":"https://github.com/citation-style-language/schema/raw/master/csl-citation.json"}</w:instrText>
      </w:r>
      <w:r w:rsidR="00740F37" w:rsidRPr="00FA00DB">
        <w:rPr>
          <w:rFonts w:ascii="Times New Roman" w:hAnsi="Times New Roman" w:cs="Times New Roman"/>
          <w:sz w:val="24"/>
          <w:szCs w:val="24"/>
        </w:rPr>
        <w:fldChar w:fldCharType="separate"/>
      </w:r>
      <w:r w:rsidR="00740F37" w:rsidRPr="00FA00DB">
        <w:rPr>
          <w:rFonts w:ascii="Times New Roman" w:hAnsi="Times New Roman" w:cs="Times New Roman"/>
          <w:noProof/>
          <w:sz w:val="24"/>
          <w:szCs w:val="24"/>
        </w:rPr>
        <w:t>Falbo &amp; Firmansyah, 2021)</w:t>
      </w:r>
      <w:r w:rsidR="00740F37" w:rsidRPr="00FA00DB">
        <w:rPr>
          <w:rFonts w:ascii="Times New Roman" w:hAnsi="Times New Roman" w:cs="Times New Roman"/>
          <w:sz w:val="24"/>
          <w:szCs w:val="24"/>
        </w:rPr>
        <w:fldChar w:fldCharType="end"/>
      </w:r>
      <w:r w:rsidR="00740F37">
        <w:rPr>
          <w:rFonts w:ascii="Times New Roman" w:hAnsi="Times New Roman" w:cs="Times New Roman"/>
          <w:sz w:val="24"/>
          <w:szCs w:val="24"/>
        </w:rPr>
        <w:t xml:space="preserve">. </w:t>
      </w:r>
    </w:p>
    <w:p w14:paraId="6AB46462" w14:textId="03AC8BE4" w:rsidR="00D65580" w:rsidRDefault="00A60A60" w:rsidP="004E464C">
      <w:pPr>
        <w:pStyle w:val="ListParagraph"/>
        <w:spacing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B</w:t>
      </w:r>
      <w:r w:rsidRPr="00A60A60">
        <w:rPr>
          <w:rFonts w:ascii="Times New Roman" w:hAnsi="Times New Roman" w:cs="Times New Roman"/>
          <w:sz w:val="24"/>
          <w:szCs w:val="24"/>
        </w:rPr>
        <w:t xml:space="preserve">anyak perusahaan yang melakukan </w:t>
      </w:r>
      <w:r>
        <w:rPr>
          <w:rFonts w:ascii="Times New Roman" w:hAnsi="Times New Roman" w:cs="Times New Roman"/>
          <w:sz w:val="24"/>
          <w:szCs w:val="24"/>
        </w:rPr>
        <w:t>cara</w:t>
      </w:r>
      <w:r w:rsidRPr="00A60A60">
        <w:rPr>
          <w:rFonts w:ascii="Times New Roman" w:hAnsi="Times New Roman" w:cs="Times New Roman"/>
          <w:sz w:val="24"/>
          <w:szCs w:val="24"/>
        </w:rPr>
        <w:t xml:space="preserve"> </w:t>
      </w:r>
      <w:r>
        <w:rPr>
          <w:rFonts w:ascii="Times New Roman" w:hAnsi="Times New Roman" w:cs="Times New Roman"/>
          <w:sz w:val="24"/>
          <w:szCs w:val="24"/>
        </w:rPr>
        <w:t>menghindari</w:t>
      </w:r>
      <w:r w:rsidRPr="00A60A60">
        <w:rPr>
          <w:rFonts w:ascii="Times New Roman" w:hAnsi="Times New Roman" w:cs="Times New Roman"/>
          <w:sz w:val="24"/>
          <w:szCs w:val="24"/>
        </w:rPr>
        <w:t xml:space="preserve"> pajak. </w:t>
      </w:r>
      <w:r>
        <w:rPr>
          <w:rFonts w:ascii="Times New Roman" w:hAnsi="Times New Roman" w:cs="Times New Roman"/>
          <w:sz w:val="24"/>
          <w:szCs w:val="24"/>
        </w:rPr>
        <w:t>C</w:t>
      </w:r>
      <w:r w:rsidRPr="00A60A60">
        <w:rPr>
          <w:rFonts w:ascii="Times New Roman" w:hAnsi="Times New Roman" w:cs="Times New Roman"/>
          <w:sz w:val="24"/>
          <w:szCs w:val="24"/>
        </w:rPr>
        <w:t>ontoh</w:t>
      </w:r>
      <w:r>
        <w:rPr>
          <w:rFonts w:ascii="Times New Roman" w:hAnsi="Times New Roman" w:cs="Times New Roman"/>
          <w:sz w:val="24"/>
          <w:szCs w:val="24"/>
        </w:rPr>
        <w:t>nya</w:t>
      </w:r>
      <w:r w:rsidRPr="00A60A60">
        <w:rPr>
          <w:rFonts w:ascii="Times New Roman" w:hAnsi="Times New Roman" w:cs="Times New Roman"/>
          <w:sz w:val="24"/>
          <w:szCs w:val="24"/>
        </w:rPr>
        <w:t xml:space="preserve">, </w:t>
      </w:r>
      <w:r>
        <w:rPr>
          <w:rFonts w:ascii="Times New Roman" w:hAnsi="Times New Roman" w:cs="Times New Roman"/>
          <w:sz w:val="24"/>
          <w:szCs w:val="24"/>
        </w:rPr>
        <w:t>P</w:t>
      </w:r>
      <w:r w:rsidRPr="00A60A60">
        <w:rPr>
          <w:rFonts w:ascii="Times New Roman" w:hAnsi="Times New Roman" w:cs="Times New Roman"/>
          <w:sz w:val="24"/>
          <w:szCs w:val="24"/>
        </w:rPr>
        <w:t xml:space="preserve">erusahaan Penanaman Modal Asing (PMA) yang ditangani di Kantor Wilayah (Kanwil) Pajak </w:t>
      </w:r>
      <w:r w:rsidR="000A1385">
        <w:rPr>
          <w:rFonts w:ascii="Times New Roman" w:hAnsi="Times New Roman" w:cs="Times New Roman"/>
          <w:sz w:val="24"/>
          <w:szCs w:val="24"/>
        </w:rPr>
        <w:t>k</w:t>
      </w:r>
      <w:r w:rsidRPr="00A60A60">
        <w:rPr>
          <w:rFonts w:ascii="Times New Roman" w:hAnsi="Times New Roman" w:cs="Times New Roman"/>
          <w:sz w:val="24"/>
          <w:szCs w:val="24"/>
        </w:rPr>
        <w:t>husus</w:t>
      </w:r>
      <w:r w:rsidR="000A1385">
        <w:rPr>
          <w:rFonts w:ascii="Times New Roman" w:hAnsi="Times New Roman" w:cs="Times New Roman"/>
          <w:sz w:val="24"/>
          <w:szCs w:val="24"/>
        </w:rPr>
        <w:t>nya</w:t>
      </w:r>
      <w:r w:rsidR="00EB301C">
        <w:rPr>
          <w:rFonts w:ascii="Times New Roman" w:hAnsi="Times New Roman" w:cs="Times New Roman"/>
          <w:sz w:val="24"/>
          <w:szCs w:val="24"/>
        </w:rPr>
        <w:t xml:space="preserve"> di Indonesia</w:t>
      </w:r>
      <w:r w:rsidRPr="00A60A60">
        <w:rPr>
          <w:rFonts w:ascii="Times New Roman" w:hAnsi="Times New Roman" w:cs="Times New Roman"/>
          <w:sz w:val="24"/>
          <w:szCs w:val="24"/>
        </w:rPr>
        <w:t xml:space="preserve">. </w:t>
      </w:r>
      <w:r w:rsidR="00D65580">
        <w:rPr>
          <w:rFonts w:ascii="Times New Roman" w:hAnsi="Times New Roman" w:cs="Times New Roman"/>
          <w:sz w:val="24"/>
          <w:szCs w:val="24"/>
        </w:rPr>
        <w:t xml:space="preserve">Terdapat </w:t>
      </w:r>
      <w:r w:rsidR="00DF3D78">
        <w:rPr>
          <w:rFonts w:ascii="Times New Roman" w:hAnsi="Times New Roman" w:cs="Times New Roman"/>
          <w:sz w:val="24"/>
          <w:szCs w:val="24"/>
        </w:rPr>
        <w:t xml:space="preserve">2.000 </w:t>
      </w:r>
      <w:r w:rsidR="00D65580">
        <w:rPr>
          <w:rFonts w:ascii="Times New Roman" w:hAnsi="Times New Roman" w:cs="Times New Roman"/>
          <w:sz w:val="24"/>
          <w:szCs w:val="24"/>
        </w:rPr>
        <w:t>p</w:t>
      </w:r>
      <w:r w:rsidRPr="00A60A60">
        <w:rPr>
          <w:rFonts w:ascii="Times New Roman" w:hAnsi="Times New Roman" w:cs="Times New Roman"/>
          <w:sz w:val="24"/>
          <w:szCs w:val="24"/>
        </w:rPr>
        <w:t xml:space="preserve">erusahaan asing </w:t>
      </w:r>
      <w:r w:rsidR="00DF3D78">
        <w:rPr>
          <w:rFonts w:ascii="Times New Roman" w:hAnsi="Times New Roman" w:cs="Times New Roman"/>
          <w:sz w:val="24"/>
          <w:szCs w:val="24"/>
        </w:rPr>
        <w:t>yang beroperasi di Indonesia</w:t>
      </w:r>
      <w:r w:rsidRPr="00A60A60">
        <w:rPr>
          <w:rFonts w:ascii="Times New Roman" w:hAnsi="Times New Roman" w:cs="Times New Roman"/>
          <w:sz w:val="24"/>
          <w:szCs w:val="24"/>
        </w:rPr>
        <w:t xml:space="preserve"> </w:t>
      </w:r>
      <w:r w:rsidR="00D65580">
        <w:rPr>
          <w:rFonts w:ascii="Times New Roman" w:hAnsi="Times New Roman" w:cs="Times New Roman"/>
          <w:sz w:val="24"/>
          <w:szCs w:val="24"/>
        </w:rPr>
        <w:t xml:space="preserve">yang </w:t>
      </w:r>
      <w:r w:rsidRPr="00A60A60">
        <w:rPr>
          <w:rFonts w:ascii="Times New Roman" w:hAnsi="Times New Roman" w:cs="Times New Roman"/>
          <w:sz w:val="24"/>
          <w:szCs w:val="24"/>
        </w:rPr>
        <w:t xml:space="preserve">tidak membayar pajak selama 10 tahun dengan modus transfer pricing atau </w:t>
      </w:r>
      <w:r>
        <w:rPr>
          <w:rFonts w:ascii="Times New Roman" w:hAnsi="Times New Roman" w:cs="Times New Roman"/>
          <w:sz w:val="24"/>
          <w:szCs w:val="24"/>
        </w:rPr>
        <w:t>memindahkan</w:t>
      </w:r>
      <w:r w:rsidRPr="00A60A60">
        <w:rPr>
          <w:rFonts w:ascii="Times New Roman" w:hAnsi="Times New Roman" w:cs="Times New Roman"/>
          <w:sz w:val="24"/>
          <w:szCs w:val="24"/>
        </w:rPr>
        <w:t xml:space="preserve"> keuntungan atau laba kena pajak dari Indonesia ke negara lain</w:t>
      </w:r>
      <w:r w:rsidR="00EB201E">
        <w:rPr>
          <w:rFonts w:ascii="Times New Roman" w:hAnsi="Times New Roman" w:cs="Times New Roman"/>
          <w:sz w:val="24"/>
          <w:szCs w:val="24"/>
        </w:rPr>
        <w:t xml:space="preserve"> </w:t>
      </w:r>
      <w:r w:rsidR="00EB201E">
        <w:rPr>
          <w:rFonts w:ascii="Times New Roman" w:hAnsi="Times New Roman" w:cs="Times New Roman"/>
          <w:sz w:val="24"/>
          <w:szCs w:val="24"/>
        </w:rPr>
        <w:fldChar w:fldCharType="begin" w:fldLock="1"/>
      </w:r>
      <w:r w:rsidR="00EF2ACB">
        <w:rPr>
          <w:rFonts w:ascii="Times New Roman" w:hAnsi="Times New Roman" w:cs="Times New Roman"/>
          <w:sz w:val="24"/>
          <w:szCs w:val="24"/>
        </w:rPr>
        <w:instrText>ADDIN CSL_CITATION {"citationItems":[{"id":"ITEM-1","itemData":{"abstract":"This study aims to review the transfer pricing practices carried out by companies in Indonesia. The method used in this research is qualitative with a content analysis approach. The data used comes from the tax court minutes for conditions where the company has evaded tax-data obtained from http://www.setpp.kemenkeu.go.id. The aspects used in this research include special relationships, transfer pricing schemes and types, and the methods used in determining fair prices. The results showed that the three companies in this study had special relationships with companies abroad. The three companies are subsidiaries, either directly or indirectly, with overseas parent companies. The transfer pricing scheme consists of selling goods at unreasonable prices to affiliated companies and paying management fees that are not based on a clear underlying transaction. The methods used by the Directorate General of Taxes in determining the equivalence and fairness of transfer prices include the transactional net margin method and the cost-plus method.","author":[{"dropping-particle":"","family":"Keuangan Negara STAN","given":"Politeknik","non-dropping-particle":"","parse-names":false,"suffix":""}],"id":"ITEM-1","issue":"1","issued":{"date-parts":[["2022"]]},"page":"2022","title":"PENGHINDARAN PAJAK MELALUI TRANSFER PRICING PADA PERUSAHAAN DI INDONESIA: ANALISIS ISI ATAS RISALAH PUTUSAN PENGADILAN PAJAK Turwanto 1) , Kingkin Primasari 2) , Amrie Firmansyah 3)* 1) turwanto@gmail.com, Politeknik Keuangan Negara STAN 2) keenkaftan@gma","type":"article-journal","volume":"2"},"uris":["http://www.mendeley.com/documents/?uuid=418abcd1-adeb-4c9a-b085-5ff5b9fdfa64"]}],"mendeley":{"formattedCitation":"(Keuangan Negara STAN, 2022)","manualFormatting":"(Firmansyah, 2022)","plainTextFormattedCitation":"(Keuangan Negara STAN, 2022)","previouslyFormattedCitation":"(Keuangan Negara STAN, 2022)"},"properties":{"noteIndex":0},"schema":"https://github.com/citation-style-language/schema/raw/master/csl-citation.json"}</w:instrText>
      </w:r>
      <w:r w:rsidR="00EB201E">
        <w:rPr>
          <w:rFonts w:ascii="Times New Roman" w:hAnsi="Times New Roman" w:cs="Times New Roman"/>
          <w:sz w:val="24"/>
          <w:szCs w:val="24"/>
        </w:rPr>
        <w:fldChar w:fldCharType="separate"/>
      </w:r>
      <w:r w:rsidR="00EB201E" w:rsidRPr="00EB201E">
        <w:rPr>
          <w:rFonts w:ascii="Times New Roman" w:hAnsi="Times New Roman" w:cs="Times New Roman"/>
          <w:noProof/>
          <w:sz w:val="24"/>
          <w:szCs w:val="24"/>
        </w:rPr>
        <w:t>(</w:t>
      </w:r>
      <w:r w:rsidR="00EB201E">
        <w:rPr>
          <w:rFonts w:ascii="Times New Roman" w:hAnsi="Times New Roman" w:cs="Times New Roman"/>
          <w:noProof/>
          <w:sz w:val="24"/>
          <w:szCs w:val="24"/>
        </w:rPr>
        <w:t>Firmansyah</w:t>
      </w:r>
      <w:r w:rsidR="00EB201E" w:rsidRPr="00EB201E">
        <w:rPr>
          <w:rFonts w:ascii="Times New Roman" w:hAnsi="Times New Roman" w:cs="Times New Roman"/>
          <w:noProof/>
          <w:sz w:val="24"/>
          <w:szCs w:val="24"/>
        </w:rPr>
        <w:t>, 2022)</w:t>
      </w:r>
      <w:r w:rsidR="00EB201E">
        <w:rPr>
          <w:rFonts w:ascii="Times New Roman" w:hAnsi="Times New Roman" w:cs="Times New Roman"/>
          <w:sz w:val="24"/>
          <w:szCs w:val="24"/>
        </w:rPr>
        <w:fldChar w:fldCharType="end"/>
      </w:r>
      <w:r w:rsidR="00B95134">
        <w:rPr>
          <w:rFonts w:ascii="Times New Roman" w:hAnsi="Times New Roman" w:cs="Times New Roman"/>
          <w:sz w:val="24"/>
          <w:szCs w:val="24"/>
        </w:rPr>
        <w:t xml:space="preserve">. </w:t>
      </w:r>
      <w:r w:rsidR="00FE6693">
        <w:rPr>
          <w:rFonts w:ascii="Times New Roman" w:hAnsi="Times New Roman" w:cs="Times New Roman"/>
          <w:sz w:val="24"/>
          <w:szCs w:val="24"/>
        </w:rPr>
        <w:t>Terdapat</w:t>
      </w:r>
      <w:r w:rsidRPr="00A60A60">
        <w:rPr>
          <w:rFonts w:ascii="Times New Roman" w:hAnsi="Times New Roman" w:cs="Times New Roman"/>
          <w:sz w:val="24"/>
          <w:szCs w:val="24"/>
        </w:rPr>
        <w:t xml:space="preserve"> perbedaan tarif antara Indonesia dengan negara </w:t>
      </w:r>
      <w:r>
        <w:rPr>
          <w:rFonts w:ascii="Times New Roman" w:hAnsi="Times New Roman" w:cs="Times New Roman"/>
          <w:sz w:val="24"/>
          <w:szCs w:val="24"/>
        </w:rPr>
        <w:t>mitra</w:t>
      </w:r>
      <w:r w:rsidRPr="00A60A60">
        <w:rPr>
          <w:rFonts w:ascii="Times New Roman" w:hAnsi="Times New Roman" w:cs="Times New Roman"/>
          <w:sz w:val="24"/>
          <w:szCs w:val="24"/>
        </w:rPr>
        <w:t xml:space="preserve"> sehingga perusahaan multinasional </w:t>
      </w:r>
      <w:r>
        <w:rPr>
          <w:rFonts w:ascii="Times New Roman" w:hAnsi="Times New Roman" w:cs="Times New Roman"/>
          <w:sz w:val="24"/>
          <w:szCs w:val="24"/>
        </w:rPr>
        <w:t>bisa</w:t>
      </w:r>
      <w:r w:rsidRPr="00A60A60">
        <w:rPr>
          <w:rFonts w:ascii="Times New Roman" w:hAnsi="Times New Roman" w:cs="Times New Roman"/>
          <w:sz w:val="24"/>
          <w:szCs w:val="24"/>
        </w:rPr>
        <w:t xml:space="preserve"> menjual dengan harga murah dan membeli bahan baku dengan harga yang lebih tinggi. </w:t>
      </w:r>
    </w:p>
    <w:p w14:paraId="0554694B" w14:textId="09A1A91D" w:rsidR="00B730F0" w:rsidRPr="004E464C" w:rsidRDefault="00A60A60" w:rsidP="004E464C">
      <w:pPr>
        <w:pStyle w:val="ListParagraph"/>
        <w:spacing w:line="480" w:lineRule="auto"/>
        <w:ind w:left="0" w:right="-1" w:firstLine="567"/>
        <w:jc w:val="both"/>
        <w:rPr>
          <w:rFonts w:ascii="Times New Roman" w:hAnsi="Times New Roman" w:cs="Times New Roman"/>
          <w:sz w:val="24"/>
          <w:szCs w:val="24"/>
        </w:rPr>
      </w:pPr>
      <w:r w:rsidRPr="00A60A60">
        <w:rPr>
          <w:rFonts w:ascii="Times New Roman" w:hAnsi="Times New Roman" w:cs="Times New Roman"/>
          <w:sz w:val="24"/>
          <w:szCs w:val="24"/>
        </w:rPr>
        <w:t>Selain itu</w:t>
      </w:r>
      <w:r>
        <w:rPr>
          <w:rFonts w:ascii="Times New Roman" w:hAnsi="Times New Roman" w:cs="Times New Roman"/>
          <w:sz w:val="24"/>
          <w:szCs w:val="24"/>
        </w:rPr>
        <w:t>,</w:t>
      </w:r>
      <w:r w:rsidRPr="00A60A60">
        <w:rPr>
          <w:rFonts w:ascii="Times New Roman" w:hAnsi="Times New Roman" w:cs="Times New Roman"/>
          <w:sz w:val="24"/>
          <w:szCs w:val="24"/>
        </w:rPr>
        <w:t xml:space="preserve"> ditemukan</w:t>
      </w:r>
      <w:r>
        <w:rPr>
          <w:rFonts w:ascii="Times New Roman" w:hAnsi="Times New Roman" w:cs="Times New Roman"/>
          <w:sz w:val="24"/>
          <w:szCs w:val="24"/>
        </w:rPr>
        <w:t xml:space="preserve"> jug</w:t>
      </w:r>
      <w:r w:rsidRPr="00A60A60">
        <w:rPr>
          <w:rFonts w:ascii="Times New Roman" w:hAnsi="Times New Roman" w:cs="Times New Roman"/>
          <w:sz w:val="24"/>
          <w:szCs w:val="24"/>
        </w:rPr>
        <w:t xml:space="preserve">a </w:t>
      </w:r>
      <w:r>
        <w:rPr>
          <w:rFonts w:ascii="Times New Roman" w:hAnsi="Times New Roman" w:cs="Times New Roman"/>
          <w:sz w:val="24"/>
          <w:szCs w:val="24"/>
        </w:rPr>
        <w:t>cara</w:t>
      </w:r>
      <w:r w:rsidRPr="00A60A60">
        <w:rPr>
          <w:rFonts w:ascii="Times New Roman" w:hAnsi="Times New Roman" w:cs="Times New Roman"/>
          <w:sz w:val="24"/>
          <w:szCs w:val="24"/>
        </w:rPr>
        <w:t xml:space="preserve"> </w:t>
      </w:r>
      <w:r>
        <w:rPr>
          <w:rFonts w:ascii="Times New Roman" w:hAnsi="Times New Roman" w:cs="Times New Roman"/>
          <w:sz w:val="24"/>
          <w:szCs w:val="24"/>
        </w:rPr>
        <w:t>untuk mengurangi</w:t>
      </w:r>
      <w:r w:rsidRPr="00A60A60">
        <w:rPr>
          <w:rFonts w:ascii="Times New Roman" w:hAnsi="Times New Roman" w:cs="Times New Roman"/>
          <w:sz w:val="24"/>
          <w:szCs w:val="24"/>
        </w:rPr>
        <w:t xml:space="preserve"> laba dengan memanfaatkan fasilitas insentif pajak seperti </w:t>
      </w:r>
      <w:r w:rsidRPr="00237B6D">
        <w:rPr>
          <w:rFonts w:ascii="Times New Roman" w:hAnsi="Times New Roman" w:cs="Times New Roman"/>
          <w:i/>
          <w:iCs/>
          <w:sz w:val="24"/>
          <w:szCs w:val="24"/>
        </w:rPr>
        <w:t>tax holiday</w:t>
      </w:r>
      <w:r w:rsidRPr="00A60A60">
        <w:rPr>
          <w:rFonts w:ascii="Times New Roman" w:hAnsi="Times New Roman" w:cs="Times New Roman"/>
          <w:sz w:val="24"/>
          <w:szCs w:val="24"/>
        </w:rPr>
        <w:t xml:space="preserve"> dan </w:t>
      </w:r>
      <w:r w:rsidRPr="00237B6D">
        <w:rPr>
          <w:rFonts w:ascii="Times New Roman" w:hAnsi="Times New Roman" w:cs="Times New Roman"/>
          <w:i/>
          <w:iCs/>
          <w:sz w:val="24"/>
          <w:szCs w:val="24"/>
        </w:rPr>
        <w:t>tax allowance</w:t>
      </w:r>
      <w:r w:rsidRPr="00A60A60">
        <w:rPr>
          <w:rFonts w:ascii="Times New Roman" w:hAnsi="Times New Roman" w:cs="Times New Roman"/>
          <w:sz w:val="24"/>
          <w:szCs w:val="24"/>
        </w:rPr>
        <w:t xml:space="preserve"> saat </w:t>
      </w:r>
      <w:r>
        <w:rPr>
          <w:rFonts w:ascii="Times New Roman" w:hAnsi="Times New Roman" w:cs="Times New Roman"/>
          <w:sz w:val="24"/>
          <w:szCs w:val="24"/>
        </w:rPr>
        <w:t>mengajukan</w:t>
      </w:r>
      <w:r w:rsidRPr="00A60A60">
        <w:rPr>
          <w:rFonts w:ascii="Times New Roman" w:hAnsi="Times New Roman" w:cs="Times New Roman"/>
          <w:sz w:val="24"/>
          <w:szCs w:val="24"/>
        </w:rPr>
        <w:t xml:space="preserve"> izin ke Badan Koordinasi Penanaman Modal</w:t>
      </w:r>
      <w:r w:rsidR="00DE7C98">
        <w:rPr>
          <w:rFonts w:ascii="Times New Roman" w:hAnsi="Times New Roman" w:cs="Times New Roman"/>
          <w:sz w:val="24"/>
          <w:szCs w:val="24"/>
        </w:rPr>
        <w:t xml:space="preserve"> </w:t>
      </w:r>
      <w:r w:rsidR="00DE7C98">
        <w:rPr>
          <w:rFonts w:ascii="Times New Roman" w:hAnsi="Times New Roman" w:cs="Times New Roman"/>
          <w:sz w:val="24"/>
          <w:szCs w:val="24"/>
        </w:rPr>
        <w:fldChar w:fldCharType="begin" w:fldLock="1"/>
      </w:r>
      <w:r w:rsidR="004E75E6">
        <w:rPr>
          <w:rFonts w:ascii="Times New Roman" w:hAnsi="Times New Roman" w:cs="Times New Roman"/>
          <w:sz w:val="24"/>
          <w:szCs w:val="24"/>
        </w:rPr>
        <w:instrText>ADDIN CSL_CITATION {"citationItems":[{"id":"ITEM-1","itemData":{"DOI":"10.35838/jrap.2022.009.02.22","ISSN":"2339-1545","abstract":"ABSTRACT\r One of the business sectors affected by the COVID-19 pandemic is event organizer. Some of the government’s support for business are incentives of PPh Article 21, PPh Article 25, PPh Article 22 for imports, preliminary VAT refunds, lower corporate income tax rates, and incentives for MSMEs. The purpose of the study was to determine business strategies to survive in the midst of a pandemic, determine the use of tax incentives, and the level of tax compliance of the event organizer in the city of Bandung. The research uses descriptive methods and the data used are questionnaires and the results of interviews. The results are event organizers have the strength of capital and human resources that can help companies execute online events and produce digital products. Tax incentives are only used by 50% of respondents, the rest do not use them due to loss of information about the latest tax regulations from the Account Representative, no tax socialization given, and not understanding of tax regulations. There is a tax burden borne by the company because it does not take advantage of tax incentives. Regarding tax payer compliance, not all event organizer companies crry out their tax obligations correctly and on time.\r  \r ABSTRAK\r Salah satu sektor usaha yang terdampak pandemic Covid 19 adalah penyelenggaraan acara atau dikenal dengan istilah event organizer. Beberapa dukungan pemerintah terhadap bisnis yang terdampak pandemic Covid 19 adalah insentif PPh Pasal 21, PPh Pasal 25, PPh Pasal 22 impor, pengembalian pendahuluan PPN, penurunan tarif PPh Badan, dan insentif bagi UMKM. Tujuan penelitian untuk mengetahui strateg bisnis untuk tetap bertahan di tengah pandemic, mengetahui pemanfaatan insentif pajak, dan tingkat kepatuhan pajak perusahaan event organizer di Kota Bandung. Penelitian ini menggunakan metode deskriptif dan data yang digunakan berupa hasil kuesioner dan hasil wawancara pelaku usaha event organizer. Hasil penelitian bahwa perusahaan event organizer tetap dapat bertahan karena memiliki kekuatan modal dan kekuatan sumber daya manusia yang dapat membantu perusahaan mengeksekusi trend baru dalam bisnis acara daring dan menghasilkan produk digital. Insentif pajak hanya dimanfaatkan oleh 50% responden, sisanya tidak memanfaatkan karena kurangnya infomrasi mengenai peraturan pajak terbaru dari account representative, tidak ada sosialiasi pejak yang diberikan kepada asosiasi perusahaan event organizer di Kota Bandung, dan tidak memahami peratur…","author":[{"dropping-particle":"","family":"Rahayu","given":"Puji Astuti","non-dropping-particle":"","parse-names":false,"suffix":""},{"dropping-particle":"","family":"Ratna Putri","given":"Monica Paramita","non-dropping-particle":"","parse-names":false,"suffix":""},{"dropping-particle":"","family":"Felisia","given":"Felisia","non-dropping-particle":"","parse-names":false,"suffix":""},{"dropping-particle":"","family":"Faninda","given":"Sandra","non-dropping-particle":"","parse-names":false,"suffix":""}],"container-title":"Jurnal Riset Akuntansi &amp; Perpajakan (JRAP)","id":"ITEM-1","issue":"02","issued":{"date-parts":[["2022"]]},"page":"261-272","title":"Strategi Bisnis, Pemanfaatan Insentif Pajak, dan Kepatuhan Wajib Pajak Perusahaan Event Organizer Selama Masa Pandemi Covid 19","type":"article-journal","volume":"9"},"uris":["http://www.mendeley.com/documents/?uuid=0003f804-37ed-4b84-b301-4ec275d16e62"]}],"mendeley":{"formattedCitation":"(Rahayu et al., 2022)","plainTextFormattedCitation":"(Rahayu et al., 2022)","previouslyFormattedCitation":"(Rahayu et al., 2022)"},"properties":{"noteIndex":0},"schema":"https://github.com/citation-style-language/schema/raw/master/csl-citation.json"}</w:instrText>
      </w:r>
      <w:r w:rsidR="00DE7C98">
        <w:rPr>
          <w:rFonts w:ascii="Times New Roman" w:hAnsi="Times New Roman" w:cs="Times New Roman"/>
          <w:sz w:val="24"/>
          <w:szCs w:val="24"/>
        </w:rPr>
        <w:fldChar w:fldCharType="separate"/>
      </w:r>
      <w:r w:rsidR="00DE7C98" w:rsidRPr="00DE7C98">
        <w:rPr>
          <w:rFonts w:ascii="Times New Roman" w:hAnsi="Times New Roman" w:cs="Times New Roman"/>
          <w:noProof/>
          <w:sz w:val="24"/>
          <w:szCs w:val="24"/>
        </w:rPr>
        <w:t xml:space="preserve">(Rahayu </w:t>
      </w:r>
      <w:r w:rsidR="00DE7C98" w:rsidRPr="00F44C7A">
        <w:rPr>
          <w:rFonts w:ascii="Times New Roman" w:hAnsi="Times New Roman" w:cs="Times New Roman"/>
          <w:i/>
          <w:iCs/>
          <w:noProof/>
          <w:sz w:val="24"/>
          <w:szCs w:val="24"/>
        </w:rPr>
        <w:t>et al.</w:t>
      </w:r>
      <w:r w:rsidR="00DE7C98" w:rsidRPr="00DE7C98">
        <w:rPr>
          <w:rFonts w:ascii="Times New Roman" w:hAnsi="Times New Roman" w:cs="Times New Roman"/>
          <w:noProof/>
          <w:sz w:val="24"/>
          <w:szCs w:val="24"/>
        </w:rPr>
        <w:t>, 2022)</w:t>
      </w:r>
      <w:r w:rsidR="00DE7C98">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E6693">
        <w:rPr>
          <w:rFonts w:ascii="Times New Roman" w:hAnsi="Times New Roman" w:cs="Times New Roman"/>
          <w:sz w:val="24"/>
          <w:szCs w:val="24"/>
        </w:rPr>
        <w:t xml:space="preserve">Akan tetapi, </w:t>
      </w:r>
      <w:r w:rsidR="004E464C">
        <w:rPr>
          <w:rFonts w:ascii="Times New Roman" w:hAnsi="Times New Roman" w:cs="Times New Roman"/>
          <w:sz w:val="24"/>
          <w:szCs w:val="24"/>
        </w:rPr>
        <w:t>sektor ini menghadapi</w:t>
      </w:r>
      <w:r w:rsidR="004E464C" w:rsidRPr="00F7271A">
        <w:rPr>
          <w:rFonts w:ascii="Times New Roman" w:hAnsi="Times New Roman" w:cs="Times New Roman"/>
          <w:sz w:val="24"/>
          <w:szCs w:val="24"/>
        </w:rPr>
        <w:t xml:space="preserve"> berbagai tantangan, salah satunya terkait dengan kewajiban perpajakan.</w:t>
      </w:r>
      <w:r w:rsidR="004E464C">
        <w:rPr>
          <w:rFonts w:ascii="Times New Roman" w:hAnsi="Times New Roman" w:cs="Times New Roman"/>
          <w:sz w:val="24"/>
          <w:szCs w:val="24"/>
        </w:rPr>
        <w:t xml:space="preserve"> Pemerintah</w:t>
      </w:r>
      <w:r w:rsidR="004E464C" w:rsidRPr="00F7271A">
        <w:rPr>
          <w:rFonts w:ascii="Times New Roman" w:hAnsi="Times New Roman" w:cs="Times New Roman"/>
          <w:sz w:val="24"/>
          <w:szCs w:val="24"/>
        </w:rPr>
        <w:t xml:space="preserve"> </w:t>
      </w:r>
      <w:r w:rsidR="004E464C" w:rsidRPr="000B7548">
        <w:rPr>
          <w:rFonts w:ascii="Times New Roman" w:hAnsi="Times New Roman" w:cs="Times New Roman"/>
          <w:sz w:val="24"/>
          <w:szCs w:val="24"/>
        </w:rPr>
        <w:t>pastinya mengharapkan wajib pajak baik orang pribadi maupun badan untuk ikut berpartisipasi dalam membayar pajak demi kesejahteraan</w:t>
      </w:r>
      <w:r w:rsidR="005D3220">
        <w:rPr>
          <w:rFonts w:ascii="Times New Roman" w:hAnsi="Times New Roman" w:cs="Times New Roman"/>
          <w:sz w:val="24"/>
          <w:szCs w:val="24"/>
        </w:rPr>
        <w:t xml:space="preserve"> </w:t>
      </w:r>
      <w:r w:rsidR="004E464C" w:rsidRPr="000B7548">
        <w:rPr>
          <w:rFonts w:ascii="Times New Roman" w:hAnsi="Times New Roman" w:cs="Times New Roman"/>
          <w:sz w:val="24"/>
          <w:szCs w:val="24"/>
        </w:rPr>
        <w:t>negara</w:t>
      </w:r>
      <w:r w:rsidR="004E75E6">
        <w:rPr>
          <w:rFonts w:ascii="Times New Roman" w:hAnsi="Times New Roman" w:cs="Times New Roman"/>
          <w:sz w:val="24"/>
          <w:szCs w:val="24"/>
        </w:rPr>
        <w:t xml:space="preserve"> </w:t>
      </w:r>
      <w:r w:rsidR="004E75E6">
        <w:rPr>
          <w:rFonts w:ascii="Times New Roman" w:hAnsi="Times New Roman" w:cs="Times New Roman"/>
          <w:sz w:val="24"/>
          <w:szCs w:val="24"/>
        </w:rPr>
        <w:fldChar w:fldCharType="begin" w:fldLock="1"/>
      </w:r>
      <w:r w:rsidR="00211E5C">
        <w:rPr>
          <w:rFonts w:ascii="Times New Roman" w:hAnsi="Times New Roman" w:cs="Times New Roman"/>
          <w:sz w:val="24"/>
          <w:szCs w:val="24"/>
        </w:rPr>
        <w:instrText>ADDIN CSL_CITATION {"citationItems":[{"id":"ITEM-1","itemData":{"abstract":"Penghindaran pajak merupakan tindakan menurunkan laba kena pajak melalui perencanaanpajaknya baik dengan mengikuti aturan yang berlaku maupun tidak. Penelitian ini bertujanuntuk menguji pengaruh profitabilitas, leverage, dan komite audit, pada penghindaran pajak(tax avoidance) yang diukur menggunakan proksi effective tax rates (ETR) pada perusahaanmanufaktur yang terdaftar di Bursa Efek Indonesia selama periode pengamatan 2015-2017.Metode penentuan sampel penelitian ini menggunakan metode purposive sampling danmemperoleh 14 perusahaan manufaktur. Teknik analisis dalam penelitian ini menggunakanteknik analisis regresi berganda. Hasil Pengujian menunjukkan bahwa profitabilitas dankomite audit tidak berpengaruh terhadap tax avoidance. Sedangkan Leverage berpengaruhnegatif terhadap tax avoidance. Implikasi teoritis penelitian ini yaitu dapat menjadi sumberreferensi penelitian yang berkaitan dengan aktivitas tax avoidance serta dapat mendukungteori kepentingan, sedangkan implikasi praktis yaitu sebagai bahan pertimbangan bagiperusahaan-perusahaan dalam mengambil keputusan bisnis, terutama dalam aktivitasperpajakannya. Kata Kunci: Return On Asset (ROA), Debt To Equity Ratio (DER), Komite Audit, EffectiveTax Rate (ETR).","author":[{"dropping-particle":"","family":"Ardianti","given":"Putu Novia Hapsari","non-dropping-particle":"","parse-names":false,"suffix":""}],"container-title":"E-Jurnal Akuntansi","id":"ITEM-1","issue":"2019","issued":{"date-parts":[["2019"]]},"page":"2020","title":"Profitability, Leverage, and Audit Committee on Tax Avoidance","type":"article-journal","volume":"26"},"uris":["http://www.mendeley.com/documents/?uuid=514f97e2-15b1-45e7-8517-725b96236158"]}],"mendeley":{"formattedCitation":"(Ardianti, 2019)","plainTextFormattedCitation":"(Ardianti, 2019)","previouslyFormattedCitation":"(Ardianti, 2019)"},"properties":{"noteIndex":0},"schema":"https://github.com/citation-style-language/schema/raw/master/csl-citation.json"}</w:instrText>
      </w:r>
      <w:r w:rsidR="004E75E6">
        <w:rPr>
          <w:rFonts w:ascii="Times New Roman" w:hAnsi="Times New Roman" w:cs="Times New Roman"/>
          <w:sz w:val="24"/>
          <w:szCs w:val="24"/>
        </w:rPr>
        <w:fldChar w:fldCharType="separate"/>
      </w:r>
      <w:r w:rsidR="004E75E6" w:rsidRPr="004E75E6">
        <w:rPr>
          <w:rFonts w:ascii="Times New Roman" w:hAnsi="Times New Roman" w:cs="Times New Roman"/>
          <w:noProof/>
          <w:sz w:val="24"/>
          <w:szCs w:val="24"/>
        </w:rPr>
        <w:t>(Ardianti, 2019)</w:t>
      </w:r>
      <w:r w:rsidR="004E75E6">
        <w:rPr>
          <w:rFonts w:ascii="Times New Roman" w:hAnsi="Times New Roman" w:cs="Times New Roman"/>
          <w:sz w:val="24"/>
          <w:szCs w:val="24"/>
        </w:rPr>
        <w:fldChar w:fldCharType="end"/>
      </w:r>
      <w:r w:rsidR="00DE7C98">
        <w:rPr>
          <w:rFonts w:ascii="Times New Roman" w:hAnsi="Times New Roman" w:cs="Times New Roman"/>
          <w:sz w:val="24"/>
          <w:szCs w:val="24"/>
        </w:rPr>
        <w:t>.</w:t>
      </w:r>
    </w:p>
    <w:p w14:paraId="1981AE1E" w14:textId="7B1306D8" w:rsidR="006700B6" w:rsidRDefault="00A44B1C" w:rsidP="00547EC8">
      <w:pPr>
        <w:pStyle w:val="ListParagraph"/>
        <w:spacing w:line="480" w:lineRule="auto"/>
        <w:ind w:left="0" w:right="-1" w:firstLine="567"/>
        <w:jc w:val="both"/>
        <w:rPr>
          <w:rFonts w:ascii="Times New Roman" w:hAnsi="Times New Roman" w:cs="Times New Roman"/>
          <w:sz w:val="24"/>
          <w:szCs w:val="24"/>
        </w:rPr>
      </w:pPr>
      <w:r w:rsidRPr="00A44B1C">
        <w:rPr>
          <w:rFonts w:ascii="Times New Roman" w:hAnsi="Times New Roman" w:cs="Times New Roman"/>
          <w:sz w:val="24"/>
          <w:szCs w:val="24"/>
        </w:rPr>
        <w:t xml:space="preserve">Profitabilitas </w:t>
      </w:r>
      <w:r>
        <w:rPr>
          <w:rFonts w:ascii="Times New Roman" w:hAnsi="Times New Roman" w:cs="Times New Roman"/>
          <w:sz w:val="24"/>
          <w:szCs w:val="24"/>
        </w:rPr>
        <w:t xml:space="preserve">adalah </w:t>
      </w:r>
      <w:r w:rsidRPr="00A44B1C">
        <w:rPr>
          <w:rFonts w:ascii="Times New Roman" w:hAnsi="Times New Roman" w:cs="Times New Roman"/>
          <w:sz w:val="24"/>
          <w:szCs w:val="24"/>
        </w:rPr>
        <w:t>kinerja keuangan perusahaan dalam menghasilkan pengembalian manajemen aset perusahaan. Pengembalian aset yang rendah menunjukkan keuntungan kecil</w:t>
      </w:r>
      <w:r w:rsidR="00F44C7A">
        <w:rPr>
          <w:rFonts w:ascii="Times New Roman" w:hAnsi="Times New Roman" w:cs="Times New Roman"/>
          <w:sz w:val="24"/>
          <w:szCs w:val="24"/>
        </w:rPr>
        <w:t xml:space="preserve"> yang</w:t>
      </w:r>
      <w:r w:rsidRPr="00A44B1C">
        <w:rPr>
          <w:rFonts w:ascii="Times New Roman" w:hAnsi="Times New Roman" w:cs="Times New Roman"/>
          <w:sz w:val="24"/>
          <w:szCs w:val="24"/>
        </w:rPr>
        <w:t xml:space="preserve"> dihasilkan pada aset</w:t>
      </w:r>
      <w:r w:rsidR="00F44C7A">
        <w:rPr>
          <w:rFonts w:ascii="Times New Roman" w:hAnsi="Times New Roman" w:cs="Times New Roman"/>
          <w:sz w:val="24"/>
          <w:szCs w:val="24"/>
        </w:rPr>
        <w:t xml:space="preserve"> yang</w:t>
      </w:r>
      <w:r w:rsidRPr="00A44B1C">
        <w:rPr>
          <w:rFonts w:ascii="Times New Roman" w:hAnsi="Times New Roman" w:cs="Times New Roman"/>
          <w:sz w:val="24"/>
          <w:szCs w:val="24"/>
        </w:rPr>
        <w:t xml:space="preserve"> digunakan untuk operasi</w:t>
      </w:r>
      <w:r w:rsidR="00F942B7">
        <w:rPr>
          <w:rFonts w:ascii="Times New Roman" w:hAnsi="Times New Roman" w:cs="Times New Roman"/>
          <w:sz w:val="24"/>
          <w:szCs w:val="24"/>
        </w:rPr>
        <w:t xml:space="preserve"> </w:t>
      </w:r>
      <w:r w:rsidR="008460B3">
        <w:rPr>
          <w:rFonts w:ascii="Times New Roman" w:hAnsi="Times New Roman" w:cs="Times New Roman"/>
          <w:sz w:val="24"/>
          <w:szCs w:val="24"/>
        </w:rPr>
        <w:t>perusahaa</w:t>
      </w:r>
      <w:r w:rsidR="00EB201E">
        <w:rPr>
          <w:rFonts w:ascii="Times New Roman" w:hAnsi="Times New Roman" w:cs="Times New Roman"/>
          <w:sz w:val="24"/>
          <w:szCs w:val="24"/>
        </w:rPr>
        <w:t>n</w:t>
      </w:r>
      <w:r w:rsidR="00F942B7">
        <w:rPr>
          <w:rFonts w:ascii="Times New Roman" w:hAnsi="Times New Roman" w:cs="Times New Roman"/>
          <w:sz w:val="24"/>
          <w:szCs w:val="24"/>
        </w:rPr>
        <w:t xml:space="preserve"> </w:t>
      </w:r>
      <w:r w:rsidR="007D1505">
        <w:rPr>
          <w:rFonts w:ascii="Times New Roman" w:hAnsi="Times New Roman" w:cs="Times New Roman"/>
          <w:sz w:val="24"/>
          <w:szCs w:val="24"/>
        </w:rPr>
        <w:t>(</w:t>
      </w:r>
      <w:r>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{"citationItems":[{"id":"ITEM-1","itemData":{"DOI":"10.51903/kompak.v15i1.604","ISSN":"1979-116X","abstract":"Taxes are very important because taxes make a large contribution to state revenue. This study aims to analyze the effect of profitability, leverage, independent commissioners, firm size and capital intensity of tax avoidance. The sample of this research is manufacturing companies listed on the Indonesia Stock Exchange from 2016 to 2020 so that in this study 395 data were used. Descriptive statistical test and multiple regression test with SPSS 25 were used to analyze the data. This study shows that the independent profitability variable has a significant positive effect on tax avoidance. On the other hand, leverage, independent commissioners, firm size and capital intensity have no effect on tax avoidance.","author":[{"dropping-particle":"","family":"Hidayatul Aini","given":"","non-dropping-particle":"","parse-names":false,"suffix":""},{"dropping-particle":"","family":"Andi Kartika","given":"","non-dropping-particle":"","parse-names":false,"suffix":""}],"container-title":"Kompak :Jurnal Ilmiah Komputerisasi Akuntansi","id":"ITEM-1","issue":"1","issued":{"date-parts":[["2022"]]},"page":"61-73","title":"The Pengaruh Profitabilitas, Leverage, Komisaris Independen, Ukuran Perusahaan dan Capital Intensity Terhadap Penghindaran Pajak","type":"article-journal","volume":"15"},"uris":["http://www.mendeley.com/documents/?uuid=89b7e90f-de0e-46d9-88f3-e3f0b602d2fd"]}],"mendeley":{"formattedCitation":"(Hidayatul Aini &amp; Andi Kartika, 2022)","manualFormatting":"Kartika et al., 2022)","plainTextFormattedCitation":"(Hidayatul Aini &amp; Andi Kartika, 2022)","previouslyFormattedCitation":"(Hidayatul Aini &amp; Andi Kartika, 2022)"},"properties":{"noteIndex":0},"schema":"https://github.com/citation-style-language/schema/raw/master/csl-citation.json"}</w:instrText>
      </w:r>
      <w:r>
        <w:rPr>
          <w:rFonts w:ascii="Times New Roman" w:hAnsi="Times New Roman" w:cs="Times New Roman"/>
          <w:sz w:val="24"/>
          <w:szCs w:val="24"/>
        </w:rPr>
        <w:fldChar w:fldCharType="separate"/>
      </w:r>
      <w:r w:rsidRPr="00A44B1C">
        <w:rPr>
          <w:rFonts w:ascii="Times New Roman" w:hAnsi="Times New Roman" w:cs="Times New Roman"/>
          <w:noProof/>
          <w:sz w:val="24"/>
          <w:szCs w:val="24"/>
        </w:rPr>
        <w:t>Kartika</w:t>
      </w:r>
      <w:r w:rsidR="00F942B7">
        <w:rPr>
          <w:rFonts w:ascii="Times New Roman" w:hAnsi="Times New Roman" w:cs="Times New Roman"/>
          <w:noProof/>
          <w:sz w:val="24"/>
          <w:szCs w:val="24"/>
        </w:rPr>
        <w:t xml:space="preserve"> </w:t>
      </w:r>
      <w:r w:rsidR="00F942B7" w:rsidRPr="006F3EE3">
        <w:rPr>
          <w:rFonts w:ascii="Times New Roman" w:hAnsi="Times New Roman" w:cs="Times New Roman"/>
          <w:i/>
          <w:iCs/>
          <w:noProof/>
          <w:sz w:val="24"/>
          <w:szCs w:val="24"/>
        </w:rPr>
        <w:t>et al</w:t>
      </w:r>
      <w:r w:rsidR="00F942B7" w:rsidRPr="006F3EE3">
        <w:rPr>
          <w:rFonts w:ascii="Times New Roman" w:hAnsi="Times New Roman" w:cs="Times New Roman"/>
          <w:noProof/>
          <w:sz w:val="24"/>
          <w:szCs w:val="24"/>
        </w:rPr>
        <w:t>.</w:t>
      </w:r>
      <w:r w:rsidRPr="00A44B1C">
        <w:rPr>
          <w:rFonts w:ascii="Times New Roman" w:hAnsi="Times New Roman" w:cs="Times New Roman"/>
          <w:noProof/>
          <w:sz w:val="24"/>
          <w:szCs w:val="24"/>
        </w:rPr>
        <w:t>, 2022)</w:t>
      </w:r>
      <w:r>
        <w:rPr>
          <w:rFonts w:ascii="Times New Roman" w:hAnsi="Times New Roman" w:cs="Times New Roman"/>
          <w:sz w:val="24"/>
          <w:szCs w:val="24"/>
        </w:rPr>
        <w:fldChar w:fldCharType="end"/>
      </w:r>
      <w:r w:rsidR="00781EAE" w:rsidRPr="00781EAE">
        <w:rPr>
          <w:rFonts w:ascii="Times New Roman" w:hAnsi="Times New Roman" w:cs="Times New Roman"/>
          <w:sz w:val="24"/>
          <w:szCs w:val="24"/>
        </w:rPr>
        <w:t>.</w:t>
      </w:r>
      <w:r w:rsidR="00F90D30" w:rsidRPr="00F90D30">
        <w:t xml:space="preserve"> </w:t>
      </w:r>
      <w:r w:rsidR="00D425FA" w:rsidRPr="00D425FA">
        <w:rPr>
          <w:rFonts w:ascii="Times New Roman" w:hAnsi="Times New Roman" w:cs="Times New Roman"/>
          <w:i/>
          <w:iCs/>
          <w:sz w:val="24"/>
          <w:szCs w:val="24"/>
        </w:rPr>
        <w:t>Return On Assets</w:t>
      </w:r>
      <w:r w:rsidR="00D425FA">
        <w:t xml:space="preserve"> </w:t>
      </w:r>
      <w:r w:rsidR="00D425FA">
        <w:rPr>
          <w:rFonts w:ascii="Times New Roman" w:hAnsi="Times New Roman" w:cs="Times New Roman"/>
          <w:sz w:val="24"/>
          <w:szCs w:val="24"/>
        </w:rPr>
        <w:t>(</w:t>
      </w:r>
      <w:r w:rsidR="00B074C1" w:rsidRPr="00B074C1">
        <w:rPr>
          <w:rFonts w:ascii="Times New Roman" w:hAnsi="Times New Roman" w:cs="Times New Roman"/>
          <w:sz w:val="24"/>
          <w:szCs w:val="24"/>
        </w:rPr>
        <w:t>ROA</w:t>
      </w:r>
      <w:r w:rsidR="00D425FA">
        <w:rPr>
          <w:rFonts w:ascii="Times New Roman" w:hAnsi="Times New Roman" w:cs="Times New Roman"/>
          <w:sz w:val="24"/>
          <w:szCs w:val="24"/>
        </w:rPr>
        <w:t>)</w:t>
      </w:r>
      <w:r w:rsidR="00B074C1" w:rsidRPr="00B074C1">
        <w:rPr>
          <w:rFonts w:ascii="Times New Roman" w:hAnsi="Times New Roman" w:cs="Times New Roman"/>
          <w:sz w:val="24"/>
          <w:szCs w:val="24"/>
        </w:rPr>
        <w:t xml:space="preserve"> adalah pengukuran kemampuan perusahaan secara keseluruhan di dalam menghasilkan </w:t>
      </w:r>
      <w:r w:rsidR="00B074C1" w:rsidRPr="00B074C1">
        <w:rPr>
          <w:rFonts w:ascii="Times New Roman" w:hAnsi="Times New Roman" w:cs="Times New Roman"/>
          <w:sz w:val="24"/>
          <w:szCs w:val="24"/>
        </w:rPr>
        <w:lastRenderedPageBreak/>
        <w:t xml:space="preserve">keuntungan dengan jumlah keseluruhan aktiva yang tersedia di dalam </w:t>
      </w:r>
      <w:r w:rsidR="00B80EF2">
        <w:rPr>
          <w:rFonts w:ascii="Times New Roman" w:hAnsi="Times New Roman" w:cs="Times New Roman"/>
          <w:sz w:val="24"/>
          <w:szCs w:val="24"/>
        </w:rPr>
        <w:t>p</w:t>
      </w:r>
      <w:r w:rsidR="00F942B7">
        <w:rPr>
          <w:rFonts w:ascii="Times New Roman" w:hAnsi="Times New Roman" w:cs="Times New Roman"/>
          <w:sz w:val="24"/>
          <w:szCs w:val="24"/>
        </w:rPr>
        <w:t>erusahaan</w:t>
      </w:r>
      <w:r w:rsidR="00B80EF2">
        <w:rPr>
          <w:rFonts w:ascii="Times New Roman" w:hAnsi="Times New Roman" w:cs="Times New Roman"/>
          <w:sz w:val="24"/>
          <w:szCs w:val="24"/>
        </w:rPr>
        <w:t xml:space="preserve"> pendapat</w:t>
      </w:r>
      <w:r w:rsidR="00B074C1">
        <w:rPr>
          <w:rFonts w:ascii="Times New Roman" w:hAnsi="Times New Roman" w:cs="Times New Roman"/>
          <w:sz w:val="24"/>
          <w:szCs w:val="24"/>
        </w:rPr>
        <w:t xml:space="preserve"> </w:t>
      </w:r>
      <w:r w:rsidR="00B80EF2">
        <w:rPr>
          <w:rFonts w:ascii="Times New Roman" w:hAnsi="Times New Roman" w:cs="Times New Roman"/>
          <w:sz w:val="24"/>
          <w:szCs w:val="24"/>
        </w:rPr>
        <w:t>(</w:t>
      </w:r>
      <w:r w:rsidR="00B074C1">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{"citationItems":[{"id":"ITEM-1","itemData":{"ISSN":"2303-1174","abstract":"The measure that is often used to assess the success or failure of the management of a company is the profit\nearned by a company. The company has objectives to be achieved, both in the form of maximum profit, survival, company growth and creating welfare for community members. There are many factors motivating managers to carry out earnings management, including profitability, company size, leverage, and audit quality. Profitability shows the company's ability to generate profits for a certain period of time. In general, the profitability value of a company can be used as an indicator to measure the performance of a company. This study aims to determine the effect of profitability which is calculated usingreturn on asset (roa) ratio and the return of equity (roe) ratio on earnings management in the company. This research uses quantitative research method with multiple linear regression, where this study uses 2 independent variable s and 1 dependent variable. The population used in this study are companies in consumer goods industry sector listed on the\nindonesia stock exchange in 2017-2018. The sample of this study used 15 companies in the food and beverage sector that met the sample selection criteria. Sample selection uses purpose sampling technique. The results show that the profitability calculated using the roa and roe ratios has no effect on earnings management","author":[{"dropping-particle":"","family":"Wowor","given":"Janna Clarentina Johana","non-dropping-particle":"","parse-names":false,"suffix":""},{"dropping-particle":"","family":"Morasa","given":"Jenny","non-dropping-particle":"","parse-names":false,"suffix":""},{"dropping-particle":"","family":"Rondonuwu","given":"Sintje","non-dropping-particle":"","parse-names":false,"suffix":""}],"container-title":"Jurnal EMBA","id":"ITEM-1","issue":"1","issued":{"date-parts":[["2021"]]},"page":"589-599","title":"Pengaruh Profitabilitas Terhadap Manajemen Laba Pada Perusahaan Sektor Consumer Goods Industry Di Bursa Efek Indonesia (Bei)","type":"article-journal","volume":"9"},"uris":["http://www.mendeley.com/documents/?uuid=91577372-a18c-4888-8444-98f37f4a05ed"]}],"mendeley":{"formattedCitation":"(Wowor et al., 2021)","manualFormatting":"Wowor et al., 2021)","plainTextFormattedCitation":"(Wowor et al., 2021)","previouslyFormattedCitation":"(Wowor et al., 2021)"},"properties":{"noteIndex":0},"schema":"https://github.com/citation-style-language/schema/raw/master/csl-citation.json"}</w:instrText>
      </w:r>
      <w:r w:rsidR="00B074C1">
        <w:rPr>
          <w:rFonts w:ascii="Times New Roman" w:hAnsi="Times New Roman" w:cs="Times New Roman"/>
          <w:sz w:val="24"/>
          <w:szCs w:val="24"/>
        </w:rPr>
        <w:fldChar w:fldCharType="separate"/>
      </w:r>
      <w:r w:rsidR="00B074C1" w:rsidRPr="00B074C1">
        <w:rPr>
          <w:rFonts w:ascii="Times New Roman" w:hAnsi="Times New Roman" w:cs="Times New Roman"/>
          <w:noProof/>
          <w:sz w:val="24"/>
          <w:szCs w:val="24"/>
        </w:rPr>
        <w:t xml:space="preserve">Wowor </w:t>
      </w:r>
      <w:r w:rsidR="00B074C1" w:rsidRPr="00CE63F5">
        <w:rPr>
          <w:rFonts w:ascii="Times New Roman" w:hAnsi="Times New Roman" w:cs="Times New Roman"/>
          <w:i/>
          <w:iCs/>
          <w:noProof/>
          <w:sz w:val="24"/>
          <w:szCs w:val="24"/>
        </w:rPr>
        <w:t>et al</w:t>
      </w:r>
      <w:r w:rsidR="00B074C1" w:rsidRPr="00B074C1">
        <w:rPr>
          <w:rFonts w:ascii="Times New Roman" w:hAnsi="Times New Roman" w:cs="Times New Roman"/>
          <w:noProof/>
          <w:sz w:val="24"/>
          <w:szCs w:val="24"/>
        </w:rPr>
        <w:t>., 2021)</w:t>
      </w:r>
      <w:r w:rsidR="00B074C1">
        <w:rPr>
          <w:rFonts w:ascii="Times New Roman" w:hAnsi="Times New Roman" w:cs="Times New Roman"/>
          <w:sz w:val="24"/>
          <w:szCs w:val="24"/>
        </w:rPr>
        <w:fldChar w:fldCharType="end"/>
      </w:r>
      <w:r w:rsidR="00B074C1" w:rsidRPr="00B074C1">
        <w:rPr>
          <w:rFonts w:ascii="Times New Roman" w:hAnsi="Times New Roman" w:cs="Times New Roman"/>
          <w:sz w:val="24"/>
          <w:szCs w:val="24"/>
        </w:rPr>
        <w:t>.</w:t>
      </w:r>
      <w:r w:rsidR="00B074C1">
        <w:t xml:space="preserve"> </w:t>
      </w:r>
      <w:r w:rsidR="006700B6" w:rsidRPr="00274068">
        <w:rPr>
          <w:rFonts w:ascii="Times New Roman" w:hAnsi="Times New Roman" w:cs="Times New Roman"/>
          <w:i/>
          <w:iCs/>
          <w:sz w:val="24"/>
          <w:szCs w:val="24"/>
        </w:rPr>
        <w:t>R</w:t>
      </w:r>
      <w:r w:rsidR="00274068" w:rsidRPr="00274068">
        <w:rPr>
          <w:rFonts w:ascii="Times New Roman" w:hAnsi="Times New Roman" w:cs="Times New Roman"/>
          <w:i/>
          <w:iCs/>
          <w:sz w:val="24"/>
          <w:szCs w:val="24"/>
        </w:rPr>
        <w:t xml:space="preserve">eturn </w:t>
      </w:r>
      <w:r w:rsidR="006700B6" w:rsidRPr="00274068">
        <w:rPr>
          <w:rFonts w:ascii="Times New Roman" w:hAnsi="Times New Roman" w:cs="Times New Roman"/>
          <w:i/>
          <w:iCs/>
          <w:sz w:val="24"/>
          <w:szCs w:val="24"/>
        </w:rPr>
        <w:t>O</w:t>
      </w:r>
      <w:r w:rsidR="00274068" w:rsidRPr="00274068">
        <w:rPr>
          <w:rFonts w:ascii="Times New Roman" w:hAnsi="Times New Roman" w:cs="Times New Roman"/>
          <w:i/>
          <w:iCs/>
          <w:sz w:val="24"/>
          <w:szCs w:val="24"/>
        </w:rPr>
        <w:t xml:space="preserve">n </w:t>
      </w:r>
      <w:r w:rsidR="006700B6" w:rsidRPr="00274068">
        <w:rPr>
          <w:rFonts w:ascii="Times New Roman" w:hAnsi="Times New Roman" w:cs="Times New Roman"/>
          <w:i/>
          <w:iCs/>
          <w:sz w:val="24"/>
          <w:szCs w:val="24"/>
        </w:rPr>
        <w:t>A</w:t>
      </w:r>
      <w:r w:rsidR="00274068" w:rsidRPr="00274068">
        <w:rPr>
          <w:rFonts w:ascii="Times New Roman" w:hAnsi="Times New Roman" w:cs="Times New Roman"/>
          <w:i/>
          <w:iCs/>
          <w:sz w:val="24"/>
          <w:szCs w:val="24"/>
        </w:rPr>
        <w:t>ssets</w:t>
      </w:r>
      <w:r w:rsidR="006700B6" w:rsidRPr="006700B6">
        <w:rPr>
          <w:rFonts w:ascii="Times New Roman" w:hAnsi="Times New Roman" w:cs="Times New Roman"/>
          <w:sz w:val="24"/>
          <w:szCs w:val="24"/>
        </w:rPr>
        <w:t xml:space="preserve"> memiliki pengaruh yang signifikan terhadap penghindaran pajak. Beberapa penelitian menunjukkan bahwa ROA dapat berkontribusi pada praktik penghindaran pajak, baik secara positif maupun </w:t>
      </w:r>
      <w:r w:rsidR="006700B6">
        <w:rPr>
          <w:rFonts w:ascii="Times New Roman" w:hAnsi="Times New Roman" w:cs="Times New Roman"/>
          <w:sz w:val="24"/>
          <w:szCs w:val="24"/>
        </w:rPr>
        <w:t xml:space="preserve">negatif </w:t>
      </w:r>
      <w:r w:rsidR="006700B6" w:rsidRPr="006700B6">
        <w:rPr>
          <w:rFonts w:ascii="Times New Roman" w:hAnsi="Times New Roman" w:cs="Times New Roman"/>
          <w:sz w:val="24"/>
          <w:szCs w:val="24"/>
        </w:rPr>
        <w:t>dan</w:t>
      </w:r>
      <w:r w:rsidR="006700B6">
        <w:rPr>
          <w:rFonts w:ascii="Times New Roman" w:hAnsi="Times New Roman" w:cs="Times New Roman"/>
          <w:sz w:val="24"/>
          <w:szCs w:val="24"/>
        </w:rPr>
        <w:t xml:space="preserve"> berbagai</w:t>
      </w:r>
      <w:r w:rsidR="006700B6" w:rsidRPr="006700B6">
        <w:rPr>
          <w:rFonts w:ascii="Times New Roman" w:hAnsi="Times New Roman" w:cs="Times New Roman"/>
          <w:sz w:val="24"/>
          <w:szCs w:val="24"/>
        </w:rPr>
        <w:t xml:space="preserve"> f</w:t>
      </w:r>
      <w:r w:rsidR="006700B6">
        <w:rPr>
          <w:rFonts w:ascii="Times New Roman" w:hAnsi="Times New Roman" w:cs="Times New Roman"/>
          <w:sz w:val="24"/>
          <w:szCs w:val="24"/>
        </w:rPr>
        <w:t>a</w:t>
      </w:r>
      <w:r w:rsidR="006700B6" w:rsidRPr="006700B6">
        <w:rPr>
          <w:rFonts w:ascii="Times New Roman" w:hAnsi="Times New Roman" w:cs="Times New Roman"/>
          <w:sz w:val="24"/>
          <w:szCs w:val="24"/>
        </w:rPr>
        <w:t>ktor lainnya</w:t>
      </w:r>
      <w:r w:rsidR="006700B6">
        <w:rPr>
          <w:rFonts w:ascii="Times New Roman" w:hAnsi="Times New Roman" w:cs="Times New Roman"/>
          <w:sz w:val="24"/>
          <w:szCs w:val="24"/>
        </w:rPr>
        <w:t xml:space="preserve"> </w:t>
      </w:r>
      <w:r w:rsidR="004770B0">
        <w:rPr>
          <w:rFonts w:ascii="Times New Roman" w:hAnsi="Times New Roman" w:cs="Times New Roman"/>
          <w:sz w:val="24"/>
          <w:szCs w:val="24"/>
        </w:rPr>
        <w:t>(</w:t>
      </w:r>
      <w:r w:rsidR="006700B6" w:rsidRPr="004770B0">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{"citationItems":[{"id":"ITEM-1","itemData":{"DOI":"10.47709/jebma.v3i2.2817","abstract":"Penelitian ini menggunakan tiga variabel, yaitu ROA dan leverage sebagai variabel independen, sementara tax avoidance sebagai variabel dependen. Pengujian dilakukan dengan menginvestigasi pengaruh ROA dan leverage terhadap praktik penghindaran pajak. Hasil pengujian menggunakan perangkat SPSS 24 for Windows menunjukkan bahwa penelitian ini mendukung temuan serupa dalam penelitian sebelumnya yang memfokuskan pada pengaruh ROA dan leverage terhadap penghindaran pajak, meskipun dalam konteks jenis usaha yang berbeda. Oleh karena itu, penting bagi pemerintah untuk memfokuskan upaya peningkatan penerimaan pajak dengan memaksimalkan tingkat kepatuhan pajak dan mengurangi praktik penghindaran pajak, bahkan jika secara hukum pajak tidak dilanggar. Hasil penelitian ini memberikan kontribusi penting dalam mengidentifikasi perusahaan yang memiliki potensi untuk melakukan penghindaran pajak, dan mendorong optimalisasi penerimaan pajak sebagai bagian dari strategi yang efektif.","author":[{"dropping-particle":"","family":"Mellisyah","given":"Mellisyah","non-dropping-particle":"","parse-names":false,"suffix":""}],"container-title":"Jurnal Ekonomi Bisnis, Manajemen dan Akuntansi (JEBMA)","id":"ITEM-1","issue":"2","issued":{"date-parts":[["2023"]]},"page":"527-536","title":"Pengaruh ROA dan Leverage Terhadap Praktik Penghindaran Pajak di Industri Perbankan Indonesia","type":"article-journal","volume":"3"},"uris":["http://www.mendeley.com/documents/?uuid=ec468a6d-d1cd-4856-a6b6-6c86802b360a"]}],"mendeley":{"formattedCitation":"(Mellisyah, 2023)","manualFormatting":"Mellisyah, 2023)","plainTextFormattedCitation":"(Mellisyah, 2023)","previouslyFormattedCitation":"(Mellisyah, 2023)"},"properties":{"noteIndex":0},"schema":"https://github.com/citation-style-language/schema/raw/master/csl-citation.json"}</w:instrText>
      </w:r>
      <w:r w:rsidR="006700B6" w:rsidRPr="004770B0">
        <w:rPr>
          <w:rFonts w:ascii="Times New Roman" w:hAnsi="Times New Roman" w:cs="Times New Roman"/>
          <w:sz w:val="24"/>
          <w:szCs w:val="24"/>
        </w:rPr>
        <w:fldChar w:fldCharType="separate"/>
      </w:r>
      <w:r w:rsidR="006700B6" w:rsidRPr="004770B0">
        <w:rPr>
          <w:rFonts w:ascii="Times New Roman" w:hAnsi="Times New Roman" w:cs="Times New Roman"/>
          <w:noProof/>
          <w:sz w:val="24"/>
          <w:szCs w:val="24"/>
        </w:rPr>
        <w:t>Mellisyah, 2023)</w:t>
      </w:r>
      <w:r w:rsidR="006700B6" w:rsidRPr="004770B0">
        <w:rPr>
          <w:rFonts w:ascii="Times New Roman" w:hAnsi="Times New Roman" w:cs="Times New Roman"/>
          <w:sz w:val="24"/>
          <w:szCs w:val="24"/>
        </w:rPr>
        <w:fldChar w:fldCharType="end"/>
      </w:r>
      <w:r w:rsidR="006700B6" w:rsidRPr="006700B6">
        <w:rPr>
          <w:rFonts w:ascii="Times New Roman" w:hAnsi="Times New Roman" w:cs="Times New Roman"/>
          <w:sz w:val="24"/>
          <w:szCs w:val="24"/>
        </w:rPr>
        <w:t>.</w:t>
      </w:r>
    </w:p>
    <w:p w14:paraId="22869545" w14:textId="6E497138" w:rsidR="00547EC8" w:rsidRDefault="006700B6" w:rsidP="006700B6">
      <w:pPr>
        <w:pStyle w:val="ListParagraph"/>
        <w:spacing w:line="480" w:lineRule="auto"/>
        <w:ind w:left="0" w:right="-1" w:firstLine="567"/>
        <w:jc w:val="both"/>
        <w:rPr>
          <w:rFonts w:ascii="Times New Roman" w:hAnsi="Times New Roman" w:cs="Times New Roman"/>
          <w:sz w:val="24"/>
          <w:szCs w:val="24"/>
        </w:rPr>
      </w:pPr>
      <w:r>
        <w:t xml:space="preserve"> </w:t>
      </w:r>
      <w:r w:rsidR="003C382C" w:rsidRPr="003C382C">
        <w:rPr>
          <w:rFonts w:ascii="Times New Roman" w:hAnsi="Times New Roman" w:cs="Times New Roman"/>
          <w:sz w:val="24"/>
          <w:szCs w:val="24"/>
        </w:rPr>
        <w:t>Perusahaan</w:t>
      </w:r>
      <w:r w:rsidR="00B074C1">
        <w:rPr>
          <w:rFonts w:ascii="Times New Roman" w:hAnsi="Times New Roman" w:cs="Times New Roman"/>
          <w:sz w:val="24"/>
          <w:szCs w:val="24"/>
        </w:rPr>
        <w:t xml:space="preserve"> </w:t>
      </w:r>
      <w:r w:rsidR="003C382C" w:rsidRPr="003C382C">
        <w:rPr>
          <w:rFonts w:ascii="Times New Roman" w:hAnsi="Times New Roman" w:cs="Times New Roman"/>
          <w:sz w:val="24"/>
          <w:szCs w:val="24"/>
        </w:rPr>
        <w:t>berusaha untuk mengurangi kewajiban</w:t>
      </w:r>
      <w:r>
        <w:rPr>
          <w:rFonts w:ascii="Times New Roman" w:hAnsi="Times New Roman" w:cs="Times New Roman"/>
          <w:sz w:val="24"/>
          <w:szCs w:val="24"/>
        </w:rPr>
        <w:t xml:space="preserve"> </w:t>
      </w:r>
      <w:r w:rsidR="003C382C" w:rsidRPr="003C382C">
        <w:rPr>
          <w:rFonts w:ascii="Times New Roman" w:hAnsi="Times New Roman" w:cs="Times New Roman"/>
          <w:sz w:val="24"/>
          <w:szCs w:val="24"/>
        </w:rPr>
        <w:t>pajak</w:t>
      </w:r>
      <w:r>
        <w:rPr>
          <w:rFonts w:ascii="Times New Roman" w:hAnsi="Times New Roman" w:cs="Times New Roman"/>
          <w:sz w:val="24"/>
          <w:szCs w:val="24"/>
        </w:rPr>
        <w:t xml:space="preserve"> </w:t>
      </w:r>
      <w:r w:rsidR="003C382C" w:rsidRPr="003C382C">
        <w:rPr>
          <w:rFonts w:ascii="Times New Roman" w:hAnsi="Times New Roman" w:cs="Times New Roman"/>
          <w:sz w:val="24"/>
          <w:szCs w:val="24"/>
        </w:rPr>
        <w:t xml:space="preserve">agar </w:t>
      </w:r>
      <w:r w:rsidR="00547EC8">
        <w:rPr>
          <w:rFonts w:ascii="Times New Roman" w:hAnsi="Times New Roman" w:cs="Times New Roman"/>
          <w:sz w:val="24"/>
          <w:szCs w:val="24"/>
        </w:rPr>
        <w:t>meningkatkan</w:t>
      </w:r>
      <w:r>
        <w:rPr>
          <w:rFonts w:ascii="Times New Roman" w:hAnsi="Times New Roman" w:cs="Times New Roman"/>
          <w:sz w:val="24"/>
          <w:szCs w:val="24"/>
        </w:rPr>
        <w:t xml:space="preserve"> </w:t>
      </w:r>
      <w:r w:rsidR="003C382C" w:rsidRPr="003C382C">
        <w:rPr>
          <w:rFonts w:ascii="Times New Roman" w:hAnsi="Times New Roman" w:cs="Times New Roman"/>
          <w:sz w:val="24"/>
          <w:szCs w:val="24"/>
        </w:rPr>
        <w:t>laba</w:t>
      </w:r>
      <w:r w:rsidR="00547EC8">
        <w:rPr>
          <w:rFonts w:ascii="Times New Roman" w:hAnsi="Times New Roman" w:cs="Times New Roman"/>
          <w:sz w:val="24"/>
          <w:szCs w:val="24"/>
        </w:rPr>
        <w:t xml:space="preserve"> </w:t>
      </w:r>
      <w:r w:rsidR="003C382C" w:rsidRPr="003C382C">
        <w:rPr>
          <w:rFonts w:ascii="Times New Roman" w:hAnsi="Times New Roman" w:cs="Times New Roman"/>
          <w:sz w:val="24"/>
          <w:szCs w:val="24"/>
        </w:rPr>
        <w:t>bersih</w:t>
      </w:r>
      <w:r w:rsidR="00211E5C">
        <w:rPr>
          <w:rFonts w:ascii="Times New Roman" w:hAnsi="Times New Roman" w:cs="Times New Roman"/>
          <w:sz w:val="24"/>
          <w:szCs w:val="24"/>
        </w:rPr>
        <w:t xml:space="preserve"> </w:t>
      </w:r>
      <w:r w:rsidR="00211E5C">
        <w:rPr>
          <w:rFonts w:ascii="Times New Roman" w:hAnsi="Times New Roman" w:cs="Times New Roman"/>
          <w:sz w:val="24"/>
          <w:szCs w:val="24"/>
        </w:rPr>
        <w:fldChar w:fldCharType="begin" w:fldLock="1"/>
      </w:r>
      <w:r w:rsidR="00B205CE">
        <w:rPr>
          <w:rFonts w:ascii="Times New Roman" w:hAnsi="Times New Roman" w:cs="Times New Roman"/>
          <w:sz w:val="24"/>
          <w:szCs w:val="24"/>
        </w:rPr>
        <w:instrText>ADDIN CSL_CITATION {"citationItems":[{"id":"ITEM-1","itemData":{"abstract":"Sustainability reporting is a report that contains company assessment practices with due regard to economic, environmental and or social impacts. Currently, sustainability reporting is not required to be reported in Indonesia. The reporting that is required is the reporting of corporate social responsibility activities which is a separate of reporting and is not included in sustainability reporting. Research on the effect of sustainability reporting on firm value has been carried out both abroad and domestically. However, it was found that there was a research gap in previous studies. This study empirically examines the relationship between sustainability reporting, economic performance, environmental performance, and social performance on firm value. This study also examines the existence of the leverage variable as a variable that moderates sustainability reporting on firm value. Using multiple regression analysis and residual test showed that sustainability reporting and social performance did not have a significant effect on firm value. Meanwhile, economic performance and environmental performance have a significant effect on firm value. In addition, the result of this study also show that leverage can mediate the relationship between the disclosure of sustainability reporting and firm value.","author":[{"dropping-particle":"","family":"Dewi","given":"Ni Luh Putu Puspita","non-dropping-particle":"","parse-names":false,"suffix":""},{"dropping-particle":"","family":"Gorda","given":"Anak Agung Ngurah Eddy Supriyadinata","non-dropping-particle":"","parse-names":false,"suffix":""}],"container-title":"Jurnal Akuntansi dan Pajak","id":"ITEM-1","issue":"22","issued":{"date-parts":[["2022"]]},"page":"1-13","title":"Jurnal Akuntansi dan Pajak","type":"article-journal","volume":"22"},"uris":["http://www.mendeley.com/documents/?uuid=eeb77575-9e37-4d00-89f1-bd8b10369c57"]}],"mendeley":{"formattedCitation":"(Dewi &amp; Gorda, 2022)","plainTextFormattedCitation":"(Dewi &amp; Gorda, 2022)","previouslyFormattedCitation":"(Dewi &amp; Gorda, 2022)"},"properties":{"noteIndex":0},"schema":"https://github.com/citation-style-language/schema/raw/master/csl-citation.json"}</w:instrText>
      </w:r>
      <w:r w:rsidR="00211E5C">
        <w:rPr>
          <w:rFonts w:ascii="Times New Roman" w:hAnsi="Times New Roman" w:cs="Times New Roman"/>
          <w:sz w:val="24"/>
          <w:szCs w:val="24"/>
        </w:rPr>
        <w:fldChar w:fldCharType="separate"/>
      </w:r>
      <w:r w:rsidR="00211E5C" w:rsidRPr="00211E5C">
        <w:rPr>
          <w:rFonts w:ascii="Times New Roman" w:hAnsi="Times New Roman" w:cs="Times New Roman"/>
          <w:noProof/>
          <w:sz w:val="24"/>
          <w:szCs w:val="24"/>
        </w:rPr>
        <w:t>(Dewi &amp; Gorda, 2022)</w:t>
      </w:r>
      <w:r w:rsidR="00211E5C">
        <w:rPr>
          <w:rFonts w:ascii="Times New Roman" w:hAnsi="Times New Roman" w:cs="Times New Roman"/>
          <w:sz w:val="24"/>
          <w:szCs w:val="24"/>
        </w:rPr>
        <w:fldChar w:fldCharType="end"/>
      </w:r>
      <w:r w:rsidR="003C382C" w:rsidRPr="003C382C">
        <w:rPr>
          <w:rFonts w:ascii="Times New Roman" w:hAnsi="Times New Roman" w:cs="Times New Roman"/>
          <w:sz w:val="24"/>
          <w:szCs w:val="24"/>
        </w:rPr>
        <w:t>.</w:t>
      </w:r>
      <w:r w:rsidR="003C382C">
        <w:rPr>
          <w:rFonts w:ascii="Times New Roman" w:hAnsi="Times New Roman" w:cs="Times New Roman"/>
          <w:sz w:val="24"/>
          <w:szCs w:val="24"/>
        </w:rPr>
        <w:t xml:space="preserve"> </w:t>
      </w:r>
      <w:r w:rsidR="003C382C" w:rsidRPr="003C382C">
        <w:rPr>
          <w:rFonts w:ascii="Times New Roman" w:hAnsi="Times New Roman" w:cs="Times New Roman"/>
          <w:sz w:val="24"/>
          <w:szCs w:val="24"/>
        </w:rPr>
        <w:t xml:space="preserve">Tingkat profitabilitas adalah salah satu </w:t>
      </w:r>
      <w:r w:rsidR="003C382C">
        <w:rPr>
          <w:rFonts w:ascii="Times New Roman" w:hAnsi="Times New Roman" w:cs="Times New Roman"/>
          <w:sz w:val="24"/>
          <w:szCs w:val="24"/>
        </w:rPr>
        <w:t>faktor</w:t>
      </w:r>
      <w:r w:rsidR="003C382C" w:rsidRPr="003C382C">
        <w:rPr>
          <w:rFonts w:ascii="Times New Roman" w:hAnsi="Times New Roman" w:cs="Times New Roman"/>
          <w:sz w:val="24"/>
          <w:szCs w:val="24"/>
        </w:rPr>
        <w:t> yang</w:t>
      </w:r>
      <w:r w:rsidR="00E76C85">
        <w:rPr>
          <w:rFonts w:ascii="Times New Roman" w:hAnsi="Times New Roman" w:cs="Times New Roman"/>
          <w:sz w:val="24"/>
          <w:szCs w:val="24"/>
        </w:rPr>
        <w:t xml:space="preserve"> memengaruhi</w:t>
      </w:r>
      <w:r w:rsidR="003C382C" w:rsidRPr="003C382C">
        <w:rPr>
          <w:rFonts w:ascii="Times New Roman" w:hAnsi="Times New Roman" w:cs="Times New Roman"/>
          <w:sz w:val="24"/>
          <w:szCs w:val="24"/>
        </w:rPr>
        <w:t xml:space="preserve"> terhadap</w:t>
      </w:r>
      <w:r w:rsidR="00E76C85">
        <w:rPr>
          <w:rFonts w:ascii="Times New Roman" w:hAnsi="Times New Roman" w:cs="Times New Roman"/>
          <w:sz w:val="24"/>
          <w:szCs w:val="24"/>
        </w:rPr>
        <w:t xml:space="preserve"> </w:t>
      </w:r>
      <w:r w:rsidR="003C382C" w:rsidRPr="003C382C">
        <w:rPr>
          <w:rFonts w:ascii="Times New Roman" w:hAnsi="Times New Roman" w:cs="Times New Roman"/>
          <w:sz w:val="24"/>
          <w:szCs w:val="24"/>
        </w:rPr>
        <w:t>penghindaran pajak</w:t>
      </w:r>
      <w:r w:rsidR="00211E5C">
        <w:rPr>
          <w:rFonts w:ascii="Times New Roman" w:hAnsi="Times New Roman" w:cs="Times New Roman"/>
          <w:sz w:val="24"/>
          <w:szCs w:val="24"/>
        </w:rPr>
        <w:t>. P</w:t>
      </w:r>
      <w:r w:rsidR="00602F5A">
        <w:rPr>
          <w:rFonts w:ascii="Times New Roman" w:hAnsi="Times New Roman" w:cs="Times New Roman"/>
          <w:sz w:val="24"/>
          <w:szCs w:val="24"/>
        </w:rPr>
        <w:t>enelitian</w:t>
      </w:r>
      <w:r w:rsidR="00B54961">
        <w:rPr>
          <w:rFonts w:ascii="Times New Roman" w:hAnsi="Times New Roman" w:cs="Times New Roman"/>
          <w:sz w:val="24"/>
          <w:szCs w:val="24"/>
        </w:rPr>
        <w:t xml:space="preserve"> </w:t>
      </w:r>
      <w:r w:rsidR="00602F5A">
        <w:rPr>
          <w:rFonts w:ascii="Times New Roman" w:hAnsi="Times New Roman" w:cs="Times New Roman"/>
          <w:sz w:val="24"/>
          <w:szCs w:val="24"/>
        </w:rPr>
        <w:t>oleh</w:t>
      </w:r>
      <w:r w:rsidR="00C15CF6">
        <w:rPr>
          <w:rFonts w:ascii="Times New Roman" w:hAnsi="Times New Roman" w:cs="Times New Roman"/>
          <w:sz w:val="24"/>
          <w:szCs w:val="24"/>
        </w:rPr>
        <w:t xml:space="preserve"> </w:t>
      </w:r>
      <w:r w:rsidR="00C15CF6" w:rsidRPr="00E16525">
        <w:rPr>
          <w:rFonts w:ascii="Times New Roman" w:hAnsi="Times New Roman" w:cs="Times New Roman"/>
          <w:sz w:val="24"/>
          <w:szCs w:val="24"/>
        </w:rPr>
        <w:fldChar w:fldCharType="begin" w:fldLock="1"/>
      </w:r>
      <w:r w:rsidR="00B54961">
        <w:rPr>
          <w:rFonts w:ascii="Times New Roman" w:hAnsi="Times New Roman" w:cs="Times New Roman"/>
          <w:sz w:val="24"/>
          <w:szCs w:val="24"/>
        </w:rPr>
        <w:instrText>ADDIN CSL_CITATION {"citationItems":[{"id":"ITEM-1","itemData":{"DOI":"10.36080/jak.v10i1.1428","ISSN":"22527141","abstract":"Penelitian bertujuan untuk mengetahui apakah ada pengaruh dari variabel profitabilitas, ukuran perusahaan, pertumbuhan penjualan, dan kualitas audit terhadap penghindaran pajak (tax avoidance). Menganalisis 12 sampel perusahaan manufaktur sub sektor makanan dan minuman yang terdaftar di Bursa Efek Indonesia (BEI) pada periode 2015 - 2019. Sampel tersebut dipilih berdasarkan metode purposive sampling dan dianalisis dengan metode regresi linier berganda menggunakan software SPSS versi 22. Hasil penelitian ini menunjukkan bahwa profitabilitas dan pertumbuhan penjualan berpengaruh positif terhadap tax avoidance, ukuran perusahaan berpengaruh negatif terhadap tax avoidance sedangkan kualitas audit tidak berpengaruh terhadap tax avoidance.","author":[{"dropping-particle":"","family":"Suryani","given":"Suryani","non-dropping-particle":"","parse-names":false,"suffix":""}],"container-title":"Jurnal Akuntansi dan Keuangan","id":"ITEM-1","issue":"1","issued":{"date-parts":[["2021"]]},"page":"19","title":"Pengaruh Profitabilitas, Ukuran Perusahaan, Pertumbuhan Penjualan Dan Kualitas Audit Terhadap Tax Avoidance","type":"article-journal","volume":"10"},"uris":["http://www.mendeley.com/documents/?uuid=2d8d4900-2ec0-4744-b4b0-8c27b735f984"]}],"mendeley":{"formattedCitation":"(Suryani, 2021)","manualFormatting":"Suryani (2021)","plainTextFormattedCitation":"(Suryani, 2021)","previouslyFormattedCitation":"(Suryani, 2021)"},"properties":{"noteIndex":0},"schema":"https://github.com/citation-style-language/schema/raw/master/csl-citation.json"}</w:instrText>
      </w:r>
      <w:r w:rsidR="00C15CF6" w:rsidRPr="00E16525">
        <w:rPr>
          <w:rFonts w:ascii="Times New Roman" w:hAnsi="Times New Roman" w:cs="Times New Roman"/>
          <w:sz w:val="24"/>
          <w:szCs w:val="24"/>
        </w:rPr>
        <w:fldChar w:fldCharType="separate"/>
      </w:r>
      <w:r w:rsidR="00C15CF6" w:rsidRPr="00E16525">
        <w:rPr>
          <w:rFonts w:ascii="Times New Roman" w:hAnsi="Times New Roman" w:cs="Times New Roman"/>
          <w:noProof/>
          <w:sz w:val="24"/>
          <w:szCs w:val="24"/>
        </w:rPr>
        <w:t>Suryani</w:t>
      </w:r>
      <w:r w:rsidR="00B54961">
        <w:rPr>
          <w:rFonts w:ascii="Times New Roman" w:hAnsi="Times New Roman" w:cs="Times New Roman"/>
          <w:noProof/>
          <w:sz w:val="24"/>
          <w:szCs w:val="24"/>
        </w:rPr>
        <w:t xml:space="preserve"> (</w:t>
      </w:r>
      <w:r w:rsidR="00C15CF6" w:rsidRPr="00E16525">
        <w:rPr>
          <w:rFonts w:ascii="Times New Roman" w:hAnsi="Times New Roman" w:cs="Times New Roman"/>
          <w:noProof/>
          <w:sz w:val="24"/>
          <w:szCs w:val="24"/>
        </w:rPr>
        <w:t>2021)</w:t>
      </w:r>
      <w:r w:rsidR="00C15CF6" w:rsidRPr="00E16525">
        <w:rPr>
          <w:rFonts w:ascii="Times New Roman" w:hAnsi="Times New Roman" w:cs="Times New Roman"/>
          <w:sz w:val="24"/>
          <w:szCs w:val="24"/>
        </w:rPr>
        <w:fldChar w:fldCharType="end"/>
      </w:r>
      <w:r w:rsidRPr="00E16525">
        <w:rPr>
          <w:rFonts w:ascii="Times New Roman" w:hAnsi="Times New Roman" w:cs="Times New Roman"/>
          <w:sz w:val="24"/>
          <w:szCs w:val="24"/>
        </w:rPr>
        <w:t xml:space="preserve"> </w:t>
      </w:r>
      <w:r w:rsidR="00F86282" w:rsidRPr="00E16525">
        <w:rPr>
          <w:rFonts w:ascii="Times New Roman" w:hAnsi="Times New Roman" w:cs="Times New Roman"/>
          <w:sz w:val="24"/>
          <w:szCs w:val="24"/>
        </w:rPr>
        <w:t>dan</w:t>
      </w:r>
      <w:r w:rsidR="00C15CF6" w:rsidRPr="00E16525">
        <w:rPr>
          <w:rFonts w:ascii="Times New Roman" w:hAnsi="Times New Roman" w:cs="Times New Roman"/>
          <w:sz w:val="24"/>
          <w:szCs w:val="24"/>
        </w:rPr>
        <w:t xml:space="preserve"> </w:t>
      </w:r>
      <w:r w:rsidR="00C15CF6" w:rsidRPr="00E16525">
        <w:rPr>
          <w:rFonts w:ascii="Times New Roman" w:hAnsi="Times New Roman" w:cs="Times New Roman"/>
          <w:sz w:val="24"/>
          <w:szCs w:val="24"/>
        </w:rPr>
        <w:fldChar w:fldCharType="begin" w:fldLock="1"/>
      </w:r>
      <w:r w:rsidR="00B54961">
        <w:rPr>
          <w:rFonts w:ascii="Times New Roman" w:hAnsi="Times New Roman" w:cs="Times New Roman"/>
          <w:sz w:val="24"/>
          <w:szCs w:val="24"/>
        </w:rPr>
        <w:instrText>ADDIN CSL_CITATION {"citationItems":[{"id":"ITEM-1","itemData":{"DOI":"10.46799/syntax-idea.v3i2.1050","ISSN":"2684-6853","abstract":"Penelitian ini bertujuan untuk menganalisis pengaruh profitabilitas, leverage dan ukuran perusahaan terhadap penghindaran pajak (Tax Avoidance). Variabel dependen dalam penelitian berupa pengindaran pajak yang diukur dengan menggunakan cash effective tax rate (CETR). Penelitian ini memilih objek penelitian berupa laporan keuangan dari perusahaan sektor property dan real estate yang terdaftar di Bursa Efek Indonesia (BEI) tahun 2014-2018. Jumlah sampel penelitian sebanyak 30 perusahaan yang diperoleh dengan metode purposive sampling dengan teknik analisis data menggunakan analisis regresi linier berganda. Hasil analisis menunjukkan bahwa profitabilitas, dan ukuran perusahaan berpengaruh positif signifikan terhadap penghindaran pajak. Hal ini menunjukkan bahwa semakin tinggi profitabilitas dan ukuran perusahaan, maka semakin tinggi penghindaran pajak, namun dalam penelitian ini Leverage berpengaruh negatif signifikan terhadap penghindaran pajak. Hal ini menunjukkan bahwa semakin tinggi leverage, maka semakin rendah penghindaran pajak.","author":[{"dropping-particle":"","family":"Sulaeman","given":"Rachmat","non-dropping-particle":"","parse-names":false,"suffix":""}],"container-title":"Syntax Idea","id":"ITEM-1","issue":"2","issued":{"date-parts":[["2021"]]},"page":"354-367","title":"Pengaruh Profitabilitas, Leverage dan Ukuran Perusahaan Terhadap Penghindaran Pajak (Tax Avoidance)","type":"article-journal","volume":"3"},"uris":["http://www.mendeley.com/documents/?uuid=46d6440a-5e7b-4bde-bb2a-fcc681237fc3"]}],"mendeley":{"formattedCitation":"(Sulaeman, 2021)","manualFormatting":"Sulaeman (2021)","plainTextFormattedCitation":"(Sulaeman, 2021)","previouslyFormattedCitation":"(Sulaeman, 2021)"},"properties":{"noteIndex":0},"schema":"https://github.com/citation-style-language/schema/raw/master/csl-citation.json"}</w:instrText>
      </w:r>
      <w:r w:rsidR="00C15CF6" w:rsidRPr="00E16525">
        <w:rPr>
          <w:rFonts w:ascii="Times New Roman" w:hAnsi="Times New Roman" w:cs="Times New Roman"/>
          <w:sz w:val="24"/>
          <w:szCs w:val="24"/>
        </w:rPr>
        <w:fldChar w:fldCharType="separate"/>
      </w:r>
      <w:r w:rsidR="00C15CF6" w:rsidRPr="00E16525">
        <w:rPr>
          <w:rFonts w:ascii="Times New Roman" w:hAnsi="Times New Roman" w:cs="Times New Roman"/>
          <w:noProof/>
          <w:sz w:val="24"/>
          <w:szCs w:val="24"/>
        </w:rPr>
        <w:t>Sulaeman</w:t>
      </w:r>
      <w:r w:rsidR="00E907AA">
        <w:rPr>
          <w:rFonts w:ascii="Times New Roman" w:hAnsi="Times New Roman" w:cs="Times New Roman"/>
          <w:noProof/>
          <w:sz w:val="24"/>
          <w:szCs w:val="24"/>
        </w:rPr>
        <w:t xml:space="preserve"> </w:t>
      </w:r>
      <w:r w:rsidR="00B54961">
        <w:rPr>
          <w:rFonts w:ascii="Times New Roman" w:hAnsi="Times New Roman" w:cs="Times New Roman"/>
          <w:noProof/>
          <w:sz w:val="24"/>
          <w:szCs w:val="24"/>
        </w:rPr>
        <w:t>(</w:t>
      </w:r>
      <w:r w:rsidR="00C15CF6" w:rsidRPr="00E16525">
        <w:rPr>
          <w:rFonts w:ascii="Times New Roman" w:hAnsi="Times New Roman" w:cs="Times New Roman"/>
          <w:noProof/>
          <w:sz w:val="24"/>
          <w:szCs w:val="24"/>
        </w:rPr>
        <w:t>2021)</w:t>
      </w:r>
      <w:r w:rsidR="00C15CF6" w:rsidRPr="00E16525">
        <w:rPr>
          <w:rFonts w:ascii="Times New Roman" w:hAnsi="Times New Roman" w:cs="Times New Roman"/>
          <w:sz w:val="24"/>
          <w:szCs w:val="24"/>
        </w:rPr>
        <w:fldChar w:fldCharType="end"/>
      </w:r>
      <w:r w:rsidR="00C15CF6">
        <w:rPr>
          <w:rFonts w:ascii="Times New Roman" w:hAnsi="Times New Roman" w:cs="Times New Roman"/>
          <w:sz w:val="24"/>
          <w:szCs w:val="24"/>
        </w:rPr>
        <w:t xml:space="preserve"> me</w:t>
      </w:r>
      <w:r w:rsidR="006767F3">
        <w:rPr>
          <w:rFonts w:ascii="Times New Roman" w:hAnsi="Times New Roman" w:cs="Times New Roman"/>
          <w:sz w:val="24"/>
          <w:szCs w:val="24"/>
        </w:rPr>
        <w:t>mbuktikan</w:t>
      </w:r>
      <w:r w:rsidR="00E76C85">
        <w:rPr>
          <w:rFonts w:ascii="Times New Roman" w:hAnsi="Times New Roman" w:cs="Times New Roman"/>
          <w:sz w:val="24"/>
          <w:szCs w:val="24"/>
        </w:rPr>
        <w:t xml:space="preserve"> </w:t>
      </w:r>
      <w:r w:rsidR="00C15CF6">
        <w:rPr>
          <w:rFonts w:ascii="Times New Roman" w:hAnsi="Times New Roman" w:cs="Times New Roman"/>
          <w:sz w:val="24"/>
          <w:szCs w:val="24"/>
        </w:rPr>
        <w:t>bahwa profitabilitas berpengaruh</w:t>
      </w:r>
      <w:r w:rsidR="00B54961">
        <w:rPr>
          <w:rFonts w:ascii="Times New Roman" w:hAnsi="Times New Roman" w:cs="Times New Roman"/>
          <w:sz w:val="24"/>
          <w:szCs w:val="24"/>
        </w:rPr>
        <w:t xml:space="preserve"> </w:t>
      </w:r>
      <w:r w:rsidR="00C15CF6">
        <w:rPr>
          <w:rFonts w:ascii="Times New Roman" w:hAnsi="Times New Roman" w:cs="Times New Roman"/>
          <w:sz w:val="24"/>
          <w:szCs w:val="24"/>
        </w:rPr>
        <w:t xml:space="preserve">positif dan signifikan terhadap penghindaran pajak. Namun, hal </w:t>
      </w:r>
      <w:r w:rsidR="009C3FEE">
        <w:rPr>
          <w:rFonts w:ascii="Times New Roman" w:hAnsi="Times New Roman" w:cs="Times New Roman"/>
          <w:sz w:val="24"/>
          <w:szCs w:val="24"/>
        </w:rPr>
        <w:t>tersebut</w:t>
      </w:r>
      <w:r w:rsidR="00C15CF6">
        <w:rPr>
          <w:rFonts w:ascii="Times New Roman" w:hAnsi="Times New Roman" w:cs="Times New Roman"/>
          <w:sz w:val="24"/>
          <w:szCs w:val="24"/>
        </w:rPr>
        <w:t xml:space="preserve"> tidak sejalan dengan </w:t>
      </w:r>
      <w:r w:rsidR="00C15CF6">
        <w:rPr>
          <w:rFonts w:ascii="Times New Roman" w:hAnsi="Times New Roman" w:cs="Times New Roman"/>
          <w:sz w:val="24"/>
          <w:szCs w:val="24"/>
        </w:rPr>
        <w:fldChar w:fldCharType="begin" w:fldLock="1"/>
      </w:r>
      <w:r w:rsidR="00EF077D">
        <w:rPr>
          <w:rFonts w:ascii="Times New Roman" w:hAnsi="Times New Roman" w:cs="Times New Roman"/>
          <w:sz w:val="24"/>
          <w:szCs w:val="24"/>
        </w:rPr>
        <w:instrText>ADDIN CSL_CITATION {"citationItems":[{"id":"ITEM-1","itemData":{"abstract":"Adanya perbedaan kepentingan antara Pemerintah dengan Wajib Pajak menimbulkan tindakan penghindaran pajak (tax avoidance) oleh Wajib Pajak dalam bentuk memanfaatkan celah Undang-Undang Perpajakan. Penelitian ini bertujuan untuk mengetahui seberapa besar pengatruh profitabilitas, likuiditas dan capital intensity terhadap penghindaran pajak (tax avoidance) pada perusahaan sub sektor manufaktur consumer goods yang terdaftar di Bursa Efek Indonesia periode 2013-2016. Penelitian ini menggunakan kriteria purposive sampling dengan metode analisis data panel. Berdasarkan data penlitian diperoleh hasil bahwa profitabilitas berpengaruh negarif terhadap penghindaran pajak pada tingkat signifikan α1%, likuiditas berpengaruh positif pada tingkat signifikan α10% dan capital intensity berpengaruh negatif pada tingkat signifikan α5%.","author":[{"dropping-particle":"","family":"Budianti","given":"Shinta","non-dropping-particle":"","parse-names":false,"suffix":""},{"dropping-particle":"","family":"Curry","given":"Khristina","non-dropping-particle":"","parse-names":false,"suffix":""}],"container-title":"Prosiding Seminar Nasional Cendekiawan 4","id":"ITEM-1","issued":{"date-parts":[["2018"]]},"page":"Jakarta","title":"Pengaruh Profitabilitas, likuiditas, dan Capital Intensity Terhadap Penghindaran Pajak (Tax Avoidance)","type":"article-journal"},"uris":["http://www.mendeley.com/documents/?uuid=909d7441-1d39-4ea8-a0f6-0ec224907cae"]}],"mendeley":{"formattedCitation":"(Budianti &amp; Curry, 2018)","manualFormatting":"Budianti &amp; Curry (2018)","plainTextFormattedCitation":"(Budianti &amp; Curry, 2018)","previouslyFormattedCitation":"(Budianti &amp; Curry, 2018)"},"properties":{"noteIndex":0},"schema":"https://github.com/citation-style-language/schema/raw/master/csl-citation.json"}</w:instrText>
      </w:r>
      <w:r w:rsidR="00C15CF6">
        <w:rPr>
          <w:rFonts w:ascii="Times New Roman" w:hAnsi="Times New Roman" w:cs="Times New Roman"/>
          <w:sz w:val="24"/>
          <w:szCs w:val="24"/>
        </w:rPr>
        <w:fldChar w:fldCharType="separate"/>
      </w:r>
      <w:r w:rsidR="00C15CF6" w:rsidRPr="00C15CF6">
        <w:rPr>
          <w:rFonts w:ascii="Times New Roman" w:hAnsi="Times New Roman" w:cs="Times New Roman"/>
          <w:noProof/>
          <w:sz w:val="24"/>
          <w:szCs w:val="24"/>
        </w:rPr>
        <w:t>Budianti &amp; Curry</w:t>
      </w:r>
      <w:r w:rsidR="006F5CF9">
        <w:rPr>
          <w:rFonts w:ascii="Times New Roman" w:hAnsi="Times New Roman" w:cs="Times New Roman"/>
          <w:noProof/>
          <w:sz w:val="24"/>
          <w:szCs w:val="24"/>
        </w:rPr>
        <w:t xml:space="preserve"> </w:t>
      </w:r>
      <w:r w:rsidR="00EF077D">
        <w:rPr>
          <w:rFonts w:ascii="Times New Roman" w:hAnsi="Times New Roman" w:cs="Times New Roman"/>
          <w:noProof/>
          <w:sz w:val="24"/>
          <w:szCs w:val="24"/>
        </w:rPr>
        <w:t>(</w:t>
      </w:r>
      <w:r w:rsidR="00C15CF6" w:rsidRPr="00C15CF6">
        <w:rPr>
          <w:rFonts w:ascii="Times New Roman" w:hAnsi="Times New Roman" w:cs="Times New Roman"/>
          <w:noProof/>
          <w:sz w:val="24"/>
          <w:szCs w:val="24"/>
        </w:rPr>
        <w:t>2018)</w:t>
      </w:r>
      <w:r w:rsidR="00C15CF6">
        <w:rPr>
          <w:rFonts w:ascii="Times New Roman" w:hAnsi="Times New Roman" w:cs="Times New Roman"/>
          <w:sz w:val="24"/>
          <w:szCs w:val="24"/>
        </w:rPr>
        <w:fldChar w:fldCharType="end"/>
      </w:r>
      <w:r w:rsidR="006767F3">
        <w:rPr>
          <w:rFonts w:ascii="Times New Roman" w:hAnsi="Times New Roman" w:cs="Times New Roman"/>
          <w:sz w:val="24"/>
          <w:szCs w:val="24"/>
        </w:rPr>
        <w:t xml:space="preserve"> yang</w:t>
      </w:r>
      <w:r w:rsidR="00C15CF6">
        <w:rPr>
          <w:rFonts w:ascii="Times New Roman" w:hAnsi="Times New Roman" w:cs="Times New Roman"/>
          <w:sz w:val="24"/>
          <w:szCs w:val="24"/>
        </w:rPr>
        <w:t xml:space="preserve"> menyatakan bahwa profitabilitas tidak berpengaruh terhadap penghindaran pajak </w:t>
      </w:r>
      <w:r w:rsidR="006767F3">
        <w:rPr>
          <w:rFonts w:ascii="Times New Roman" w:hAnsi="Times New Roman" w:cs="Times New Roman"/>
          <w:sz w:val="24"/>
          <w:szCs w:val="24"/>
        </w:rPr>
        <w:t>perusahaan.</w:t>
      </w:r>
    </w:p>
    <w:p w14:paraId="4D57E395" w14:textId="3280F159" w:rsidR="00091F7B" w:rsidRDefault="00547EC8" w:rsidP="00091F7B">
      <w:pPr>
        <w:pStyle w:val="ListParagraph"/>
        <w:spacing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U</w:t>
      </w:r>
      <w:r w:rsidR="009C3FEE" w:rsidRPr="009C3FEE">
        <w:rPr>
          <w:rFonts w:ascii="Times New Roman" w:hAnsi="Times New Roman" w:cs="Times New Roman"/>
          <w:sz w:val="24"/>
          <w:szCs w:val="24"/>
        </w:rPr>
        <w:t>kuran Perusahaan</w:t>
      </w:r>
      <w:r w:rsidR="009C3FEE">
        <w:rPr>
          <w:rFonts w:ascii="Times New Roman" w:hAnsi="Times New Roman" w:cs="Times New Roman"/>
          <w:sz w:val="24"/>
          <w:szCs w:val="24"/>
        </w:rPr>
        <w:t xml:space="preserve"> yang merupakan</w:t>
      </w:r>
      <w:r w:rsidR="009C3FEE" w:rsidRPr="009C3FEE">
        <w:rPr>
          <w:rFonts w:ascii="Times New Roman" w:hAnsi="Times New Roman" w:cs="Times New Roman"/>
          <w:sz w:val="24"/>
          <w:szCs w:val="24"/>
        </w:rPr>
        <w:t xml:space="preserve"> variabel penting </w:t>
      </w:r>
      <w:r w:rsidR="002D511F">
        <w:rPr>
          <w:rFonts w:ascii="Times New Roman" w:hAnsi="Times New Roman" w:cs="Times New Roman"/>
          <w:sz w:val="24"/>
          <w:szCs w:val="24"/>
        </w:rPr>
        <w:t>bagi</w:t>
      </w:r>
      <w:r w:rsidR="009C3FEE" w:rsidRPr="009C3FEE">
        <w:rPr>
          <w:rFonts w:ascii="Times New Roman" w:hAnsi="Times New Roman" w:cs="Times New Roman"/>
          <w:sz w:val="24"/>
          <w:szCs w:val="24"/>
        </w:rPr>
        <w:t xml:space="preserve"> perusahaan </w:t>
      </w:r>
      <w:r w:rsidR="00E76C85">
        <w:rPr>
          <w:rFonts w:ascii="Times New Roman" w:hAnsi="Times New Roman" w:cs="Times New Roman"/>
          <w:sz w:val="24"/>
          <w:szCs w:val="24"/>
        </w:rPr>
        <w:t>karena</w:t>
      </w:r>
      <w:r w:rsidR="009C3FEE" w:rsidRPr="009C3FEE">
        <w:rPr>
          <w:rFonts w:ascii="Times New Roman" w:hAnsi="Times New Roman" w:cs="Times New Roman"/>
          <w:sz w:val="24"/>
          <w:szCs w:val="24"/>
        </w:rPr>
        <w:t xml:space="preserve"> memiliki lebih banyak sumber daya untuk mengembangkan strategi pajak yang kompleks.</w:t>
      </w:r>
      <w:r w:rsidR="009C3FEE">
        <w:rPr>
          <w:rFonts w:ascii="Times New Roman" w:hAnsi="Times New Roman" w:cs="Times New Roman"/>
          <w:sz w:val="24"/>
          <w:szCs w:val="24"/>
        </w:rPr>
        <w:t xml:space="preserve"> </w:t>
      </w:r>
      <w:r w:rsidR="009C3FEE" w:rsidRPr="009C3FEE">
        <w:rPr>
          <w:rFonts w:ascii="Times New Roman" w:hAnsi="Times New Roman" w:cs="Times New Roman"/>
          <w:sz w:val="24"/>
          <w:szCs w:val="24"/>
        </w:rPr>
        <w:t xml:space="preserve">Ukuran perusahaan </w:t>
      </w:r>
      <w:r w:rsidR="00486C03">
        <w:rPr>
          <w:rFonts w:ascii="Times New Roman" w:hAnsi="Times New Roman" w:cs="Times New Roman"/>
          <w:sz w:val="24"/>
          <w:szCs w:val="24"/>
        </w:rPr>
        <w:t xml:space="preserve">memiliki hubungan signifikan dengan aktivitas </w:t>
      </w:r>
      <w:r w:rsidR="003D0100">
        <w:rPr>
          <w:rFonts w:ascii="Times New Roman" w:hAnsi="Times New Roman" w:cs="Times New Roman"/>
          <w:sz w:val="24"/>
          <w:szCs w:val="24"/>
        </w:rPr>
        <w:t>p</w:t>
      </w:r>
      <w:r w:rsidR="00486C03">
        <w:rPr>
          <w:rFonts w:ascii="Times New Roman" w:hAnsi="Times New Roman" w:cs="Times New Roman"/>
          <w:sz w:val="24"/>
          <w:szCs w:val="24"/>
        </w:rPr>
        <w:t xml:space="preserve">erusahaan untuk </w:t>
      </w:r>
      <w:r w:rsidR="009C3FEE" w:rsidRPr="009C3FEE">
        <w:rPr>
          <w:rFonts w:ascii="Times New Roman" w:hAnsi="Times New Roman" w:cs="Times New Roman"/>
          <w:sz w:val="24"/>
          <w:szCs w:val="24"/>
        </w:rPr>
        <w:t xml:space="preserve">penghindaran pajak. </w:t>
      </w:r>
      <w:r w:rsidR="005F4762">
        <w:rPr>
          <w:rFonts w:ascii="Times New Roman" w:hAnsi="Times New Roman" w:cs="Times New Roman"/>
          <w:sz w:val="24"/>
          <w:szCs w:val="24"/>
        </w:rPr>
        <w:t>P</w:t>
      </w:r>
      <w:r w:rsidR="009C3FEE" w:rsidRPr="009C3FEE">
        <w:rPr>
          <w:rFonts w:ascii="Times New Roman" w:hAnsi="Times New Roman" w:cs="Times New Roman"/>
          <w:sz w:val="24"/>
          <w:szCs w:val="24"/>
        </w:rPr>
        <w:t xml:space="preserve">erusahaan besar dengan kegiatan operasional yang lebih tinggi cenderung memiliki kesenjangan yang lebih fleksibel karena pedoman penghindaran pajak </w:t>
      </w:r>
      <w:r w:rsidR="003D0100">
        <w:rPr>
          <w:rFonts w:ascii="Times New Roman" w:hAnsi="Times New Roman" w:cs="Times New Roman"/>
          <w:sz w:val="24"/>
          <w:szCs w:val="24"/>
        </w:rPr>
        <w:t>(</w:t>
      </w:r>
      <w:r w:rsidR="0099606C">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{"citationItems":[{"id":"ITEM-1","itemData":{"DOI":"10.53625/juremi.v1i4.907","ISSN":"2798-6489","abstract":"Tujuan penelitian ini adalah untuk mengetahui pengaruh ukuran perusahaan, leverage,  dan profitabilitas terhadap tax avoidance pada perusahaan sub sektor makanan dan minuman  yang terdaftar di Bursa Efek Indonesia perioder 2017 – 2020. Variabel X yang digunakan dalam penelitian ini adalah ukuran perusahaan, leverage, dan profitabilitas. Variabel Y  yang digunakan adalah tax avoidance. Sampel dalam penelitian ini ditentukan dengan menggunakan teknik purposive sampling sehingga terdapat sebanyak 48 sampel dari perusahaan yang terdaftar di Bursa Efek Indonesia periode 2017 – 2020. Metode penelitian yang digunakan adalah deskriptif. Teknik analisis yang digunakan dalam penelitian ini adalah analisis regresi berganda dengan menggunakan aplikasi SPSS. Hasil penelitian ini menunjukkan bahwa leverage berpengaruh terhadap tax avoidance, sedangkan ukuran perusahaan dan profitabilitas tidak berpengaruh terhadap tax avoidance.","author":[{"dropping-particle":"","family":"Dwi Urip Wardoyo","given":"","non-dropping-particle":"","parse-names":false,"suffix":""},{"dropping-particle":"","family":"Adliana Dwi Ramadhanti","given":"","non-dropping-particle":"","parse-names":false,"suffix":""},{"dropping-particle":"","family":"Dewi Ummu Annisa","given":"","non-dropping-particle":"","parse-names":false,"suffix":""}],"container-title":"Juremi: Jurnal Riset Ekonomi","id":"ITEM-1","issue":"4","issued":{"date-parts":[["2022"]]},"page":"388-396","title":"Pengaruh Ukuran Perusahaan, Leverage, Dan Profitabilitas  Terhadap Tax Avoidance","type":"article-journal","volume":"1"},"uris":["http://www.mendeley.com/documents/?uuid=172e2342-d11c-4d1c-97a7-207dff797fac"]}],"mendeley":{"formattedCitation":"(Dwi Urip Wardoyo et al., 2022)","manualFormatting":"Wardoyo et al., 2022)","plainTextFormattedCitation":"(Dwi Urip Wardoyo et al., 2022)","previouslyFormattedCitation":"(Dwi Urip Wardoyo et al., 2022)"},"properties":{"noteIndex":0},"schema":"https://github.com/citation-style-language/schema/raw/master/csl-citation.json"}</w:instrText>
      </w:r>
      <w:r w:rsidR="0099606C">
        <w:rPr>
          <w:rFonts w:ascii="Times New Roman" w:hAnsi="Times New Roman" w:cs="Times New Roman"/>
          <w:sz w:val="24"/>
          <w:szCs w:val="24"/>
        </w:rPr>
        <w:fldChar w:fldCharType="separate"/>
      </w:r>
      <w:r w:rsidR="0099606C" w:rsidRPr="0099606C">
        <w:rPr>
          <w:rFonts w:ascii="Times New Roman" w:hAnsi="Times New Roman" w:cs="Times New Roman"/>
          <w:noProof/>
          <w:sz w:val="24"/>
          <w:szCs w:val="24"/>
        </w:rPr>
        <w:t>Wardoyo et al., 2022)</w:t>
      </w:r>
      <w:r w:rsidR="0099606C">
        <w:rPr>
          <w:rFonts w:ascii="Times New Roman" w:hAnsi="Times New Roman" w:cs="Times New Roman"/>
          <w:sz w:val="24"/>
          <w:szCs w:val="24"/>
        </w:rPr>
        <w:fldChar w:fldCharType="end"/>
      </w:r>
      <w:r w:rsidR="00EF7D1B">
        <w:rPr>
          <w:rFonts w:ascii="Times New Roman" w:hAnsi="Times New Roman" w:cs="Times New Roman"/>
          <w:sz w:val="24"/>
          <w:szCs w:val="24"/>
        </w:rPr>
        <w:t>.</w:t>
      </w:r>
      <w:r w:rsidR="00091F7B">
        <w:rPr>
          <w:rFonts w:ascii="Times New Roman" w:hAnsi="Times New Roman" w:cs="Times New Roman"/>
          <w:sz w:val="24"/>
          <w:szCs w:val="24"/>
        </w:rPr>
        <w:t xml:space="preserve"> </w:t>
      </w:r>
      <w:r w:rsidR="00EF2ACB" w:rsidRPr="00EF2ACB">
        <w:rPr>
          <w:rFonts w:ascii="Times New Roman" w:hAnsi="Times New Roman" w:cs="Times New Roman"/>
          <w:sz w:val="24"/>
          <w:szCs w:val="24"/>
        </w:rPr>
        <w:t>Hal</w:t>
      </w:r>
      <w:r w:rsidR="00EF2ACB">
        <w:rPr>
          <w:rFonts w:ascii="Times New Roman" w:hAnsi="Times New Roman" w:cs="Times New Roman"/>
          <w:sz w:val="24"/>
          <w:szCs w:val="24"/>
        </w:rPr>
        <w:t xml:space="preserve"> ini </w:t>
      </w:r>
      <w:r w:rsidR="00EF2ACB" w:rsidRPr="00EF2ACB">
        <w:rPr>
          <w:rFonts w:ascii="Times New Roman" w:hAnsi="Times New Roman" w:cs="Times New Roman"/>
          <w:sz w:val="24"/>
          <w:szCs w:val="24"/>
        </w:rPr>
        <w:t>di</w:t>
      </w:r>
      <w:r w:rsidR="00E37AB9">
        <w:rPr>
          <w:rFonts w:ascii="Times New Roman" w:hAnsi="Times New Roman" w:cs="Times New Roman"/>
          <w:sz w:val="24"/>
          <w:szCs w:val="24"/>
        </w:rPr>
        <w:t>akibatkan karena</w:t>
      </w:r>
      <w:r w:rsidR="00EF2ACB" w:rsidRPr="00EF2ACB">
        <w:rPr>
          <w:rFonts w:ascii="Times New Roman" w:hAnsi="Times New Roman" w:cs="Times New Roman"/>
          <w:sz w:val="24"/>
          <w:szCs w:val="24"/>
        </w:rPr>
        <w:t xml:space="preserve"> biaya operasional yang besar sehingga perusahaan memanfaatkan sumber daya untuk melakukan perencanaan pajak dengan optimal (</w:t>
      </w:r>
      <w:r w:rsidR="00EF2ACB" w:rsidRPr="00EF2ACB">
        <w:rPr>
          <w:rFonts w:ascii="Times New Roman" w:hAnsi="Times New Roman" w:cs="Times New Roman"/>
          <w:i/>
          <w:iCs/>
          <w:sz w:val="24"/>
          <w:szCs w:val="24"/>
        </w:rPr>
        <w:t>political power theory</w:t>
      </w:r>
      <w:r w:rsidR="00EF2ACB" w:rsidRPr="00EF2ACB">
        <w:rPr>
          <w:rFonts w:ascii="Times New Roman" w:hAnsi="Times New Roman" w:cs="Times New Roman"/>
          <w:sz w:val="24"/>
          <w:szCs w:val="24"/>
        </w:rPr>
        <w:t>)</w:t>
      </w:r>
      <w:r w:rsidR="00EF2ACB">
        <w:rPr>
          <w:rFonts w:ascii="Times New Roman" w:hAnsi="Times New Roman" w:cs="Times New Roman"/>
          <w:sz w:val="24"/>
          <w:szCs w:val="24"/>
        </w:rPr>
        <w:t xml:space="preserve"> </w:t>
      </w:r>
      <w:r w:rsidR="00EF2ACB">
        <w:rPr>
          <w:rFonts w:ascii="Times New Roman" w:hAnsi="Times New Roman" w:cs="Times New Roman"/>
          <w:sz w:val="24"/>
          <w:szCs w:val="24"/>
        </w:rPr>
        <w:fldChar w:fldCharType="begin" w:fldLock="1"/>
      </w:r>
      <w:r w:rsidR="00131FE6">
        <w:rPr>
          <w:rFonts w:ascii="Times New Roman" w:hAnsi="Times New Roman" w:cs="Times New Roman"/>
          <w:sz w:val="24"/>
          <w:szCs w:val="24"/>
        </w:rPr>
        <w:instrText>ADDIN CSL_CITATION {"citationItems":[{"id":"ITEM-1","itemData":{"DOI":"10.20961/jab.v21i1.626","ISSN":"1412-0852","abstract":"Perusahaan melakukan penghindaran pajak dalam rangka meminimalkan beban\npajak perusahaan melalui celah yang terdapat dalam peraturan perpajakan.\nPenelitian ini bertujuan untuk memberikan bukti empiris pengaruh ukuran perus-\nahaan, umur perusahaan, pertumbuhan penjualan, dan kepemilikan manajerial ter-\nhadap penghindaran pajak. Populasi penelitian ini adalah perusahaan nonjasa yang\nterdaftar di Bursa Efek Indonesia pada tahun 2014-2018. Jumlah sampel yang\ndigunakan dalam penelitian ini sebanyak 365 sampel berdasarkan metode purposive\nsampling. Metode analisis data dalam penelitian ini adalah analisis kuantitatif dengan\nmenggunakan analisis regresi linear berganda. Hasil penelitian ini menunjukkan\nbahwa ukuran perusahaan, umur perusahaan, pertumbuhan penjualan berpengaruh\npositif terhadap penghindaran pajak, sedangkan kepemilikan manajerial tidak ber-\npengaruh terhadap penghindaran pajak. Keterbatasan dalam penelitian ini adalah\nproksi Effective Tax Rate (ETR) yang tidak dapat membedakan antara kegiatan\npenghindaran pajak, preferensi pajak pemerintah, atau lobi pajak. Selain itu, pen-\ngukuran laba berdasarkan laba akuntansi tidak dapat menggambarkan\npenghindaran pajak secara langsung.","author":[{"dropping-particle":"","family":"Wulandari","given":"Trisninik Ratih","non-dropping-particle":"","parse-names":false,"suffix":""},{"dropping-particle":"","family":"Purnomo","given":"Leo Joko","non-dropping-particle":"","parse-names":false,"suffix":""}],"container-title":"Jurnal Akuntansi dan Bisnis","id":"ITEM-1","issue":"1","issued":{"date-parts":[["2021"]]},"page":"102","title":"Ukuran Perusahaan, Umur Perusahaan, Pertumbuhan Penjualan, Kepemilikan Manajerial dan Penghindaran Pajak","type":"article-journal","volume":"21"},"uris":["http://www.mendeley.com/documents/?uuid=9a243513-f992-46b4-b25c-9b884a75de2d"]}],"mendeley":{"formattedCitation":"(T. R. Wulandari &amp; Purnomo, 2021)","manualFormatting":"(Wulandari &amp; Purnomo, 2021)","plainTextFormattedCitation":"(T. R. Wulandari &amp; Purnomo, 2021)","previouslyFormattedCitation":"(T. R. Wulandari &amp; Purnomo, 2021)"},"properties":{"noteIndex":0},"schema":"https://github.com/citation-style-language/schema/raw/master/csl-citation.json"}</w:instrText>
      </w:r>
      <w:r w:rsidR="00EF2ACB">
        <w:rPr>
          <w:rFonts w:ascii="Times New Roman" w:hAnsi="Times New Roman" w:cs="Times New Roman"/>
          <w:sz w:val="24"/>
          <w:szCs w:val="24"/>
        </w:rPr>
        <w:fldChar w:fldCharType="separate"/>
      </w:r>
      <w:r w:rsidR="00EF2ACB" w:rsidRPr="00EF2ACB">
        <w:rPr>
          <w:rFonts w:ascii="Times New Roman" w:hAnsi="Times New Roman" w:cs="Times New Roman"/>
          <w:noProof/>
          <w:sz w:val="24"/>
          <w:szCs w:val="24"/>
        </w:rPr>
        <w:t>(Wulandari &amp; Purnomo, 2021)</w:t>
      </w:r>
      <w:r w:rsidR="00EF2ACB">
        <w:rPr>
          <w:rFonts w:ascii="Times New Roman" w:hAnsi="Times New Roman" w:cs="Times New Roman"/>
          <w:sz w:val="24"/>
          <w:szCs w:val="24"/>
        </w:rPr>
        <w:fldChar w:fldCharType="end"/>
      </w:r>
      <w:r w:rsidR="00EF2ACB" w:rsidRPr="00EF2ACB">
        <w:rPr>
          <w:rFonts w:ascii="Times New Roman" w:hAnsi="Times New Roman" w:cs="Times New Roman"/>
          <w:sz w:val="24"/>
          <w:szCs w:val="24"/>
        </w:rPr>
        <w:t>.</w:t>
      </w:r>
      <w:r w:rsidR="00BE06A6">
        <w:rPr>
          <w:rFonts w:ascii="Times New Roman" w:hAnsi="Times New Roman" w:cs="Times New Roman"/>
          <w:sz w:val="24"/>
          <w:szCs w:val="24"/>
        </w:rPr>
        <w:t xml:space="preserve"> </w:t>
      </w:r>
    </w:p>
    <w:p w14:paraId="2A595A19" w14:textId="77777777" w:rsidR="00091F7B" w:rsidRDefault="00091F7B" w:rsidP="00091F7B">
      <w:pPr>
        <w:pStyle w:val="ListParagraph"/>
        <w:spacing w:line="480" w:lineRule="auto"/>
        <w:ind w:left="0" w:right="-1" w:firstLine="567"/>
        <w:jc w:val="both"/>
        <w:rPr>
          <w:rFonts w:ascii="Times New Roman" w:hAnsi="Times New Roman" w:cs="Times New Roman"/>
          <w:sz w:val="24"/>
          <w:szCs w:val="24"/>
        </w:rPr>
      </w:pPr>
    </w:p>
    <w:p w14:paraId="277BEC85" w14:textId="296F77E9" w:rsidR="00C27C66" w:rsidRPr="00E752E2" w:rsidRDefault="005F4762" w:rsidP="00091F7B">
      <w:pPr>
        <w:pStyle w:val="ListParagraph"/>
        <w:spacing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lastRenderedPageBreak/>
        <w:t>P</w:t>
      </w:r>
      <w:r w:rsidR="00BE06A6">
        <w:rPr>
          <w:rFonts w:ascii="Times New Roman" w:hAnsi="Times New Roman" w:cs="Times New Roman"/>
          <w:sz w:val="24"/>
          <w:szCs w:val="24"/>
        </w:rPr>
        <w:t>enelitian terdahulu yang dilakukan oleh</w:t>
      </w:r>
      <w:r w:rsidR="00AA3D32">
        <w:rPr>
          <w:rFonts w:ascii="Times New Roman" w:hAnsi="Times New Roman" w:cs="Times New Roman"/>
          <w:sz w:val="24"/>
          <w:szCs w:val="24"/>
        </w:rPr>
        <w:t xml:space="preserve"> </w:t>
      </w:r>
      <w:r w:rsidR="00602F5A" w:rsidRPr="000E054A">
        <w:rPr>
          <w:rFonts w:ascii="Times New Roman" w:hAnsi="Times New Roman" w:cs="Times New Roman"/>
          <w:sz w:val="24"/>
          <w:szCs w:val="24"/>
        </w:rPr>
        <w:fldChar w:fldCharType="begin" w:fldLock="1"/>
      </w:r>
      <w:r w:rsidR="00947430">
        <w:rPr>
          <w:rFonts w:ascii="Times New Roman" w:hAnsi="Times New Roman" w:cs="Times New Roman"/>
          <w:sz w:val="24"/>
          <w:szCs w:val="24"/>
        </w:rPr>
        <w:instrText>ADDIN CSL_CITATION {"citationItems":[{"id":"ITEM-1","itemData":{"DOI":"10.25105/jet.v2i2.14860","abstract":"Penelitian ini menganalisis pengaruh risiko perusahaan, ukuran perusahaan dan financial distress terhadap tax avoidance terhadap perusahaan transportasi infrasturuktur yang tercatat di BEI selama 2017-2021. Sampel yang dipergunakan sebanyak 67 perusahaan Transportasi Infrastruktur yang tercatat di Indonesia Securities inc. (IDX). Metode yang digunakan dan sampling adalah Purposive Sampling. Adapun metode analisis regresi linier berganda digunakan dalalam penelitian ini. Hasil analisis memperlihatkan bahwa risiko perusahaan memiliki pengaruh positif pada tax avoidance dan ukuran perusahaan terhadap tax avoidance saling berpengaruh negatif. Sedangkan financial distress memberi pengaruh negatif pada tax avoidance.","author":[{"dropping-particle":"","family":"Haya","given":"Syalsabila","non-dropping-particle":"","parse-names":false,"suffix":""},{"dropping-particle":"","family":"Mayangsari","given":"Sekar","non-dropping-particle":"","parse-names":false,"suffix":""}],"container-title":"Jurnal Ekonomi Trisakti","id":"ITEM-1","issue":"2","issued":{"date-parts":[["2022"]]},"page":"1901-1912","title":"Pengaruh Risiko Perusahaan, Ukuran Perusahaan, Dan Financial Distress Terhadap Tax Avoidance","type":"article-journal","volume":"2"},"uris":["http://www.mendeley.com/documents/?uuid=419825a3-03e9-49c8-a44b-da7626e7e954"]}],"mendeley":{"formattedCitation":"(Haya &amp; Mayangsari, 2022)","manualFormatting":"Haya &amp; Mayangsari, (2022)","plainTextFormattedCitation":"(Haya &amp; Mayangsari, 2022)","previouslyFormattedCitation":"(Haya &amp; Mayangsari, 2022)"},"properties":{"noteIndex":0},"schema":"https://github.com/citation-style-language/schema/raw/master/csl-citation.json"}</w:instrText>
      </w:r>
      <w:r w:rsidR="00602F5A" w:rsidRPr="000E054A">
        <w:rPr>
          <w:rFonts w:ascii="Times New Roman" w:hAnsi="Times New Roman" w:cs="Times New Roman"/>
          <w:sz w:val="24"/>
          <w:szCs w:val="24"/>
        </w:rPr>
        <w:fldChar w:fldCharType="separate"/>
      </w:r>
      <w:r w:rsidR="00602F5A" w:rsidRPr="000E054A">
        <w:rPr>
          <w:rFonts w:ascii="Times New Roman" w:hAnsi="Times New Roman" w:cs="Times New Roman"/>
          <w:noProof/>
          <w:sz w:val="24"/>
          <w:szCs w:val="24"/>
        </w:rPr>
        <w:t>Haya &amp; Mayangsari</w:t>
      </w:r>
      <w:r w:rsidR="0010546A">
        <w:rPr>
          <w:rFonts w:ascii="Times New Roman" w:hAnsi="Times New Roman" w:cs="Times New Roman"/>
          <w:noProof/>
          <w:sz w:val="24"/>
          <w:szCs w:val="24"/>
        </w:rPr>
        <w:t>,</w:t>
      </w:r>
      <w:r w:rsidR="00602F5A" w:rsidRPr="000E054A">
        <w:rPr>
          <w:rFonts w:ascii="Times New Roman" w:hAnsi="Times New Roman" w:cs="Times New Roman"/>
          <w:noProof/>
          <w:sz w:val="24"/>
          <w:szCs w:val="24"/>
        </w:rPr>
        <w:t xml:space="preserve"> </w:t>
      </w:r>
      <w:r w:rsidR="00426DAF">
        <w:rPr>
          <w:rFonts w:ascii="Times New Roman" w:hAnsi="Times New Roman" w:cs="Times New Roman"/>
          <w:noProof/>
          <w:sz w:val="24"/>
          <w:szCs w:val="24"/>
        </w:rPr>
        <w:t>(</w:t>
      </w:r>
      <w:r w:rsidR="00602F5A" w:rsidRPr="000E054A">
        <w:rPr>
          <w:rFonts w:ascii="Times New Roman" w:hAnsi="Times New Roman" w:cs="Times New Roman"/>
          <w:noProof/>
          <w:sz w:val="24"/>
          <w:szCs w:val="24"/>
        </w:rPr>
        <w:t>2022)</w:t>
      </w:r>
      <w:r w:rsidR="00602F5A" w:rsidRPr="000E054A">
        <w:rPr>
          <w:rFonts w:ascii="Times New Roman" w:hAnsi="Times New Roman" w:cs="Times New Roman"/>
          <w:sz w:val="24"/>
          <w:szCs w:val="24"/>
        </w:rPr>
        <w:fldChar w:fldCharType="end"/>
      </w:r>
      <w:r w:rsidR="00602F5A" w:rsidRPr="000E054A">
        <w:rPr>
          <w:rFonts w:ascii="Times New Roman" w:hAnsi="Times New Roman" w:cs="Times New Roman"/>
          <w:sz w:val="24"/>
          <w:szCs w:val="24"/>
        </w:rPr>
        <w:t xml:space="preserve"> dan </w:t>
      </w:r>
      <w:r w:rsidR="00602F5A" w:rsidRPr="000E054A">
        <w:rPr>
          <w:rFonts w:ascii="Times New Roman" w:hAnsi="Times New Roman" w:cs="Times New Roman"/>
          <w:sz w:val="24"/>
          <w:szCs w:val="24"/>
        </w:rPr>
        <w:fldChar w:fldCharType="begin" w:fldLock="1"/>
      </w:r>
      <w:r w:rsidR="00947430">
        <w:rPr>
          <w:rFonts w:ascii="Times New Roman" w:hAnsi="Times New Roman" w:cs="Times New Roman"/>
          <w:sz w:val="24"/>
          <w:szCs w:val="24"/>
        </w:rPr>
        <w:instrText>ADDIN CSL_CITATION {"citationItems":[{"id":"ITEM-1","itemData":{"DOI":"10.25105/jet.v2i2.14669","abstract":"Penelitian ini bertujuan untuk menguji hipotesis profitabilitas, leverage, ukuran perusahaan, intensitas aktiva tetap dan kualitas audit penghindaran pajak. Penggunaan variabel bebas dalam pelaksanaan penelitian berupa profitabilitas, leverage, ukuran perusahaan, intensitas aktiva tetap dan kualitas audit. Variabel terikat yang digunakan dalam pelaksanaan survei adalah penghindaran pajak. Melaksanakan kegiatan penelitian pada perusahaan-perusahaan di bidang energi dengan registrasi terverifikasi BEI (2019-2021). Pemilihan sampel menggunakan purposive sampling method dan diperoleh sampel sebanyak 62 data. Analisis pencarian dengan regresi linier berganda. Hasil penelitian menunjukkan bahwa secara parsial profitabilitas, leverage, ukuran perusahaan dan intensitas aset tetap berpengaruh positif terhadap penghindaran pajak, sedangkan kualitas audit  berpengaruh negatif terhadap penghindaran pajak.","author":[{"dropping-particle":"","family":"Prihatini","given":"Charolina","non-dropping-particle":"","parse-names":false,"suffix":""},{"dropping-particle":"","family":"Amin","given":"Muhammad Nuryatno","non-dropping-particle":"","parse-names":false,"suffix":""}],"container-title":"Jurnal Ekonomi Trisakti","id":"ITEM-1","issue":"2","issued":{"date-parts":[["2022"]]},"page":"1505-1516","title":"Pengaruh Profitabilitas, Leverage, Ukuran Perusahaan, Intensitas Aset Tetap Dan Kualitas Audit Terhadap Tax Avoidance","type":"article-journal","volume":"2"},"uris":["http://www.mendeley.com/documents/?uuid=af1ae78b-fffd-4805-9f51-299b9876dcf9"]}],"mendeley":{"formattedCitation":"(Prihatini &amp; Amin, 2022)","manualFormatting":"Prihatini &amp; Amin, (2022)","plainTextFormattedCitation":"(Prihatini &amp; Amin, 2022)","previouslyFormattedCitation":"(Prihatini &amp; Amin, 2022)"},"properties":{"noteIndex":0},"schema":"https://github.com/citation-style-language/schema/raw/master/csl-citation.json"}</w:instrText>
      </w:r>
      <w:r w:rsidR="00602F5A" w:rsidRPr="000E054A">
        <w:rPr>
          <w:rFonts w:ascii="Times New Roman" w:hAnsi="Times New Roman" w:cs="Times New Roman"/>
          <w:sz w:val="24"/>
          <w:szCs w:val="24"/>
        </w:rPr>
        <w:fldChar w:fldCharType="separate"/>
      </w:r>
      <w:r w:rsidR="00602F5A" w:rsidRPr="000E054A">
        <w:rPr>
          <w:rFonts w:ascii="Times New Roman" w:hAnsi="Times New Roman" w:cs="Times New Roman"/>
          <w:noProof/>
          <w:sz w:val="24"/>
          <w:szCs w:val="24"/>
        </w:rPr>
        <w:t>Prihatini &amp; Amin</w:t>
      </w:r>
      <w:r w:rsidR="0010546A">
        <w:rPr>
          <w:rFonts w:ascii="Times New Roman" w:hAnsi="Times New Roman" w:cs="Times New Roman"/>
          <w:noProof/>
          <w:sz w:val="24"/>
          <w:szCs w:val="24"/>
        </w:rPr>
        <w:t>,</w:t>
      </w:r>
      <w:r w:rsidR="00602F5A" w:rsidRPr="000E054A">
        <w:rPr>
          <w:rFonts w:ascii="Times New Roman" w:hAnsi="Times New Roman" w:cs="Times New Roman"/>
          <w:noProof/>
          <w:sz w:val="24"/>
          <w:szCs w:val="24"/>
        </w:rPr>
        <w:t xml:space="preserve"> </w:t>
      </w:r>
      <w:r w:rsidR="00426DAF">
        <w:rPr>
          <w:rFonts w:ascii="Times New Roman" w:hAnsi="Times New Roman" w:cs="Times New Roman"/>
          <w:noProof/>
          <w:sz w:val="24"/>
          <w:szCs w:val="24"/>
        </w:rPr>
        <w:t>(</w:t>
      </w:r>
      <w:r w:rsidR="00602F5A" w:rsidRPr="000E054A">
        <w:rPr>
          <w:rFonts w:ascii="Times New Roman" w:hAnsi="Times New Roman" w:cs="Times New Roman"/>
          <w:noProof/>
          <w:sz w:val="24"/>
          <w:szCs w:val="24"/>
        </w:rPr>
        <w:t>2022)</w:t>
      </w:r>
      <w:r w:rsidR="00602F5A" w:rsidRPr="000E054A">
        <w:rPr>
          <w:rFonts w:ascii="Times New Roman" w:hAnsi="Times New Roman" w:cs="Times New Roman"/>
          <w:sz w:val="24"/>
          <w:szCs w:val="24"/>
        </w:rPr>
        <w:fldChar w:fldCharType="end"/>
      </w:r>
      <w:r w:rsidR="00602F5A">
        <w:rPr>
          <w:rFonts w:ascii="Times New Roman" w:hAnsi="Times New Roman" w:cs="Times New Roman"/>
          <w:sz w:val="24"/>
          <w:szCs w:val="24"/>
        </w:rPr>
        <w:t xml:space="preserve"> menyatakan bahwa ukuran perusahaan berpengaruh positif dan signifikan terhadap penghindaran pajak</w:t>
      </w:r>
      <w:r w:rsidR="00E752E2">
        <w:rPr>
          <w:rFonts w:ascii="Times New Roman" w:hAnsi="Times New Roman" w:cs="Times New Roman"/>
          <w:sz w:val="24"/>
          <w:szCs w:val="24"/>
        </w:rPr>
        <w:t xml:space="preserve">. Namun, </w:t>
      </w:r>
      <w:r w:rsidR="00FD0800">
        <w:rPr>
          <w:rFonts w:ascii="Times New Roman" w:hAnsi="Times New Roman" w:cs="Times New Roman"/>
          <w:sz w:val="24"/>
          <w:szCs w:val="24"/>
        </w:rPr>
        <w:t>hasil penelitian</w:t>
      </w:r>
      <w:r w:rsidR="00E752E2">
        <w:rPr>
          <w:rFonts w:ascii="Times New Roman" w:hAnsi="Times New Roman" w:cs="Times New Roman"/>
          <w:sz w:val="24"/>
          <w:szCs w:val="24"/>
        </w:rPr>
        <w:t xml:space="preserve"> tidak sejalan dengan</w:t>
      </w:r>
      <w:r w:rsidR="00C15CF6">
        <w:rPr>
          <w:rFonts w:ascii="Times New Roman" w:hAnsi="Times New Roman" w:cs="Times New Roman"/>
          <w:sz w:val="24"/>
          <w:szCs w:val="24"/>
        </w:rPr>
        <w:t xml:space="preserve"> penelitian</w:t>
      </w:r>
      <w:r w:rsidR="00E752E2">
        <w:rPr>
          <w:rFonts w:ascii="Times New Roman" w:hAnsi="Times New Roman" w:cs="Times New Roman"/>
          <w:sz w:val="24"/>
          <w:szCs w:val="24"/>
        </w:rPr>
        <w:t xml:space="preserve"> </w:t>
      </w:r>
      <w:r w:rsidR="00E752E2">
        <w:rPr>
          <w:rFonts w:ascii="Times New Roman" w:hAnsi="Times New Roman" w:cs="Times New Roman"/>
          <w:sz w:val="24"/>
          <w:szCs w:val="24"/>
        </w:rPr>
        <w:fldChar w:fldCharType="begin" w:fldLock="1"/>
      </w:r>
      <w:r w:rsidR="00EC68B4">
        <w:rPr>
          <w:rFonts w:ascii="Times New Roman" w:hAnsi="Times New Roman" w:cs="Times New Roman"/>
          <w:sz w:val="24"/>
          <w:szCs w:val="24"/>
        </w:rPr>
        <w:instrText>ADDIN CSL_CITATION {"citationItems":[{"id":"ITEM-1","itemData":{"DOI":"10.25105/jipak.v13i2.5021","ISSN":"1907-7769","abstract":"The objective of this study is to examine the effect of Accounting Conservatism, Leverage, Size, Capital Intensity Ratio, Inventory Intensity Ratio, and Profitability Against Tax Avoidance. The population of this study is Manufatur Company listed on the Indonesia Stock Exchange in 2013-2017. The sampling method used is Purposive sampling method and the sample of this study is 121 sample. The data collection is conducted by www.idx.co.id .The results showed that the variables of Accounting Conservatism, Leverage, Size, Capital Intensity Ratio, and Inventory Intensity Ratio had no effect on the  Tax Avoidance, while the independent variable Profitability had a significant negative effect on Tax Avoidance.","author":[{"dropping-particle":"","family":"Susanti","given":"Camelia Mayang","non-dropping-particle":"","parse-names":false,"suffix":""}],"container-title":"Jurnal Informasi, Perpajakan, Akuntansi, Dan Keuangan Publik","id":"ITEM-1","issue":"2","issued":{"date-parts":[["2019"]]},"page":"181-198","title":"Pengaruh Konservatisme, Leverage, Profitabilitas, Ukuran Perusahaan Terhadap Tax Avoidance","type":"article-journal","volume":"13"},"uris":["http://www.mendeley.com/documents/?uuid=4ffc6a45-8edb-45bb-8277-face533ffcbe"]}],"mendeley":{"formattedCitation":"(Susanti, 2019)","manualFormatting":"Susanti, (2019)","plainTextFormattedCitation":"(Susanti, 2019)","previouslyFormattedCitation":"(Susanti, 2019)"},"properties":{"noteIndex":0},"schema":"https://github.com/citation-style-language/schema/raw/master/csl-citation.json"}</w:instrText>
      </w:r>
      <w:r w:rsidR="00E752E2">
        <w:rPr>
          <w:rFonts w:ascii="Times New Roman" w:hAnsi="Times New Roman" w:cs="Times New Roman"/>
          <w:sz w:val="24"/>
          <w:szCs w:val="24"/>
        </w:rPr>
        <w:fldChar w:fldCharType="separate"/>
      </w:r>
      <w:r w:rsidR="00E752E2" w:rsidRPr="00E752E2">
        <w:rPr>
          <w:rFonts w:ascii="Times New Roman" w:hAnsi="Times New Roman" w:cs="Times New Roman"/>
          <w:noProof/>
          <w:sz w:val="24"/>
          <w:szCs w:val="24"/>
        </w:rPr>
        <w:t>Susanti</w:t>
      </w:r>
      <w:r w:rsidR="00EC68B4">
        <w:rPr>
          <w:rFonts w:ascii="Times New Roman" w:hAnsi="Times New Roman" w:cs="Times New Roman"/>
          <w:noProof/>
          <w:sz w:val="24"/>
          <w:szCs w:val="24"/>
        </w:rPr>
        <w:t>,</w:t>
      </w:r>
      <w:r w:rsidR="00E752E2" w:rsidRPr="00E752E2">
        <w:rPr>
          <w:rFonts w:ascii="Times New Roman" w:hAnsi="Times New Roman" w:cs="Times New Roman"/>
          <w:noProof/>
          <w:sz w:val="24"/>
          <w:szCs w:val="24"/>
        </w:rPr>
        <w:t xml:space="preserve"> </w:t>
      </w:r>
      <w:r w:rsidR="00426DAF">
        <w:rPr>
          <w:rFonts w:ascii="Times New Roman" w:hAnsi="Times New Roman" w:cs="Times New Roman"/>
          <w:noProof/>
          <w:sz w:val="24"/>
          <w:szCs w:val="24"/>
        </w:rPr>
        <w:t>(</w:t>
      </w:r>
      <w:r w:rsidR="00E752E2" w:rsidRPr="00E752E2">
        <w:rPr>
          <w:rFonts w:ascii="Times New Roman" w:hAnsi="Times New Roman" w:cs="Times New Roman"/>
          <w:noProof/>
          <w:sz w:val="24"/>
          <w:szCs w:val="24"/>
        </w:rPr>
        <w:t>2019)</w:t>
      </w:r>
      <w:r w:rsidR="00E752E2">
        <w:rPr>
          <w:rFonts w:ascii="Times New Roman" w:hAnsi="Times New Roman" w:cs="Times New Roman"/>
          <w:sz w:val="24"/>
          <w:szCs w:val="24"/>
        </w:rPr>
        <w:fldChar w:fldCharType="end"/>
      </w:r>
      <w:r w:rsidR="00E752E2">
        <w:rPr>
          <w:rFonts w:ascii="Times New Roman" w:hAnsi="Times New Roman" w:cs="Times New Roman"/>
          <w:sz w:val="24"/>
          <w:szCs w:val="24"/>
        </w:rPr>
        <w:t xml:space="preserve"> </w:t>
      </w:r>
      <w:r w:rsidR="00AA3D32">
        <w:rPr>
          <w:rFonts w:ascii="Times New Roman" w:hAnsi="Times New Roman" w:cs="Times New Roman"/>
          <w:sz w:val="24"/>
          <w:szCs w:val="24"/>
        </w:rPr>
        <w:t xml:space="preserve">yang </w:t>
      </w:r>
      <w:r w:rsidR="00602F5A">
        <w:rPr>
          <w:rFonts w:ascii="Times New Roman" w:hAnsi="Times New Roman" w:cs="Times New Roman"/>
          <w:sz w:val="24"/>
          <w:szCs w:val="24"/>
        </w:rPr>
        <w:t xml:space="preserve">menyatakan </w:t>
      </w:r>
      <w:r w:rsidR="00E752E2">
        <w:rPr>
          <w:rFonts w:ascii="Times New Roman" w:hAnsi="Times New Roman" w:cs="Times New Roman"/>
          <w:sz w:val="24"/>
          <w:szCs w:val="24"/>
        </w:rPr>
        <w:t xml:space="preserve">bahwa ukuran perusahaan tidak berpengaruh terhadap penghindaran pajak </w:t>
      </w:r>
      <w:r w:rsidR="009C3FEE">
        <w:rPr>
          <w:rFonts w:ascii="Times New Roman" w:hAnsi="Times New Roman" w:cs="Times New Roman"/>
          <w:sz w:val="24"/>
          <w:szCs w:val="24"/>
        </w:rPr>
        <w:t>p</w:t>
      </w:r>
      <w:r w:rsidR="00E752E2">
        <w:rPr>
          <w:rFonts w:ascii="Times New Roman" w:hAnsi="Times New Roman" w:cs="Times New Roman"/>
          <w:sz w:val="24"/>
          <w:szCs w:val="24"/>
        </w:rPr>
        <w:t xml:space="preserve">erusahaan dalam melakukan pembayaran pajak. </w:t>
      </w:r>
    </w:p>
    <w:p w14:paraId="7CFE56BA" w14:textId="12961D43" w:rsidR="00414FAD" w:rsidRDefault="00843CCD" w:rsidP="00414FAD">
      <w:pPr>
        <w:pStyle w:val="ListParagraph"/>
        <w:spacing w:line="480" w:lineRule="auto"/>
        <w:ind w:left="0" w:right="-1" w:firstLine="567"/>
        <w:jc w:val="both"/>
        <w:rPr>
          <w:rFonts w:ascii="Times New Roman" w:hAnsi="Times New Roman" w:cs="Times New Roman"/>
          <w:sz w:val="24"/>
          <w:szCs w:val="24"/>
        </w:rPr>
      </w:pPr>
      <w:r w:rsidRPr="00843CCD">
        <w:rPr>
          <w:rFonts w:ascii="Times New Roman" w:hAnsi="Times New Roman" w:cs="Times New Roman"/>
          <w:sz w:val="24"/>
          <w:szCs w:val="24"/>
        </w:rPr>
        <w:t xml:space="preserve">Corporate Social Responsibility (CSR) </w:t>
      </w:r>
      <w:r w:rsidR="00FD0800">
        <w:rPr>
          <w:rFonts w:ascii="Times New Roman" w:hAnsi="Times New Roman" w:cs="Times New Roman"/>
          <w:sz w:val="24"/>
          <w:szCs w:val="24"/>
        </w:rPr>
        <w:t>mampu</w:t>
      </w:r>
      <w:r w:rsidRPr="00843CCD">
        <w:rPr>
          <w:rFonts w:ascii="Times New Roman" w:hAnsi="Times New Roman" w:cs="Times New Roman"/>
          <w:sz w:val="24"/>
          <w:szCs w:val="24"/>
        </w:rPr>
        <w:t xml:space="preserve"> menunjukkan k</w:t>
      </w:r>
      <w:r w:rsidR="003E152B">
        <w:rPr>
          <w:rFonts w:ascii="Times New Roman" w:hAnsi="Times New Roman" w:cs="Times New Roman"/>
          <w:sz w:val="24"/>
          <w:szCs w:val="24"/>
        </w:rPr>
        <w:t>esungguhan</w:t>
      </w:r>
      <w:r w:rsidRPr="00843CCD">
        <w:rPr>
          <w:rFonts w:ascii="Times New Roman" w:hAnsi="Times New Roman" w:cs="Times New Roman"/>
          <w:sz w:val="24"/>
          <w:szCs w:val="24"/>
        </w:rPr>
        <w:t xml:space="preserve"> perusahaan terhadap tanggung jawab sosial</w:t>
      </w:r>
      <w:r w:rsidR="00547EC8">
        <w:rPr>
          <w:rFonts w:ascii="Times New Roman" w:hAnsi="Times New Roman" w:cs="Times New Roman"/>
          <w:sz w:val="24"/>
          <w:szCs w:val="24"/>
        </w:rPr>
        <w:t xml:space="preserve"> dan lingkungan</w:t>
      </w:r>
      <w:r w:rsidRPr="00843CCD">
        <w:rPr>
          <w:rFonts w:ascii="Times New Roman" w:hAnsi="Times New Roman" w:cs="Times New Roman"/>
          <w:sz w:val="24"/>
          <w:szCs w:val="24"/>
        </w:rPr>
        <w:t xml:space="preserve">, </w:t>
      </w:r>
      <w:r w:rsidR="009C3FEE" w:rsidRPr="009C3FEE">
        <w:rPr>
          <w:rFonts w:ascii="Times New Roman" w:hAnsi="Times New Roman" w:cs="Times New Roman"/>
          <w:sz w:val="24"/>
          <w:szCs w:val="24"/>
        </w:rPr>
        <w:t xml:space="preserve">tetapi </w:t>
      </w:r>
      <w:r w:rsidR="00FD0800">
        <w:rPr>
          <w:rFonts w:ascii="Times New Roman" w:hAnsi="Times New Roman" w:cs="Times New Roman"/>
          <w:sz w:val="24"/>
          <w:szCs w:val="24"/>
        </w:rPr>
        <w:t>dapat</w:t>
      </w:r>
      <w:r w:rsidR="009C3FEE" w:rsidRPr="009C3FEE">
        <w:rPr>
          <w:rFonts w:ascii="Times New Roman" w:hAnsi="Times New Roman" w:cs="Times New Roman"/>
          <w:sz w:val="24"/>
          <w:szCs w:val="24"/>
        </w:rPr>
        <w:t xml:space="preserve"> menjadi alat </w:t>
      </w:r>
      <w:r w:rsidR="0013428D">
        <w:rPr>
          <w:rFonts w:ascii="Times New Roman" w:hAnsi="Times New Roman" w:cs="Times New Roman"/>
          <w:sz w:val="24"/>
          <w:szCs w:val="24"/>
        </w:rPr>
        <w:t>ukur</w:t>
      </w:r>
      <w:r w:rsidR="009C3FEE" w:rsidRPr="009C3FEE">
        <w:rPr>
          <w:rFonts w:ascii="Times New Roman" w:hAnsi="Times New Roman" w:cs="Times New Roman"/>
          <w:sz w:val="24"/>
          <w:szCs w:val="24"/>
        </w:rPr>
        <w:t xml:space="preserve"> untuk menutupi strategi penghindaran pajak</w:t>
      </w:r>
      <w:r w:rsidR="00C042D7">
        <w:rPr>
          <w:rFonts w:ascii="Times New Roman" w:hAnsi="Times New Roman" w:cs="Times New Roman"/>
          <w:sz w:val="24"/>
          <w:szCs w:val="24"/>
        </w:rPr>
        <w:t>.</w:t>
      </w:r>
      <w:r w:rsidR="0007739B">
        <w:rPr>
          <w:rFonts w:ascii="Times New Roman" w:hAnsi="Times New Roman" w:cs="Times New Roman"/>
          <w:sz w:val="24"/>
          <w:szCs w:val="24"/>
        </w:rPr>
        <w:t xml:space="preserve"> </w:t>
      </w:r>
      <w:r w:rsidR="00414FAD" w:rsidRPr="003D0100">
        <w:rPr>
          <w:rFonts w:ascii="Times New Roman" w:hAnsi="Times New Roman" w:cs="Times New Roman"/>
          <w:sz w:val="24"/>
          <w:szCs w:val="24"/>
        </w:rPr>
        <w:t xml:space="preserve">Beberapa penelitian menunjukkan bahwa untuk meningkatkan tanggung jawab sosial, perusahaan dapat memanfaatkan inisiatif sebagai </w:t>
      </w:r>
      <w:r w:rsidR="00414FAD">
        <w:rPr>
          <w:rFonts w:ascii="Times New Roman" w:hAnsi="Times New Roman" w:cs="Times New Roman"/>
          <w:sz w:val="24"/>
          <w:szCs w:val="24"/>
        </w:rPr>
        <w:t>bentuk perlindungan</w:t>
      </w:r>
      <w:r w:rsidR="00414FAD" w:rsidRPr="003D0100">
        <w:rPr>
          <w:rFonts w:ascii="Times New Roman" w:hAnsi="Times New Roman" w:cs="Times New Roman"/>
          <w:sz w:val="24"/>
          <w:szCs w:val="24"/>
        </w:rPr>
        <w:t xml:space="preserve"> </w:t>
      </w:r>
      <w:r w:rsidR="00414FAD">
        <w:rPr>
          <w:rFonts w:ascii="Times New Roman" w:hAnsi="Times New Roman" w:cs="Times New Roman"/>
          <w:sz w:val="24"/>
          <w:szCs w:val="24"/>
        </w:rPr>
        <w:t xml:space="preserve">untuk </w:t>
      </w:r>
      <w:r w:rsidR="00414FAD" w:rsidRPr="003D0100">
        <w:rPr>
          <w:rFonts w:ascii="Times New Roman" w:hAnsi="Times New Roman" w:cs="Times New Roman"/>
          <w:sz w:val="24"/>
          <w:szCs w:val="24"/>
        </w:rPr>
        <w:t xml:space="preserve">mengurangi kewajiban pajak </w:t>
      </w:r>
      <w:r w:rsidR="00274068">
        <w:rPr>
          <w:rFonts w:ascii="Times New Roman" w:hAnsi="Times New Roman" w:cs="Times New Roman"/>
          <w:sz w:val="24"/>
          <w:szCs w:val="24"/>
        </w:rPr>
        <w:t>perusahaan</w:t>
      </w:r>
      <w:r w:rsidR="00414FAD">
        <w:rPr>
          <w:rFonts w:ascii="Times New Roman" w:hAnsi="Times New Roman" w:cs="Times New Roman"/>
          <w:sz w:val="24"/>
          <w:szCs w:val="24"/>
        </w:rPr>
        <w:t xml:space="preserve"> </w:t>
      </w:r>
      <w:r w:rsidR="00414FAD">
        <w:rPr>
          <w:rFonts w:ascii="Times New Roman" w:hAnsi="Times New Roman" w:cs="Times New Roman"/>
          <w:sz w:val="24"/>
          <w:szCs w:val="24"/>
        </w:rPr>
        <w:fldChar w:fldCharType="begin" w:fldLock="1"/>
      </w:r>
      <w:r w:rsidR="00414FAD">
        <w:rPr>
          <w:rFonts w:ascii="Times New Roman" w:hAnsi="Times New Roman" w:cs="Times New Roman"/>
          <w:sz w:val="24"/>
          <w:szCs w:val="24"/>
        </w:rPr>
        <w:instrText>ADDIN CSL_CITATION {"citationItems":[{"id":"ITEM-1","itemData":{"DOI":"10.33395/owner.v6i1.551","ISSN":"2548-7507","abstract":"This study aims to analyze the effect of Corporate Social Responsibility (CSR) and company characteristics on corporate tax avoidance. The sampling technique used was purposive sampling. The sample of this research is the financial statements and sustainability reports of 73 companies listed on the Indonesia Stock Exchange (IDX) for the 2016-2020 period. The analytical method used is multiple linear regression. The results of this study indicate that CSR has a significant positive effect on current taxes, which means that companies that are responsible to stakeholders tend to avoid tax avoidance practices or pay more taxes. CSR, ROA and firm size have a significant negative effect on tax avoidance. Leverage and intangible assets have a significant positive effect on tax avoidance. Other company characteristics variables such as fixed assets, operating cash flow, sales growth have no significant effect on tax avoidance.","author":[{"dropping-particle":"","family":"Susanto","given":"Androni","non-dropping-particle":"","parse-names":false,"suffix":""},{"dropping-particle":"","family":"Veronica","given":"Veronica","non-dropping-particle":"","parse-names":false,"suffix":""}],"container-title":"Owner","id":"ITEM-1","issue":"1","issued":{"date-parts":[["2022"]]},"page":"541-553","title":"Pengaruh Corporate Social Responsibility (CSR) dan Karakteristik Perusahaan terhadap Praktik Penghindaran Pajak Perusahaan yang Terdaftar di Bursa Efek Indonesia","type":"article-journal","volume":"6"},"uris":["http://www.mendeley.com/documents/?uuid=dea2ff36-1716-478a-90be-a37b996b2f2b"]}],"mendeley":{"formattedCitation":"(Susanto &amp; Veronica, 2022)","plainTextFormattedCitation":"(Susanto &amp; Veronica, 2022)","previouslyFormattedCitation":"(Susanto &amp; Veronica, 2022)"},"properties":{"noteIndex":0},"schema":"https://github.com/citation-style-language/schema/raw/master/csl-citation.json"}</w:instrText>
      </w:r>
      <w:r w:rsidR="00414FAD">
        <w:rPr>
          <w:rFonts w:ascii="Times New Roman" w:hAnsi="Times New Roman" w:cs="Times New Roman"/>
          <w:sz w:val="24"/>
          <w:szCs w:val="24"/>
        </w:rPr>
        <w:fldChar w:fldCharType="separate"/>
      </w:r>
      <w:r w:rsidR="00414FAD" w:rsidRPr="003D0100">
        <w:rPr>
          <w:rFonts w:ascii="Times New Roman" w:hAnsi="Times New Roman" w:cs="Times New Roman"/>
          <w:noProof/>
          <w:sz w:val="24"/>
          <w:szCs w:val="24"/>
        </w:rPr>
        <w:t>(Susanto &amp; Veronica, 2022)</w:t>
      </w:r>
      <w:r w:rsidR="00414FAD">
        <w:rPr>
          <w:rFonts w:ascii="Times New Roman" w:hAnsi="Times New Roman" w:cs="Times New Roman"/>
          <w:sz w:val="24"/>
          <w:szCs w:val="24"/>
        </w:rPr>
        <w:fldChar w:fldCharType="end"/>
      </w:r>
      <w:r w:rsidR="00414FAD" w:rsidRPr="003D0100">
        <w:rPr>
          <w:rFonts w:ascii="Times New Roman" w:hAnsi="Times New Roman" w:cs="Times New Roman"/>
          <w:sz w:val="24"/>
          <w:szCs w:val="24"/>
        </w:rPr>
        <w:t>. </w:t>
      </w:r>
      <w:r w:rsidR="00414FAD">
        <w:rPr>
          <w:rFonts w:ascii="Times New Roman" w:hAnsi="Times New Roman" w:cs="Times New Roman"/>
          <w:sz w:val="24"/>
          <w:szCs w:val="24"/>
        </w:rPr>
        <w:t xml:space="preserve"> </w:t>
      </w:r>
    </w:p>
    <w:p w14:paraId="41DD2CB0" w14:textId="4541E2ED" w:rsidR="001506FF" w:rsidRDefault="00C7565A" w:rsidP="00414FAD">
      <w:pPr>
        <w:pStyle w:val="ListParagraph"/>
        <w:spacing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042D7" w:rsidRPr="009C3FEE">
        <w:rPr>
          <w:rFonts w:ascii="Times New Roman" w:hAnsi="Times New Roman" w:cs="Times New Roman"/>
          <w:sz w:val="24"/>
          <w:szCs w:val="24"/>
        </w:rPr>
        <w:t>Perusahaan yang men</w:t>
      </w:r>
      <w:r w:rsidR="00C042D7">
        <w:rPr>
          <w:rFonts w:ascii="Times New Roman" w:hAnsi="Times New Roman" w:cs="Times New Roman"/>
          <w:sz w:val="24"/>
          <w:szCs w:val="24"/>
        </w:rPr>
        <w:t>unjukkan</w:t>
      </w:r>
      <w:r w:rsidR="00C042D7" w:rsidRPr="009C3FEE">
        <w:rPr>
          <w:rFonts w:ascii="Times New Roman" w:hAnsi="Times New Roman" w:cs="Times New Roman"/>
          <w:sz w:val="24"/>
          <w:szCs w:val="24"/>
        </w:rPr>
        <w:t xml:space="preserve"> tanggung jawab sosial perusahaan memiliki </w:t>
      </w:r>
      <w:r w:rsidR="00C042D7">
        <w:rPr>
          <w:rFonts w:ascii="Times New Roman" w:hAnsi="Times New Roman" w:cs="Times New Roman"/>
          <w:sz w:val="24"/>
          <w:szCs w:val="24"/>
        </w:rPr>
        <w:t>pengaruh yang</w:t>
      </w:r>
      <w:r w:rsidR="00C042D7" w:rsidRPr="009C3FEE">
        <w:rPr>
          <w:rFonts w:ascii="Times New Roman" w:hAnsi="Times New Roman" w:cs="Times New Roman"/>
          <w:sz w:val="24"/>
          <w:szCs w:val="24"/>
        </w:rPr>
        <w:t xml:space="preserve"> positif pada perusahaan karena</w:t>
      </w:r>
      <w:r w:rsidR="00C042D7">
        <w:rPr>
          <w:rFonts w:ascii="Times New Roman" w:hAnsi="Times New Roman" w:cs="Times New Roman"/>
          <w:sz w:val="24"/>
          <w:szCs w:val="24"/>
        </w:rPr>
        <w:t xml:space="preserve"> telah</w:t>
      </w:r>
      <w:r w:rsidR="00C042D7" w:rsidRPr="009C3FEE">
        <w:rPr>
          <w:rFonts w:ascii="Times New Roman" w:hAnsi="Times New Roman" w:cs="Times New Roman"/>
          <w:sz w:val="24"/>
          <w:szCs w:val="24"/>
        </w:rPr>
        <w:t xml:space="preserve"> berkontribusi dan </w:t>
      </w:r>
      <w:r w:rsidR="00C042D7">
        <w:rPr>
          <w:rFonts w:ascii="Times New Roman" w:hAnsi="Times New Roman" w:cs="Times New Roman"/>
          <w:sz w:val="24"/>
          <w:szCs w:val="24"/>
        </w:rPr>
        <w:t>menunjukkan kepada stakeholders terhadap</w:t>
      </w:r>
      <w:r w:rsidR="00C042D7" w:rsidRPr="009C3FEE">
        <w:rPr>
          <w:rFonts w:ascii="Times New Roman" w:hAnsi="Times New Roman" w:cs="Times New Roman"/>
          <w:sz w:val="24"/>
          <w:szCs w:val="24"/>
        </w:rPr>
        <w:t xml:space="preserve"> aspek sosial </w:t>
      </w:r>
      <w:r w:rsidR="00C042D7" w:rsidRPr="00BE06A6">
        <w:rPr>
          <w:rFonts w:ascii="Times New Roman" w:hAnsi="Times New Roman" w:cs="Times New Roman"/>
          <w:sz w:val="24"/>
          <w:szCs w:val="24"/>
        </w:rPr>
        <w:t>dan lingkungan tidak memanfaatkan sumber daya secara eksklusif</w:t>
      </w:r>
      <w:r w:rsidR="00C042D7">
        <w:rPr>
          <w:rFonts w:ascii="Times New Roman" w:hAnsi="Times New Roman" w:cs="Times New Roman"/>
          <w:sz w:val="24"/>
          <w:szCs w:val="24"/>
        </w:rPr>
        <w:t xml:space="preserve"> (</w:t>
      </w:r>
      <w:r w:rsidR="00C042D7">
        <w:rPr>
          <w:rFonts w:ascii="Times New Roman" w:hAnsi="Times New Roman" w:cs="Times New Roman"/>
          <w:sz w:val="24"/>
          <w:szCs w:val="24"/>
        </w:rPr>
        <w:fldChar w:fldCharType="begin" w:fldLock="1"/>
      </w:r>
      <w:r w:rsidR="00C042D7">
        <w:rPr>
          <w:rFonts w:ascii="Times New Roman" w:hAnsi="Times New Roman" w:cs="Times New Roman"/>
          <w:sz w:val="24"/>
          <w:szCs w:val="24"/>
        </w:rPr>
        <w:instrText>ADDIN CSL_CITATION {"citationItems":[{"id":"ITEM-1","itemData":{"DOI":"10.23917/reaksi.v7i3.22159","ISSN":"1411-6510","abstract":"This study aimed to examine and analyze the impact of corporate social responsibility, profitability, capital intensity, company size, and financial distress on tax aggressiveness. The population in the study was manufacturing companies listed on the IDX in 2017-2019. The measurement of tax aggressiveness used the effective tax ratio. Sampling was purposive sampling and obtained 177 samples with three years of observation. The analysis in this study used the classical assumption and hypothesis test of multiple linear regression analysis with F-test, t-test, and the coefficient of determination processed using the SPSS version 25. The results of this study indicate that the variable of capital intensity does not affect tax aggressiveness. In comparison, the variables of corporate social responsibility, profitability, company size, and financial distress affect tax aggressiveness.","author":[{"dropping-particle":"","family":"Aris","given":"Muhammad Abdul","non-dropping-particle":"","parse-names":false,"suffix":""},{"dropping-particle":"","family":"Nabila","given":"Alvinia","non-dropping-particle":"","parse-names":false,"suffix":""},{"dropping-particle":"","family":"Puspawati","given":"Dewita","non-dropping-particle":"","parse-names":false,"suffix":""}],"container-title":"Riset Akuntansi dan Keuangan Indonesia","id":"ITEM-1","issue":"3","issued":{"date-parts":[["2023"]]},"page":"386-393","title":"The Impact of Corporate Social Responsibility, Profitability, Capital Intensity, Size Company and Financial Distress on Tax Aggressivity (Empirical Study of Manufacturing Companies Listed on the IDX in 2017-2019)","type":"article-journal","volume":"7"},"uris":["http://www.mendeley.com/documents/?uuid=365779fa-c035-4778-b9fd-8cdd9c558360"]}],"mendeley":{"formattedCitation":"(Aris et al., 2023)","manualFormatting":"Aris et al., 2023)","plainTextFormattedCitation":"(Aris et al., 2023)","previouslyFormattedCitation":"(Aris et al., 2023)"},"properties":{"noteIndex":0},"schema":"https://github.com/citation-style-language/schema/raw/master/csl-citation.json"}</w:instrText>
      </w:r>
      <w:r w:rsidR="00C042D7">
        <w:rPr>
          <w:rFonts w:ascii="Times New Roman" w:hAnsi="Times New Roman" w:cs="Times New Roman"/>
          <w:sz w:val="24"/>
          <w:szCs w:val="24"/>
        </w:rPr>
        <w:fldChar w:fldCharType="separate"/>
      </w:r>
      <w:r w:rsidR="00C042D7" w:rsidRPr="00BE06A6">
        <w:rPr>
          <w:rFonts w:ascii="Times New Roman" w:hAnsi="Times New Roman" w:cs="Times New Roman"/>
          <w:noProof/>
          <w:sz w:val="24"/>
          <w:szCs w:val="24"/>
        </w:rPr>
        <w:t xml:space="preserve">Aris </w:t>
      </w:r>
      <w:r w:rsidR="00C042D7" w:rsidRPr="00003DA5">
        <w:rPr>
          <w:rFonts w:ascii="Times New Roman" w:hAnsi="Times New Roman" w:cs="Times New Roman"/>
          <w:i/>
          <w:iCs/>
          <w:noProof/>
          <w:sz w:val="24"/>
          <w:szCs w:val="24"/>
        </w:rPr>
        <w:t>et al</w:t>
      </w:r>
      <w:r w:rsidR="00C042D7" w:rsidRPr="00BE06A6">
        <w:rPr>
          <w:rFonts w:ascii="Times New Roman" w:hAnsi="Times New Roman" w:cs="Times New Roman"/>
          <w:noProof/>
          <w:sz w:val="24"/>
          <w:szCs w:val="24"/>
        </w:rPr>
        <w:t>., 2023)</w:t>
      </w:r>
      <w:r w:rsidR="00C042D7">
        <w:rPr>
          <w:rFonts w:ascii="Times New Roman" w:hAnsi="Times New Roman" w:cs="Times New Roman"/>
          <w:sz w:val="24"/>
          <w:szCs w:val="24"/>
        </w:rPr>
        <w:fldChar w:fldCharType="end"/>
      </w:r>
      <w:r w:rsidR="00C042D7" w:rsidRPr="00C27C66">
        <w:rPr>
          <w:rFonts w:ascii="Times New Roman" w:hAnsi="Times New Roman" w:cs="Times New Roman"/>
          <w:sz w:val="24"/>
          <w:szCs w:val="24"/>
        </w:rPr>
        <w:t>.</w:t>
      </w:r>
      <w:r w:rsidR="00C042D7">
        <w:rPr>
          <w:rFonts w:ascii="Times New Roman" w:hAnsi="Times New Roman" w:cs="Times New Roman"/>
          <w:sz w:val="24"/>
          <w:szCs w:val="24"/>
        </w:rPr>
        <w:t xml:space="preserve"> </w:t>
      </w:r>
      <w:r w:rsidR="00414FAD">
        <w:rPr>
          <w:rFonts w:ascii="Times New Roman" w:hAnsi="Times New Roman" w:cs="Times New Roman"/>
          <w:sz w:val="24"/>
          <w:szCs w:val="24"/>
        </w:rPr>
        <w:t xml:space="preserve"> </w:t>
      </w:r>
      <w:r w:rsidR="00BB6036">
        <w:rPr>
          <w:rFonts w:ascii="Times New Roman" w:hAnsi="Times New Roman" w:cs="Times New Roman"/>
          <w:sz w:val="24"/>
          <w:szCs w:val="24"/>
        </w:rPr>
        <w:t>Keadaan ini</w:t>
      </w:r>
      <w:r w:rsidR="007E1CA3">
        <w:rPr>
          <w:rFonts w:ascii="Times New Roman" w:hAnsi="Times New Roman" w:cs="Times New Roman"/>
          <w:sz w:val="24"/>
          <w:szCs w:val="24"/>
        </w:rPr>
        <w:t xml:space="preserve"> didukung </w:t>
      </w:r>
      <w:r w:rsidR="00BB6036">
        <w:rPr>
          <w:rFonts w:ascii="Times New Roman" w:hAnsi="Times New Roman" w:cs="Times New Roman"/>
          <w:sz w:val="24"/>
          <w:szCs w:val="24"/>
        </w:rPr>
        <w:t>oleh</w:t>
      </w:r>
      <w:r w:rsidR="007E1CA3">
        <w:rPr>
          <w:rFonts w:ascii="Times New Roman" w:hAnsi="Times New Roman" w:cs="Times New Roman"/>
          <w:sz w:val="24"/>
          <w:szCs w:val="24"/>
        </w:rPr>
        <w:t xml:space="preserve"> penelitian terdahulu yang dilakukan oleh </w:t>
      </w:r>
      <w:r w:rsidR="007E1CA3">
        <w:rPr>
          <w:rFonts w:ascii="Times New Roman" w:hAnsi="Times New Roman" w:cs="Times New Roman"/>
          <w:sz w:val="24"/>
          <w:szCs w:val="24"/>
        </w:rPr>
        <w:fldChar w:fldCharType="begin" w:fldLock="1"/>
      </w:r>
      <w:r w:rsidR="00947430">
        <w:rPr>
          <w:rFonts w:ascii="Times New Roman" w:hAnsi="Times New Roman" w:cs="Times New Roman"/>
          <w:sz w:val="24"/>
          <w:szCs w:val="24"/>
        </w:rPr>
        <w:instrText>ADDIN CSL_CITATION {"citationItems":[{"id":"ITEM-1","itemData":{"abstract":"This study aims to examine the factors that affect the company’s tax avoidance using\neffective tax rate as an indicator. There are several factors used in this research consisted of\ncorporate social responsibility disclosure, profitability, leverage, capital intensity and firm size.\nThe purpose of this study is to empirically examine whether the corporate social responsibility\ndisclosure, profitability, leverage, capital intensity and firm size affect the tax avoidance in\nmanufacturing companies listed in Indonesia Stock Exchange. The analysis technique that being\nused to test the hypotheses is multiple linear regression analysis.\nThe result shows that corporate social responsibility disclosure has positive significant on\ntax avoidance, profitability has negative significant on tax avoidance. Meanwhile, leverage,\ncapital intensity and firm size has no significant influence on tax avoidance.","author":[{"dropping-particle":"","family":"Safitri","given":"Karima Anisa","non-dropping-particle":"","parse-names":false,"suffix":""},{"dropping-particle":"","family":"Muid","given":"Dul","non-dropping-particle":"","parse-names":false,"suffix":""}],"container-title":"Diponegoro Journal of Accounting","id":"ITEM-1","issue":"4","issued":{"date-parts":[["2020"]]},"page":"1-11","title":"PENGARUH PENGUNGKAPAN CORPORATE SOCIAL\nRESPONSIBILITY, PROFITABILITAS, LEVERAGE, CAPITAL\nINTENSITY DAN UKURAN PERUSAHAAN TERHADAP TAX\nAVOIDANCE (Studi Empiris Pada Perusahaan Manufaktur yang\nTerdaftar di Bursa Efek Indonesia Periode 2016-2018)","type":"article-journal","volume":"9"},"uris":["http://www.mendeley.com/documents/?uuid=f4dc2704-4bca-4e6b-8c36-e06afa8f4de4"]}],"mendeley":{"formattedCitation":"(Safitri &amp; Muid, 2020)","manualFormatting":"Safitri &amp; Muid, (2020)","plainTextFormattedCitation":"(Safitri &amp; Muid, 2020)","previouslyFormattedCitation":"(Safitri &amp; Muid, 2020)"},"properties":{"noteIndex":0},"schema":"https://github.com/citation-style-language/schema/raw/master/csl-citation.json"}</w:instrText>
      </w:r>
      <w:r w:rsidR="007E1CA3">
        <w:rPr>
          <w:rFonts w:ascii="Times New Roman" w:hAnsi="Times New Roman" w:cs="Times New Roman"/>
          <w:sz w:val="24"/>
          <w:szCs w:val="24"/>
        </w:rPr>
        <w:fldChar w:fldCharType="separate"/>
      </w:r>
      <w:r w:rsidR="007E1CA3" w:rsidRPr="007E1CA3">
        <w:rPr>
          <w:rFonts w:ascii="Times New Roman" w:hAnsi="Times New Roman" w:cs="Times New Roman"/>
          <w:noProof/>
          <w:sz w:val="24"/>
          <w:szCs w:val="24"/>
        </w:rPr>
        <w:t>Safitri &amp; Muid</w:t>
      </w:r>
      <w:r w:rsidR="0010546A">
        <w:rPr>
          <w:rFonts w:ascii="Times New Roman" w:hAnsi="Times New Roman" w:cs="Times New Roman"/>
          <w:noProof/>
          <w:sz w:val="24"/>
          <w:szCs w:val="24"/>
        </w:rPr>
        <w:t>,</w:t>
      </w:r>
      <w:r w:rsidR="007E1CA3" w:rsidRPr="007E1CA3">
        <w:rPr>
          <w:rFonts w:ascii="Times New Roman" w:hAnsi="Times New Roman" w:cs="Times New Roman"/>
          <w:noProof/>
          <w:sz w:val="24"/>
          <w:szCs w:val="24"/>
        </w:rPr>
        <w:t xml:space="preserve"> </w:t>
      </w:r>
      <w:r w:rsidR="00121A71">
        <w:rPr>
          <w:rFonts w:ascii="Times New Roman" w:hAnsi="Times New Roman" w:cs="Times New Roman"/>
          <w:noProof/>
          <w:sz w:val="24"/>
          <w:szCs w:val="24"/>
        </w:rPr>
        <w:t>(</w:t>
      </w:r>
      <w:r w:rsidR="007E1CA3" w:rsidRPr="007E1CA3">
        <w:rPr>
          <w:rFonts w:ascii="Times New Roman" w:hAnsi="Times New Roman" w:cs="Times New Roman"/>
          <w:noProof/>
          <w:sz w:val="24"/>
          <w:szCs w:val="24"/>
        </w:rPr>
        <w:t>2020)</w:t>
      </w:r>
      <w:r w:rsidR="007E1CA3">
        <w:rPr>
          <w:rFonts w:ascii="Times New Roman" w:hAnsi="Times New Roman" w:cs="Times New Roman"/>
          <w:sz w:val="24"/>
          <w:szCs w:val="24"/>
        </w:rPr>
        <w:fldChar w:fldCharType="end"/>
      </w:r>
      <w:r w:rsidR="00003DA5">
        <w:rPr>
          <w:rFonts w:ascii="Times New Roman" w:hAnsi="Times New Roman" w:cs="Times New Roman"/>
          <w:sz w:val="24"/>
          <w:szCs w:val="24"/>
        </w:rPr>
        <w:t xml:space="preserve"> </w:t>
      </w:r>
      <w:r w:rsidR="002F0EEB">
        <w:rPr>
          <w:rFonts w:ascii="Times New Roman" w:hAnsi="Times New Roman" w:cs="Times New Roman"/>
          <w:sz w:val="24"/>
          <w:szCs w:val="24"/>
        </w:rPr>
        <w:t>dan</w:t>
      </w:r>
      <w:r w:rsidR="007E1CA3">
        <w:rPr>
          <w:rFonts w:ascii="Times New Roman" w:hAnsi="Times New Roman" w:cs="Times New Roman"/>
          <w:sz w:val="24"/>
          <w:szCs w:val="24"/>
        </w:rPr>
        <w:t xml:space="preserve"> </w:t>
      </w:r>
      <w:r w:rsidR="00F00EE8">
        <w:rPr>
          <w:rFonts w:ascii="Times New Roman" w:hAnsi="Times New Roman" w:cs="Times New Roman"/>
          <w:sz w:val="24"/>
          <w:szCs w:val="24"/>
        </w:rPr>
        <w:fldChar w:fldCharType="begin" w:fldLock="1"/>
      </w:r>
      <w:r w:rsidR="00947430">
        <w:rPr>
          <w:rFonts w:ascii="Times New Roman" w:hAnsi="Times New Roman" w:cs="Times New Roman"/>
          <w:sz w:val="24"/>
          <w:szCs w:val="24"/>
        </w:rPr>
        <w:instrText>ADDIN CSL_CITATION {"citationItems":[{"id":"ITEM-1","itemData":{"author":[{"dropping-particle":"","family":"Setiawati","given":"Farida","non-dropping-particle":"","parse-names":false,"suffix":""},{"dropping-particle":"","family":"Adi","given":"Priyo Hari","non-dropping-particle":"","parse-names":false,"suffix":""},{"dropping-particle":"","family":"Kristen","given":"Universitas","non-dropping-particle":"","parse-names":false,"suffix":""},{"dropping-particle":"","family":"Wacana","given":"Satya","non-dropping-particle":"","parse-names":false,"suffix":""}],"id":"ITEM-1","issue":"2","issued":{"date-parts":[["2020"]]},"title":"Pengaruh Corporate Social Responsibility Terhadap Tax Avoidance pada Bursa Efek Indonesia Tahun 2014-2017","type":"article-journal","volume":"9"},"uris":["http://www.mendeley.com/documents/?uuid=cec19fb6-5915-418a-a427-18f2dc4802a0"]}],"mendeley":{"formattedCitation":"(Setiawati et al., 2020)","manualFormatting":"Setiawati et al., (2020)","plainTextFormattedCitation":"(Setiawati et al., 2020)","previouslyFormattedCitation":"(Setiawati et al., 2020)"},"properties":{"noteIndex":0},"schema":"https://github.com/citation-style-language/schema/raw/master/csl-citation.json"}</w:instrText>
      </w:r>
      <w:r w:rsidR="00F00EE8">
        <w:rPr>
          <w:rFonts w:ascii="Times New Roman" w:hAnsi="Times New Roman" w:cs="Times New Roman"/>
          <w:sz w:val="24"/>
          <w:szCs w:val="24"/>
        </w:rPr>
        <w:fldChar w:fldCharType="separate"/>
      </w:r>
      <w:r w:rsidR="00F00EE8" w:rsidRPr="00F00EE8">
        <w:rPr>
          <w:rFonts w:ascii="Times New Roman" w:hAnsi="Times New Roman" w:cs="Times New Roman"/>
          <w:noProof/>
          <w:sz w:val="24"/>
          <w:szCs w:val="24"/>
        </w:rPr>
        <w:t xml:space="preserve">Setiawati </w:t>
      </w:r>
      <w:r w:rsidR="00F00EE8" w:rsidRPr="0069342C">
        <w:rPr>
          <w:rFonts w:ascii="Times New Roman" w:hAnsi="Times New Roman" w:cs="Times New Roman"/>
          <w:i/>
          <w:iCs/>
          <w:noProof/>
          <w:sz w:val="24"/>
          <w:szCs w:val="24"/>
        </w:rPr>
        <w:t>et al.</w:t>
      </w:r>
      <w:r w:rsidR="0010546A">
        <w:rPr>
          <w:rFonts w:ascii="Times New Roman" w:hAnsi="Times New Roman" w:cs="Times New Roman"/>
          <w:i/>
          <w:iCs/>
          <w:noProof/>
          <w:sz w:val="24"/>
          <w:szCs w:val="24"/>
        </w:rPr>
        <w:t>,</w:t>
      </w:r>
      <w:r w:rsidR="00F00EE8" w:rsidRPr="00F00EE8">
        <w:rPr>
          <w:rFonts w:ascii="Times New Roman" w:hAnsi="Times New Roman" w:cs="Times New Roman"/>
          <w:noProof/>
          <w:sz w:val="24"/>
          <w:szCs w:val="24"/>
        </w:rPr>
        <w:t xml:space="preserve"> </w:t>
      </w:r>
      <w:r w:rsidR="00121A71">
        <w:rPr>
          <w:rFonts w:ascii="Times New Roman" w:hAnsi="Times New Roman" w:cs="Times New Roman"/>
          <w:noProof/>
          <w:sz w:val="24"/>
          <w:szCs w:val="24"/>
        </w:rPr>
        <w:t>(</w:t>
      </w:r>
      <w:r w:rsidR="00F00EE8" w:rsidRPr="00F00EE8">
        <w:rPr>
          <w:rFonts w:ascii="Times New Roman" w:hAnsi="Times New Roman" w:cs="Times New Roman"/>
          <w:noProof/>
          <w:sz w:val="24"/>
          <w:szCs w:val="24"/>
        </w:rPr>
        <w:t>2020)</w:t>
      </w:r>
      <w:r w:rsidR="00F00EE8">
        <w:rPr>
          <w:rFonts w:ascii="Times New Roman" w:hAnsi="Times New Roman" w:cs="Times New Roman"/>
          <w:sz w:val="24"/>
          <w:szCs w:val="24"/>
        </w:rPr>
        <w:fldChar w:fldCharType="end"/>
      </w:r>
      <w:r w:rsidR="00BB6036">
        <w:rPr>
          <w:rFonts w:ascii="Times New Roman" w:hAnsi="Times New Roman" w:cs="Times New Roman"/>
          <w:sz w:val="24"/>
          <w:szCs w:val="24"/>
        </w:rPr>
        <w:t xml:space="preserve"> yang</w:t>
      </w:r>
      <w:r w:rsidR="00F00EE8">
        <w:rPr>
          <w:rFonts w:ascii="Times New Roman" w:hAnsi="Times New Roman" w:cs="Times New Roman"/>
          <w:sz w:val="24"/>
          <w:szCs w:val="24"/>
        </w:rPr>
        <w:t xml:space="preserve"> men</w:t>
      </w:r>
      <w:r w:rsidR="00C05FD5">
        <w:rPr>
          <w:rFonts w:ascii="Times New Roman" w:hAnsi="Times New Roman" w:cs="Times New Roman"/>
          <w:sz w:val="24"/>
          <w:szCs w:val="24"/>
        </w:rPr>
        <w:t xml:space="preserve">yatakan bahwa </w:t>
      </w:r>
      <w:r w:rsidR="00547EC8">
        <w:rPr>
          <w:rFonts w:ascii="Times New Roman" w:hAnsi="Times New Roman" w:cs="Times New Roman"/>
          <w:sz w:val="24"/>
          <w:szCs w:val="24"/>
        </w:rPr>
        <w:t>CSR</w:t>
      </w:r>
      <w:r w:rsidR="00C05FD5">
        <w:rPr>
          <w:rFonts w:ascii="Times New Roman" w:hAnsi="Times New Roman" w:cs="Times New Roman"/>
          <w:sz w:val="24"/>
          <w:szCs w:val="24"/>
        </w:rPr>
        <w:t xml:space="preserve"> berpengaruh positif dan signifikan terhadap penghindaran pajak. Namun, </w:t>
      </w:r>
      <w:r w:rsidR="00607844">
        <w:rPr>
          <w:rFonts w:ascii="Times New Roman" w:hAnsi="Times New Roman" w:cs="Times New Roman"/>
          <w:sz w:val="24"/>
          <w:szCs w:val="24"/>
        </w:rPr>
        <w:t>hasil penelitian</w:t>
      </w:r>
      <w:r w:rsidR="00C05FD5">
        <w:rPr>
          <w:rFonts w:ascii="Times New Roman" w:hAnsi="Times New Roman" w:cs="Times New Roman"/>
          <w:sz w:val="24"/>
          <w:szCs w:val="24"/>
        </w:rPr>
        <w:t xml:space="preserve"> tidak sejalan dengan </w:t>
      </w:r>
      <w:r w:rsidR="00C05FD5">
        <w:rPr>
          <w:rFonts w:ascii="Times New Roman" w:hAnsi="Times New Roman" w:cs="Times New Roman"/>
          <w:sz w:val="24"/>
          <w:szCs w:val="24"/>
        </w:rPr>
        <w:fldChar w:fldCharType="begin" w:fldLock="1"/>
      </w:r>
      <w:r w:rsidR="00121A71">
        <w:rPr>
          <w:rFonts w:ascii="Times New Roman" w:hAnsi="Times New Roman" w:cs="Times New Roman"/>
          <w:sz w:val="24"/>
          <w:szCs w:val="24"/>
        </w:rPr>
        <w:instrText>ADDIN CSL_CITATION {"citationItems":[{"id":"ITEM-1","itemData":{"DOI":"10.32662/gaj.v7i1.3168","ISSN":"2614-2074","abstract":"This study aims to obtain empirical evidence of the effect of corporate social responsibility, managerial ownership and capital intensity on tax avoidance. This type of research uses a quantitative approach. The data used is secondary data in the form of financial statements. The population in this study are manufacturing companies, especially the primary consumer goods industry sector listed on the Indonesia Stock Exchange in 2017-2021. The samples used in this study amounted to 12 manufacturing companies with a 5-year observation period in the 2017-2021 period and the number of financial reports sampled in this study amounted to 60. The results of the research conducted show that corporate social responsibility, managerial ownership, and capital intensity have an effect on tax avoidance, corporate social responsibility has no effect on tax avoidance, managerial ownership has a negative effect on tax avoidance and capital intensity has no effect on tax avoidance.","author":[{"dropping-particle":"","family":"Agustyo","given":"Bagas Arya","non-dropping-particle":"","parse-names":false,"suffix":""},{"dropping-particle":"","family":"Arianti","given":"Baiq Fitri","non-dropping-particle":"","parse-names":false,"suffix":""}],"container-title":"Gorontalo Accounting Journal","id":"ITEM-1","issue":"1","issued":{"date-parts":[["2024"]]},"page":"1","title":"Pengaruh Corporate Social Responsibility, Kepemilikan Manajerial, Dan Capital Intensity Terhadap Tax Avoidance","type":"article-journal","volume":"7"},"uris":["http://www.mendeley.com/documents/?uuid=91d95481-3e7a-4c7d-aedb-194b225dd934"]}],"mendeley":{"formattedCitation":"(Agustyo &amp; Arianti, 2024)","manualFormatting":"Agustyo &amp; Arianti (2024)","plainTextFormattedCitation":"(Agustyo &amp; Arianti, 2024)","previouslyFormattedCitation":"(Agustyo &amp; Arianti, 2024)"},"properties":{"noteIndex":0},"schema":"https://github.com/citation-style-language/schema/raw/master/csl-citation.json"}</w:instrText>
      </w:r>
      <w:r w:rsidR="00C05FD5">
        <w:rPr>
          <w:rFonts w:ascii="Times New Roman" w:hAnsi="Times New Roman" w:cs="Times New Roman"/>
          <w:sz w:val="24"/>
          <w:szCs w:val="24"/>
        </w:rPr>
        <w:fldChar w:fldCharType="separate"/>
      </w:r>
      <w:r w:rsidR="00C05FD5" w:rsidRPr="00C05FD5">
        <w:rPr>
          <w:rFonts w:ascii="Times New Roman" w:hAnsi="Times New Roman" w:cs="Times New Roman"/>
          <w:noProof/>
          <w:sz w:val="24"/>
          <w:szCs w:val="24"/>
        </w:rPr>
        <w:t xml:space="preserve">Agustyo &amp; Arianti </w:t>
      </w:r>
      <w:r w:rsidR="00121A71">
        <w:rPr>
          <w:rFonts w:ascii="Times New Roman" w:hAnsi="Times New Roman" w:cs="Times New Roman"/>
          <w:noProof/>
          <w:sz w:val="24"/>
          <w:szCs w:val="24"/>
        </w:rPr>
        <w:t>(</w:t>
      </w:r>
      <w:r w:rsidR="00C05FD5" w:rsidRPr="00C05FD5">
        <w:rPr>
          <w:rFonts w:ascii="Times New Roman" w:hAnsi="Times New Roman" w:cs="Times New Roman"/>
          <w:noProof/>
          <w:sz w:val="24"/>
          <w:szCs w:val="24"/>
        </w:rPr>
        <w:t>2024)</w:t>
      </w:r>
      <w:r w:rsidR="00C05FD5">
        <w:rPr>
          <w:rFonts w:ascii="Times New Roman" w:hAnsi="Times New Roman" w:cs="Times New Roman"/>
          <w:sz w:val="24"/>
          <w:szCs w:val="24"/>
        </w:rPr>
        <w:fldChar w:fldCharType="end"/>
      </w:r>
      <w:r w:rsidR="00C05FD5">
        <w:rPr>
          <w:rFonts w:ascii="Times New Roman" w:hAnsi="Times New Roman" w:cs="Times New Roman"/>
          <w:sz w:val="24"/>
          <w:szCs w:val="24"/>
        </w:rPr>
        <w:t xml:space="preserve"> </w:t>
      </w:r>
      <w:r w:rsidR="00607844">
        <w:rPr>
          <w:rFonts w:ascii="Times New Roman" w:hAnsi="Times New Roman" w:cs="Times New Roman"/>
          <w:sz w:val="24"/>
          <w:szCs w:val="24"/>
        </w:rPr>
        <w:t xml:space="preserve">yang menyatakan </w:t>
      </w:r>
      <w:r w:rsidR="00C05FD5">
        <w:rPr>
          <w:rFonts w:ascii="Times New Roman" w:hAnsi="Times New Roman" w:cs="Times New Roman"/>
          <w:sz w:val="24"/>
          <w:szCs w:val="24"/>
        </w:rPr>
        <w:t xml:space="preserve">bahwa </w:t>
      </w:r>
      <w:r w:rsidR="00547EC8">
        <w:rPr>
          <w:rFonts w:ascii="Times New Roman" w:hAnsi="Times New Roman" w:cs="Times New Roman"/>
          <w:sz w:val="24"/>
          <w:szCs w:val="24"/>
        </w:rPr>
        <w:t>CSR</w:t>
      </w:r>
      <w:r w:rsidR="00C05FD5">
        <w:rPr>
          <w:rFonts w:ascii="Times New Roman" w:hAnsi="Times New Roman" w:cs="Times New Roman"/>
          <w:sz w:val="24"/>
          <w:szCs w:val="24"/>
        </w:rPr>
        <w:t xml:space="preserve"> tidak berpengaruh</w:t>
      </w:r>
      <w:r w:rsidR="000900B2">
        <w:rPr>
          <w:rFonts w:ascii="Times New Roman" w:hAnsi="Times New Roman" w:cs="Times New Roman"/>
          <w:sz w:val="24"/>
          <w:szCs w:val="24"/>
        </w:rPr>
        <w:t xml:space="preserve"> </w:t>
      </w:r>
      <w:r w:rsidR="00C05FD5">
        <w:rPr>
          <w:rFonts w:ascii="Times New Roman" w:hAnsi="Times New Roman" w:cs="Times New Roman"/>
          <w:sz w:val="24"/>
          <w:szCs w:val="24"/>
        </w:rPr>
        <w:t xml:space="preserve">terhadap penghindaran pajak </w:t>
      </w:r>
      <w:r w:rsidR="005F6803">
        <w:rPr>
          <w:rFonts w:ascii="Times New Roman" w:hAnsi="Times New Roman" w:cs="Times New Roman"/>
          <w:sz w:val="24"/>
          <w:szCs w:val="24"/>
        </w:rPr>
        <w:t>Perusahaan.</w:t>
      </w:r>
    </w:p>
    <w:p w14:paraId="298EBD86" w14:textId="77777777" w:rsidR="00025C99" w:rsidRDefault="00025C99" w:rsidP="006534F3">
      <w:pPr>
        <w:pStyle w:val="ListParagraph"/>
        <w:spacing w:line="480" w:lineRule="auto"/>
        <w:ind w:left="0" w:right="-1" w:firstLine="567"/>
        <w:jc w:val="both"/>
        <w:rPr>
          <w:rFonts w:ascii="Times New Roman" w:hAnsi="Times New Roman" w:cs="Times New Roman"/>
          <w:sz w:val="24"/>
          <w:szCs w:val="24"/>
        </w:rPr>
      </w:pPr>
    </w:p>
    <w:p w14:paraId="5C2F5BB5" w14:textId="77777777" w:rsidR="00025C99" w:rsidRDefault="00025C99" w:rsidP="006534F3">
      <w:pPr>
        <w:pStyle w:val="ListParagraph"/>
        <w:spacing w:line="480" w:lineRule="auto"/>
        <w:ind w:left="0" w:right="-1" w:firstLine="567"/>
        <w:jc w:val="both"/>
        <w:rPr>
          <w:rFonts w:ascii="Times New Roman" w:hAnsi="Times New Roman" w:cs="Times New Roman"/>
          <w:sz w:val="24"/>
          <w:szCs w:val="24"/>
        </w:rPr>
      </w:pPr>
    </w:p>
    <w:p w14:paraId="7CF92106" w14:textId="2628BCE3" w:rsidR="00FE6693" w:rsidRDefault="005F6803" w:rsidP="00DA1653">
      <w:pPr>
        <w:pStyle w:val="ListParagraph"/>
        <w:spacing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lastRenderedPageBreak/>
        <w:t>Pertimbangan peneliti untuk mengambil topik ini</w:t>
      </w:r>
      <w:r w:rsidR="00FE6693">
        <w:rPr>
          <w:rFonts w:ascii="Times New Roman" w:hAnsi="Times New Roman" w:cs="Times New Roman"/>
          <w:sz w:val="24"/>
          <w:szCs w:val="24"/>
        </w:rPr>
        <w:t xml:space="preserve"> </w:t>
      </w:r>
      <w:r w:rsidR="0013428D" w:rsidRPr="001506FF">
        <w:rPr>
          <w:rFonts w:ascii="Times New Roman" w:hAnsi="Times New Roman" w:cs="Times New Roman"/>
          <w:sz w:val="24"/>
          <w:szCs w:val="24"/>
        </w:rPr>
        <w:t xml:space="preserve">karena fenomena penghindaran pajak dapat mencerminkan hubungan antara kewajiban negara dan tanggung jawab perusahaan </w:t>
      </w:r>
      <w:r w:rsidR="003F767A">
        <w:rPr>
          <w:rFonts w:ascii="Times New Roman" w:hAnsi="Times New Roman" w:cs="Times New Roman"/>
          <w:sz w:val="24"/>
          <w:szCs w:val="24"/>
        </w:rPr>
        <w:t>dalam</w:t>
      </w:r>
      <w:r w:rsidR="0013428D" w:rsidRPr="001506FF">
        <w:rPr>
          <w:rFonts w:ascii="Times New Roman" w:hAnsi="Times New Roman" w:cs="Times New Roman"/>
          <w:sz w:val="24"/>
          <w:szCs w:val="24"/>
        </w:rPr>
        <w:t xml:space="preserve"> upaya memaksimalkan keuntungan. </w:t>
      </w:r>
      <w:r w:rsidR="00DA1653">
        <w:rPr>
          <w:rFonts w:ascii="Times New Roman" w:hAnsi="Times New Roman" w:cs="Times New Roman"/>
          <w:sz w:val="24"/>
          <w:szCs w:val="24"/>
        </w:rPr>
        <w:t>Dengan m</w:t>
      </w:r>
      <w:r w:rsidR="0013428D" w:rsidRPr="001506FF">
        <w:rPr>
          <w:rFonts w:ascii="Times New Roman" w:hAnsi="Times New Roman" w:cs="Times New Roman"/>
          <w:sz w:val="24"/>
          <w:szCs w:val="24"/>
        </w:rPr>
        <w:t>empertimbangkan penyelidikan faktor-faktor seperti profitabilitas, ukuran perusahaan dan C</w:t>
      </w:r>
      <w:r w:rsidR="0013428D">
        <w:rPr>
          <w:rFonts w:ascii="Times New Roman" w:hAnsi="Times New Roman" w:cs="Times New Roman"/>
          <w:sz w:val="24"/>
          <w:szCs w:val="24"/>
        </w:rPr>
        <w:t>SR</w:t>
      </w:r>
      <w:r w:rsidR="0013428D" w:rsidRPr="001506FF">
        <w:rPr>
          <w:rFonts w:ascii="Times New Roman" w:hAnsi="Times New Roman" w:cs="Times New Roman"/>
          <w:sz w:val="24"/>
          <w:szCs w:val="24"/>
        </w:rPr>
        <w:t xml:space="preserve"> pada </w:t>
      </w:r>
      <w:r w:rsidR="003F767A">
        <w:rPr>
          <w:rFonts w:ascii="Times New Roman" w:hAnsi="Times New Roman" w:cs="Times New Roman"/>
          <w:sz w:val="24"/>
          <w:szCs w:val="24"/>
        </w:rPr>
        <w:t>perusahaan aneka industri</w:t>
      </w:r>
      <w:r w:rsidR="0013428D" w:rsidRPr="001506FF">
        <w:rPr>
          <w:rFonts w:ascii="Times New Roman" w:hAnsi="Times New Roman" w:cs="Times New Roman"/>
          <w:sz w:val="24"/>
          <w:szCs w:val="24"/>
        </w:rPr>
        <w:t xml:space="preserve"> yang terdaftar di </w:t>
      </w:r>
      <w:r w:rsidR="0013428D">
        <w:rPr>
          <w:rFonts w:ascii="Times New Roman" w:hAnsi="Times New Roman" w:cs="Times New Roman"/>
          <w:sz w:val="24"/>
          <w:szCs w:val="24"/>
        </w:rPr>
        <w:t xml:space="preserve">BEI. </w:t>
      </w:r>
      <w:r w:rsidR="001506FF" w:rsidRPr="001506FF">
        <w:rPr>
          <w:rFonts w:ascii="Times New Roman" w:hAnsi="Times New Roman" w:cs="Times New Roman"/>
          <w:sz w:val="24"/>
          <w:szCs w:val="24"/>
        </w:rPr>
        <w:t>Berdasarkan latar belakang di atas, penelitian ini menganalisis</w:t>
      </w:r>
      <w:r w:rsidR="006A6935">
        <w:rPr>
          <w:rFonts w:ascii="Times New Roman" w:hAnsi="Times New Roman" w:cs="Times New Roman"/>
          <w:sz w:val="24"/>
          <w:szCs w:val="24"/>
        </w:rPr>
        <w:t xml:space="preserve"> mengenai</w:t>
      </w:r>
      <w:r w:rsidR="001506FF" w:rsidRPr="001506FF">
        <w:rPr>
          <w:rFonts w:ascii="Times New Roman" w:hAnsi="Times New Roman" w:cs="Times New Roman"/>
          <w:sz w:val="24"/>
          <w:szCs w:val="24"/>
        </w:rPr>
        <w:t xml:space="preserve"> faktor -faktor yang mempengaruhi penghindaran pajak </w:t>
      </w:r>
      <w:r w:rsidR="006A6935">
        <w:rPr>
          <w:rFonts w:ascii="Times New Roman" w:hAnsi="Times New Roman" w:cs="Times New Roman"/>
          <w:sz w:val="24"/>
          <w:szCs w:val="24"/>
        </w:rPr>
        <w:t>pada</w:t>
      </w:r>
      <w:r w:rsidR="001506FF" w:rsidRPr="001506FF">
        <w:rPr>
          <w:rFonts w:ascii="Times New Roman" w:hAnsi="Times New Roman" w:cs="Times New Roman"/>
          <w:sz w:val="24"/>
          <w:szCs w:val="24"/>
        </w:rPr>
        <w:t xml:space="preserve"> perusahaan di </w:t>
      </w:r>
      <w:r w:rsidR="0013428D">
        <w:rPr>
          <w:rFonts w:ascii="Times New Roman" w:hAnsi="Times New Roman" w:cs="Times New Roman"/>
          <w:sz w:val="24"/>
          <w:szCs w:val="24"/>
        </w:rPr>
        <w:t>di sektor aneka industri yang terdaftar di BEI</w:t>
      </w:r>
      <w:r w:rsidR="001506FF" w:rsidRPr="001506FF">
        <w:rPr>
          <w:rFonts w:ascii="Times New Roman" w:hAnsi="Times New Roman" w:cs="Times New Roman"/>
          <w:sz w:val="24"/>
          <w:szCs w:val="24"/>
        </w:rPr>
        <w:t xml:space="preserve">. </w:t>
      </w:r>
    </w:p>
    <w:p w14:paraId="6512307E" w14:textId="0712DF67" w:rsidR="00D56C4E" w:rsidRPr="00D56C4E" w:rsidRDefault="001506FF" w:rsidP="00D56C4E">
      <w:pPr>
        <w:pStyle w:val="ListParagraph"/>
        <w:spacing w:line="480" w:lineRule="auto"/>
        <w:ind w:left="0" w:firstLine="567"/>
        <w:jc w:val="both"/>
        <w:rPr>
          <w:rFonts w:ascii="Times New Roman" w:hAnsi="Times New Roman" w:cs="Times New Roman"/>
          <w:sz w:val="24"/>
          <w:szCs w:val="24"/>
        </w:rPr>
      </w:pPr>
      <w:r w:rsidRPr="001506FF">
        <w:rPr>
          <w:rFonts w:ascii="Times New Roman" w:hAnsi="Times New Roman" w:cs="Times New Roman"/>
          <w:sz w:val="24"/>
          <w:szCs w:val="24"/>
        </w:rPr>
        <w:t>Para peneliti fokus pada produksi di berbagai sektor</w:t>
      </w:r>
      <w:r w:rsidR="003E152B">
        <w:rPr>
          <w:rFonts w:ascii="Times New Roman" w:hAnsi="Times New Roman" w:cs="Times New Roman"/>
          <w:sz w:val="24"/>
          <w:szCs w:val="24"/>
        </w:rPr>
        <w:t xml:space="preserve"> aneka</w:t>
      </w:r>
      <w:r w:rsidRPr="001506FF">
        <w:rPr>
          <w:rFonts w:ascii="Times New Roman" w:hAnsi="Times New Roman" w:cs="Times New Roman"/>
          <w:sz w:val="24"/>
          <w:szCs w:val="24"/>
        </w:rPr>
        <w:t xml:space="preserve"> industri karena mereka memiliki peran penting dalam </w:t>
      </w:r>
      <w:r w:rsidR="00A15726" w:rsidRPr="001506FF">
        <w:rPr>
          <w:rFonts w:ascii="Times New Roman" w:hAnsi="Times New Roman" w:cs="Times New Roman"/>
          <w:sz w:val="24"/>
          <w:szCs w:val="24"/>
        </w:rPr>
        <w:t xml:space="preserve">mendorong pertumbuhan ekonomi di Indonesia dan memiliki struktur biaya </w:t>
      </w:r>
      <w:r w:rsidR="003E152B">
        <w:rPr>
          <w:rFonts w:ascii="Times New Roman" w:hAnsi="Times New Roman" w:cs="Times New Roman"/>
          <w:sz w:val="24"/>
          <w:szCs w:val="24"/>
        </w:rPr>
        <w:t>serta</w:t>
      </w:r>
      <w:r w:rsidR="00A15726" w:rsidRPr="001506FF">
        <w:rPr>
          <w:rFonts w:ascii="Times New Roman" w:hAnsi="Times New Roman" w:cs="Times New Roman"/>
          <w:sz w:val="24"/>
          <w:szCs w:val="24"/>
        </w:rPr>
        <w:t xml:space="preserve"> pendapatan yang kompleks</w:t>
      </w:r>
      <w:r w:rsidR="00EB6E4A" w:rsidRPr="001506FF">
        <w:rPr>
          <w:rFonts w:ascii="Times New Roman" w:hAnsi="Times New Roman" w:cs="Times New Roman"/>
          <w:sz w:val="24"/>
          <w:szCs w:val="24"/>
        </w:rPr>
        <w:t xml:space="preserve"> y</w:t>
      </w:r>
      <w:r w:rsidR="00FF5206" w:rsidRPr="001506FF">
        <w:rPr>
          <w:rFonts w:ascii="Times New Roman" w:hAnsi="Times New Roman" w:cs="Times New Roman"/>
          <w:sz w:val="24"/>
          <w:szCs w:val="24"/>
        </w:rPr>
        <w:t>ang men</w:t>
      </w:r>
      <w:r w:rsidR="003E152B">
        <w:rPr>
          <w:rFonts w:ascii="Times New Roman" w:hAnsi="Times New Roman" w:cs="Times New Roman"/>
          <w:sz w:val="24"/>
          <w:szCs w:val="24"/>
        </w:rPr>
        <w:t>unjukkan</w:t>
      </w:r>
      <w:r w:rsidR="000610F8" w:rsidRPr="001506FF">
        <w:rPr>
          <w:rFonts w:ascii="Times New Roman" w:hAnsi="Times New Roman" w:cs="Times New Roman"/>
          <w:sz w:val="24"/>
          <w:szCs w:val="24"/>
        </w:rPr>
        <w:t xml:space="preserve"> </w:t>
      </w:r>
      <w:r w:rsidR="00FF5206" w:rsidRPr="001506FF">
        <w:rPr>
          <w:rFonts w:ascii="Times New Roman" w:hAnsi="Times New Roman" w:cs="Times New Roman"/>
          <w:sz w:val="24"/>
          <w:szCs w:val="24"/>
        </w:rPr>
        <w:t>perusahaan melakukan praktik penghindaran pajak</w:t>
      </w:r>
      <w:r w:rsidR="00EB301C">
        <w:rPr>
          <w:rFonts w:ascii="Times New Roman" w:hAnsi="Times New Roman" w:cs="Times New Roman"/>
          <w:sz w:val="24"/>
          <w:szCs w:val="24"/>
        </w:rPr>
        <w:t xml:space="preserve"> (</w:t>
      </w:r>
      <w:r w:rsidR="00F9542C">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{"citationItems":[{"id":"ITEM-1","itemData":{"DOI":"10.35891/jsb.v10i2.4502","ISSN":"2356-3672","abstract":"English Version\r In every field of business entity the goal is to obtain maximum profits. To obtain maximum profits, companies need to take actions that can develop the company's image so that it affects company value. The high value of the company shows the results of a high level of return on investment and the company's ability to manage assets well so that the company is considered to be experiencing positive development. The value of various industrial companies in 2019 experienced a fall of tens of percent. This study aims to determine the factors that trigger changes in the value of various industrial companies listed on the IDX. This study aims to determine the factors that trigger changes in the value of various industrial companies. which is listed on the IDX. This study method uses a quantitative method using 28 company samples from the 2017 to 2021 period taken through the company's financial and annual reports. The analysis technique used in this research is panel regression. Based on the results of this research, the variables profitability, social responsibility and capital structure do not have a significant effect on company value, while the variables debt and company size have a significant positive effect on company value.\r Versi Indonesia\r Dalam setiap bidang badan usaha memiliki tujuan untuk memperoleh keuntungan yang maksimum. Untuk memperoleh keuntungan yang maksimum perusahaan perlu melakukan aksi - aksi yang bisa mengembangkan citra perusahaan sehingga berpengaruh pada nilai perusahaan. Tingginya nilai perusahaan menunjukkan hasil tingkat pengembalian investasi yang tinggi dan kemampuan perusahaan dalam mengelola asset dengan baik sehingga perusahaan dinilai mengalami perkembangan yang positif. Studi ini bertujuan untuk menentukan faktor-faktor yang memicu perubahan pada nilai perusahaan aneka industri yang terdaftar di BEI. Metode studi ini memakai metode kuantitatif dengan menggunakan 28 sampel perusahaan dari periode 2017 hingga 2021 yang diambil melalui laporan keuangan dan tahunan perusahaan. Teknik analisis yang dimaanfaatkan pada penelitian ini ialah regresi panel. Berdasarkan hasil studi ini variabel profitabilitas, tanggung jawab sosial dan struktur modal tidak berpengaruh signifikan terhadap nilai perusahaan sedangkan variabel utang dan ukuran perusahaan berpengaruh signifikan positif terhadap nilai perusahaan.","author":[{"dropping-particle":"","family":"Wisnu Yuwono","given":"","non-dropping-particle":"","parse-names":false,"suffix":""},{"dropping-particle":"","family":"Sonata","given":"Vivi","non-dropping-particle":"","parse-names":false,"suffix":""},{"dropping-particle":"","family":"Hesniati","given":"","non-dropping-particle":"","parse-names":false,"suffix":""}],"container-title":"Sketsa Bisnis","id":"ITEM-1","issue":"2","issued":{"date-parts":[["2024"]]},"page":"254-268","title":"Analisis Pengaruh Profitabilitas, Utang, CSR, Struktur Modal Dan Ukuran Perusahaan Terhadap Nilai Perusahaan Aneka Industri","type":"article-journal","volume":"10"},"uris":["http://www.mendeley.com/documents/?uuid=aa34e91b-47ee-4748-a041-bb97e737dff1"]}],"mendeley":{"formattedCitation":"(Wisnu Yuwono et al., 2024)","manualFormatting":"Yuwono et al., 2024)","plainTextFormattedCitation":"(Wisnu Yuwono et al., 2024)","previouslyFormattedCitation":"(Wisnu Yuwono et al., 2024)"},"properties":{"noteIndex":0},"schema":"https://github.com/citation-style-language/schema/raw/master/csl-citation.json"}</w:instrText>
      </w:r>
      <w:r w:rsidR="00F9542C">
        <w:rPr>
          <w:rFonts w:ascii="Times New Roman" w:hAnsi="Times New Roman" w:cs="Times New Roman"/>
          <w:sz w:val="24"/>
          <w:szCs w:val="24"/>
        </w:rPr>
        <w:fldChar w:fldCharType="separate"/>
      </w:r>
      <w:r w:rsidR="00F9542C" w:rsidRPr="00F9542C">
        <w:rPr>
          <w:rFonts w:ascii="Times New Roman" w:hAnsi="Times New Roman" w:cs="Times New Roman"/>
          <w:noProof/>
          <w:sz w:val="24"/>
          <w:szCs w:val="24"/>
        </w:rPr>
        <w:t xml:space="preserve">Yuwono </w:t>
      </w:r>
      <w:r w:rsidR="00F9542C" w:rsidRPr="00EB301C">
        <w:rPr>
          <w:rFonts w:ascii="Times New Roman" w:hAnsi="Times New Roman" w:cs="Times New Roman"/>
          <w:i/>
          <w:iCs/>
          <w:noProof/>
          <w:sz w:val="24"/>
          <w:szCs w:val="24"/>
        </w:rPr>
        <w:t>et al</w:t>
      </w:r>
      <w:r w:rsidR="00F9542C" w:rsidRPr="00F9542C">
        <w:rPr>
          <w:rFonts w:ascii="Times New Roman" w:hAnsi="Times New Roman" w:cs="Times New Roman"/>
          <w:noProof/>
          <w:sz w:val="24"/>
          <w:szCs w:val="24"/>
        </w:rPr>
        <w:t>., 2024)</w:t>
      </w:r>
      <w:r w:rsidR="00F9542C">
        <w:rPr>
          <w:rFonts w:ascii="Times New Roman" w:hAnsi="Times New Roman" w:cs="Times New Roman"/>
          <w:sz w:val="24"/>
          <w:szCs w:val="24"/>
        </w:rPr>
        <w:fldChar w:fldCharType="end"/>
      </w:r>
      <w:r w:rsidR="00A15726" w:rsidRPr="001506FF">
        <w:rPr>
          <w:rFonts w:ascii="Times New Roman" w:hAnsi="Times New Roman" w:cs="Times New Roman"/>
          <w:sz w:val="24"/>
          <w:szCs w:val="24"/>
        </w:rPr>
        <w:t>.</w:t>
      </w:r>
      <w:r w:rsidR="00843CCD" w:rsidRPr="00843CCD">
        <w:rPr>
          <w:rFonts w:ascii="Times New Roman" w:hAnsi="Times New Roman" w:cs="Times New Roman"/>
          <w:sz w:val="24"/>
          <w:szCs w:val="24"/>
        </w:rPr>
        <w:t xml:space="preserve"> </w:t>
      </w:r>
      <w:r w:rsidR="00147517" w:rsidRPr="00147517">
        <w:rPr>
          <w:rFonts w:ascii="Times New Roman" w:hAnsi="Times New Roman" w:cs="Times New Roman"/>
          <w:sz w:val="24"/>
          <w:szCs w:val="24"/>
        </w:rPr>
        <w:t xml:space="preserve">Maka dari itu, peneliti mengambil judul </w:t>
      </w:r>
      <w:r w:rsidR="00147517" w:rsidRPr="00274068">
        <w:rPr>
          <w:rFonts w:ascii="Times New Roman" w:hAnsi="Times New Roman" w:cs="Times New Roman"/>
          <w:b/>
          <w:bCs/>
          <w:i/>
          <w:iCs/>
          <w:sz w:val="24"/>
          <w:szCs w:val="24"/>
        </w:rPr>
        <w:t>“</w:t>
      </w:r>
      <w:r w:rsidR="00C74A63" w:rsidRPr="00274068">
        <w:rPr>
          <w:rFonts w:ascii="Times New Roman" w:hAnsi="Times New Roman" w:cs="Times New Roman"/>
          <w:b/>
          <w:bCs/>
          <w:i/>
          <w:iCs/>
          <w:sz w:val="24"/>
          <w:szCs w:val="24"/>
        </w:rPr>
        <w:t>Profitabilitas, Ukuran Perusahaan, dan C</w:t>
      </w:r>
      <w:r w:rsidR="00661802" w:rsidRPr="00274068">
        <w:rPr>
          <w:rFonts w:ascii="Times New Roman" w:hAnsi="Times New Roman" w:cs="Times New Roman"/>
          <w:b/>
          <w:bCs/>
          <w:i/>
          <w:iCs/>
          <w:sz w:val="24"/>
          <w:szCs w:val="24"/>
        </w:rPr>
        <w:t xml:space="preserve">orporate </w:t>
      </w:r>
      <w:r w:rsidR="00C74A63" w:rsidRPr="00274068">
        <w:rPr>
          <w:rFonts w:ascii="Times New Roman" w:hAnsi="Times New Roman" w:cs="Times New Roman"/>
          <w:b/>
          <w:bCs/>
          <w:i/>
          <w:iCs/>
          <w:sz w:val="24"/>
          <w:szCs w:val="24"/>
        </w:rPr>
        <w:t>S</w:t>
      </w:r>
      <w:r w:rsidR="00661802" w:rsidRPr="00274068">
        <w:rPr>
          <w:rFonts w:ascii="Times New Roman" w:hAnsi="Times New Roman" w:cs="Times New Roman"/>
          <w:b/>
          <w:bCs/>
          <w:i/>
          <w:iCs/>
          <w:sz w:val="24"/>
          <w:szCs w:val="24"/>
        </w:rPr>
        <w:t xml:space="preserve">ocial </w:t>
      </w:r>
      <w:r w:rsidR="00C74A63" w:rsidRPr="00274068">
        <w:rPr>
          <w:rFonts w:ascii="Times New Roman" w:hAnsi="Times New Roman" w:cs="Times New Roman"/>
          <w:b/>
          <w:bCs/>
          <w:i/>
          <w:iCs/>
          <w:sz w:val="24"/>
          <w:szCs w:val="24"/>
        </w:rPr>
        <w:t>R</w:t>
      </w:r>
      <w:r w:rsidR="00661802" w:rsidRPr="00274068">
        <w:rPr>
          <w:rFonts w:ascii="Times New Roman" w:hAnsi="Times New Roman" w:cs="Times New Roman"/>
          <w:b/>
          <w:bCs/>
          <w:i/>
          <w:iCs/>
          <w:sz w:val="24"/>
          <w:szCs w:val="24"/>
        </w:rPr>
        <w:t>esponsibility</w:t>
      </w:r>
      <w:r w:rsidR="00C74A63" w:rsidRPr="00274068">
        <w:rPr>
          <w:rFonts w:ascii="Times New Roman" w:hAnsi="Times New Roman" w:cs="Times New Roman"/>
          <w:b/>
          <w:bCs/>
          <w:i/>
          <w:iCs/>
          <w:sz w:val="24"/>
          <w:szCs w:val="24"/>
        </w:rPr>
        <w:t xml:space="preserve"> Sebagai Faktor Penentu Tax Avoidance Perusahaan Manufaktur Sektor Aneka Industri yang Terdaftar di Bursa Efek Indonesia”</w:t>
      </w:r>
      <w:r w:rsidR="00C74A63">
        <w:rPr>
          <w:rFonts w:ascii="Times New Roman" w:hAnsi="Times New Roman" w:cs="Times New Roman"/>
          <w:sz w:val="24"/>
          <w:szCs w:val="24"/>
        </w:rPr>
        <w:t>.</w:t>
      </w:r>
    </w:p>
    <w:p w14:paraId="7D3C9215" w14:textId="365AFE58" w:rsidR="00944C8E" w:rsidRPr="00E53FB1" w:rsidRDefault="00944C8E" w:rsidP="009C0C6E">
      <w:pPr>
        <w:pStyle w:val="Heading2"/>
        <w:numPr>
          <w:ilvl w:val="1"/>
          <w:numId w:val="27"/>
        </w:numPr>
        <w:spacing w:after="0"/>
        <w:ind w:left="567" w:right="0" w:hanging="567"/>
      </w:pPr>
      <w:bookmarkStart w:id="31" w:name="_Toc196819096"/>
      <w:bookmarkStart w:id="32" w:name="_Toc200139817"/>
      <w:bookmarkStart w:id="33" w:name="_Toc202735433"/>
      <w:bookmarkStart w:id="34" w:name="_Toc202735704"/>
      <w:r w:rsidRPr="00E53FB1">
        <w:t>R</w:t>
      </w:r>
      <w:r w:rsidR="00B94449" w:rsidRPr="00E53FB1">
        <w:t>umusan</w:t>
      </w:r>
      <w:r w:rsidRPr="00E53FB1">
        <w:t xml:space="preserve"> M</w:t>
      </w:r>
      <w:r w:rsidR="00A63EC9" w:rsidRPr="00E53FB1">
        <w:t>asalah</w:t>
      </w:r>
      <w:bookmarkEnd w:id="31"/>
      <w:bookmarkEnd w:id="32"/>
      <w:bookmarkEnd w:id="33"/>
      <w:bookmarkEnd w:id="34"/>
    </w:p>
    <w:p w14:paraId="2BD0639F" w14:textId="0CE4218F" w:rsidR="00FF5206" w:rsidRPr="00DF6156" w:rsidRDefault="009F2EBF" w:rsidP="008E53C3">
      <w:pPr>
        <w:spacing w:after="0" w:line="480" w:lineRule="auto"/>
        <w:ind w:right="-1" w:firstLine="567"/>
        <w:jc w:val="both"/>
        <w:rPr>
          <w:rFonts w:ascii="Times New Roman" w:hAnsi="Times New Roman" w:cs="Times New Roman"/>
          <w:sz w:val="24"/>
          <w:szCs w:val="24"/>
        </w:rPr>
      </w:pPr>
      <w:r w:rsidRPr="00DF6156">
        <w:rPr>
          <w:rFonts w:ascii="Times New Roman" w:hAnsi="Times New Roman" w:cs="Times New Roman"/>
          <w:sz w:val="24"/>
          <w:szCs w:val="24"/>
        </w:rPr>
        <w:t>Berdasarkan uraian latar belakang diatas, maka masalah dapat dirumuskan sebagai berikut:</w:t>
      </w:r>
    </w:p>
    <w:p w14:paraId="612947E9" w14:textId="1CF0F0D6" w:rsidR="00504881" w:rsidRDefault="00504881" w:rsidP="00E41F71">
      <w:pPr>
        <w:pStyle w:val="ListParagraph"/>
        <w:numPr>
          <w:ilvl w:val="0"/>
          <w:numId w:val="1"/>
        </w:numPr>
        <w:spacing w:after="0" w:line="480" w:lineRule="auto"/>
        <w:ind w:left="426" w:hanging="426"/>
        <w:jc w:val="both"/>
        <w:rPr>
          <w:rFonts w:ascii="Times New Roman" w:hAnsi="Times New Roman" w:cs="Times New Roman"/>
          <w:sz w:val="24"/>
          <w:szCs w:val="24"/>
        </w:rPr>
      </w:pPr>
      <w:r w:rsidRPr="00853AEB">
        <w:rPr>
          <w:rFonts w:ascii="Times New Roman" w:hAnsi="Times New Roman" w:cs="Times New Roman"/>
          <w:sz w:val="24"/>
          <w:szCs w:val="24"/>
        </w:rPr>
        <w:t xml:space="preserve">Apakah </w:t>
      </w:r>
      <w:r w:rsidR="005D4058">
        <w:rPr>
          <w:rFonts w:ascii="Times New Roman" w:hAnsi="Times New Roman" w:cs="Times New Roman"/>
          <w:sz w:val="24"/>
          <w:szCs w:val="24"/>
        </w:rPr>
        <w:t>p</w:t>
      </w:r>
      <w:r w:rsidRPr="00853AEB">
        <w:rPr>
          <w:rFonts w:ascii="Times New Roman" w:hAnsi="Times New Roman" w:cs="Times New Roman"/>
          <w:sz w:val="24"/>
          <w:szCs w:val="24"/>
        </w:rPr>
        <w:t xml:space="preserve">rofitabilitas berpengaruh </w:t>
      </w:r>
      <w:r w:rsidR="00F9542C">
        <w:rPr>
          <w:rFonts w:ascii="Times New Roman" w:hAnsi="Times New Roman" w:cs="Times New Roman"/>
          <w:sz w:val="24"/>
          <w:szCs w:val="24"/>
        </w:rPr>
        <w:t>signifikan</w:t>
      </w:r>
      <w:r>
        <w:rPr>
          <w:rFonts w:ascii="Times New Roman" w:hAnsi="Times New Roman" w:cs="Times New Roman"/>
          <w:sz w:val="24"/>
          <w:szCs w:val="24"/>
        </w:rPr>
        <w:t xml:space="preserve"> </w:t>
      </w:r>
      <w:r w:rsidRPr="00853AEB">
        <w:rPr>
          <w:rFonts w:ascii="Times New Roman" w:hAnsi="Times New Roman" w:cs="Times New Roman"/>
          <w:sz w:val="24"/>
          <w:szCs w:val="24"/>
        </w:rPr>
        <w:t xml:space="preserve">terhadap </w:t>
      </w:r>
      <w:r w:rsidRPr="005D4058">
        <w:rPr>
          <w:rFonts w:ascii="Times New Roman" w:hAnsi="Times New Roman" w:cs="Times New Roman"/>
          <w:i/>
          <w:iCs/>
          <w:sz w:val="24"/>
          <w:szCs w:val="24"/>
        </w:rPr>
        <w:t>tax avoidance</w:t>
      </w:r>
      <w:r w:rsidR="006E546D">
        <w:rPr>
          <w:rFonts w:ascii="Times New Roman" w:hAnsi="Times New Roman" w:cs="Times New Roman"/>
          <w:sz w:val="24"/>
          <w:szCs w:val="24"/>
        </w:rPr>
        <w:t xml:space="preserve"> pada </w:t>
      </w:r>
      <w:r w:rsidR="005D4058">
        <w:rPr>
          <w:rFonts w:ascii="Times New Roman" w:hAnsi="Times New Roman" w:cs="Times New Roman"/>
          <w:sz w:val="24"/>
          <w:szCs w:val="24"/>
        </w:rPr>
        <w:t>s</w:t>
      </w:r>
      <w:r w:rsidR="006E546D">
        <w:rPr>
          <w:rFonts w:ascii="Times New Roman" w:hAnsi="Times New Roman" w:cs="Times New Roman"/>
          <w:sz w:val="24"/>
          <w:szCs w:val="24"/>
        </w:rPr>
        <w:t xml:space="preserve">ektor </w:t>
      </w:r>
      <w:r w:rsidR="005D4058">
        <w:rPr>
          <w:rFonts w:ascii="Times New Roman" w:hAnsi="Times New Roman" w:cs="Times New Roman"/>
          <w:sz w:val="24"/>
          <w:szCs w:val="24"/>
        </w:rPr>
        <w:t>a</w:t>
      </w:r>
      <w:r w:rsidR="00C613C3">
        <w:rPr>
          <w:rFonts w:ascii="Times New Roman" w:hAnsi="Times New Roman" w:cs="Times New Roman"/>
          <w:sz w:val="24"/>
          <w:szCs w:val="24"/>
        </w:rPr>
        <w:t xml:space="preserve">neka </w:t>
      </w:r>
      <w:r w:rsidR="005D4058">
        <w:rPr>
          <w:rFonts w:ascii="Times New Roman" w:hAnsi="Times New Roman" w:cs="Times New Roman"/>
          <w:sz w:val="24"/>
          <w:szCs w:val="24"/>
        </w:rPr>
        <w:t>i</w:t>
      </w:r>
      <w:r w:rsidR="00C613C3">
        <w:rPr>
          <w:rFonts w:ascii="Times New Roman" w:hAnsi="Times New Roman" w:cs="Times New Roman"/>
          <w:sz w:val="24"/>
          <w:szCs w:val="24"/>
        </w:rPr>
        <w:t>ndustri</w:t>
      </w:r>
      <w:r w:rsidR="008D28B8">
        <w:rPr>
          <w:rFonts w:ascii="Times New Roman" w:hAnsi="Times New Roman" w:cs="Times New Roman"/>
          <w:sz w:val="24"/>
          <w:szCs w:val="24"/>
        </w:rPr>
        <w:t xml:space="preserve"> terdaftar di BEI</w:t>
      </w:r>
      <w:r w:rsidRPr="00853AEB">
        <w:rPr>
          <w:rFonts w:ascii="Times New Roman" w:hAnsi="Times New Roman" w:cs="Times New Roman"/>
          <w:sz w:val="24"/>
          <w:szCs w:val="24"/>
        </w:rPr>
        <w:t>?</w:t>
      </w:r>
    </w:p>
    <w:p w14:paraId="29310C3B" w14:textId="368407BA" w:rsidR="003F5CE4" w:rsidRDefault="003F5CE4" w:rsidP="00E41F71">
      <w:pPr>
        <w:pStyle w:val="ListParagraph"/>
        <w:numPr>
          <w:ilvl w:val="0"/>
          <w:numId w:val="1"/>
        </w:numPr>
        <w:spacing w:after="0" w:line="480" w:lineRule="auto"/>
        <w:ind w:left="426" w:hanging="426"/>
        <w:jc w:val="both"/>
        <w:rPr>
          <w:rFonts w:ascii="Times New Roman" w:hAnsi="Times New Roman" w:cs="Times New Roman"/>
          <w:sz w:val="24"/>
          <w:szCs w:val="24"/>
        </w:rPr>
      </w:pPr>
      <w:r w:rsidRPr="00853AEB">
        <w:rPr>
          <w:rFonts w:ascii="Times New Roman" w:hAnsi="Times New Roman" w:cs="Times New Roman"/>
          <w:sz w:val="24"/>
          <w:szCs w:val="24"/>
        </w:rPr>
        <w:t xml:space="preserve">Apakah </w:t>
      </w:r>
      <w:r w:rsidR="005D4058">
        <w:rPr>
          <w:rFonts w:ascii="Times New Roman" w:hAnsi="Times New Roman" w:cs="Times New Roman"/>
          <w:sz w:val="24"/>
          <w:szCs w:val="24"/>
        </w:rPr>
        <w:t>u</w:t>
      </w:r>
      <w:r>
        <w:rPr>
          <w:rFonts w:ascii="Times New Roman" w:hAnsi="Times New Roman" w:cs="Times New Roman"/>
          <w:sz w:val="24"/>
          <w:szCs w:val="24"/>
        </w:rPr>
        <w:t>kuran perusahaan</w:t>
      </w:r>
      <w:r w:rsidRPr="00853AEB">
        <w:rPr>
          <w:rFonts w:ascii="Times New Roman" w:hAnsi="Times New Roman" w:cs="Times New Roman"/>
          <w:sz w:val="24"/>
          <w:szCs w:val="24"/>
        </w:rPr>
        <w:t xml:space="preserve"> berpengaruh </w:t>
      </w:r>
      <w:r>
        <w:rPr>
          <w:rFonts w:ascii="Times New Roman" w:hAnsi="Times New Roman" w:cs="Times New Roman"/>
          <w:sz w:val="24"/>
          <w:szCs w:val="24"/>
        </w:rPr>
        <w:t xml:space="preserve">signifikan </w:t>
      </w:r>
      <w:r w:rsidRPr="00853AEB">
        <w:rPr>
          <w:rFonts w:ascii="Times New Roman" w:hAnsi="Times New Roman" w:cs="Times New Roman"/>
          <w:sz w:val="24"/>
          <w:szCs w:val="24"/>
        </w:rPr>
        <w:t xml:space="preserve">terhadap </w:t>
      </w:r>
      <w:r w:rsidRPr="00B4605A">
        <w:rPr>
          <w:rFonts w:ascii="Times New Roman" w:hAnsi="Times New Roman" w:cs="Times New Roman"/>
          <w:i/>
          <w:iCs/>
          <w:sz w:val="24"/>
          <w:szCs w:val="24"/>
        </w:rPr>
        <w:t>tax avoidance</w:t>
      </w:r>
      <w:r w:rsidR="006E546D">
        <w:rPr>
          <w:rFonts w:ascii="Times New Roman" w:hAnsi="Times New Roman" w:cs="Times New Roman"/>
          <w:sz w:val="24"/>
          <w:szCs w:val="24"/>
        </w:rPr>
        <w:t xml:space="preserve"> pada </w:t>
      </w:r>
      <w:r w:rsidR="00B4605A">
        <w:rPr>
          <w:rFonts w:ascii="Times New Roman" w:hAnsi="Times New Roman" w:cs="Times New Roman"/>
          <w:sz w:val="24"/>
          <w:szCs w:val="24"/>
        </w:rPr>
        <w:t>s</w:t>
      </w:r>
      <w:r w:rsidR="006E546D">
        <w:rPr>
          <w:rFonts w:ascii="Times New Roman" w:hAnsi="Times New Roman" w:cs="Times New Roman"/>
          <w:sz w:val="24"/>
          <w:szCs w:val="24"/>
        </w:rPr>
        <w:t xml:space="preserve">ektor </w:t>
      </w:r>
      <w:r w:rsidR="00B4605A">
        <w:rPr>
          <w:rFonts w:ascii="Times New Roman" w:hAnsi="Times New Roman" w:cs="Times New Roman"/>
          <w:sz w:val="24"/>
          <w:szCs w:val="24"/>
        </w:rPr>
        <w:t>a</w:t>
      </w:r>
      <w:r w:rsidR="00C613C3">
        <w:rPr>
          <w:rFonts w:ascii="Times New Roman" w:hAnsi="Times New Roman" w:cs="Times New Roman"/>
          <w:sz w:val="24"/>
          <w:szCs w:val="24"/>
        </w:rPr>
        <w:t xml:space="preserve">neka </w:t>
      </w:r>
      <w:r w:rsidR="00B4605A">
        <w:rPr>
          <w:rFonts w:ascii="Times New Roman" w:hAnsi="Times New Roman" w:cs="Times New Roman"/>
          <w:sz w:val="24"/>
          <w:szCs w:val="24"/>
        </w:rPr>
        <w:t>i</w:t>
      </w:r>
      <w:r w:rsidR="00C613C3">
        <w:rPr>
          <w:rFonts w:ascii="Times New Roman" w:hAnsi="Times New Roman" w:cs="Times New Roman"/>
          <w:sz w:val="24"/>
          <w:szCs w:val="24"/>
        </w:rPr>
        <w:t>ndustri</w:t>
      </w:r>
      <w:r w:rsidR="00AB78DC">
        <w:rPr>
          <w:rFonts w:ascii="Times New Roman" w:hAnsi="Times New Roman" w:cs="Times New Roman"/>
          <w:sz w:val="24"/>
          <w:szCs w:val="24"/>
        </w:rPr>
        <w:t xml:space="preserve"> terdaftar di BEI</w:t>
      </w:r>
      <w:r w:rsidRPr="00853AEB">
        <w:rPr>
          <w:rFonts w:ascii="Times New Roman" w:hAnsi="Times New Roman" w:cs="Times New Roman"/>
          <w:sz w:val="24"/>
          <w:szCs w:val="24"/>
        </w:rPr>
        <w:t>?</w:t>
      </w:r>
    </w:p>
    <w:p w14:paraId="6BC5D527" w14:textId="2325AB4E" w:rsidR="00901265" w:rsidRPr="00025C99" w:rsidRDefault="00D95318" w:rsidP="00901265">
      <w:pPr>
        <w:pStyle w:val="ListParagraph"/>
        <w:numPr>
          <w:ilvl w:val="0"/>
          <w:numId w:val="1"/>
        </w:numPr>
        <w:spacing w:after="0" w:line="480" w:lineRule="auto"/>
        <w:ind w:left="426" w:right="-1" w:hanging="426"/>
        <w:jc w:val="both"/>
        <w:rPr>
          <w:rFonts w:ascii="Times New Roman" w:hAnsi="Times New Roman" w:cs="Times New Roman"/>
          <w:sz w:val="24"/>
          <w:szCs w:val="24"/>
        </w:rPr>
      </w:pPr>
      <w:r w:rsidRPr="00853AEB">
        <w:rPr>
          <w:rFonts w:ascii="Times New Roman" w:hAnsi="Times New Roman" w:cs="Times New Roman"/>
          <w:sz w:val="24"/>
          <w:szCs w:val="24"/>
        </w:rPr>
        <w:lastRenderedPageBreak/>
        <w:t xml:space="preserve">Apakah </w:t>
      </w:r>
      <w:r w:rsidR="00A57923">
        <w:rPr>
          <w:rFonts w:ascii="Times New Roman" w:hAnsi="Times New Roman" w:cs="Times New Roman"/>
          <w:sz w:val="24"/>
          <w:szCs w:val="24"/>
        </w:rPr>
        <w:t xml:space="preserve">CSR </w:t>
      </w:r>
      <w:r w:rsidRPr="00853AEB">
        <w:rPr>
          <w:rFonts w:ascii="Times New Roman" w:hAnsi="Times New Roman" w:cs="Times New Roman"/>
          <w:sz w:val="24"/>
          <w:szCs w:val="24"/>
        </w:rPr>
        <w:t xml:space="preserve">berpengaruh </w:t>
      </w:r>
      <w:r w:rsidR="00F9542C">
        <w:rPr>
          <w:rFonts w:ascii="Times New Roman" w:hAnsi="Times New Roman" w:cs="Times New Roman"/>
          <w:sz w:val="24"/>
          <w:szCs w:val="24"/>
        </w:rPr>
        <w:t>signifikan</w:t>
      </w:r>
      <w:r>
        <w:rPr>
          <w:rFonts w:ascii="Times New Roman" w:hAnsi="Times New Roman" w:cs="Times New Roman"/>
          <w:sz w:val="24"/>
          <w:szCs w:val="24"/>
        </w:rPr>
        <w:t xml:space="preserve"> </w:t>
      </w:r>
      <w:r w:rsidRPr="00853AEB">
        <w:rPr>
          <w:rFonts w:ascii="Times New Roman" w:hAnsi="Times New Roman" w:cs="Times New Roman"/>
          <w:sz w:val="24"/>
          <w:szCs w:val="24"/>
        </w:rPr>
        <w:t xml:space="preserve">terhadap </w:t>
      </w:r>
      <w:r w:rsidRPr="00B4605A">
        <w:rPr>
          <w:rFonts w:ascii="Times New Roman" w:hAnsi="Times New Roman" w:cs="Times New Roman"/>
          <w:i/>
          <w:iCs/>
          <w:sz w:val="24"/>
          <w:szCs w:val="24"/>
        </w:rPr>
        <w:t>tax avoidance</w:t>
      </w:r>
      <w:r w:rsidR="006E546D">
        <w:rPr>
          <w:rFonts w:ascii="Times New Roman" w:hAnsi="Times New Roman" w:cs="Times New Roman"/>
          <w:sz w:val="24"/>
          <w:szCs w:val="24"/>
        </w:rPr>
        <w:t xml:space="preserve"> pada </w:t>
      </w:r>
      <w:r w:rsidR="00B4605A">
        <w:rPr>
          <w:rFonts w:ascii="Times New Roman" w:hAnsi="Times New Roman" w:cs="Times New Roman"/>
          <w:sz w:val="24"/>
          <w:szCs w:val="24"/>
        </w:rPr>
        <w:t>s</w:t>
      </w:r>
      <w:r w:rsidR="006E546D">
        <w:rPr>
          <w:rFonts w:ascii="Times New Roman" w:hAnsi="Times New Roman" w:cs="Times New Roman"/>
          <w:sz w:val="24"/>
          <w:szCs w:val="24"/>
        </w:rPr>
        <w:t xml:space="preserve">ektor </w:t>
      </w:r>
      <w:r w:rsidR="00B4605A">
        <w:rPr>
          <w:rFonts w:ascii="Times New Roman" w:hAnsi="Times New Roman" w:cs="Times New Roman"/>
          <w:sz w:val="24"/>
          <w:szCs w:val="24"/>
        </w:rPr>
        <w:t>a</w:t>
      </w:r>
      <w:r w:rsidR="00C613C3">
        <w:rPr>
          <w:rFonts w:ascii="Times New Roman" w:hAnsi="Times New Roman" w:cs="Times New Roman"/>
          <w:sz w:val="24"/>
          <w:szCs w:val="24"/>
        </w:rPr>
        <w:t xml:space="preserve">neka </w:t>
      </w:r>
      <w:r w:rsidR="00B4605A">
        <w:rPr>
          <w:rFonts w:ascii="Times New Roman" w:hAnsi="Times New Roman" w:cs="Times New Roman"/>
          <w:sz w:val="24"/>
          <w:szCs w:val="24"/>
        </w:rPr>
        <w:t>i</w:t>
      </w:r>
      <w:r w:rsidR="00C613C3">
        <w:rPr>
          <w:rFonts w:ascii="Times New Roman" w:hAnsi="Times New Roman" w:cs="Times New Roman"/>
          <w:sz w:val="24"/>
          <w:szCs w:val="24"/>
        </w:rPr>
        <w:t>ndustri</w:t>
      </w:r>
      <w:r w:rsidR="00AB78DC">
        <w:rPr>
          <w:rFonts w:ascii="Times New Roman" w:hAnsi="Times New Roman" w:cs="Times New Roman"/>
          <w:sz w:val="24"/>
          <w:szCs w:val="24"/>
        </w:rPr>
        <w:t xml:space="preserve"> terdaftar di BEI</w:t>
      </w:r>
    </w:p>
    <w:p w14:paraId="61501B63" w14:textId="3B6079A9" w:rsidR="00944C8E" w:rsidRPr="00E53FB1" w:rsidRDefault="00944C8E" w:rsidP="009C0C6E">
      <w:pPr>
        <w:pStyle w:val="Heading2"/>
        <w:numPr>
          <w:ilvl w:val="1"/>
          <w:numId w:val="27"/>
        </w:numPr>
        <w:spacing w:after="0"/>
        <w:ind w:left="567" w:hanging="567"/>
      </w:pPr>
      <w:bookmarkStart w:id="35" w:name="_Toc196819097"/>
      <w:bookmarkStart w:id="36" w:name="_Toc200139818"/>
      <w:bookmarkStart w:id="37" w:name="_Toc202735434"/>
      <w:bookmarkStart w:id="38" w:name="_Toc202735705"/>
      <w:r w:rsidRPr="00E53FB1">
        <w:t>T</w:t>
      </w:r>
      <w:r w:rsidR="00A63EC9" w:rsidRPr="00E53FB1">
        <w:t>ujuan</w:t>
      </w:r>
      <w:r w:rsidRPr="00E53FB1">
        <w:t xml:space="preserve"> P</w:t>
      </w:r>
      <w:r w:rsidR="00A63EC9" w:rsidRPr="00E53FB1">
        <w:t>enelitian</w:t>
      </w:r>
      <w:bookmarkEnd w:id="35"/>
      <w:bookmarkEnd w:id="36"/>
      <w:bookmarkEnd w:id="37"/>
      <w:bookmarkEnd w:id="38"/>
    </w:p>
    <w:p w14:paraId="489684A6" w14:textId="594221E8" w:rsidR="002E6E5E" w:rsidRPr="002E6E5E" w:rsidRDefault="002E6E5E" w:rsidP="00E41F71">
      <w:pPr>
        <w:pStyle w:val="ListParagraph"/>
        <w:spacing w:after="0" w:line="480" w:lineRule="auto"/>
        <w:ind w:left="0" w:right="-1" w:firstLine="567"/>
        <w:jc w:val="both"/>
        <w:rPr>
          <w:rFonts w:ascii="Times New Roman" w:hAnsi="Times New Roman" w:cs="Times New Roman"/>
          <w:sz w:val="24"/>
          <w:szCs w:val="24"/>
        </w:rPr>
      </w:pPr>
      <w:r w:rsidRPr="002E6E5E">
        <w:rPr>
          <w:rFonts w:ascii="Times New Roman" w:hAnsi="Times New Roman" w:cs="Times New Roman"/>
          <w:sz w:val="24"/>
          <w:szCs w:val="24"/>
        </w:rPr>
        <w:t>Berdasarkan rumusan masalah sebelumnya, maka tujuan dari penelitian sebagai berikut:</w:t>
      </w:r>
    </w:p>
    <w:p w14:paraId="643809B9" w14:textId="562F7044" w:rsidR="0097279E" w:rsidRPr="0097279E" w:rsidRDefault="0097279E" w:rsidP="00E41F71">
      <w:pPr>
        <w:pStyle w:val="ListParagraph"/>
        <w:numPr>
          <w:ilvl w:val="0"/>
          <w:numId w:val="2"/>
        </w:numPr>
        <w:spacing w:after="0" w:line="480" w:lineRule="auto"/>
        <w:ind w:left="426" w:hanging="426"/>
        <w:jc w:val="both"/>
        <w:rPr>
          <w:rFonts w:ascii="Times New Roman" w:hAnsi="Times New Roman" w:cs="Times New Roman"/>
          <w:sz w:val="24"/>
          <w:szCs w:val="24"/>
        </w:rPr>
      </w:pPr>
      <w:r w:rsidRPr="0097279E">
        <w:rPr>
          <w:rFonts w:ascii="Times New Roman" w:hAnsi="Times New Roman" w:cs="Times New Roman"/>
          <w:sz w:val="24"/>
          <w:szCs w:val="24"/>
        </w:rPr>
        <w:t>Untuk meng</w:t>
      </w:r>
      <w:r w:rsidR="00A3754B">
        <w:rPr>
          <w:rFonts w:ascii="Times New Roman" w:hAnsi="Times New Roman" w:cs="Times New Roman"/>
          <w:sz w:val="24"/>
          <w:szCs w:val="24"/>
        </w:rPr>
        <w:t>etahui</w:t>
      </w:r>
      <w:r w:rsidRPr="0097279E">
        <w:rPr>
          <w:rFonts w:ascii="Times New Roman" w:hAnsi="Times New Roman" w:cs="Times New Roman"/>
          <w:sz w:val="24"/>
          <w:szCs w:val="24"/>
        </w:rPr>
        <w:t xml:space="preserve"> </w:t>
      </w:r>
      <w:r w:rsidR="00C14573">
        <w:rPr>
          <w:rFonts w:ascii="Times New Roman" w:hAnsi="Times New Roman" w:cs="Times New Roman"/>
          <w:sz w:val="24"/>
          <w:szCs w:val="24"/>
        </w:rPr>
        <w:t>p</w:t>
      </w:r>
      <w:r w:rsidRPr="0097279E">
        <w:rPr>
          <w:rFonts w:ascii="Times New Roman" w:hAnsi="Times New Roman" w:cs="Times New Roman"/>
          <w:sz w:val="24"/>
          <w:szCs w:val="24"/>
        </w:rPr>
        <w:t>rofitabilitas</w:t>
      </w:r>
      <w:r w:rsidR="00A3754B">
        <w:rPr>
          <w:rFonts w:ascii="Times New Roman" w:hAnsi="Times New Roman" w:cs="Times New Roman"/>
          <w:sz w:val="24"/>
          <w:szCs w:val="24"/>
        </w:rPr>
        <w:t xml:space="preserve"> berpengaruh </w:t>
      </w:r>
      <w:r w:rsidR="00AB78DC">
        <w:rPr>
          <w:rFonts w:ascii="Times New Roman" w:hAnsi="Times New Roman" w:cs="Times New Roman"/>
          <w:sz w:val="24"/>
          <w:szCs w:val="24"/>
        </w:rPr>
        <w:t>signifikan</w:t>
      </w:r>
      <w:r w:rsidRPr="0097279E">
        <w:rPr>
          <w:rFonts w:ascii="Times New Roman" w:hAnsi="Times New Roman" w:cs="Times New Roman"/>
          <w:sz w:val="24"/>
          <w:szCs w:val="24"/>
        </w:rPr>
        <w:t xml:space="preserve"> terhadap </w:t>
      </w:r>
      <w:r w:rsidRPr="00C14573">
        <w:rPr>
          <w:rFonts w:ascii="Times New Roman" w:hAnsi="Times New Roman" w:cs="Times New Roman"/>
          <w:i/>
          <w:iCs/>
          <w:sz w:val="24"/>
          <w:szCs w:val="24"/>
        </w:rPr>
        <w:t>tax avoidance</w:t>
      </w:r>
      <w:r w:rsidR="00DD1E07">
        <w:rPr>
          <w:rFonts w:ascii="Times New Roman" w:hAnsi="Times New Roman" w:cs="Times New Roman"/>
          <w:sz w:val="24"/>
          <w:szCs w:val="24"/>
        </w:rPr>
        <w:t xml:space="preserve"> pada </w:t>
      </w:r>
      <w:r w:rsidR="00C14573">
        <w:rPr>
          <w:rFonts w:ascii="Times New Roman" w:hAnsi="Times New Roman" w:cs="Times New Roman"/>
          <w:sz w:val="24"/>
          <w:szCs w:val="24"/>
        </w:rPr>
        <w:t>s</w:t>
      </w:r>
      <w:r w:rsidR="00DD1E07">
        <w:rPr>
          <w:rFonts w:ascii="Times New Roman" w:hAnsi="Times New Roman" w:cs="Times New Roman"/>
          <w:sz w:val="24"/>
          <w:szCs w:val="24"/>
        </w:rPr>
        <w:t>e</w:t>
      </w:r>
      <w:r w:rsidR="003239FA">
        <w:rPr>
          <w:rFonts w:ascii="Times New Roman" w:hAnsi="Times New Roman" w:cs="Times New Roman"/>
          <w:sz w:val="24"/>
          <w:szCs w:val="24"/>
        </w:rPr>
        <w:t xml:space="preserve">ktor </w:t>
      </w:r>
      <w:r w:rsidR="00C14573">
        <w:rPr>
          <w:rFonts w:ascii="Times New Roman" w:hAnsi="Times New Roman" w:cs="Times New Roman"/>
          <w:sz w:val="24"/>
          <w:szCs w:val="24"/>
        </w:rPr>
        <w:t>a</w:t>
      </w:r>
      <w:r w:rsidR="00C613C3">
        <w:rPr>
          <w:rFonts w:ascii="Times New Roman" w:hAnsi="Times New Roman" w:cs="Times New Roman"/>
          <w:sz w:val="24"/>
          <w:szCs w:val="24"/>
        </w:rPr>
        <w:t xml:space="preserve">neka </w:t>
      </w:r>
      <w:r w:rsidR="00C14573">
        <w:rPr>
          <w:rFonts w:ascii="Times New Roman" w:hAnsi="Times New Roman" w:cs="Times New Roman"/>
          <w:sz w:val="24"/>
          <w:szCs w:val="24"/>
        </w:rPr>
        <w:t>i</w:t>
      </w:r>
      <w:r w:rsidR="00C613C3">
        <w:rPr>
          <w:rFonts w:ascii="Times New Roman" w:hAnsi="Times New Roman" w:cs="Times New Roman"/>
          <w:sz w:val="24"/>
          <w:szCs w:val="24"/>
        </w:rPr>
        <w:t>ndustri</w:t>
      </w:r>
      <w:r w:rsidR="00AB78DC">
        <w:rPr>
          <w:rFonts w:ascii="Times New Roman" w:hAnsi="Times New Roman" w:cs="Times New Roman"/>
          <w:sz w:val="24"/>
          <w:szCs w:val="24"/>
        </w:rPr>
        <w:t xml:space="preserve"> terdaftar di BEI</w:t>
      </w:r>
      <w:r w:rsidRPr="0097279E">
        <w:rPr>
          <w:rFonts w:ascii="Times New Roman" w:hAnsi="Times New Roman" w:cs="Times New Roman"/>
          <w:sz w:val="24"/>
          <w:szCs w:val="24"/>
        </w:rPr>
        <w:t>.</w:t>
      </w:r>
    </w:p>
    <w:p w14:paraId="54D9FB69" w14:textId="206E3466" w:rsidR="0097279E" w:rsidRPr="0097279E" w:rsidRDefault="0097279E" w:rsidP="00E41F71">
      <w:pPr>
        <w:pStyle w:val="ListParagraph"/>
        <w:numPr>
          <w:ilvl w:val="0"/>
          <w:numId w:val="2"/>
        </w:numPr>
        <w:spacing w:after="0" w:line="480" w:lineRule="auto"/>
        <w:ind w:left="426" w:hanging="426"/>
        <w:jc w:val="both"/>
        <w:rPr>
          <w:rFonts w:ascii="Times New Roman" w:hAnsi="Times New Roman" w:cs="Times New Roman"/>
          <w:sz w:val="24"/>
          <w:szCs w:val="24"/>
        </w:rPr>
      </w:pPr>
      <w:r w:rsidRPr="0097279E">
        <w:rPr>
          <w:rFonts w:ascii="Times New Roman" w:hAnsi="Times New Roman" w:cs="Times New Roman"/>
          <w:sz w:val="24"/>
          <w:szCs w:val="24"/>
        </w:rPr>
        <w:t>Untuk meng</w:t>
      </w:r>
      <w:r w:rsidR="00A3754B">
        <w:rPr>
          <w:rFonts w:ascii="Times New Roman" w:hAnsi="Times New Roman" w:cs="Times New Roman"/>
          <w:sz w:val="24"/>
          <w:szCs w:val="24"/>
        </w:rPr>
        <w:t>etahui</w:t>
      </w:r>
      <w:r w:rsidRPr="0097279E">
        <w:rPr>
          <w:rFonts w:ascii="Times New Roman" w:hAnsi="Times New Roman" w:cs="Times New Roman"/>
          <w:sz w:val="24"/>
          <w:szCs w:val="24"/>
        </w:rPr>
        <w:t xml:space="preserve"> ukuran </w:t>
      </w:r>
      <w:r w:rsidR="00C14573">
        <w:rPr>
          <w:rFonts w:ascii="Times New Roman" w:hAnsi="Times New Roman" w:cs="Times New Roman"/>
          <w:sz w:val="24"/>
          <w:szCs w:val="24"/>
        </w:rPr>
        <w:t>p</w:t>
      </w:r>
      <w:r w:rsidR="00A3754B">
        <w:rPr>
          <w:rFonts w:ascii="Times New Roman" w:hAnsi="Times New Roman" w:cs="Times New Roman"/>
          <w:sz w:val="24"/>
          <w:szCs w:val="24"/>
        </w:rPr>
        <w:t xml:space="preserve">erusahaan berpengaruh </w:t>
      </w:r>
      <w:r w:rsidR="00AB78DC">
        <w:rPr>
          <w:rFonts w:ascii="Times New Roman" w:hAnsi="Times New Roman" w:cs="Times New Roman"/>
          <w:sz w:val="24"/>
          <w:szCs w:val="24"/>
        </w:rPr>
        <w:t>signifikan</w:t>
      </w:r>
      <w:r w:rsidRPr="0097279E">
        <w:rPr>
          <w:rFonts w:ascii="Times New Roman" w:hAnsi="Times New Roman" w:cs="Times New Roman"/>
          <w:sz w:val="24"/>
          <w:szCs w:val="24"/>
        </w:rPr>
        <w:t xml:space="preserve"> terhadap </w:t>
      </w:r>
      <w:r w:rsidRPr="00C14573">
        <w:rPr>
          <w:rFonts w:ascii="Times New Roman" w:hAnsi="Times New Roman" w:cs="Times New Roman"/>
          <w:i/>
          <w:iCs/>
          <w:sz w:val="24"/>
          <w:szCs w:val="24"/>
        </w:rPr>
        <w:t>tax avoidance</w:t>
      </w:r>
      <w:r w:rsidR="003239FA">
        <w:rPr>
          <w:rFonts w:ascii="Times New Roman" w:hAnsi="Times New Roman" w:cs="Times New Roman"/>
          <w:sz w:val="24"/>
          <w:szCs w:val="24"/>
        </w:rPr>
        <w:t xml:space="preserve"> pada </w:t>
      </w:r>
      <w:r w:rsidR="00C14573">
        <w:rPr>
          <w:rFonts w:ascii="Times New Roman" w:hAnsi="Times New Roman" w:cs="Times New Roman"/>
          <w:sz w:val="24"/>
          <w:szCs w:val="24"/>
        </w:rPr>
        <w:t>s</w:t>
      </w:r>
      <w:r w:rsidR="003239FA">
        <w:rPr>
          <w:rFonts w:ascii="Times New Roman" w:hAnsi="Times New Roman" w:cs="Times New Roman"/>
          <w:sz w:val="24"/>
          <w:szCs w:val="24"/>
        </w:rPr>
        <w:t xml:space="preserve">ektor </w:t>
      </w:r>
      <w:r w:rsidR="00C14573">
        <w:rPr>
          <w:rFonts w:ascii="Times New Roman" w:hAnsi="Times New Roman" w:cs="Times New Roman"/>
          <w:sz w:val="24"/>
          <w:szCs w:val="24"/>
        </w:rPr>
        <w:t>a</w:t>
      </w:r>
      <w:r w:rsidR="00C613C3">
        <w:rPr>
          <w:rFonts w:ascii="Times New Roman" w:hAnsi="Times New Roman" w:cs="Times New Roman"/>
          <w:sz w:val="24"/>
          <w:szCs w:val="24"/>
        </w:rPr>
        <w:t xml:space="preserve">neka </w:t>
      </w:r>
      <w:r w:rsidR="00C14573">
        <w:rPr>
          <w:rFonts w:ascii="Times New Roman" w:hAnsi="Times New Roman" w:cs="Times New Roman"/>
          <w:sz w:val="24"/>
          <w:szCs w:val="24"/>
        </w:rPr>
        <w:t>i</w:t>
      </w:r>
      <w:r w:rsidR="00C613C3">
        <w:rPr>
          <w:rFonts w:ascii="Times New Roman" w:hAnsi="Times New Roman" w:cs="Times New Roman"/>
          <w:sz w:val="24"/>
          <w:szCs w:val="24"/>
        </w:rPr>
        <w:t>ndustri</w:t>
      </w:r>
      <w:r w:rsidR="00AB78DC">
        <w:rPr>
          <w:rFonts w:ascii="Times New Roman" w:hAnsi="Times New Roman" w:cs="Times New Roman"/>
          <w:sz w:val="24"/>
          <w:szCs w:val="24"/>
        </w:rPr>
        <w:t xml:space="preserve"> terdaftar di BEI</w:t>
      </w:r>
      <w:r w:rsidRPr="0097279E">
        <w:rPr>
          <w:rFonts w:ascii="Times New Roman" w:hAnsi="Times New Roman" w:cs="Times New Roman"/>
          <w:sz w:val="24"/>
          <w:szCs w:val="24"/>
        </w:rPr>
        <w:t xml:space="preserve">. </w:t>
      </w:r>
    </w:p>
    <w:p w14:paraId="2453EF62" w14:textId="1040AC85" w:rsidR="00D95318" w:rsidRPr="0097279E" w:rsidRDefault="0097279E" w:rsidP="00EA61ED">
      <w:pPr>
        <w:pStyle w:val="ListParagraph"/>
        <w:numPr>
          <w:ilvl w:val="0"/>
          <w:numId w:val="2"/>
        </w:numPr>
        <w:spacing w:line="480" w:lineRule="auto"/>
        <w:ind w:left="426" w:hanging="426"/>
        <w:jc w:val="both"/>
        <w:rPr>
          <w:rFonts w:ascii="Times New Roman" w:hAnsi="Times New Roman" w:cs="Times New Roman"/>
          <w:sz w:val="24"/>
          <w:szCs w:val="24"/>
        </w:rPr>
      </w:pPr>
      <w:r w:rsidRPr="0097279E">
        <w:rPr>
          <w:rFonts w:ascii="Times New Roman" w:hAnsi="Times New Roman" w:cs="Times New Roman"/>
          <w:sz w:val="24"/>
          <w:szCs w:val="24"/>
        </w:rPr>
        <w:t xml:space="preserve">Untuk </w:t>
      </w:r>
      <w:r w:rsidR="00A3754B">
        <w:rPr>
          <w:rFonts w:ascii="Times New Roman" w:hAnsi="Times New Roman" w:cs="Times New Roman"/>
          <w:sz w:val="24"/>
          <w:szCs w:val="24"/>
        </w:rPr>
        <w:t>mengetahui</w:t>
      </w:r>
      <w:r w:rsidR="003239FA">
        <w:rPr>
          <w:rFonts w:ascii="Times New Roman" w:hAnsi="Times New Roman" w:cs="Times New Roman"/>
          <w:sz w:val="24"/>
          <w:szCs w:val="24"/>
        </w:rPr>
        <w:t xml:space="preserve"> CSR</w:t>
      </w:r>
      <w:r w:rsidR="00A3754B">
        <w:rPr>
          <w:rFonts w:ascii="Times New Roman" w:hAnsi="Times New Roman" w:cs="Times New Roman"/>
          <w:sz w:val="24"/>
          <w:szCs w:val="24"/>
        </w:rPr>
        <w:t xml:space="preserve"> berpengaruh </w:t>
      </w:r>
      <w:r w:rsidR="00AB78DC">
        <w:rPr>
          <w:rFonts w:ascii="Times New Roman" w:hAnsi="Times New Roman" w:cs="Times New Roman"/>
          <w:sz w:val="24"/>
          <w:szCs w:val="24"/>
        </w:rPr>
        <w:t>signifikan</w:t>
      </w:r>
      <w:r w:rsidRPr="0097279E">
        <w:rPr>
          <w:rFonts w:ascii="Times New Roman" w:hAnsi="Times New Roman" w:cs="Times New Roman"/>
          <w:sz w:val="24"/>
          <w:szCs w:val="24"/>
        </w:rPr>
        <w:t xml:space="preserve"> terhadap </w:t>
      </w:r>
      <w:r w:rsidRPr="00C14573">
        <w:rPr>
          <w:rFonts w:ascii="Times New Roman" w:hAnsi="Times New Roman" w:cs="Times New Roman"/>
          <w:i/>
          <w:iCs/>
          <w:sz w:val="24"/>
          <w:szCs w:val="24"/>
        </w:rPr>
        <w:t>tax avoidance</w:t>
      </w:r>
      <w:r w:rsidR="003239FA">
        <w:rPr>
          <w:rFonts w:ascii="Times New Roman" w:hAnsi="Times New Roman" w:cs="Times New Roman"/>
          <w:sz w:val="24"/>
          <w:szCs w:val="24"/>
        </w:rPr>
        <w:t xml:space="preserve"> pada </w:t>
      </w:r>
      <w:r w:rsidR="00C14573">
        <w:rPr>
          <w:rFonts w:ascii="Times New Roman" w:hAnsi="Times New Roman" w:cs="Times New Roman"/>
          <w:sz w:val="24"/>
          <w:szCs w:val="24"/>
        </w:rPr>
        <w:t>s</w:t>
      </w:r>
      <w:r w:rsidR="003239FA">
        <w:rPr>
          <w:rFonts w:ascii="Times New Roman" w:hAnsi="Times New Roman" w:cs="Times New Roman"/>
          <w:sz w:val="24"/>
          <w:szCs w:val="24"/>
        </w:rPr>
        <w:t xml:space="preserve">ektor </w:t>
      </w:r>
      <w:r w:rsidR="00C14573">
        <w:rPr>
          <w:rFonts w:ascii="Times New Roman" w:hAnsi="Times New Roman" w:cs="Times New Roman"/>
          <w:sz w:val="24"/>
          <w:szCs w:val="24"/>
        </w:rPr>
        <w:t>a</w:t>
      </w:r>
      <w:r w:rsidR="00C613C3">
        <w:rPr>
          <w:rFonts w:ascii="Times New Roman" w:hAnsi="Times New Roman" w:cs="Times New Roman"/>
          <w:sz w:val="24"/>
          <w:szCs w:val="24"/>
        </w:rPr>
        <w:t xml:space="preserve">neka </w:t>
      </w:r>
      <w:r w:rsidR="00C14573">
        <w:rPr>
          <w:rFonts w:ascii="Times New Roman" w:hAnsi="Times New Roman" w:cs="Times New Roman"/>
          <w:sz w:val="24"/>
          <w:szCs w:val="24"/>
        </w:rPr>
        <w:t>i</w:t>
      </w:r>
      <w:r w:rsidR="00C613C3">
        <w:rPr>
          <w:rFonts w:ascii="Times New Roman" w:hAnsi="Times New Roman" w:cs="Times New Roman"/>
          <w:sz w:val="24"/>
          <w:szCs w:val="24"/>
        </w:rPr>
        <w:t>ndustri</w:t>
      </w:r>
      <w:r w:rsidR="00AB78DC">
        <w:rPr>
          <w:rFonts w:ascii="Times New Roman" w:hAnsi="Times New Roman" w:cs="Times New Roman"/>
          <w:sz w:val="24"/>
          <w:szCs w:val="24"/>
        </w:rPr>
        <w:t xml:space="preserve"> terdaftar di BEI</w:t>
      </w:r>
      <w:r w:rsidRPr="0097279E">
        <w:rPr>
          <w:rFonts w:ascii="Times New Roman" w:hAnsi="Times New Roman" w:cs="Times New Roman"/>
          <w:sz w:val="24"/>
          <w:szCs w:val="24"/>
        </w:rPr>
        <w:t>.</w:t>
      </w:r>
    </w:p>
    <w:p w14:paraId="050AAB59" w14:textId="3FF2DDC6" w:rsidR="006E546D" w:rsidRPr="00E53FB1" w:rsidRDefault="00944C8E" w:rsidP="009C0C6E">
      <w:pPr>
        <w:pStyle w:val="Heading2"/>
        <w:numPr>
          <w:ilvl w:val="1"/>
          <w:numId w:val="27"/>
        </w:numPr>
        <w:spacing w:after="0"/>
        <w:ind w:left="567" w:right="0" w:hanging="567"/>
      </w:pPr>
      <w:bookmarkStart w:id="39" w:name="_Toc196819098"/>
      <w:bookmarkStart w:id="40" w:name="_Toc200139819"/>
      <w:bookmarkStart w:id="41" w:name="_Toc202735435"/>
      <w:bookmarkStart w:id="42" w:name="_Toc202735706"/>
      <w:r w:rsidRPr="00E53FB1">
        <w:t>M</w:t>
      </w:r>
      <w:r w:rsidR="00A63EC9" w:rsidRPr="00E53FB1">
        <w:t>anfaat</w:t>
      </w:r>
      <w:r w:rsidRPr="00E53FB1">
        <w:t xml:space="preserve"> P</w:t>
      </w:r>
      <w:r w:rsidR="00A63EC9" w:rsidRPr="00E53FB1">
        <w:t>enelitian</w:t>
      </w:r>
      <w:bookmarkEnd w:id="39"/>
      <w:bookmarkEnd w:id="40"/>
      <w:bookmarkEnd w:id="41"/>
      <w:bookmarkEnd w:id="42"/>
    </w:p>
    <w:p w14:paraId="4973CB7A" w14:textId="208763C1" w:rsidR="00CC1FC4" w:rsidRPr="006E546D" w:rsidRDefault="002E6E5E" w:rsidP="006534F3">
      <w:pPr>
        <w:pStyle w:val="ListParagraph"/>
        <w:spacing w:after="0" w:line="480" w:lineRule="auto"/>
        <w:ind w:left="0" w:firstLine="567"/>
        <w:jc w:val="both"/>
        <w:rPr>
          <w:rFonts w:ascii="Times New Roman" w:hAnsi="Times New Roman" w:cs="Times New Roman"/>
          <w:b/>
          <w:bCs/>
          <w:sz w:val="24"/>
          <w:szCs w:val="24"/>
        </w:rPr>
      </w:pPr>
      <w:r w:rsidRPr="006E546D">
        <w:rPr>
          <w:rFonts w:ascii="Times New Roman" w:hAnsi="Times New Roman" w:cs="Times New Roman"/>
          <w:sz w:val="24"/>
          <w:szCs w:val="24"/>
        </w:rPr>
        <w:t>Dalam penelitian ini harapannya dapat memberikan manfaat baik itu secara teoritis maupun secara praktis, diantaranya:</w:t>
      </w:r>
    </w:p>
    <w:p w14:paraId="0F5C1EF1" w14:textId="77777777" w:rsidR="00B948FF" w:rsidRDefault="00896F99" w:rsidP="00E41F71">
      <w:pPr>
        <w:pStyle w:val="ListParagraph"/>
        <w:numPr>
          <w:ilvl w:val="0"/>
          <w:numId w:val="3"/>
        </w:numPr>
        <w:spacing w:after="0" w:line="480" w:lineRule="auto"/>
        <w:ind w:left="426" w:right="-1" w:hanging="426"/>
        <w:jc w:val="both"/>
        <w:rPr>
          <w:rFonts w:ascii="Times New Roman" w:hAnsi="Times New Roman" w:cs="Times New Roman"/>
          <w:sz w:val="24"/>
          <w:szCs w:val="24"/>
        </w:rPr>
      </w:pPr>
      <w:r w:rsidRPr="00896F99">
        <w:rPr>
          <w:rFonts w:ascii="Times New Roman" w:hAnsi="Times New Roman" w:cs="Times New Roman"/>
          <w:sz w:val="24"/>
          <w:szCs w:val="24"/>
        </w:rPr>
        <w:t xml:space="preserve">Manfaat Teoritis </w:t>
      </w:r>
    </w:p>
    <w:p w14:paraId="18791658" w14:textId="0BCDB462" w:rsidR="004D4CC8" w:rsidRDefault="0012301D" w:rsidP="00E41F71">
      <w:pPr>
        <w:pStyle w:val="ListParagraph"/>
        <w:spacing w:after="0" w:line="480" w:lineRule="auto"/>
        <w:ind w:left="426" w:right="-1"/>
        <w:jc w:val="both"/>
        <w:rPr>
          <w:rFonts w:ascii="Times New Roman" w:hAnsi="Times New Roman" w:cs="Times New Roman"/>
          <w:sz w:val="24"/>
          <w:szCs w:val="24"/>
        </w:rPr>
      </w:pPr>
      <w:r w:rsidRPr="0012301D">
        <w:rPr>
          <w:rFonts w:ascii="Times New Roman" w:hAnsi="Times New Roman" w:cs="Times New Roman"/>
          <w:sz w:val="24"/>
          <w:szCs w:val="24"/>
        </w:rPr>
        <w:t>Diharapkan penelitian ini</w:t>
      </w:r>
      <w:r w:rsidR="00FE6693">
        <w:rPr>
          <w:rFonts w:ascii="Times New Roman" w:hAnsi="Times New Roman" w:cs="Times New Roman"/>
          <w:sz w:val="24"/>
          <w:szCs w:val="24"/>
        </w:rPr>
        <w:t xml:space="preserve"> </w:t>
      </w:r>
      <w:r w:rsidRPr="0012301D">
        <w:rPr>
          <w:rFonts w:ascii="Times New Roman" w:hAnsi="Times New Roman" w:cs="Times New Roman"/>
          <w:sz w:val="24"/>
          <w:szCs w:val="24"/>
        </w:rPr>
        <w:t>mampu menyampaikan data</w:t>
      </w:r>
      <w:r w:rsidR="00FE6693">
        <w:rPr>
          <w:rFonts w:ascii="Times New Roman" w:hAnsi="Times New Roman" w:cs="Times New Roman"/>
          <w:sz w:val="24"/>
          <w:szCs w:val="24"/>
        </w:rPr>
        <w:t xml:space="preserve"> </w:t>
      </w:r>
      <w:r w:rsidRPr="0012301D">
        <w:rPr>
          <w:rFonts w:ascii="Times New Roman" w:hAnsi="Times New Roman" w:cs="Times New Roman"/>
          <w:sz w:val="24"/>
          <w:szCs w:val="24"/>
        </w:rPr>
        <w:t>serta</w:t>
      </w:r>
      <w:r w:rsidR="00FE6693">
        <w:rPr>
          <w:rFonts w:ascii="Times New Roman" w:hAnsi="Times New Roman" w:cs="Times New Roman"/>
          <w:sz w:val="24"/>
          <w:szCs w:val="24"/>
        </w:rPr>
        <w:t xml:space="preserve"> </w:t>
      </w:r>
      <w:r w:rsidRPr="0012301D">
        <w:rPr>
          <w:rFonts w:ascii="Times New Roman" w:hAnsi="Times New Roman" w:cs="Times New Roman"/>
          <w:sz w:val="24"/>
          <w:szCs w:val="24"/>
        </w:rPr>
        <w:t xml:space="preserve">wawasan mengenai berbagai </w:t>
      </w:r>
      <w:r>
        <w:rPr>
          <w:rFonts w:ascii="Times New Roman" w:hAnsi="Times New Roman" w:cs="Times New Roman"/>
          <w:sz w:val="24"/>
          <w:szCs w:val="24"/>
        </w:rPr>
        <w:t>faktor</w:t>
      </w:r>
      <w:r w:rsidR="00FE6693">
        <w:rPr>
          <w:rFonts w:ascii="Times New Roman" w:hAnsi="Times New Roman" w:cs="Times New Roman"/>
          <w:sz w:val="24"/>
          <w:szCs w:val="24"/>
        </w:rPr>
        <w:t xml:space="preserve"> </w:t>
      </w:r>
      <w:r w:rsidRPr="0012301D">
        <w:rPr>
          <w:rFonts w:ascii="Times New Roman" w:hAnsi="Times New Roman" w:cs="Times New Roman"/>
          <w:sz w:val="24"/>
          <w:szCs w:val="24"/>
        </w:rPr>
        <w:t>yang dapat</w:t>
      </w:r>
      <w:r w:rsidR="00FE6693">
        <w:rPr>
          <w:rFonts w:ascii="Times New Roman" w:hAnsi="Times New Roman" w:cs="Times New Roman"/>
          <w:sz w:val="24"/>
          <w:szCs w:val="24"/>
        </w:rPr>
        <w:t xml:space="preserve"> </w:t>
      </w:r>
      <w:r w:rsidRPr="0012301D">
        <w:rPr>
          <w:rFonts w:ascii="Times New Roman" w:hAnsi="Times New Roman" w:cs="Times New Roman"/>
          <w:sz w:val="24"/>
          <w:szCs w:val="24"/>
        </w:rPr>
        <w:t>berpengaruh terhadap penghindaran pajak di perusahaan manufaktur yang bergerak dalam sektor</w:t>
      </w:r>
      <w:r w:rsidR="00FE6693">
        <w:rPr>
          <w:rFonts w:ascii="Times New Roman" w:hAnsi="Times New Roman" w:cs="Times New Roman"/>
          <w:sz w:val="24"/>
          <w:szCs w:val="24"/>
        </w:rPr>
        <w:t xml:space="preserve"> </w:t>
      </w:r>
      <w:r>
        <w:rPr>
          <w:rFonts w:ascii="Times New Roman" w:hAnsi="Times New Roman" w:cs="Times New Roman"/>
          <w:sz w:val="24"/>
          <w:szCs w:val="24"/>
        </w:rPr>
        <w:t xml:space="preserve">aneka </w:t>
      </w:r>
      <w:r w:rsidR="00FE6693">
        <w:rPr>
          <w:rFonts w:ascii="Times New Roman" w:hAnsi="Times New Roman" w:cs="Times New Roman"/>
          <w:sz w:val="24"/>
          <w:szCs w:val="24"/>
        </w:rPr>
        <w:t>industr</w:t>
      </w:r>
      <w:r w:rsidR="00DC00D7">
        <w:rPr>
          <w:rFonts w:ascii="Times New Roman" w:hAnsi="Times New Roman" w:cs="Times New Roman"/>
          <w:sz w:val="24"/>
          <w:szCs w:val="24"/>
        </w:rPr>
        <w:t xml:space="preserve">i </w:t>
      </w:r>
      <w:r w:rsidRPr="0012301D">
        <w:rPr>
          <w:rFonts w:ascii="Times New Roman" w:hAnsi="Times New Roman" w:cs="Times New Roman"/>
          <w:sz w:val="24"/>
          <w:szCs w:val="24"/>
        </w:rPr>
        <w:t>yang</w:t>
      </w:r>
      <w:r w:rsidR="00FE6693">
        <w:rPr>
          <w:rFonts w:ascii="Times New Roman" w:hAnsi="Times New Roman" w:cs="Times New Roman"/>
          <w:sz w:val="24"/>
          <w:szCs w:val="24"/>
        </w:rPr>
        <w:t xml:space="preserve"> </w:t>
      </w:r>
      <w:r w:rsidRPr="0012301D">
        <w:rPr>
          <w:rFonts w:ascii="Times New Roman" w:hAnsi="Times New Roman" w:cs="Times New Roman"/>
          <w:sz w:val="24"/>
          <w:szCs w:val="24"/>
        </w:rPr>
        <w:t>terdaftar</w:t>
      </w:r>
      <w:r w:rsidR="00FE6693">
        <w:rPr>
          <w:rFonts w:ascii="Times New Roman" w:hAnsi="Times New Roman" w:cs="Times New Roman"/>
          <w:sz w:val="24"/>
          <w:szCs w:val="24"/>
        </w:rPr>
        <w:t xml:space="preserve"> </w:t>
      </w:r>
      <w:r w:rsidRPr="0012301D">
        <w:rPr>
          <w:rFonts w:ascii="Times New Roman" w:hAnsi="Times New Roman" w:cs="Times New Roman"/>
          <w:sz w:val="24"/>
          <w:szCs w:val="24"/>
        </w:rPr>
        <w:t xml:space="preserve">di </w:t>
      </w:r>
      <w:r w:rsidR="00EC6760">
        <w:rPr>
          <w:rFonts w:ascii="Times New Roman" w:hAnsi="Times New Roman" w:cs="Times New Roman"/>
          <w:sz w:val="24"/>
          <w:szCs w:val="24"/>
        </w:rPr>
        <w:t>BEI</w:t>
      </w:r>
      <w:r w:rsidRPr="0012301D">
        <w:rPr>
          <w:rFonts w:ascii="Times New Roman" w:hAnsi="Times New Roman" w:cs="Times New Roman"/>
          <w:sz w:val="24"/>
          <w:szCs w:val="24"/>
        </w:rPr>
        <w:t>.</w:t>
      </w:r>
    </w:p>
    <w:p w14:paraId="13ED194A" w14:textId="77777777" w:rsidR="00025C99" w:rsidRDefault="00025C99" w:rsidP="00E41F71">
      <w:pPr>
        <w:pStyle w:val="ListParagraph"/>
        <w:spacing w:after="0" w:line="480" w:lineRule="auto"/>
        <w:ind w:left="426" w:right="-1"/>
        <w:jc w:val="both"/>
        <w:rPr>
          <w:rFonts w:ascii="Times New Roman" w:hAnsi="Times New Roman" w:cs="Times New Roman"/>
          <w:sz w:val="24"/>
          <w:szCs w:val="24"/>
        </w:rPr>
      </w:pPr>
    </w:p>
    <w:p w14:paraId="6270E98A" w14:textId="77777777" w:rsidR="00025C99" w:rsidRDefault="00025C99" w:rsidP="00E41F71">
      <w:pPr>
        <w:pStyle w:val="ListParagraph"/>
        <w:spacing w:after="0" w:line="480" w:lineRule="auto"/>
        <w:ind w:left="426" w:right="-1"/>
        <w:jc w:val="both"/>
        <w:rPr>
          <w:rFonts w:ascii="Times New Roman" w:hAnsi="Times New Roman" w:cs="Times New Roman"/>
          <w:sz w:val="24"/>
          <w:szCs w:val="24"/>
        </w:rPr>
      </w:pPr>
    </w:p>
    <w:p w14:paraId="7151F8E1" w14:textId="77777777" w:rsidR="00025C99" w:rsidRDefault="00025C99" w:rsidP="00E41F71">
      <w:pPr>
        <w:pStyle w:val="ListParagraph"/>
        <w:spacing w:after="0" w:line="480" w:lineRule="auto"/>
        <w:ind w:left="426" w:right="-1"/>
        <w:jc w:val="both"/>
        <w:rPr>
          <w:rFonts w:ascii="Times New Roman" w:hAnsi="Times New Roman" w:cs="Times New Roman"/>
          <w:sz w:val="24"/>
          <w:szCs w:val="24"/>
        </w:rPr>
      </w:pPr>
    </w:p>
    <w:p w14:paraId="7011DEEF" w14:textId="77777777" w:rsidR="00025C99" w:rsidRDefault="00025C99" w:rsidP="00E41F71">
      <w:pPr>
        <w:pStyle w:val="ListParagraph"/>
        <w:spacing w:after="0" w:line="480" w:lineRule="auto"/>
        <w:ind w:left="426" w:right="-1"/>
        <w:jc w:val="both"/>
        <w:rPr>
          <w:rFonts w:ascii="Times New Roman" w:hAnsi="Times New Roman" w:cs="Times New Roman"/>
          <w:sz w:val="24"/>
          <w:szCs w:val="24"/>
        </w:rPr>
      </w:pPr>
    </w:p>
    <w:p w14:paraId="6FC36663" w14:textId="77777777" w:rsidR="00C14767" w:rsidRDefault="00CC1FC4" w:rsidP="00E41F71">
      <w:pPr>
        <w:pStyle w:val="ListParagraph"/>
        <w:numPr>
          <w:ilvl w:val="0"/>
          <w:numId w:val="3"/>
        </w:numPr>
        <w:spacing w:after="0" w:line="480" w:lineRule="auto"/>
        <w:ind w:left="426" w:right="-1" w:hanging="426"/>
        <w:jc w:val="both"/>
        <w:rPr>
          <w:rFonts w:ascii="Times New Roman" w:hAnsi="Times New Roman" w:cs="Times New Roman"/>
          <w:sz w:val="24"/>
          <w:szCs w:val="24"/>
        </w:rPr>
      </w:pPr>
      <w:r w:rsidRPr="00C14767">
        <w:rPr>
          <w:rFonts w:ascii="Times New Roman" w:hAnsi="Times New Roman" w:cs="Times New Roman"/>
          <w:sz w:val="24"/>
          <w:szCs w:val="24"/>
        </w:rPr>
        <w:lastRenderedPageBreak/>
        <w:t xml:space="preserve">Manfaat Praktis </w:t>
      </w:r>
    </w:p>
    <w:p w14:paraId="71BD9A51" w14:textId="77777777" w:rsidR="00C14767" w:rsidRDefault="00CC1FC4" w:rsidP="00E41F71">
      <w:pPr>
        <w:pStyle w:val="ListParagraph"/>
        <w:numPr>
          <w:ilvl w:val="0"/>
          <w:numId w:val="4"/>
        </w:numPr>
        <w:spacing w:after="0" w:line="480" w:lineRule="auto"/>
        <w:ind w:left="426" w:right="-1" w:hanging="426"/>
        <w:jc w:val="both"/>
        <w:rPr>
          <w:rFonts w:ascii="Times New Roman" w:hAnsi="Times New Roman" w:cs="Times New Roman"/>
          <w:sz w:val="24"/>
          <w:szCs w:val="24"/>
        </w:rPr>
      </w:pPr>
      <w:r w:rsidRPr="00C14767">
        <w:rPr>
          <w:rFonts w:ascii="Times New Roman" w:hAnsi="Times New Roman" w:cs="Times New Roman"/>
          <w:sz w:val="24"/>
          <w:szCs w:val="24"/>
        </w:rPr>
        <w:t xml:space="preserve">Bagi Perusahaan </w:t>
      </w:r>
    </w:p>
    <w:p w14:paraId="691E070E" w14:textId="38001FEA" w:rsidR="00FE6693" w:rsidRPr="00F942B7" w:rsidRDefault="00B90F4B" w:rsidP="00E41F71">
      <w:pPr>
        <w:pStyle w:val="ListParagraph"/>
        <w:spacing w:after="0" w:line="480" w:lineRule="auto"/>
        <w:ind w:left="426" w:right="-1"/>
        <w:jc w:val="both"/>
        <w:rPr>
          <w:rFonts w:ascii="Times New Roman" w:hAnsi="Times New Roman" w:cs="Times New Roman"/>
          <w:sz w:val="24"/>
          <w:szCs w:val="24"/>
        </w:rPr>
      </w:pPr>
      <w:r w:rsidRPr="00B90F4B">
        <w:rPr>
          <w:rFonts w:ascii="Times New Roman" w:hAnsi="Times New Roman" w:cs="Times New Roman"/>
          <w:sz w:val="24"/>
          <w:szCs w:val="24"/>
        </w:rPr>
        <w:t>Peneliti berharap</w:t>
      </w:r>
      <w:r>
        <w:rPr>
          <w:rFonts w:ascii="Times New Roman" w:hAnsi="Times New Roman" w:cs="Times New Roman"/>
          <w:sz w:val="24"/>
          <w:szCs w:val="24"/>
        </w:rPr>
        <w:t xml:space="preserve"> </w:t>
      </w:r>
      <w:r w:rsidRPr="00B90F4B">
        <w:rPr>
          <w:rFonts w:ascii="Times New Roman" w:hAnsi="Times New Roman" w:cs="Times New Roman"/>
          <w:sz w:val="24"/>
          <w:szCs w:val="24"/>
        </w:rPr>
        <w:t xml:space="preserve">bahwa </w:t>
      </w:r>
      <w:r>
        <w:rPr>
          <w:rFonts w:ascii="Times New Roman" w:hAnsi="Times New Roman" w:cs="Times New Roman"/>
          <w:sz w:val="24"/>
          <w:szCs w:val="24"/>
        </w:rPr>
        <w:t>peneliti</w:t>
      </w:r>
      <w:r w:rsidRPr="00B90F4B">
        <w:rPr>
          <w:rFonts w:ascii="Times New Roman" w:hAnsi="Times New Roman" w:cs="Times New Roman"/>
          <w:sz w:val="24"/>
          <w:szCs w:val="24"/>
        </w:rPr>
        <w:t> ini bisa</w:t>
      </w:r>
      <w:r w:rsidR="00FE6693">
        <w:rPr>
          <w:rFonts w:ascii="Times New Roman" w:hAnsi="Times New Roman" w:cs="Times New Roman"/>
          <w:sz w:val="24"/>
          <w:szCs w:val="24"/>
        </w:rPr>
        <w:t xml:space="preserve"> </w:t>
      </w:r>
      <w:r w:rsidRPr="00B90F4B">
        <w:rPr>
          <w:rFonts w:ascii="Times New Roman" w:hAnsi="Times New Roman" w:cs="Times New Roman"/>
          <w:sz w:val="24"/>
          <w:szCs w:val="24"/>
        </w:rPr>
        <w:t>mendorong</w:t>
      </w:r>
      <w:r w:rsidR="00FE6693">
        <w:rPr>
          <w:rFonts w:ascii="Times New Roman" w:hAnsi="Times New Roman" w:cs="Times New Roman"/>
          <w:sz w:val="24"/>
          <w:szCs w:val="24"/>
        </w:rPr>
        <w:t xml:space="preserve"> </w:t>
      </w:r>
      <w:r>
        <w:rPr>
          <w:rFonts w:ascii="Times New Roman" w:hAnsi="Times New Roman" w:cs="Times New Roman"/>
          <w:sz w:val="24"/>
          <w:szCs w:val="24"/>
        </w:rPr>
        <w:t xml:space="preserve">perusahaan </w:t>
      </w:r>
      <w:r w:rsidRPr="00B90F4B">
        <w:rPr>
          <w:rFonts w:ascii="Times New Roman" w:hAnsi="Times New Roman" w:cs="Times New Roman"/>
          <w:sz w:val="24"/>
          <w:szCs w:val="24"/>
        </w:rPr>
        <w:t>agar</w:t>
      </w:r>
      <w:r>
        <w:rPr>
          <w:rFonts w:ascii="Times New Roman" w:hAnsi="Times New Roman" w:cs="Times New Roman"/>
          <w:sz w:val="24"/>
          <w:szCs w:val="24"/>
        </w:rPr>
        <w:t xml:space="preserve"> </w:t>
      </w:r>
      <w:r w:rsidRPr="00B90F4B">
        <w:rPr>
          <w:rFonts w:ascii="Times New Roman" w:hAnsi="Times New Roman" w:cs="Times New Roman"/>
          <w:sz w:val="24"/>
          <w:szCs w:val="24"/>
        </w:rPr>
        <w:t>lebih</w:t>
      </w:r>
      <w:r>
        <w:rPr>
          <w:rFonts w:ascii="Times New Roman" w:hAnsi="Times New Roman" w:cs="Times New Roman"/>
          <w:sz w:val="24"/>
          <w:szCs w:val="24"/>
        </w:rPr>
        <w:t xml:space="preserve"> </w:t>
      </w:r>
      <w:r w:rsidRPr="00B90F4B">
        <w:rPr>
          <w:rFonts w:ascii="Times New Roman" w:hAnsi="Times New Roman" w:cs="Times New Roman"/>
          <w:sz w:val="24"/>
          <w:szCs w:val="24"/>
        </w:rPr>
        <w:t>berhati-hati</w:t>
      </w:r>
      <w:r w:rsidR="00FE6693">
        <w:rPr>
          <w:rFonts w:ascii="Times New Roman" w:hAnsi="Times New Roman" w:cs="Times New Roman"/>
          <w:sz w:val="24"/>
          <w:szCs w:val="24"/>
        </w:rPr>
        <w:t xml:space="preserve"> </w:t>
      </w:r>
      <w:r w:rsidRPr="00B90F4B">
        <w:rPr>
          <w:rFonts w:ascii="Times New Roman" w:hAnsi="Times New Roman" w:cs="Times New Roman"/>
          <w:sz w:val="24"/>
          <w:szCs w:val="24"/>
        </w:rPr>
        <w:t>dalam men</w:t>
      </w:r>
      <w:r w:rsidR="00AC539E">
        <w:rPr>
          <w:rFonts w:ascii="Times New Roman" w:hAnsi="Times New Roman" w:cs="Times New Roman"/>
          <w:sz w:val="24"/>
          <w:szCs w:val="24"/>
        </w:rPr>
        <w:t>gambil</w:t>
      </w:r>
      <w:r w:rsidR="005759F9">
        <w:rPr>
          <w:rFonts w:ascii="Times New Roman" w:hAnsi="Times New Roman" w:cs="Times New Roman"/>
          <w:sz w:val="24"/>
          <w:szCs w:val="24"/>
        </w:rPr>
        <w:t xml:space="preserve"> keputusan </w:t>
      </w:r>
      <w:r w:rsidR="00AC539E">
        <w:rPr>
          <w:rFonts w:ascii="Times New Roman" w:hAnsi="Times New Roman" w:cs="Times New Roman"/>
          <w:sz w:val="24"/>
          <w:szCs w:val="24"/>
        </w:rPr>
        <w:t xml:space="preserve">yang berkaitan </w:t>
      </w:r>
      <w:r w:rsidRPr="00B90F4B">
        <w:rPr>
          <w:rFonts w:ascii="Times New Roman" w:hAnsi="Times New Roman" w:cs="Times New Roman"/>
          <w:sz w:val="24"/>
          <w:szCs w:val="24"/>
        </w:rPr>
        <w:t>dengan</w:t>
      </w:r>
      <w:r w:rsidR="005759F9">
        <w:rPr>
          <w:rFonts w:ascii="Times New Roman" w:hAnsi="Times New Roman" w:cs="Times New Roman"/>
          <w:sz w:val="24"/>
          <w:szCs w:val="24"/>
        </w:rPr>
        <w:t xml:space="preserve"> </w:t>
      </w:r>
      <w:r w:rsidRPr="00B90F4B">
        <w:rPr>
          <w:rFonts w:ascii="Times New Roman" w:hAnsi="Times New Roman" w:cs="Times New Roman"/>
          <w:sz w:val="24"/>
          <w:szCs w:val="24"/>
        </w:rPr>
        <w:t>penghindaran pajak</w:t>
      </w:r>
      <w:r w:rsidR="00FE6693">
        <w:rPr>
          <w:rFonts w:ascii="Times New Roman" w:hAnsi="Times New Roman" w:cs="Times New Roman"/>
          <w:sz w:val="24"/>
          <w:szCs w:val="24"/>
        </w:rPr>
        <w:t xml:space="preserve"> </w:t>
      </w:r>
      <w:r w:rsidRPr="00B90F4B">
        <w:rPr>
          <w:rFonts w:ascii="Times New Roman" w:hAnsi="Times New Roman" w:cs="Times New Roman"/>
          <w:sz w:val="24"/>
          <w:szCs w:val="24"/>
        </w:rPr>
        <w:t>serta</w:t>
      </w:r>
      <w:r w:rsidR="00FE6693">
        <w:rPr>
          <w:rFonts w:ascii="Times New Roman" w:hAnsi="Times New Roman" w:cs="Times New Roman"/>
          <w:sz w:val="24"/>
          <w:szCs w:val="24"/>
        </w:rPr>
        <w:t xml:space="preserve"> </w:t>
      </w:r>
      <w:r w:rsidRPr="00B90F4B">
        <w:rPr>
          <w:rFonts w:ascii="Times New Roman" w:hAnsi="Times New Roman" w:cs="Times New Roman"/>
          <w:sz w:val="24"/>
          <w:szCs w:val="24"/>
        </w:rPr>
        <w:t>memastikan bahwa</w:t>
      </w:r>
      <w:r>
        <w:rPr>
          <w:rFonts w:ascii="Times New Roman" w:hAnsi="Times New Roman" w:cs="Times New Roman"/>
          <w:sz w:val="24"/>
          <w:szCs w:val="24"/>
        </w:rPr>
        <w:t xml:space="preserve"> </w:t>
      </w:r>
      <w:r w:rsidRPr="00B90F4B">
        <w:rPr>
          <w:rFonts w:ascii="Times New Roman" w:hAnsi="Times New Roman" w:cs="Times New Roman"/>
          <w:sz w:val="24"/>
          <w:szCs w:val="24"/>
        </w:rPr>
        <w:t>mereka</w:t>
      </w:r>
      <w:r>
        <w:rPr>
          <w:rFonts w:ascii="Times New Roman" w:hAnsi="Times New Roman" w:cs="Times New Roman"/>
          <w:sz w:val="24"/>
          <w:szCs w:val="24"/>
        </w:rPr>
        <w:t xml:space="preserve"> </w:t>
      </w:r>
      <w:r w:rsidRPr="00B90F4B">
        <w:rPr>
          <w:rFonts w:ascii="Times New Roman" w:hAnsi="Times New Roman" w:cs="Times New Roman"/>
          <w:sz w:val="24"/>
          <w:szCs w:val="24"/>
        </w:rPr>
        <w:t>mengikuti</w:t>
      </w:r>
      <w:r>
        <w:rPr>
          <w:rFonts w:ascii="Times New Roman" w:hAnsi="Times New Roman" w:cs="Times New Roman"/>
          <w:sz w:val="24"/>
          <w:szCs w:val="24"/>
        </w:rPr>
        <w:t xml:space="preserve"> </w:t>
      </w:r>
      <w:r w:rsidRPr="00B90F4B">
        <w:rPr>
          <w:rFonts w:ascii="Times New Roman" w:hAnsi="Times New Roman" w:cs="Times New Roman"/>
          <w:sz w:val="24"/>
          <w:szCs w:val="24"/>
        </w:rPr>
        <w:t>semua</w:t>
      </w:r>
      <w:r>
        <w:rPr>
          <w:rFonts w:ascii="Times New Roman" w:hAnsi="Times New Roman" w:cs="Times New Roman"/>
          <w:sz w:val="24"/>
          <w:szCs w:val="24"/>
        </w:rPr>
        <w:t xml:space="preserve"> </w:t>
      </w:r>
      <w:r w:rsidRPr="00B90F4B">
        <w:rPr>
          <w:rFonts w:ascii="Times New Roman" w:hAnsi="Times New Roman" w:cs="Times New Roman"/>
          <w:sz w:val="24"/>
          <w:szCs w:val="24"/>
        </w:rPr>
        <w:t>peraturan</w:t>
      </w:r>
      <w:r w:rsidR="00FE6693">
        <w:rPr>
          <w:rFonts w:ascii="Times New Roman" w:hAnsi="Times New Roman" w:cs="Times New Roman"/>
          <w:sz w:val="24"/>
          <w:szCs w:val="24"/>
        </w:rPr>
        <w:t xml:space="preserve"> </w:t>
      </w:r>
      <w:r w:rsidRPr="00B90F4B">
        <w:rPr>
          <w:rFonts w:ascii="Times New Roman" w:hAnsi="Times New Roman" w:cs="Times New Roman"/>
          <w:sz w:val="24"/>
          <w:szCs w:val="24"/>
        </w:rPr>
        <w:t>yang berlaku dan tidak terlibat dalam aktivitas penghindaran pajak.</w:t>
      </w:r>
    </w:p>
    <w:p w14:paraId="363CC334" w14:textId="42CFE8F8" w:rsidR="00C14767" w:rsidRDefault="00CC1FC4" w:rsidP="00E41F71">
      <w:pPr>
        <w:pStyle w:val="ListParagraph"/>
        <w:numPr>
          <w:ilvl w:val="0"/>
          <w:numId w:val="4"/>
        </w:numPr>
        <w:spacing w:after="0" w:line="480" w:lineRule="auto"/>
        <w:ind w:left="426" w:right="-1" w:hanging="426"/>
        <w:jc w:val="both"/>
        <w:rPr>
          <w:rFonts w:ascii="Times New Roman" w:hAnsi="Times New Roman" w:cs="Times New Roman"/>
          <w:sz w:val="24"/>
          <w:szCs w:val="24"/>
        </w:rPr>
      </w:pPr>
      <w:r w:rsidRPr="00C14767">
        <w:rPr>
          <w:rFonts w:ascii="Times New Roman" w:hAnsi="Times New Roman" w:cs="Times New Roman"/>
          <w:sz w:val="24"/>
          <w:szCs w:val="24"/>
        </w:rPr>
        <w:t xml:space="preserve">Bagi </w:t>
      </w:r>
      <w:r w:rsidR="00324551">
        <w:rPr>
          <w:rFonts w:ascii="Times New Roman" w:hAnsi="Times New Roman" w:cs="Times New Roman"/>
          <w:sz w:val="24"/>
          <w:szCs w:val="24"/>
        </w:rPr>
        <w:t>Pemerintah</w:t>
      </w:r>
    </w:p>
    <w:p w14:paraId="2CC4C31A" w14:textId="535C09F1" w:rsidR="00B948FF" w:rsidRDefault="00324551" w:rsidP="00E41F71">
      <w:pPr>
        <w:pStyle w:val="ListParagraph"/>
        <w:spacing w:after="0" w:line="480" w:lineRule="auto"/>
        <w:ind w:left="426" w:right="-1"/>
        <w:jc w:val="both"/>
        <w:rPr>
          <w:rFonts w:ascii="Times New Roman" w:hAnsi="Times New Roman" w:cs="Times New Roman"/>
          <w:sz w:val="24"/>
          <w:szCs w:val="24"/>
        </w:rPr>
      </w:pPr>
      <w:r>
        <w:rPr>
          <w:rFonts w:ascii="Times New Roman" w:hAnsi="Times New Roman" w:cs="Times New Roman"/>
          <w:sz w:val="24"/>
          <w:szCs w:val="24"/>
        </w:rPr>
        <w:t>Agar pemerintah dapat menggunakan data dari penelitian ini sebagai bahan evaluasi dan sumber informasi</w:t>
      </w:r>
      <w:r w:rsidR="00652C80">
        <w:rPr>
          <w:rFonts w:ascii="Times New Roman" w:hAnsi="Times New Roman" w:cs="Times New Roman"/>
          <w:sz w:val="24"/>
          <w:szCs w:val="24"/>
        </w:rPr>
        <w:t xml:space="preserve"> </w:t>
      </w:r>
      <w:r w:rsidR="00FE6693">
        <w:rPr>
          <w:rFonts w:ascii="Times New Roman" w:hAnsi="Times New Roman" w:cs="Times New Roman"/>
          <w:sz w:val="24"/>
          <w:szCs w:val="24"/>
        </w:rPr>
        <w:t>terkait p</w:t>
      </w:r>
      <w:r w:rsidR="00CD5B39">
        <w:rPr>
          <w:rFonts w:ascii="Times New Roman" w:hAnsi="Times New Roman" w:cs="Times New Roman"/>
          <w:sz w:val="24"/>
          <w:szCs w:val="24"/>
        </w:rPr>
        <w:t xml:space="preserve">enelitian ini </w:t>
      </w:r>
      <w:r w:rsidR="00FE6693">
        <w:rPr>
          <w:rFonts w:ascii="Times New Roman" w:hAnsi="Times New Roman" w:cs="Times New Roman"/>
          <w:sz w:val="24"/>
          <w:szCs w:val="24"/>
        </w:rPr>
        <w:t xml:space="preserve">dengan </w:t>
      </w:r>
      <w:r w:rsidR="00CD5B39" w:rsidRPr="00B90F4B">
        <w:rPr>
          <w:rFonts w:ascii="Times New Roman" w:hAnsi="Times New Roman" w:cs="Times New Roman"/>
          <w:sz w:val="24"/>
          <w:szCs w:val="24"/>
        </w:rPr>
        <w:t>memberi</w:t>
      </w:r>
      <w:r w:rsidR="00FE6693">
        <w:rPr>
          <w:rFonts w:ascii="Times New Roman" w:hAnsi="Times New Roman" w:cs="Times New Roman"/>
          <w:sz w:val="24"/>
          <w:szCs w:val="24"/>
        </w:rPr>
        <w:t>kan</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pemahaman</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kepada pemerintah</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 xml:space="preserve">serta </w:t>
      </w:r>
      <w:r w:rsidR="00CD5B39">
        <w:rPr>
          <w:rFonts w:ascii="Times New Roman" w:hAnsi="Times New Roman" w:cs="Times New Roman"/>
          <w:sz w:val="24"/>
          <w:szCs w:val="24"/>
        </w:rPr>
        <w:t xml:space="preserve">lembaga </w:t>
      </w:r>
      <w:r w:rsidR="00CD5B39" w:rsidRPr="00B90F4B">
        <w:rPr>
          <w:rFonts w:ascii="Times New Roman" w:hAnsi="Times New Roman" w:cs="Times New Roman"/>
          <w:sz w:val="24"/>
          <w:szCs w:val="24"/>
        </w:rPr>
        <w:t>pajak</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mengenai cara</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praktik penghindaran pajak</w:t>
      </w:r>
      <w:r w:rsidR="00CD5B39">
        <w:rPr>
          <w:rFonts w:ascii="Times New Roman" w:hAnsi="Times New Roman" w:cs="Times New Roman"/>
          <w:sz w:val="24"/>
          <w:szCs w:val="24"/>
        </w:rPr>
        <w:t xml:space="preserve"> </w:t>
      </w:r>
      <w:r w:rsidR="00FE6693">
        <w:rPr>
          <w:rFonts w:ascii="Times New Roman" w:hAnsi="Times New Roman" w:cs="Times New Roman"/>
          <w:sz w:val="24"/>
          <w:szCs w:val="24"/>
        </w:rPr>
        <w:t xml:space="preserve">serta </w:t>
      </w:r>
      <w:r w:rsidR="00CD5B39" w:rsidRPr="00B90F4B">
        <w:rPr>
          <w:rFonts w:ascii="Times New Roman" w:hAnsi="Times New Roman" w:cs="Times New Roman"/>
          <w:sz w:val="24"/>
          <w:szCs w:val="24"/>
        </w:rPr>
        <w:t>dapat</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membantu</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dalam</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me</w:t>
      </w:r>
      <w:r w:rsidR="00CD5B39">
        <w:rPr>
          <w:rFonts w:ascii="Times New Roman" w:hAnsi="Times New Roman" w:cs="Times New Roman"/>
          <w:sz w:val="24"/>
          <w:szCs w:val="24"/>
        </w:rPr>
        <w:t>nyusun</w:t>
      </w:r>
      <w:r w:rsidR="00CD5B39" w:rsidRPr="00B90F4B">
        <w:rPr>
          <w:rFonts w:ascii="Times New Roman" w:hAnsi="Times New Roman" w:cs="Times New Roman"/>
          <w:sz w:val="24"/>
          <w:szCs w:val="24"/>
        </w:rPr>
        <w:t xml:space="preserve"> kebijakan</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yang</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efisien. </w:t>
      </w:r>
      <w:r w:rsidR="00652C80">
        <w:rPr>
          <w:rFonts w:ascii="Times New Roman" w:hAnsi="Times New Roman" w:cs="Times New Roman"/>
          <w:sz w:val="24"/>
          <w:szCs w:val="24"/>
        </w:rPr>
        <w:t>Hal i</w:t>
      </w:r>
      <w:r w:rsidR="00CD5B39" w:rsidRPr="00B90F4B">
        <w:rPr>
          <w:rFonts w:ascii="Times New Roman" w:hAnsi="Times New Roman" w:cs="Times New Roman"/>
          <w:sz w:val="24"/>
          <w:szCs w:val="24"/>
        </w:rPr>
        <w:t>ni</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memungkinkan pendapatan</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pajak</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dari</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pemerintah untuk dioptimalkan tanpa</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menghalangi</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pertumbuhan</w:t>
      </w:r>
      <w:r w:rsidR="00CD5B39">
        <w:rPr>
          <w:rFonts w:ascii="Times New Roman" w:hAnsi="Times New Roman" w:cs="Times New Roman"/>
          <w:sz w:val="24"/>
          <w:szCs w:val="24"/>
        </w:rPr>
        <w:t xml:space="preserve"> </w:t>
      </w:r>
      <w:r w:rsidR="00CD5B39" w:rsidRPr="00B90F4B">
        <w:rPr>
          <w:rFonts w:ascii="Times New Roman" w:hAnsi="Times New Roman" w:cs="Times New Roman"/>
          <w:sz w:val="24"/>
          <w:szCs w:val="24"/>
        </w:rPr>
        <w:t>di berbagai sektor</w:t>
      </w:r>
      <w:r w:rsidR="00CD5B39">
        <w:rPr>
          <w:rFonts w:ascii="Times New Roman" w:hAnsi="Times New Roman" w:cs="Times New Roman"/>
          <w:sz w:val="24"/>
          <w:szCs w:val="24"/>
        </w:rPr>
        <w:t xml:space="preserve"> aneka</w:t>
      </w:r>
      <w:r w:rsidR="00CD5B39" w:rsidRPr="00B90F4B">
        <w:rPr>
          <w:rFonts w:ascii="Times New Roman" w:hAnsi="Times New Roman" w:cs="Times New Roman"/>
          <w:sz w:val="24"/>
          <w:szCs w:val="24"/>
        </w:rPr>
        <w:t xml:space="preserve"> industri.</w:t>
      </w:r>
    </w:p>
    <w:p w14:paraId="4B75782D" w14:textId="1EA84F56" w:rsidR="00324551" w:rsidRDefault="00324551" w:rsidP="00E41F71">
      <w:pPr>
        <w:pStyle w:val="ListParagraph"/>
        <w:numPr>
          <w:ilvl w:val="0"/>
          <w:numId w:val="4"/>
        </w:numPr>
        <w:spacing w:after="0" w:line="48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Bagi Perguruan Tinggi</w:t>
      </w:r>
    </w:p>
    <w:p w14:paraId="05C942AA" w14:textId="2C779FEF" w:rsidR="00324551" w:rsidRPr="00324551" w:rsidRDefault="00324551" w:rsidP="00E41F71">
      <w:pPr>
        <w:pStyle w:val="ListParagraph"/>
        <w:spacing w:after="0" w:line="480" w:lineRule="auto"/>
        <w:ind w:left="426" w:right="-1"/>
        <w:jc w:val="both"/>
        <w:rPr>
          <w:rFonts w:ascii="Times New Roman" w:hAnsi="Times New Roman" w:cs="Times New Roman"/>
          <w:sz w:val="24"/>
          <w:szCs w:val="24"/>
        </w:rPr>
      </w:pPr>
      <w:r>
        <w:rPr>
          <w:rFonts w:ascii="Times New Roman" w:hAnsi="Times New Roman" w:cs="Times New Roman"/>
          <w:sz w:val="24"/>
          <w:szCs w:val="24"/>
        </w:rPr>
        <w:t>Penelitian ini diharapkan dapat dijadikan sebagai salah satu sumber referensi maupun acuan bagi mahasiswa pembaca untuk melakukan di waktu yang akan mendatang</w:t>
      </w:r>
      <w:r w:rsidR="004E4322">
        <w:rPr>
          <w:rFonts w:ascii="Times New Roman" w:hAnsi="Times New Roman" w:cs="Times New Roman"/>
          <w:sz w:val="24"/>
          <w:szCs w:val="24"/>
        </w:rPr>
        <w:t>.</w:t>
      </w:r>
    </w:p>
    <w:p w14:paraId="365212A6" w14:textId="77777777" w:rsidR="00C15CF6" w:rsidRDefault="00C15CF6" w:rsidP="00C15CF6">
      <w:pPr>
        <w:spacing w:line="480" w:lineRule="auto"/>
        <w:ind w:right="-1"/>
        <w:jc w:val="both"/>
        <w:rPr>
          <w:rFonts w:ascii="Times New Roman" w:hAnsi="Times New Roman" w:cs="Times New Roman"/>
          <w:sz w:val="24"/>
          <w:szCs w:val="24"/>
        </w:rPr>
      </w:pPr>
    </w:p>
    <w:p w14:paraId="7CF97042" w14:textId="77777777" w:rsidR="00C15CF6" w:rsidRDefault="00C15CF6" w:rsidP="00C15CF6">
      <w:pPr>
        <w:spacing w:line="480" w:lineRule="auto"/>
        <w:ind w:right="-1"/>
        <w:jc w:val="both"/>
        <w:rPr>
          <w:rFonts w:ascii="Times New Roman" w:hAnsi="Times New Roman" w:cs="Times New Roman"/>
          <w:sz w:val="24"/>
          <w:szCs w:val="24"/>
        </w:rPr>
      </w:pPr>
    </w:p>
    <w:p w14:paraId="4519745D" w14:textId="77777777" w:rsidR="00F942B7" w:rsidRDefault="00F942B7" w:rsidP="00C15CF6">
      <w:pPr>
        <w:spacing w:line="480" w:lineRule="auto"/>
        <w:ind w:right="-1"/>
        <w:jc w:val="both"/>
        <w:rPr>
          <w:rFonts w:ascii="Times New Roman" w:hAnsi="Times New Roman" w:cs="Times New Roman"/>
          <w:sz w:val="24"/>
          <w:szCs w:val="24"/>
        </w:rPr>
      </w:pPr>
    </w:p>
    <w:p w14:paraId="6E1B7926" w14:textId="77777777" w:rsidR="00025C99" w:rsidRDefault="00025C99" w:rsidP="00C15CF6">
      <w:pPr>
        <w:spacing w:line="480" w:lineRule="auto"/>
        <w:ind w:right="-1"/>
        <w:jc w:val="both"/>
        <w:rPr>
          <w:rFonts w:ascii="Times New Roman" w:hAnsi="Times New Roman" w:cs="Times New Roman"/>
          <w:sz w:val="24"/>
          <w:szCs w:val="24"/>
        </w:rPr>
      </w:pPr>
    </w:p>
    <w:p w14:paraId="673643E2" w14:textId="77777777" w:rsidR="00A20CD5" w:rsidRDefault="00C15CF6" w:rsidP="0037112B">
      <w:pPr>
        <w:pStyle w:val="Heading1"/>
      </w:pPr>
      <w:bookmarkStart w:id="43" w:name="_Toc196819099"/>
      <w:bookmarkStart w:id="44" w:name="_Toc200139820"/>
      <w:bookmarkStart w:id="45" w:name="_Toc202735707"/>
      <w:bookmarkStart w:id="46" w:name="_Toc202735436"/>
      <w:r w:rsidRPr="0037112B">
        <w:lastRenderedPageBreak/>
        <w:t>BAB II</w:t>
      </w:r>
      <w:bookmarkStart w:id="47" w:name="_Toc196819100"/>
      <w:bookmarkStart w:id="48" w:name="_Toc200139821"/>
      <w:bookmarkEnd w:id="43"/>
      <w:bookmarkEnd w:id="44"/>
      <w:bookmarkEnd w:id="45"/>
      <w:r w:rsidR="006B54FA" w:rsidRPr="0037112B">
        <w:t xml:space="preserve"> </w:t>
      </w:r>
      <w:bookmarkStart w:id="49" w:name="_Toc202735708"/>
    </w:p>
    <w:p w14:paraId="60DDE9DF" w14:textId="483653B6" w:rsidR="00F814C4" w:rsidRPr="0037112B" w:rsidRDefault="00C15CF6" w:rsidP="0037112B">
      <w:pPr>
        <w:pStyle w:val="Heading1"/>
      </w:pPr>
      <w:r w:rsidRPr="0037112B">
        <w:t>TINJAUAN PUSTAKA</w:t>
      </w:r>
      <w:bookmarkEnd w:id="46"/>
      <w:bookmarkEnd w:id="47"/>
      <w:bookmarkEnd w:id="48"/>
      <w:bookmarkEnd w:id="49"/>
    </w:p>
    <w:p w14:paraId="1B3D9FBA" w14:textId="77777777" w:rsidR="008E53C3" w:rsidRPr="008E53C3" w:rsidRDefault="008E53C3" w:rsidP="008E53C3"/>
    <w:p w14:paraId="17E0F09F" w14:textId="56A21F39" w:rsidR="004F4795" w:rsidRPr="00E53FB1" w:rsidRDefault="004D4B96" w:rsidP="00E41F71">
      <w:pPr>
        <w:pStyle w:val="Heading2"/>
        <w:numPr>
          <w:ilvl w:val="1"/>
          <w:numId w:val="3"/>
        </w:numPr>
        <w:spacing w:after="0"/>
        <w:ind w:left="567" w:hanging="567"/>
      </w:pPr>
      <w:bookmarkStart w:id="50" w:name="_Toc196819101"/>
      <w:bookmarkStart w:id="51" w:name="_Toc200139822"/>
      <w:bookmarkStart w:id="52" w:name="_Toc202735437"/>
      <w:bookmarkStart w:id="53" w:name="_Toc202735709"/>
      <w:r w:rsidRPr="00E53FB1">
        <w:t>Landasan Teori</w:t>
      </w:r>
      <w:bookmarkEnd w:id="50"/>
      <w:bookmarkEnd w:id="51"/>
      <w:bookmarkEnd w:id="52"/>
      <w:bookmarkEnd w:id="53"/>
    </w:p>
    <w:p w14:paraId="6516251B" w14:textId="3B1F7268" w:rsidR="00FC3412" w:rsidRPr="00EC6760" w:rsidRDefault="00EC6760" w:rsidP="00E41F71">
      <w:pPr>
        <w:pStyle w:val="Heading3"/>
        <w:numPr>
          <w:ilvl w:val="2"/>
          <w:numId w:val="3"/>
        </w:numPr>
        <w:spacing w:after="0"/>
        <w:ind w:left="567" w:hanging="567"/>
      </w:pPr>
      <w:bookmarkStart w:id="54" w:name="_Toc202735438"/>
      <w:bookmarkStart w:id="55" w:name="_Toc202735710"/>
      <w:r w:rsidRPr="00EC6760">
        <w:t>Teori Agensi</w:t>
      </w:r>
      <w:bookmarkEnd w:id="54"/>
      <w:bookmarkEnd w:id="55"/>
      <w:r w:rsidR="00274068">
        <w:t xml:space="preserve"> (</w:t>
      </w:r>
      <w:r w:rsidR="00274068" w:rsidRPr="00274068">
        <w:rPr>
          <w:i/>
          <w:iCs/>
        </w:rPr>
        <w:t>Agency Theory</w:t>
      </w:r>
      <w:r w:rsidR="00274068">
        <w:t>)</w:t>
      </w:r>
    </w:p>
    <w:p w14:paraId="20C30763" w14:textId="4B7E7523" w:rsidR="004577E8" w:rsidRDefault="00B41CAE" w:rsidP="00E41F71">
      <w:pPr>
        <w:pStyle w:val="ListParagraph"/>
        <w:tabs>
          <w:tab w:val="left" w:pos="567"/>
        </w:tabs>
        <w:spacing w:after="0" w:line="480" w:lineRule="auto"/>
        <w:ind w:left="0" w:right="-1" w:firstLine="567"/>
        <w:jc w:val="both"/>
        <w:rPr>
          <w:rFonts w:ascii="Times New Roman" w:hAnsi="Times New Roman" w:cs="Times New Roman"/>
          <w:sz w:val="24"/>
          <w:szCs w:val="24"/>
        </w:rPr>
      </w:pPr>
      <w:r w:rsidRPr="00FC3412">
        <w:rPr>
          <w:rFonts w:ascii="Times New Roman" w:hAnsi="Times New Roman" w:cs="Times New Roman"/>
          <w:sz w:val="24"/>
          <w:szCs w:val="24"/>
        </w:rPr>
        <w:t xml:space="preserve">Teori Agensi yang dicetuskan oleh terjadi karena </w:t>
      </w:r>
      <w:r w:rsidR="003B0EAA">
        <w:rPr>
          <w:rFonts w:ascii="Times New Roman" w:hAnsi="Times New Roman" w:cs="Times New Roman"/>
          <w:sz w:val="24"/>
          <w:szCs w:val="24"/>
        </w:rPr>
        <w:t xml:space="preserve">terdapat </w:t>
      </w:r>
      <w:r w:rsidRPr="00FC3412">
        <w:rPr>
          <w:rFonts w:ascii="Times New Roman" w:hAnsi="Times New Roman" w:cs="Times New Roman"/>
          <w:sz w:val="24"/>
          <w:szCs w:val="24"/>
        </w:rPr>
        <w:t xml:space="preserve">konflik kepentingan dan agen </w:t>
      </w:r>
      <w:r w:rsidRPr="00FC3412">
        <w:rPr>
          <w:rFonts w:ascii="Times New Roman" w:hAnsi="Times New Roman" w:cs="Times New Roman"/>
          <w:sz w:val="24"/>
          <w:szCs w:val="24"/>
        </w:rPr>
        <w:fldChar w:fldCharType="begin" w:fldLock="1"/>
      </w:r>
      <w:r w:rsidRPr="00FC3412">
        <w:rPr>
          <w:rFonts w:ascii="Times New Roman" w:hAnsi="Times New Roman" w:cs="Times New Roman"/>
          <w:sz w:val="24"/>
          <w:szCs w:val="24"/>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C.","non-dropping-particle":"","parse-names":false,"suffix":""}],"container-title":"The Corporate Financiers","id":"ITEM-1","issued":{"date-parts":[["1976"]]},"page":"305-360","title":"Jensen and Meckling","type":"article-journal","volume":"3"},"uris":["http://www.mendeley.com/documents/?uuid=01a5a0f0-c994-4d8e-af63-2b4d42833f9f"]}],"mendeley":{"formattedCitation":"(Jensen, 1976)","plainTextFormattedCitation":"(Jensen, 1976)","previouslyFormattedCitation":"(Jensen, 1976)"},"properties":{"noteIndex":0},"schema":"https://github.com/citation-style-language/schema/raw/master/csl-citation.json"}</w:instrText>
      </w:r>
      <w:r w:rsidRPr="00FC3412">
        <w:rPr>
          <w:rFonts w:ascii="Times New Roman" w:hAnsi="Times New Roman" w:cs="Times New Roman"/>
          <w:sz w:val="24"/>
          <w:szCs w:val="24"/>
        </w:rPr>
        <w:fldChar w:fldCharType="separate"/>
      </w:r>
      <w:r w:rsidRPr="00FC3412">
        <w:rPr>
          <w:rFonts w:ascii="Times New Roman" w:hAnsi="Times New Roman" w:cs="Times New Roman"/>
          <w:noProof/>
          <w:sz w:val="24"/>
          <w:szCs w:val="24"/>
        </w:rPr>
        <w:t>(Jensen, 1976)</w:t>
      </w:r>
      <w:r w:rsidRPr="00FC3412">
        <w:rPr>
          <w:rFonts w:ascii="Times New Roman" w:hAnsi="Times New Roman" w:cs="Times New Roman"/>
          <w:sz w:val="24"/>
          <w:szCs w:val="24"/>
        </w:rPr>
        <w:fldChar w:fldCharType="end"/>
      </w:r>
      <w:r w:rsidR="002C0EAC">
        <w:rPr>
          <w:rFonts w:ascii="Times New Roman" w:hAnsi="Times New Roman" w:cs="Times New Roman"/>
          <w:sz w:val="24"/>
          <w:szCs w:val="24"/>
        </w:rPr>
        <w:t xml:space="preserve">. </w:t>
      </w:r>
      <w:r w:rsidR="001506FF" w:rsidRPr="001506FF">
        <w:rPr>
          <w:rFonts w:ascii="Times New Roman" w:hAnsi="Times New Roman" w:cs="Times New Roman"/>
          <w:sz w:val="24"/>
          <w:szCs w:val="24"/>
        </w:rPr>
        <w:t>Konsep teori kelembagaan ini menyatakan bahwa ada alasan kuat untuk berasumsi bahwa jika kedua belah pihak</w:t>
      </w:r>
      <w:r w:rsidR="001506FF">
        <w:rPr>
          <w:rFonts w:ascii="Times New Roman" w:hAnsi="Times New Roman" w:cs="Times New Roman"/>
          <w:sz w:val="24"/>
          <w:szCs w:val="24"/>
        </w:rPr>
        <w:t xml:space="preserve"> </w:t>
      </w:r>
      <w:r w:rsidRPr="00FC3412">
        <w:rPr>
          <w:rFonts w:ascii="Times New Roman" w:hAnsi="Times New Roman" w:cs="Times New Roman"/>
          <w:sz w:val="24"/>
          <w:szCs w:val="24"/>
        </w:rPr>
        <w:t>(</w:t>
      </w:r>
      <w:r w:rsidRPr="009960F7">
        <w:rPr>
          <w:rFonts w:ascii="Times New Roman" w:hAnsi="Times New Roman" w:cs="Times New Roman"/>
          <w:i/>
          <w:iCs/>
          <w:sz w:val="24"/>
          <w:szCs w:val="24"/>
        </w:rPr>
        <w:t>agen</w:t>
      </w:r>
      <w:r w:rsidR="0034182A">
        <w:rPr>
          <w:rFonts w:ascii="Times New Roman" w:hAnsi="Times New Roman" w:cs="Times New Roman"/>
          <w:i/>
          <w:iCs/>
          <w:sz w:val="24"/>
          <w:szCs w:val="24"/>
        </w:rPr>
        <w:t>t</w:t>
      </w:r>
      <w:r w:rsidRPr="009960F7">
        <w:rPr>
          <w:rFonts w:ascii="Times New Roman" w:hAnsi="Times New Roman" w:cs="Times New Roman"/>
          <w:i/>
          <w:iCs/>
          <w:sz w:val="24"/>
          <w:szCs w:val="24"/>
        </w:rPr>
        <w:t xml:space="preserve"> dan principal</w:t>
      </w:r>
      <w:r w:rsidRPr="00FC3412">
        <w:rPr>
          <w:rFonts w:ascii="Times New Roman" w:hAnsi="Times New Roman" w:cs="Times New Roman"/>
          <w:sz w:val="24"/>
          <w:szCs w:val="24"/>
        </w:rPr>
        <w:t xml:space="preserve">) </w:t>
      </w:r>
      <w:r w:rsidR="00C613C3">
        <w:rPr>
          <w:rFonts w:ascii="Times New Roman" w:hAnsi="Times New Roman" w:cs="Times New Roman"/>
          <w:sz w:val="24"/>
          <w:szCs w:val="24"/>
        </w:rPr>
        <w:t>berusaha</w:t>
      </w:r>
      <w:r w:rsidRPr="00FC3412">
        <w:rPr>
          <w:rFonts w:ascii="Times New Roman" w:hAnsi="Times New Roman" w:cs="Times New Roman"/>
          <w:sz w:val="24"/>
          <w:szCs w:val="24"/>
        </w:rPr>
        <w:t xml:space="preserve"> untuk memaksimalkan </w:t>
      </w:r>
      <w:r w:rsidR="00C613C3">
        <w:rPr>
          <w:rFonts w:ascii="Times New Roman" w:hAnsi="Times New Roman" w:cs="Times New Roman"/>
          <w:sz w:val="24"/>
          <w:szCs w:val="24"/>
        </w:rPr>
        <w:t>keuntungan mereka</w:t>
      </w:r>
      <w:r w:rsidRPr="00FC3412">
        <w:rPr>
          <w:rFonts w:ascii="Times New Roman" w:hAnsi="Times New Roman" w:cs="Times New Roman"/>
          <w:sz w:val="24"/>
          <w:szCs w:val="24"/>
        </w:rPr>
        <w:t xml:space="preserve">, maka terdapat </w:t>
      </w:r>
      <w:r w:rsidR="00C613C3">
        <w:rPr>
          <w:rFonts w:ascii="Times New Roman" w:hAnsi="Times New Roman" w:cs="Times New Roman"/>
          <w:sz w:val="24"/>
          <w:szCs w:val="24"/>
        </w:rPr>
        <w:t>kemungkinan besar</w:t>
      </w:r>
      <w:r w:rsidRPr="00FC3412">
        <w:rPr>
          <w:rFonts w:ascii="Times New Roman" w:hAnsi="Times New Roman" w:cs="Times New Roman"/>
          <w:sz w:val="24"/>
          <w:szCs w:val="24"/>
        </w:rPr>
        <w:t xml:space="preserve"> bahwa agen tidak selalu bertindak yang terbaik bagi kepentingan </w:t>
      </w:r>
      <w:r w:rsidRPr="009960F7">
        <w:rPr>
          <w:rFonts w:ascii="Times New Roman" w:hAnsi="Times New Roman" w:cs="Times New Roman"/>
          <w:i/>
          <w:iCs/>
          <w:sz w:val="24"/>
          <w:szCs w:val="24"/>
        </w:rPr>
        <w:t>principal</w:t>
      </w:r>
      <w:r w:rsidRPr="00FC3412">
        <w:rPr>
          <w:rFonts w:ascii="Times New Roman" w:hAnsi="Times New Roman" w:cs="Times New Roman"/>
          <w:sz w:val="24"/>
          <w:szCs w:val="24"/>
        </w:rPr>
        <w:t xml:space="preserve">. </w:t>
      </w:r>
      <w:r w:rsidRPr="009960F7">
        <w:rPr>
          <w:rFonts w:ascii="Times New Roman" w:hAnsi="Times New Roman" w:cs="Times New Roman"/>
          <w:i/>
          <w:iCs/>
          <w:sz w:val="24"/>
          <w:szCs w:val="24"/>
        </w:rPr>
        <w:t>Principal</w:t>
      </w:r>
      <w:r w:rsidRPr="00FC3412">
        <w:rPr>
          <w:rFonts w:ascii="Times New Roman" w:hAnsi="Times New Roman" w:cs="Times New Roman"/>
          <w:sz w:val="24"/>
          <w:szCs w:val="24"/>
        </w:rPr>
        <w:t xml:space="preserve"> dapat me</w:t>
      </w:r>
      <w:r w:rsidR="00C613C3">
        <w:rPr>
          <w:rFonts w:ascii="Times New Roman" w:hAnsi="Times New Roman" w:cs="Times New Roman"/>
          <w:sz w:val="24"/>
          <w:szCs w:val="24"/>
        </w:rPr>
        <w:t>ngatasi masalah ini</w:t>
      </w:r>
      <w:r w:rsidRPr="00FC3412">
        <w:rPr>
          <w:rFonts w:ascii="Times New Roman" w:hAnsi="Times New Roman" w:cs="Times New Roman"/>
          <w:sz w:val="24"/>
          <w:szCs w:val="24"/>
        </w:rPr>
        <w:t xml:space="preserve"> dengan</w:t>
      </w:r>
      <w:r w:rsidR="00C613C3">
        <w:rPr>
          <w:rFonts w:ascii="Times New Roman" w:hAnsi="Times New Roman" w:cs="Times New Roman"/>
          <w:sz w:val="24"/>
          <w:szCs w:val="24"/>
        </w:rPr>
        <w:t xml:space="preserve"> memberikan</w:t>
      </w:r>
      <w:r w:rsidRPr="00FC3412">
        <w:rPr>
          <w:rFonts w:ascii="Times New Roman" w:hAnsi="Times New Roman" w:cs="Times New Roman"/>
          <w:sz w:val="24"/>
          <w:szCs w:val="24"/>
        </w:rPr>
        <w:t xml:space="preserve"> intensif yang tepat bagi </w:t>
      </w:r>
      <w:r w:rsidRPr="003B0EAA">
        <w:rPr>
          <w:rFonts w:ascii="Times New Roman" w:hAnsi="Times New Roman" w:cs="Times New Roman"/>
          <w:i/>
          <w:iCs/>
          <w:sz w:val="24"/>
          <w:szCs w:val="24"/>
        </w:rPr>
        <w:t>agen</w:t>
      </w:r>
      <w:r w:rsidR="003B0EAA" w:rsidRPr="003B0EAA">
        <w:rPr>
          <w:rFonts w:ascii="Times New Roman" w:hAnsi="Times New Roman" w:cs="Times New Roman"/>
          <w:i/>
          <w:iCs/>
          <w:sz w:val="24"/>
          <w:szCs w:val="24"/>
        </w:rPr>
        <w:t>t</w:t>
      </w:r>
      <w:r w:rsidRPr="00FC3412">
        <w:rPr>
          <w:rFonts w:ascii="Times New Roman" w:hAnsi="Times New Roman" w:cs="Times New Roman"/>
          <w:sz w:val="24"/>
          <w:szCs w:val="24"/>
        </w:rPr>
        <w:t xml:space="preserve"> dan melakukan </w:t>
      </w:r>
      <w:r w:rsidR="00C613C3">
        <w:rPr>
          <w:rFonts w:ascii="Times New Roman" w:hAnsi="Times New Roman" w:cs="Times New Roman"/>
          <w:sz w:val="24"/>
          <w:szCs w:val="24"/>
        </w:rPr>
        <w:t>pemantauan</w:t>
      </w:r>
      <w:r w:rsidRPr="00FC3412">
        <w:rPr>
          <w:rFonts w:ascii="Times New Roman" w:hAnsi="Times New Roman" w:cs="Times New Roman"/>
          <w:sz w:val="24"/>
          <w:szCs w:val="24"/>
        </w:rPr>
        <w:t xml:space="preserve"> untuk me</w:t>
      </w:r>
      <w:r w:rsidR="00C613C3">
        <w:rPr>
          <w:rFonts w:ascii="Times New Roman" w:hAnsi="Times New Roman" w:cs="Times New Roman"/>
          <w:sz w:val="24"/>
          <w:szCs w:val="24"/>
        </w:rPr>
        <w:t>ngontrol</w:t>
      </w:r>
      <w:r w:rsidRPr="00FC3412">
        <w:rPr>
          <w:rFonts w:ascii="Times New Roman" w:hAnsi="Times New Roman" w:cs="Times New Roman"/>
          <w:sz w:val="24"/>
          <w:szCs w:val="24"/>
        </w:rPr>
        <w:t xml:space="preserve"> </w:t>
      </w:r>
      <w:r w:rsidRPr="003B0EAA">
        <w:rPr>
          <w:rFonts w:ascii="Times New Roman" w:hAnsi="Times New Roman" w:cs="Times New Roman"/>
          <w:i/>
          <w:iCs/>
          <w:sz w:val="24"/>
          <w:szCs w:val="24"/>
        </w:rPr>
        <w:t>agen</w:t>
      </w:r>
      <w:r w:rsidR="003B0EAA" w:rsidRPr="003B0EAA">
        <w:rPr>
          <w:rFonts w:ascii="Times New Roman" w:hAnsi="Times New Roman" w:cs="Times New Roman"/>
          <w:i/>
          <w:iCs/>
          <w:sz w:val="24"/>
          <w:szCs w:val="24"/>
        </w:rPr>
        <w:t>t</w:t>
      </w:r>
      <w:r w:rsidRPr="00FC3412">
        <w:rPr>
          <w:rFonts w:ascii="Times New Roman" w:hAnsi="Times New Roman" w:cs="Times New Roman"/>
          <w:sz w:val="24"/>
          <w:szCs w:val="24"/>
        </w:rPr>
        <w:t xml:space="preserve"> yang menyimpang. Dengan kata lain diharapkan </w:t>
      </w:r>
      <w:r w:rsidRPr="003B0EAA">
        <w:rPr>
          <w:rFonts w:ascii="Times New Roman" w:hAnsi="Times New Roman" w:cs="Times New Roman"/>
          <w:i/>
          <w:iCs/>
          <w:sz w:val="24"/>
          <w:szCs w:val="24"/>
        </w:rPr>
        <w:t>agen</w:t>
      </w:r>
      <w:r w:rsidR="003B0EAA" w:rsidRPr="003B0EAA">
        <w:rPr>
          <w:rFonts w:ascii="Times New Roman" w:hAnsi="Times New Roman" w:cs="Times New Roman"/>
          <w:i/>
          <w:iCs/>
          <w:sz w:val="24"/>
          <w:szCs w:val="24"/>
        </w:rPr>
        <w:t>t</w:t>
      </w:r>
      <w:r w:rsidRPr="00FC3412">
        <w:rPr>
          <w:rFonts w:ascii="Times New Roman" w:hAnsi="Times New Roman" w:cs="Times New Roman"/>
          <w:sz w:val="24"/>
          <w:szCs w:val="24"/>
        </w:rPr>
        <w:t xml:space="preserve"> dapat </w:t>
      </w:r>
      <w:r w:rsidR="00C613C3">
        <w:rPr>
          <w:rFonts w:ascii="Times New Roman" w:hAnsi="Times New Roman" w:cs="Times New Roman"/>
          <w:sz w:val="24"/>
          <w:szCs w:val="24"/>
        </w:rPr>
        <w:t>membantu</w:t>
      </w:r>
      <w:r w:rsidRPr="00FC3412">
        <w:rPr>
          <w:rFonts w:ascii="Times New Roman" w:hAnsi="Times New Roman" w:cs="Times New Roman"/>
          <w:sz w:val="24"/>
          <w:szCs w:val="24"/>
        </w:rPr>
        <w:t xml:space="preserve"> untuk men</w:t>
      </w:r>
      <w:r w:rsidR="00C613C3">
        <w:rPr>
          <w:rFonts w:ascii="Times New Roman" w:hAnsi="Times New Roman" w:cs="Times New Roman"/>
          <w:sz w:val="24"/>
          <w:szCs w:val="24"/>
        </w:rPr>
        <w:t>gurangi</w:t>
      </w:r>
      <w:r w:rsidRPr="00FC3412">
        <w:rPr>
          <w:rFonts w:ascii="Times New Roman" w:hAnsi="Times New Roman" w:cs="Times New Roman"/>
          <w:sz w:val="24"/>
          <w:szCs w:val="24"/>
        </w:rPr>
        <w:t xml:space="preserve"> biaya keagenan (</w:t>
      </w:r>
      <w:r w:rsidRPr="009960F7">
        <w:rPr>
          <w:rFonts w:ascii="Times New Roman" w:hAnsi="Times New Roman" w:cs="Times New Roman"/>
          <w:i/>
          <w:iCs/>
          <w:sz w:val="24"/>
          <w:szCs w:val="24"/>
        </w:rPr>
        <w:t>agency cost</w:t>
      </w:r>
      <w:r w:rsidRPr="00FC3412">
        <w:rPr>
          <w:rFonts w:ascii="Times New Roman" w:hAnsi="Times New Roman" w:cs="Times New Roman"/>
          <w:sz w:val="24"/>
          <w:szCs w:val="24"/>
        </w:rPr>
        <w:t>)</w:t>
      </w:r>
      <w:r w:rsidR="00EB301C">
        <w:rPr>
          <w:rFonts w:ascii="Times New Roman" w:hAnsi="Times New Roman" w:cs="Times New Roman"/>
          <w:sz w:val="24"/>
          <w:szCs w:val="24"/>
        </w:rPr>
        <w:t xml:space="preserve"> (</w:t>
      </w:r>
      <w:r w:rsidR="00BC1BBC" w:rsidRPr="00EB301C">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{"citationItems":[{"id":"ITEM-1","itemData":{"author":[{"dropping-particle":"","family":"Mei","given":"Vol No","non-dropping-particle":"","parse-names":false,"suffix":""}],"id":"ITEM-1","issue":"2","issued":{"date-parts":[["2023"]]},"title":"Teori Agensi : Teori Agensi Dalam Perspektif Akuntansi Syariah atau praktik terkait akuntansi modern saat ini . Modifikasi yang dimaksud disini yaitu Transendental menjelaskan tentang teori Akuntansi Syariah yang melampaui batasan bidang akuntansi itu sen","type":"article-journal","volume":"1"},"uris":["http://www.mendeley.com/documents/?uuid=0ed39bf1-88c8-42ad-905d-83a10e53cf4b"]}],"mendeley":{"formattedCitation":"(Mei, 2023)","manualFormatting":"Mei et al., 2023)","plainTextFormattedCitation":"(Mei, 2023)","previouslyFormattedCitation":"(Mei, 2023)"},"properties":{"noteIndex":0},"schema":"https://github.com/citation-style-language/schema/raw/master/csl-citation.json"}</w:instrText>
      </w:r>
      <w:r w:rsidR="00BC1BBC" w:rsidRPr="00EB301C">
        <w:rPr>
          <w:rFonts w:ascii="Times New Roman" w:hAnsi="Times New Roman" w:cs="Times New Roman"/>
          <w:sz w:val="24"/>
          <w:szCs w:val="24"/>
        </w:rPr>
        <w:fldChar w:fldCharType="separate"/>
      </w:r>
      <w:r w:rsidR="00BC1BBC" w:rsidRPr="00EB301C">
        <w:rPr>
          <w:rFonts w:ascii="Times New Roman" w:hAnsi="Times New Roman" w:cs="Times New Roman"/>
          <w:noProof/>
          <w:sz w:val="24"/>
          <w:szCs w:val="24"/>
        </w:rPr>
        <w:t>Mei</w:t>
      </w:r>
      <w:r w:rsidR="00215E20">
        <w:rPr>
          <w:rFonts w:ascii="Times New Roman" w:hAnsi="Times New Roman" w:cs="Times New Roman"/>
          <w:noProof/>
          <w:sz w:val="24"/>
          <w:szCs w:val="24"/>
        </w:rPr>
        <w:t xml:space="preserve"> </w:t>
      </w:r>
      <w:r w:rsidR="00215E20" w:rsidRPr="00215E20">
        <w:rPr>
          <w:rFonts w:ascii="Times New Roman" w:hAnsi="Times New Roman" w:cs="Times New Roman"/>
          <w:i/>
          <w:iCs/>
          <w:noProof/>
          <w:sz w:val="24"/>
          <w:szCs w:val="24"/>
        </w:rPr>
        <w:t>et al.</w:t>
      </w:r>
      <w:r w:rsidR="00BC1BBC" w:rsidRPr="00EB301C">
        <w:rPr>
          <w:rFonts w:ascii="Times New Roman" w:hAnsi="Times New Roman" w:cs="Times New Roman"/>
          <w:noProof/>
          <w:sz w:val="24"/>
          <w:szCs w:val="24"/>
        </w:rPr>
        <w:t>, 2023)</w:t>
      </w:r>
      <w:r w:rsidR="00BC1BBC" w:rsidRPr="00EB301C">
        <w:rPr>
          <w:rFonts w:ascii="Times New Roman" w:hAnsi="Times New Roman" w:cs="Times New Roman"/>
          <w:sz w:val="24"/>
          <w:szCs w:val="24"/>
        </w:rPr>
        <w:fldChar w:fldCharType="end"/>
      </w:r>
      <w:r w:rsidR="00BC1BBC">
        <w:rPr>
          <w:rFonts w:ascii="Times New Roman" w:hAnsi="Times New Roman" w:cs="Times New Roman"/>
          <w:sz w:val="24"/>
          <w:szCs w:val="24"/>
        </w:rPr>
        <w:t>.</w:t>
      </w:r>
    </w:p>
    <w:p w14:paraId="6AE34939" w14:textId="2149F316" w:rsidR="004577E8" w:rsidRDefault="004577E8" w:rsidP="00E41F71">
      <w:pPr>
        <w:pStyle w:val="ListParagraph"/>
        <w:tabs>
          <w:tab w:val="left" w:pos="567"/>
        </w:tabs>
        <w:spacing w:after="0" w:line="480" w:lineRule="auto"/>
        <w:ind w:left="0" w:right="-1" w:firstLine="567"/>
        <w:jc w:val="both"/>
        <w:rPr>
          <w:rFonts w:ascii="Times New Roman" w:eastAsia="Times New Roman" w:hAnsi="Times New Roman" w:cs="Times New Roman"/>
          <w:kern w:val="0"/>
          <w:sz w:val="24"/>
          <w:szCs w:val="24"/>
          <w:lang w:eastAsia="en-ID"/>
          <w14:ligatures w14:val="none"/>
        </w:rPr>
      </w:pPr>
      <w:r w:rsidRPr="004577E8">
        <w:rPr>
          <w:rFonts w:ascii="Times New Roman" w:hAnsi="Times New Roman" w:cs="Times New Roman"/>
          <w:sz w:val="24"/>
          <w:szCs w:val="24"/>
        </w:rPr>
        <w:t>Hubungan antara teori agensi mengarah pada terjadinya dua masalah</w:t>
      </w:r>
      <w:r w:rsidR="00C114D5">
        <w:rPr>
          <w:rFonts w:ascii="Times New Roman" w:hAnsi="Times New Roman" w:cs="Times New Roman"/>
          <w:sz w:val="24"/>
          <w:szCs w:val="24"/>
        </w:rPr>
        <w:t xml:space="preserve"> yaitu</w:t>
      </w:r>
      <w:r w:rsidRPr="004577E8">
        <w:rPr>
          <w:rFonts w:ascii="Times New Roman" w:hAnsi="Times New Roman" w:cs="Times New Roman"/>
          <w:sz w:val="24"/>
          <w:szCs w:val="24"/>
        </w:rPr>
        <w:t>: informasi asimetris (</w:t>
      </w:r>
      <w:r w:rsidR="006E71A6" w:rsidRPr="006E71A6">
        <w:rPr>
          <w:rFonts w:ascii="Times New Roman" w:hAnsi="Times New Roman" w:cs="Times New Roman"/>
          <w:i/>
          <w:iCs/>
          <w:sz w:val="24"/>
          <w:szCs w:val="24"/>
        </w:rPr>
        <w:t>information asymmetry</w:t>
      </w:r>
      <w:r w:rsidRPr="004577E8">
        <w:rPr>
          <w:rFonts w:ascii="Times New Roman" w:hAnsi="Times New Roman" w:cs="Times New Roman"/>
          <w:sz w:val="24"/>
          <w:szCs w:val="24"/>
        </w:rPr>
        <w:t>)</w:t>
      </w:r>
      <w:r w:rsidR="00C1559F">
        <w:rPr>
          <w:rFonts w:ascii="Times New Roman" w:hAnsi="Times New Roman" w:cs="Times New Roman"/>
          <w:sz w:val="24"/>
          <w:szCs w:val="24"/>
        </w:rPr>
        <w:t xml:space="preserve"> yang</w:t>
      </w:r>
      <w:r w:rsidRPr="004577E8">
        <w:rPr>
          <w:rFonts w:ascii="Times New Roman" w:hAnsi="Times New Roman" w:cs="Times New Roman"/>
          <w:sz w:val="24"/>
          <w:szCs w:val="24"/>
        </w:rPr>
        <w:t xml:space="preserve"> mencakup tim manajemen dengan lebih banyak informasi tentang posisi keuangan mereka yang sebenarnya dan </w:t>
      </w:r>
      <w:r w:rsidR="00C613C3">
        <w:rPr>
          <w:rFonts w:ascii="Times New Roman" w:hAnsi="Times New Roman" w:cs="Times New Roman"/>
          <w:sz w:val="24"/>
          <w:szCs w:val="24"/>
        </w:rPr>
        <w:t>keadaan</w:t>
      </w:r>
      <w:r w:rsidRPr="004577E8">
        <w:rPr>
          <w:rFonts w:ascii="Times New Roman" w:hAnsi="Times New Roman" w:cs="Times New Roman"/>
          <w:sz w:val="24"/>
          <w:szCs w:val="24"/>
        </w:rPr>
        <w:t xml:space="preserve"> operasi perusahaan dari pemilik</w:t>
      </w:r>
      <w:r w:rsidR="00B41CAE" w:rsidRPr="004577E8">
        <w:rPr>
          <w:rFonts w:ascii="Times New Roman" w:hAnsi="Times New Roman" w:cs="Times New Roman"/>
          <w:sz w:val="24"/>
          <w:szCs w:val="24"/>
        </w:rPr>
        <w:t xml:space="preserve">; dan (b) </w:t>
      </w:r>
      <w:r w:rsidR="005B3EDF" w:rsidRPr="005B3EDF">
        <w:rPr>
          <w:rFonts w:ascii="Times New Roman" w:hAnsi="Times New Roman" w:cs="Times New Roman"/>
          <w:sz w:val="24"/>
          <w:szCs w:val="24"/>
        </w:rPr>
        <w:t>Pengelolaan</w:t>
      </w:r>
      <w:r w:rsidR="006E71A6">
        <w:rPr>
          <w:rFonts w:ascii="Times New Roman" w:hAnsi="Times New Roman" w:cs="Times New Roman"/>
          <w:sz w:val="24"/>
          <w:szCs w:val="24"/>
        </w:rPr>
        <w:t xml:space="preserve"> </w:t>
      </w:r>
      <w:r w:rsidR="005B3EDF" w:rsidRPr="005B3EDF">
        <w:rPr>
          <w:rFonts w:ascii="Times New Roman" w:hAnsi="Times New Roman" w:cs="Times New Roman"/>
          <w:sz w:val="24"/>
          <w:szCs w:val="24"/>
        </w:rPr>
        <w:t>tidak selalu</w:t>
      </w:r>
      <w:r w:rsidR="006E71A6">
        <w:rPr>
          <w:rFonts w:ascii="Times New Roman" w:hAnsi="Times New Roman" w:cs="Times New Roman"/>
          <w:sz w:val="24"/>
          <w:szCs w:val="24"/>
        </w:rPr>
        <w:t xml:space="preserve"> </w:t>
      </w:r>
      <w:r w:rsidR="005B3EDF" w:rsidRPr="005B3EDF">
        <w:rPr>
          <w:rFonts w:ascii="Times New Roman" w:hAnsi="Times New Roman" w:cs="Times New Roman"/>
          <w:sz w:val="24"/>
          <w:szCs w:val="24"/>
        </w:rPr>
        <w:t>bereaksi</w:t>
      </w:r>
      <w:r w:rsidR="006E71A6">
        <w:rPr>
          <w:rFonts w:ascii="Times New Roman" w:hAnsi="Times New Roman" w:cs="Times New Roman"/>
          <w:sz w:val="24"/>
          <w:szCs w:val="24"/>
        </w:rPr>
        <w:t xml:space="preserve"> </w:t>
      </w:r>
      <w:r w:rsidR="005B3EDF" w:rsidRPr="005B3EDF">
        <w:rPr>
          <w:rFonts w:ascii="Times New Roman" w:hAnsi="Times New Roman" w:cs="Times New Roman"/>
          <w:sz w:val="24"/>
          <w:szCs w:val="24"/>
        </w:rPr>
        <w:t xml:space="preserve">terhadap kepentingan </w:t>
      </w:r>
      <w:r w:rsidR="00A26395" w:rsidRPr="0015170E">
        <w:rPr>
          <w:rFonts w:ascii="Times New Roman" w:hAnsi="Times New Roman" w:cs="Times New Roman"/>
          <w:sz w:val="24"/>
          <w:szCs w:val="24"/>
        </w:rPr>
        <w:t>stakeholder</w:t>
      </w:r>
      <w:r w:rsidR="005B3EDF" w:rsidRPr="005B3EDF">
        <w:rPr>
          <w:rFonts w:ascii="Times New Roman" w:hAnsi="Times New Roman" w:cs="Times New Roman"/>
          <w:sz w:val="24"/>
          <w:szCs w:val="24"/>
        </w:rPr>
        <w:t>,</w:t>
      </w:r>
      <w:r w:rsidR="006E71A6">
        <w:rPr>
          <w:rFonts w:ascii="Times New Roman" w:hAnsi="Times New Roman" w:cs="Times New Roman"/>
          <w:sz w:val="24"/>
          <w:szCs w:val="24"/>
        </w:rPr>
        <w:t xml:space="preserve"> </w:t>
      </w:r>
      <w:r w:rsidR="005B3EDF" w:rsidRPr="005B3EDF">
        <w:rPr>
          <w:rFonts w:ascii="Times New Roman" w:hAnsi="Times New Roman" w:cs="Times New Roman"/>
          <w:sz w:val="24"/>
          <w:szCs w:val="24"/>
        </w:rPr>
        <w:t>yang</w:t>
      </w:r>
      <w:r w:rsidR="006E71A6">
        <w:rPr>
          <w:rFonts w:ascii="Times New Roman" w:hAnsi="Times New Roman" w:cs="Times New Roman"/>
          <w:sz w:val="24"/>
          <w:szCs w:val="24"/>
        </w:rPr>
        <w:t xml:space="preserve"> </w:t>
      </w:r>
      <w:r w:rsidR="005B3EDF" w:rsidRPr="005B3EDF">
        <w:rPr>
          <w:rFonts w:ascii="Times New Roman" w:hAnsi="Times New Roman" w:cs="Times New Roman"/>
          <w:sz w:val="24"/>
          <w:szCs w:val="24"/>
        </w:rPr>
        <w:t>membuatnya</w:t>
      </w:r>
      <w:r w:rsidR="006E71A6">
        <w:rPr>
          <w:rFonts w:ascii="Times New Roman" w:hAnsi="Times New Roman" w:cs="Times New Roman"/>
          <w:sz w:val="24"/>
          <w:szCs w:val="24"/>
        </w:rPr>
        <w:t xml:space="preserve"> </w:t>
      </w:r>
      <w:r w:rsidR="005B3EDF" w:rsidRPr="005B3EDF">
        <w:rPr>
          <w:rFonts w:ascii="Times New Roman" w:hAnsi="Times New Roman" w:cs="Times New Roman"/>
          <w:sz w:val="24"/>
          <w:szCs w:val="24"/>
        </w:rPr>
        <w:t>sulit bagi klien untuk memahaminya akibat</w:t>
      </w:r>
      <w:r w:rsidR="00E003D6">
        <w:rPr>
          <w:rFonts w:ascii="Times New Roman" w:hAnsi="Times New Roman" w:cs="Times New Roman"/>
          <w:sz w:val="24"/>
          <w:szCs w:val="24"/>
        </w:rPr>
        <w:t xml:space="preserve"> </w:t>
      </w:r>
      <w:r w:rsidR="005B3EDF" w:rsidRPr="005B3EDF">
        <w:rPr>
          <w:rFonts w:ascii="Times New Roman" w:hAnsi="Times New Roman" w:cs="Times New Roman"/>
          <w:sz w:val="24"/>
          <w:szCs w:val="24"/>
        </w:rPr>
        <w:t>ketidaksetaraan yang ada secara</w:t>
      </w:r>
      <w:r w:rsidR="00E003D6">
        <w:rPr>
          <w:rFonts w:ascii="Times New Roman" w:hAnsi="Times New Roman" w:cs="Times New Roman"/>
          <w:sz w:val="24"/>
          <w:szCs w:val="24"/>
        </w:rPr>
        <w:t xml:space="preserve"> </w:t>
      </w:r>
      <w:r w:rsidR="005B3EDF" w:rsidRPr="005B3EDF">
        <w:rPr>
          <w:rFonts w:ascii="Times New Roman" w:hAnsi="Times New Roman" w:cs="Times New Roman"/>
          <w:sz w:val="24"/>
          <w:szCs w:val="24"/>
        </w:rPr>
        <w:t>objektif</w:t>
      </w:r>
      <w:r w:rsidR="00BC1BBC">
        <w:rPr>
          <w:rFonts w:ascii="Times New Roman" w:hAnsi="Times New Roman" w:cs="Times New Roman"/>
          <w:sz w:val="24"/>
          <w:szCs w:val="24"/>
        </w:rPr>
        <w:t xml:space="preserve"> </w:t>
      </w:r>
      <w:r w:rsidR="002E10CE">
        <w:rPr>
          <w:rFonts w:ascii="Times New Roman" w:hAnsi="Times New Roman" w:cs="Times New Roman"/>
          <w:sz w:val="24"/>
          <w:szCs w:val="24"/>
        </w:rPr>
        <w:t>(</w:t>
      </w:r>
      <w:r w:rsidR="00B41CAE" w:rsidRPr="00FC3412">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approach.","author":[{"dropping-particle":"","family":"Fadillah","given":"Haqi","non-dropping-particle":"","parse-names":false,"suffix":""}],"container-title":"Pengaruh Tax Avoidance Terhadap Nilai Perusahaan Dengan Kepemilikan Institusional Sebagai Variabel Moderasi","id":"ITEM-1","issue":"1","issued":{"date-parts":[["2018"]]},"page":"117-134","title":"Jurnal Ilmiah Akuntansi Fakultas Ekonomi","type":"article-journal","volume":"4"},"uris":["http://www.mendeley.com/documents/?uuid=dee84341-3dab-47a9-a9b0-777ea68e4ae5"]}],"mendeley":{"formattedCitation":"(Fadillah, 2018)","manualFormatting":"Fadillah, 2018)","plainTextFormattedCitation":"(Fadillah, 2018)","previouslyFormattedCitation":"(Fadillah, 2018)"},"properties":{"noteIndex":0},"schema":"https://github.com/citation-style-language/schema/raw/master/csl-citation.json"}</w:instrText>
      </w:r>
      <w:r w:rsidR="00B41CAE" w:rsidRPr="00FC3412">
        <w:rPr>
          <w:rFonts w:ascii="Times New Roman" w:hAnsi="Times New Roman" w:cs="Times New Roman"/>
          <w:sz w:val="24"/>
          <w:szCs w:val="24"/>
        </w:rPr>
        <w:fldChar w:fldCharType="separate"/>
      </w:r>
      <w:r w:rsidR="00B41CAE" w:rsidRPr="00FC3412">
        <w:rPr>
          <w:rFonts w:ascii="Times New Roman" w:hAnsi="Times New Roman" w:cs="Times New Roman"/>
          <w:noProof/>
          <w:sz w:val="24"/>
          <w:szCs w:val="24"/>
        </w:rPr>
        <w:t>Fadillah, 2018)</w:t>
      </w:r>
      <w:r w:rsidR="00B41CAE" w:rsidRPr="00FC3412">
        <w:rPr>
          <w:rFonts w:ascii="Times New Roman" w:hAnsi="Times New Roman" w:cs="Times New Roman"/>
          <w:sz w:val="24"/>
          <w:szCs w:val="24"/>
        </w:rPr>
        <w:fldChar w:fldCharType="end"/>
      </w:r>
      <w:r w:rsidR="00B41CAE" w:rsidRPr="00FC3412">
        <w:rPr>
          <w:rFonts w:ascii="Times New Roman" w:hAnsi="Times New Roman" w:cs="Times New Roman"/>
          <w:sz w:val="24"/>
          <w:szCs w:val="24"/>
        </w:rPr>
        <w:t xml:space="preserve">. </w:t>
      </w:r>
      <w:r w:rsidRPr="004577E8">
        <w:rPr>
          <w:rFonts w:ascii="Times New Roman" w:hAnsi="Times New Roman" w:cs="Times New Roman"/>
          <w:sz w:val="24"/>
          <w:szCs w:val="24"/>
        </w:rPr>
        <w:t>Asumsi organisasi menjelaskan hubungan antara tren dalam konflik antara organisasi atau kelompok dan agen dan prinsip simetris, dan menjelaskan asimetri mengenai informasi terperinci mengenai transaksi informasi</w:t>
      </w:r>
      <w:r w:rsidR="00EB301C">
        <w:rPr>
          <w:rFonts w:ascii="Times New Roman" w:hAnsi="Times New Roman" w:cs="Times New Roman"/>
          <w:sz w:val="24"/>
          <w:szCs w:val="24"/>
        </w:rPr>
        <w:t xml:space="preserve"> </w:t>
      </w:r>
      <w:r w:rsidR="0015170E">
        <w:rPr>
          <w:rFonts w:ascii="Times New Roman" w:hAnsi="Times New Roman" w:cs="Times New Roman"/>
          <w:sz w:val="24"/>
          <w:szCs w:val="24"/>
        </w:rPr>
        <w:t>(</w:t>
      </w:r>
      <w:r w:rsidR="00B41CAE" w:rsidRPr="00FC3412">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{"citationItems":[{"id":"ITEM-1","itemData":{"abstract":"Penelitian ini bertujuan untuk menguji dan mengetahui pengaruh kompensasi eksekutif, profitabilitas perusahaan, dan leverage terhadap tax avoidance (Studi Empiris pada Perusahaan Manufaktur yang terdaftar di Bursa Efek Indonesia (BEI) Periode 2017-2019) Variabel independen pada penelitian ini adalah kompensasi eksekutif, profitabilitas perusahaan dan leverage. Populasi pada penelitian ini adalah 178 perusahaan manufaktur yang terdaftar di Bursa Efek Indonesia pada tahun 2017-2019. Sampel yang digunakan pada penelitian sebanyak 315 sampel yang didapat dari 105 perusahaan manufaktur. Penelitian ini menggunakan teknik analisis data yaitu analisis regresi linier berganda dengan menggunakan aplikasi IBM SPSS versi 26 sebesar 5% (0.05). Hasil penelitian ini menunjukan bahwa kompensasi eksekutif berpengaruh signifikan terhadap tax avoidance dengan pengukuran ETR, CETR da BTD, profitabilitas perusahaan berpengaruh signifikan terhadap tax avoidance ETR, CETR da BTD, dan leverage berpengaruh signifikan terhadap tax avoidance dengan pengukuran CETR, namun dengan pengukuran ETR dan BTD tidak berpengaruh signifikan.","author":[{"dropping-particle":"","family":"Maulana","given":"Anggi","non-dropping-particle":"","parse-names":false,"suffix":""},{"dropping-particle":"","family":"Sari","given":"Ratna Hindria Dyah Pita","non-dropping-particle":"","parse-names":false,"suffix":""},{"dropping-particle":"","family":"Wibawaningsih","given":"Ekawati Jati","non-dropping-particle":"","parse-names":false,"suffix":""}],"container-title":"KORELASI Konferensi Riset Nasional Ekonomi, Manajemen, dan Akuntansi.","id":"ITEM-1","issued":{"date-parts":[["2021"]]},"page":"1151-1170","title":"Analisis Pengaruh Kompensasi Eksekutif, Profitabilitas Perusahaan dan Leverage Terhadap Tax Avoidance","type":"article-journal","volume":"2"},"uris":["http://www.mendeley.com/documents/?uuid=ed17f092-de45-4989-8c1e-37468db73df5"]}],"mendeley":{"formattedCitation":"(Maulana et al., 2021)","manualFormatting":"Maulana et al., 2021)","plainTextFormattedCitation":"(Maulana et al., 2021)","previouslyFormattedCitation":"(Maulana et al., 2021)"},"properties":{"noteIndex":0},"schema":"https://github.com/citation-style-language/schema/raw/master/csl-citation.json"}</w:instrText>
      </w:r>
      <w:r w:rsidR="00B41CAE" w:rsidRPr="00FC3412">
        <w:rPr>
          <w:rFonts w:ascii="Times New Roman" w:hAnsi="Times New Roman" w:cs="Times New Roman"/>
          <w:sz w:val="24"/>
          <w:szCs w:val="24"/>
        </w:rPr>
        <w:fldChar w:fldCharType="separate"/>
      </w:r>
      <w:r w:rsidR="00B41CAE" w:rsidRPr="00FC3412">
        <w:rPr>
          <w:rFonts w:ascii="Times New Roman" w:hAnsi="Times New Roman" w:cs="Times New Roman"/>
          <w:noProof/>
          <w:sz w:val="24"/>
          <w:szCs w:val="24"/>
        </w:rPr>
        <w:t xml:space="preserve">Maulana </w:t>
      </w:r>
      <w:r w:rsidR="00B41CAE" w:rsidRPr="00EB301C">
        <w:rPr>
          <w:rFonts w:ascii="Times New Roman" w:hAnsi="Times New Roman" w:cs="Times New Roman"/>
          <w:i/>
          <w:iCs/>
          <w:noProof/>
          <w:sz w:val="24"/>
          <w:szCs w:val="24"/>
        </w:rPr>
        <w:t>et al</w:t>
      </w:r>
      <w:r w:rsidR="00B41CAE" w:rsidRPr="00FC3412">
        <w:rPr>
          <w:rFonts w:ascii="Times New Roman" w:hAnsi="Times New Roman" w:cs="Times New Roman"/>
          <w:noProof/>
          <w:sz w:val="24"/>
          <w:szCs w:val="24"/>
        </w:rPr>
        <w:t xml:space="preserve">., </w:t>
      </w:r>
      <w:r w:rsidR="00B41CAE" w:rsidRPr="00FC3412">
        <w:rPr>
          <w:rFonts w:ascii="Times New Roman" w:hAnsi="Times New Roman" w:cs="Times New Roman"/>
          <w:noProof/>
          <w:sz w:val="24"/>
          <w:szCs w:val="24"/>
        </w:rPr>
        <w:lastRenderedPageBreak/>
        <w:t>2021)</w:t>
      </w:r>
      <w:r w:rsidR="00B41CAE" w:rsidRPr="00FC3412">
        <w:rPr>
          <w:rFonts w:ascii="Times New Roman" w:hAnsi="Times New Roman" w:cs="Times New Roman"/>
          <w:sz w:val="24"/>
          <w:szCs w:val="24"/>
        </w:rPr>
        <w:fldChar w:fldCharType="end"/>
      </w:r>
      <w:r w:rsidR="00B41CAE" w:rsidRPr="00FC3412">
        <w:rPr>
          <w:rFonts w:ascii="Times New Roman" w:hAnsi="Times New Roman" w:cs="Times New Roman"/>
          <w:sz w:val="24"/>
          <w:szCs w:val="24"/>
        </w:rPr>
        <w:t xml:space="preserve">. </w:t>
      </w:r>
      <w:r w:rsidRPr="004577E8">
        <w:rPr>
          <w:rFonts w:ascii="Times New Roman" w:eastAsia="Times New Roman" w:hAnsi="Times New Roman" w:cs="Times New Roman"/>
          <w:kern w:val="0"/>
          <w:sz w:val="24"/>
          <w:szCs w:val="24"/>
          <w:lang w:eastAsia="en-ID"/>
          <w14:ligatures w14:val="none"/>
        </w:rPr>
        <w:t xml:space="preserve">Hubungan pengungkapan profitabilitas dengan teori agensi adalah merujuk </w:t>
      </w:r>
      <w:r w:rsidRPr="00274068">
        <w:rPr>
          <w:rFonts w:ascii="Times New Roman" w:eastAsia="Times New Roman" w:hAnsi="Times New Roman" w:cs="Times New Roman"/>
          <w:kern w:val="0"/>
          <w:sz w:val="24"/>
          <w:szCs w:val="24"/>
          <w:lang w:eastAsia="en-ID"/>
          <w14:ligatures w14:val="none"/>
        </w:rPr>
        <w:t xml:space="preserve">pada agen untuk meningkatkan keuntungan </w:t>
      </w:r>
      <w:r w:rsidR="001172E6" w:rsidRPr="00274068">
        <w:rPr>
          <w:rFonts w:ascii="Times New Roman" w:eastAsia="Times New Roman" w:hAnsi="Times New Roman" w:cs="Times New Roman"/>
          <w:kern w:val="0"/>
          <w:sz w:val="24"/>
          <w:szCs w:val="24"/>
          <w:lang w:eastAsia="en-ID"/>
          <w14:ligatures w14:val="none"/>
        </w:rPr>
        <w:t>Perusahaan.</w:t>
      </w:r>
    </w:p>
    <w:p w14:paraId="2827F3A9" w14:textId="77777777" w:rsidR="00D56C4E" w:rsidRPr="00D56C4E" w:rsidRDefault="00D56C4E" w:rsidP="00D56C4E">
      <w:pPr>
        <w:tabs>
          <w:tab w:val="left" w:pos="567"/>
        </w:tabs>
        <w:spacing w:after="0" w:line="240" w:lineRule="auto"/>
        <w:ind w:right="-1"/>
        <w:jc w:val="both"/>
        <w:rPr>
          <w:rFonts w:ascii="Times New Roman" w:hAnsi="Times New Roman" w:cs="Times New Roman"/>
          <w:sz w:val="24"/>
          <w:szCs w:val="24"/>
        </w:rPr>
      </w:pPr>
    </w:p>
    <w:p w14:paraId="0236E88A" w14:textId="24F6B79F" w:rsidR="00B41CAE" w:rsidRPr="00F166DF" w:rsidRDefault="00274068" w:rsidP="00E41F71">
      <w:pPr>
        <w:pStyle w:val="Heading3"/>
        <w:numPr>
          <w:ilvl w:val="2"/>
          <w:numId w:val="3"/>
        </w:numPr>
        <w:spacing w:after="0"/>
        <w:ind w:left="567" w:hanging="567"/>
        <w:rPr>
          <w:i/>
          <w:iCs/>
        </w:rPr>
      </w:pPr>
      <w:bookmarkStart w:id="56" w:name="_Toc200139824"/>
      <w:bookmarkStart w:id="57" w:name="_Toc202735439"/>
      <w:bookmarkStart w:id="58" w:name="_Toc202735711"/>
      <w:r w:rsidRPr="00274068">
        <w:t>Teori Pemangku</w:t>
      </w:r>
      <w:r>
        <w:rPr>
          <w:i/>
          <w:iCs/>
        </w:rPr>
        <w:t xml:space="preserve"> </w:t>
      </w:r>
      <w:r>
        <w:t>(</w:t>
      </w:r>
      <w:r w:rsidR="002906F8" w:rsidRPr="00DC00D7">
        <w:rPr>
          <w:i/>
          <w:iCs/>
        </w:rPr>
        <w:t>Stakeholder</w:t>
      </w:r>
      <w:bookmarkEnd w:id="56"/>
      <w:r w:rsidR="00F166DF" w:rsidRPr="00DC00D7">
        <w:rPr>
          <w:i/>
          <w:iCs/>
        </w:rPr>
        <w:t xml:space="preserve"> Theory</w:t>
      </w:r>
      <w:bookmarkEnd w:id="57"/>
      <w:bookmarkEnd w:id="58"/>
      <w:r>
        <w:t>)</w:t>
      </w:r>
    </w:p>
    <w:p w14:paraId="5748D234" w14:textId="15674373" w:rsidR="00A01426" w:rsidRDefault="00DC00D7" w:rsidP="00E41F71">
      <w:pPr>
        <w:spacing w:after="0" w:line="480" w:lineRule="auto"/>
        <w:ind w:firstLine="567"/>
        <w:jc w:val="both"/>
        <w:rPr>
          <w:rFonts w:ascii="Times New Roman" w:hAnsi="Times New Roman" w:cs="Times New Roman"/>
          <w:sz w:val="24"/>
          <w:szCs w:val="24"/>
        </w:rPr>
      </w:pPr>
      <w:r w:rsidRPr="00DC00D7">
        <w:rPr>
          <w:rFonts w:ascii="Times New Roman" w:hAnsi="Times New Roman" w:cs="Times New Roman"/>
          <w:sz w:val="24"/>
          <w:szCs w:val="24"/>
        </w:rPr>
        <w:t>Teori pemangku kepentingan berasumsi bahwa keberadaan suatu perusahaan memerlukan dukungan dari para pemangku kepentingan, sehingga kegiatan perusahaan juga mempertimbangkan pengakuan dari para pemangku kepentingan</w:t>
      </w:r>
      <w:r w:rsidR="00EB301C">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{"citationItems":[{"id":"ITEM-1","itemData":{"DOI":"10.31334/abiwara.v3i1.1846","abstract":"The purpose of this research is to explore Corporate Social Responsibility (CSR) activities in the stakeholder theory point of view in the WIKA Mengajar program. The needs of stakeholders both internally and externally in relation to social and environmental responsibility through the triple bottom line model is one way to explore CSR activities. This research was conducted using phenomenological methods with a qualitative approach at PT Wijaya Karya (Persero) Tbk. (WIKA). Interviews are conducted with the General Manager of Corporate Relations, collecting evidence in the form of documentation and articles of activities that are then simplified to produce relevant information. The results of the study showed the benefits of CSR through the point of view of internal stakeholder theory of the company always maintaining commitment and meeting the needs of stakeholders both internally and externally, in this case WIKA shows social and environmental responsibility that includes economic, social, and environmental aspects (triple bottom line) through CSR activities. ","author":[{"dropping-particle":"","family":"Zain","given":"Ratna Ningrum Wulandani","non-dropping-particle":"","parse-names":false,"suffix":""},{"dropping-particle":"","family":"Hendriyani","given":"Chandra","non-dropping-particle":"","parse-names":false,"suffix":""},{"dropping-particle":"","family":"Nugroho","given":"Danang","non-dropping-particle":"","parse-names":false,"suffix":""},{"dropping-particle":"","family":"Ruslan","given":"Budiana","non-dropping-particle":"","parse-names":false,"suffix":""}],"container-title":"Abiwara : Jurnal Vokasi Administrasi Bisnis","id":"ITEM-1","issue":"1","issued":{"date-parts":[["2021"]]},"page":"102-107","title":"Implementation of CSR Activities from Stakeholder Theory Perspective in Wika Mengajar","type":"article-journal","volume":"3"},"uris":["http://www.mendeley.com/documents/?uuid=aad98a87-4584-4b3c-a83c-f4a8f13adade"]}],"mendeley":{"formattedCitation":"(Zain et al., 2021)","manualFormatting":"Zain et al., 2021)","plainTextFormattedCitation":"(Zain et al., 2021)","previouslyFormattedCitation":"(Zain et al., 2021)"},"properties":{"noteIndex":0},"schema":"https://github.com/citation-style-language/schema/raw/master/csl-citation.json"}</w:instrText>
      </w:r>
      <w:r>
        <w:rPr>
          <w:rFonts w:ascii="Times New Roman" w:hAnsi="Times New Roman" w:cs="Times New Roman"/>
          <w:sz w:val="24"/>
          <w:szCs w:val="24"/>
        </w:rPr>
        <w:fldChar w:fldCharType="separate"/>
      </w:r>
      <w:r w:rsidRPr="00DC00D7">
        <w:rPr>
          <w:rFonts w:ascii="Times New Roman" w:hAnsi="Times New Roman" w:cs="Times New Roman"/>
          <w:noProof/>
          <w:sz w:val="24"/>
          <w:szCs w:val="24"/>
        </w:rPr>
        <w:t xml:space="preserve">Zain </w:t>
      </w:r>
      <w:r w:rsidRPr="00215E20">
        <w:rPr>
          <w:rFonts w:ascii="Times New Roman" w:hAnsi="Times New Roman" w:cs="Times New Roman"/>
          <w:i/>
          <w:iCs/>
          <w:noProof/>
          <w:sz w:val="24"/>
          <w:szCs w:val="24"/>
        </w:rPr>
        <w:t>et al.</w:t>
      </w:r>
      <w:r w:rsidRPr="00DC00D7">
        <w:rPr>
          <w:rFonts w:ascii="Times New Roman" w:hAnsi="Times New Roman" w:cs="Times New Roman"/>
          <w:noProof/>
          <w:sz w:val="24"/>
          <w:szCs w:val="24"/>
        </w:rPr>
        <w:t>, 2021)</w:t>
      </w:r>
      <w:r>
        <w:rPr>
          <w:rFonts w:ascii="Times New Roman" w:hAnsi="Times New Roman" w:cs="Times New Roman"/>
          <w:sz w:val="24"/>
          <w:szCs w:val="24"/>
        </w:rPr>
        <w:fldChar w:fldCharType="end"/>
      </w:r>
      <w:r>
        <w:rPr>
          <w:rFonts w:ascii="Times New Roman" w:hAnsi="Times New Roman" w:cs="Times New Roman"/>
          <w:sz w:val="24"/>
          <w:szCs w:val="24"/>
        </w:rPr>
        <w:t>.</w:t>
      </w:r>
      <w:r w:rsidR="00A01426" w:rsidRPr="00A01426">
        <w:rPr>
          <w:rFonts w:ascii="Times New Roman" w:hAnsi="Times New Roman" w:cs="Times New Roman"/>
          <w:sz w:val="24"/>
          <w:szCs w:val="24"/>
        </w:rPr>
        <w:t xml:space="preserve"> Hubungan yang baik antara perusahaan dan para pemangku kepentingan penting dalam suatu bisnis dapat membantu perusahaan khususnya manajemen meraih tujuannya yaitu meningkatkan serta mengoptimalkan laba perusahaan. </w:t>
      </w:r>
      <w:r w:rsidR="00F83ECC" w:rsidRPr="00F83ECC">
        <w:rPr>
          <w:rFonts w:ascii="Times New Roman" w:hAnsi="Times New Roman" w:cs="Times New Roman"/>
          <w:sz w:val="24"/>
          <w:szCs w:val="24"/>
        </w:rPr>
        <w:t>Teori stakeholder mengatakan bahwa perusahaan bukanlah entitas yang hanya beroperasi untuk kepentingan perusahannya sendiri namun harus memberikan manfaat ataupun nilai lebih bagi stakeholdernya</w:t>
      </w:r>
      <w:r w:rsidR="0064726A">
        <w:rPr>
          <w:rFonts w:ascii="Times New Roman" w:hAnsi="Times New Roman" w:cs="Times New Roman"/>
          <w:sz w:val="24"/>
          <w:szCs w:val="24"/>
        </w:rPr>
        <w:t xml:space="preserve"> (</w:t>
      </w:r>
      <w:r w:rsidR="00F83ECC" w:rsidRPr="0064726A">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{"citationItems":[{"id":"ITEM-1","itemData":{"DOI":"10.37676/ekombis.v11i1.3482","ISSN":"2716-4411","abstract":"This study aims to examine the effect of applying environtment cost to the company's financial performance. The research sample is manufacturing companies listed on the Indonesia Stock Exchange in the 2014-2018 period. The number of research samples is 40 manufacturing companies. Data analysis uses linear regression analysis.\r The results showed that the application of environtment cost in the form of environmental costs which were proxied by ROA and ROE variables had a positive effect on financial performance. This means that environmental cost variables are in line with stakeholder theory, that is, stakeholders will get broader and more complete information about the company's activities so that the information presented is free from information asymmetry","author":[{"dropping-particle":"","family":"Putri","given":"Lydia Gustina","non-dropping-particle":"","parse-names":false,"suffix":""}],"container-title":"EKOMBIS REVIEW: Jurnal Ilmiah Ekonomi dan Bisnis","id":"ITEM-1","issue":"1","issued":{"date-parts":[["2023"]]},"page":"831-838","title":"Pengaruh Biaya Lingkungan Terhadap Kinerja KeuanganPerusahaan (Studi Kasus Pada Perusahaan Manufaktur yang Terdaftar di BEI Periode Tahun 2017-2021)","type":"article-journal","volume":"11"},"uris":["http://www.mendeley.com/documents/?uuid=29c6b3bd-7cf5-4709-ac4e-1d1ad0967c82"]}],"mendeley":{"formattedCitation":"(L. G. Putri, 2023)","manualFormatting":"Putri et al., 2023)","plainTextFormattedCitation":"(L. G. Putri, 2023)","previouslyFormattedCitation":"(L. G. Putri, 2023)"},"properties":{"noteIndex":0},"schema":"https://github.com/citation-style-language/schema/raw/master/csl-citation.json"}</w:instrText>
      </w:r>
      <w:r w:rsidR="00F83ECC" w:rsidRPr="0064726A">
        <w:rPr>
          <w:rFonts w:ascii="Times New Roman" w:hAnsi="Times New Roman" w:cs="Times New Roman"/>
          <w:sz w:val="24"/>
          <w:szCs w:val="24"/>
        </w:rPr>
        <w:fldChar w:fldCharType="separate"/>
      </w:r>
      <w:r w:rsidR="00F83ECC" w:rsidRPr="0064726A">
        <w:rPr>
          <w:rFonts w:ascii="Times New Roman" w:hAnsi="Times New Roman" w:cs="Times New Roman"/>
          <w:noProof/>
          <w:sz w:val="24"/>
          <w:szCs w:val="24"/>
        </w:rPr>
        <w:t>Putri</w:t>
      </w:r>
      <w:r w:rsidR="00215E20">
        <w:rPr>
          <w:rFonts w:ascii="Times New Roman" w:hAnsi="Times New Roman" w:cs="Times New Roman"/>
          <w:noProof/>
          <w:sz w:val="24"/>
          <w:szCs w:val="24"/>
        </w:rPr>
        <w:t xml:space="preserve"> </w:t>
      </w:r>
      <w:r w:rsidR="00215E20" w:rsidRPr="00215E20">
        <w:rPr>
          <w:rFonts w:ascii="Times New Roman" w:hAnsi="Times New Roman" w:cs="Times New Roman"/>
          <w:i/>
          <w:iCs/>
          <w:noProof/>
          <w:sz w:val="24"/>
          <w:szCs w:val="24"/>
        </w:rPr>
        <w:t>et al.</w:t>
      </w:r>
      <w:r w:rsidR="00F83ECC" w:rsidRPr="0064726A">
        <w:rPr>
          <w:rFonts w:ascii="Times New Roman" w:hAnsi="Times New Roman" w:cs="Times New Roman"/>
          <w:noProof/>
          <w:sz w:val="24"/>
          <w:szCs w:val="24"/>
        </w:rPr>
        <w:t>, 2023)</w:t>
      </w:r>
      <w:r w:rsidR="00F83ECC" w:rsidRPr="0064726A">
        <w:rPr>
          <w:rFonts w:ascii="Times New Roman" w:hAnsi="Times New Roman" w:cs="Times New Roman"/>
          <w:sz w:val="24"/>
          <w:szCs w:val="24"/>
        </w:rPr>
        <w:fldChar w:fldCharType="end"/>
      </w:r>
      <w:r w:rsidR="00F83ECC" w:rsidRPr="00F83ECC">
        <w:rPr>
          <w:rFonts w:ascii="Times New Roman" w:hAnsi="Times New Roman" w:cs="Times New Roman"/>
          <w:sz w:val="24"/>
          <w:szCs w:val="24"/>
        </w:rPr>
        <w:t>.</w:t>
      </w:r>
    </w:p>
    <w:p w14:paraId="45D5C4F0" w14:textId="3C557F47" w:rsidR="00A01426" w:rsidRDefault="00543E2F" w:rsidP="00E41F71">
      <w:pPr>
        <w:spacing w:after="0" w:line="480" w:lineRule="auto"/>
        <w:ind w:firstLine="567"/>
        <w:jc w:val="both"/>
        <w:rPr>
          <w:rFonts w:ascii="Times New Roman" w:hAnsi="Times New Roman" w:cs="Times New Roman"/>
          <w:sz w:val="24"/>
          <w:szCs w:val="24"/>
        </w:rPr>
      </w:pPr>
      <w:r w:rsidRPr="00543E2F">
        <w:rPr>
          <w:rFonts w:ascii="Times New Roman" w:hAnsi="Times New Roman" w:cs="Times New Roman"/>
          <w:sz w:val="24"/>
          <w:szCs w:val="24"/>
        </w:rPr>
        <w:t>Pemangku kepentingan membutuhkan berbagai informasi terkait aktivitas perusahaan yang digunakan dalam pengambilan keputusan.</w:t>
      </w:r>
      <w:r>
        <w:rPr>
          <w:rFonts w:ascii="Times New Roman" w:hAnsi="Times New Roman" w:cs="Times New Roman"/>
          <w:sz w:val="24"/>
          <w:szCs w:val="24"/>
        </w:rPr>
        <w:t xml:space="preserve"> P</w:t>
      </w:r>
      <w:r w:rsidRPr="00543E2F">
        <w:rPr>
          <w:rFonts w:ascii="Times New Roman" w:hAnsi="Times New Roman" w:cs="Times New Roman"/>
          <w:sz w:val="24"/>
          <w:szCs w:val="24"/>
        </w:rPr>
        <w:t>ertumbuhan dan perkembangan perusahaan bergantung pada dukungan stakeholders, perusahaan berusaha memberikan berbagai informasi yang ber</w:t>
      </w:r>
      <w:r>
        <w:rPr>
          <w:rFonts w:ascii="Times New Roman" w:hAnsi="Times New Roman" w:cs="Times New Roman"/>
          <w:sz w:val="24"/>
          <w:szCs w:val="24"/>
        </w:rPr>
        <w:t>mutu</w:t>
      </w:r>
      <w:r w:rsidRPr="00543E2F">
        <w:rPr>
          <w:rFonts w:ascii="Times New Roman" w:hAnsi="Times New Roman" w:cs="Times New Roman"/>
          <w:sz w:val="24"/>
          <w:szCs w:val="24"/>
        </w:rPr>
        <w:t xml:space="preserve"> kepada stakeholders dalam pengambilan keputusan</w:t>
      </w:r>
      <w:r>
        <w:rPr>
          <w:rFonts w:ascii="Times New Roman" w:hAnsi="Times New Roman" w:cs="Times New Roman"/>
          <w:sz w:val="24"/>
          <w:szCs w:val="24"/>
        </w:rPr>
        <w:t xml:space="preserve"> </w:t>
      </w:r>
      <w:r w:rsidR="00E40B68">
        <w:rPr>
          <w:rFonts w:ascii="Times New Roman" w:hAnsi="Times New Roman" w:cs="Times New Roman"/>
          <w:sz w:val="24"/>
          <w:szCs w:val="24"/>
        </w:rPr>
        <w:t>(</w:t>
      </w:r>
      <w:r>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{"citationItems":[{"id":"ITEM-1","itemData":{"DOI":"10.29040/jie.v6i2.4998","ISSN":"2598-1153","abstract":"The purpose of this study is to look at the effect of profitability, firm size, and company activities on disclosure of sustainability reports. The measurement index used as a reference for the sustainability report in this study is the Global Reporting Initiative (GRI) G4. The population in this study is non-financial sector companies listed on the Indonesia Stock Exchange in 2016-2019. The sample companies in this study were selected based on a purposive sampling method with several criteria to obtain 10 sample companies. After the data are collected, data analysis is done using multiple linear regression analysis with the help of the SPSS program. Based on the results of the analysis, it shows that the profitability variable has a negative effect on the disclosure of sustainability report. And company activities variable has a positive effect on the disclosure of sustainability report. While the firm size variable did not affect the disclosure of sustainability report.\r \r Keywords: Profitability, Firm Size, Company Activities, Sustainability Report.","author":[{"dropping-particle":"","family":"Damayanty","given":"Prisila","non-dropping-particle":"","parse-names":false,"suffix":""},{"dropping-particle":"","family":"Wahab","given":"Dodi","non-dropping-particle":"","parse-names":false,"suffix":""},{"dropping-particle":"","family":"Safitri","given":"Nurmelia","non-dropping-particle":"","parse-names":false,"suffix":""}],"container-title":"Jurnal Ilmiah Edunomika","id":"ITEM-1","issue":"2","issued":{"date-parts":[["2022"]]},"page":"1-11","title":"Pengaruh Profitabilitas, Firm Size Dan Aktivitas Perusahaan Terhadap Pengungkapan Sustainability Report","type":"article-journal","volume":"6"},"uris":["http://www.mendeley.com/documents/?uuid=62b81996-bf1c-426b-9a05-4c15215f2428"]}],"mendeley":{"formattedCitation":"(Damayanty et al., 2022)","manualFormatting":"Damayanty et al., 2022)","plainTextFormattedCitation":"(Damayanty et al., 2022)","previouslyFormattedCitation":"(Damayanty et al., 2022)"},"properties":{"noteIndex":0},"schema":"https://github.com/citation-style-language/schema/raw/master/csl-citation.json"}</w:instrText>
      </w:r>
      <w:r>
        <w:rPr>
          <w:rFonts w:ascii="Times New Roman" w:hAnsi="Times New Roman" w:cs="Times New Roman"/>
          <w:sz w:val="24"/>
          <w:szCs w:val="24"/>
        </w:rPr>
        <w:fldChar w:fldCharType="separate"/>
      </w:r>
      <w:r w:rsidRPr="00543E2F">
        <w:rPr>
          <w:rFonts w:ascii="Times New Roman" w:hAnsi="Times New Roman" w:cs="Times New Roman"/>
          <w:noProof/>
          <w:sz w:val="24"/>
          <w:szCs w:val="24"/>
        </w:rPr>
        <w:t xml:space="preserve">Damayanty </w:t>
      </w:r>
      <w:r w:rsidRPr="0064726A">
        <w:rPr>
          <w:rFonts w:ascii="Times New Roman" w:hAnsi="Times New Roman" w:cs="Times New Roman"/>
          <w:i/>
          <w:iCs/>
          <w:noProof/>
          <w:sz w:val="24"/>
          <w:szCs w:val="24"/>
        </w:rPr>
        <w:t>et al.</w:t>
      </w:r>
      <w:r w:rsidRPr="00543E2F">
        <w:rPr>
          <w:rFonts w:ascii="Times New Roman" w:hAnsi="Times New Roman" w:cs="Times New Roman"/>
          <w:noProof/>
          <w:sz w:val="24"/>
          <w:szCs w:val="24"/>
        </w:rPr>
        <w:t>, 2022)</w:t>
      </w:r>
      <w:r>
        <w:rPr>
          <w:rFonts w:ascii="Times New Roman" w:hAnsi="Times New Roman" w:cs="Times New Roman"/>
          <w:sz w:val="24"/>
          <w:szCs w:val="24"/>
        </w:rPr>
        <w:fldChar w:fldCharType="end"/>
      </w:r>
      <w:r>
        <w:rPr>
          <w:rFonts w:ascii="Times New Roman" w:hAnsi="Times New Roman" w:cs="Times New Roman"/>
          <w:sz w:val="24"/>
          <w:szCs w:val="24"/>
        </w:rPr>
        <w:t>.</w:t>
      </w:r>
      <w:r w:rsidR="00A01426" w:rsidRPr="00A01426">
        <w:rPr>
          <w:rFonts w:ascii="Times New Roman" w:hAnsi="Times New Roman" w:cs="Times New Roman"/>
          <w:sz w:val="24"/>
          <w:szCs w:val="24"/>
        </w:rPr>
        <w:t xml:space="preserve"> </w:t>
      </w:r>
      <w:r w:rsidR="00475A92" w:rsidRPr="00475A92">
        <w:rPr>
          <w:rFonts w:ascii="Times New Roman" w:hAnsi="Times New Roman" w:cs="Times New Roman"/>
          <w:sz w:val="24"/>
          <w:szCs w:val="24"/>
        </w:rPr>
        <w:t xml:space="preserve">Perusahaan beroperasi </w:t>
      </w:r>
      <w:r w:rsidR="00475A92">
        <w:rPr>
          <w:rFonts w:ascii="Times New Roman" w:hAnsi="Times New Roman" w:cs="Times New Roman"/>
          <w:sz w:val="24"/>
          <w:szCs w:val="24"/>
        </w:rPr>
        <w:t>tidak hanya</w:t>
      </w:r>
      <w:r w:rsidR="00475A92" w:rsidRPr="00475A92">
        <w:rPr>
          <w:rFonts w:ascii="Times New Roman" w:hAnsi="Times New Roman" w:cs="Times New Roman"/>
          <w:sz w:val="24"/>
          <w:szCs w:val="24"/>
        </w:rPr>
        <w:t xml:space="preserve"> untuk kepentingan dan keuntungan perusahaan tetapi harus berdampak dengan memberikan manafaat bagi stakeholders seperti investor, pemasok, konsumen dan pemerintah</w:t>
      </w:r>
      <w:r w:rsidR="00475A92">
        <w:rPr>
          <w:rFonts w:ascii="Times New Roman" w:hAnsi="Times New Roman" w:cs="Times New Roman"/>
          <w:sz w:val="24"/>
          <w:szCs w:val="24"/>
        </w:rPr>
        <w:t>.</w:t>
      </w:r>
      <w:r>
        <w:rPr>
          <w:rFonts w:ascii="Times New Roman" w:hAnsi="Times New Roman" w:cs="Times New Roman"/>
          <w:sz w:val="24"/>
          <w:szCs w:val="24"/>
        </w:rPr>
        <w:t xml:space="preserve"> P</w:t>
      </w:r>
      <w:r w:rsidR="00475A92" w:rsidRPr="00475A92">
        <w:rPr>
          <w:rFonts w:ascii="Times New Roman" w:hAnsi="Times New Roman" w:cs="Times New Roman"/>
          <w:sz w:val="24"/>
          <w:szCs w:val="24"/>
        </w:rPr>
        <w:t>emangku kepentingan harus mampu mengendalikan sumber daya</w:t>
      </w:r>
      <w:r w:rsidR="00A9085E">
        <w:rPr>
          <w:rFonts w:ascii="Times New Roman" w:hAnsi="Times New Roman" w:cs="Times New Roman"/>
          <w:sz w:val="24"/>
          <w:szCs w:val="24"/>
        </w:rPr>
        <w:t xml:space="preserve"> (</w:t>
      </w:r>
      <w:r w:rsidR="00475A92">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{"citationItems":[{"id":"ITEM-1","itemData":{"DOI":"10.25105/jet.v2i2.14210","abstract":"Penelitian yang dilakukan dengan tujuan untuk mengetahui bagaimana pengaruh dari variabel independen yakni profitabilitas, leverage, ukuran perusahaan, risk minimization dan media exposure terhadap pengungkapan Corporate Social Responsibility (CSR). Popolusi penelitian 77 perusahaan property dan real estate yang listing di BEI dengan tahun pengamatan 2017-2020. Metode purposive sampling digunakan dalam pengambilan sampel penelitian sehingga diperoleh 160 perusahaan dengan tahun penelitian 2017-2020. Teknik analisis data yang digunakan yaitu analisis regresi linear berganda. Hasil penelitian secara parsial menunjukkan bahwa variabel independen yaitu Profitabilitas, Leverage, Ukuran Perusahaan, Risk Minimization, dan Media Exposure berpengaruh positif dan signifikan terhadap variabel dependen yakni pengungkapan Corporate Social Responsibility.","author":[{"dropping-particle":"","family":"Silaban","given":"Naomi Putri Sion","non-dropping-particle":"","parse-names":false,"suffix":""},{"dropping-particle":"","family":"Aristi","given":"Mentari Dwi","non-dropping-particle":"","parse-names":false,"suffix":""},{"dropping-particle":"","family":"Putri","given":"Adriyanti Agustina","non-dropping-particle":"","parse-names":false,"suffix":""}],"container-title":"Jurnal Ekonomi Trisakti","id":"ITEM-1","issue":"2","issued":{"date-parts":[["2022"]]},"page":"515-524","title":"Pengaruh Profitabilitas, Leverage, Ukuran Perusahaan, Risk Minimization, Dan Media Exposure Terhadap Pengungkapan Corporate Social Responsibility","type":"article-journal","volume":"2"},"uris":["http://www.mendeley.com/documents/?uuid=397cd69b-ef65-4b7c-8abe-cb78097e494a"]}],"mendeley":{"formattedCitation":"(Silaban et al., 2022)","manualFormatting":"Silaban et al., 2022)","plainTextFormattedCitation":"(Silaban et al., 2022)","previouslyFormattedCitation":"(Silaban et al., 2022)"},"properties":{"noteIndex":0},"schema":"https://github.com/citation-style-language/schema/raw/master/csl-citation.json"}</w:instrText>
      </w:r>
      <w:r w:rsidR="00475A92">
        <w:rPr>
          <w:rFonts w:ascii="Times New Roman" w:hAnsi="Times New Roman" w:cs="Times New Roman"/>
          <w:sz w:val="24"/>
          <w:szCs w:val="24"/>
        </w:rPr>
        <w:fldChar w:fldCharType="separate"/>
      </w:r>
      <w:r w:rsidR="00475A92" w:rsidRPr="00475A92">
        <w:rPr>
          <w:rFonts w:ascii="Times New Roman" w:hAnsi="Times New Roman" w:cs="Times New Roman"/>
          <w:noProof/>
          <w:sz w:val="24"/>
          <w:szCs w:val="24"/>
        </w:rPr>
        <w:t xml:space="preserve">Silaban </w:t>
      </w:r>
      <w:r w:rsidR="00475A92" w:rsidRPr="00A9085E">
        <w:rPr>
          <w:rFonts w:ascii="Times New Roman" w:hAnsi="Times New Roman" w:cs="Times New Roman"/>
          <w:i/>
          <w:iCs/>
          <w:noProof/>
          <w:sz w:val="24"/>
          <w:szCs w:val="24"/>
        </w:rPr>
        <w:t>et al</w:t>
      </w:r>
      <w:r w:rsidR="00475A92" w:rsidRPr="00475A92">
        <w:rPr>
          <w:rFonts w:ascii="Times New Roman" w:hAnsi="Times New Roman" w:cs="Times New Roman"/>
          <w:noProof/>
          <w:sz w:val="24"/>
          <w:szCs w:val="24"/>
        </w:rPr>
        <w:t>., 2022)</w:t>
      </w:r>
      <w:r w:rsidR="00475A92">
        <w:rPr>
          <w:rFonts w:ascii="Times New Roman" w:hAnsi="Times New Roman" w:cs="Times New Roman"/>
          <w:sz w:val="24"/>
          <w:szCs w:val="24"/>
        </w:rPr>
        <w:fldChar w:fldCharType="end"/>
      </w:r>
      <w:r w:rsidR="00475A92">
        <w:rPr>
          <w:rFonts w:ascii="Times New Roman" w:hAnsi="Times New Roman" w:cs="Times New Roman"/>
          <w:sz w:val="24"/>
          <w:szCs w:val="24"/>
        </w:rPr>
        <w:t xml:space="preserve">. </w:t>
      </w:r>
      <w:r w:rsidR="00BC1BBC">
        <w:rPr>
          <w:rFonts w:ascii="Times New Roman" w:hAnsi="Times New Roman" w:cs="Times New Roman"/>
          <w:sz w:val="24"/>
          <w:szCs w:val="24"/>
        </w:rPr>
        <w:t>P</w:t>
      </w:r>
      <w:r w:rsidR="00475A92" w:rsidRPr="00475A92">
        <w:rPr>
          <w:rFonts w:ascii="Times New Roman" w:hAnsi="Times New Roman" w:cs="Times New Roman"/>
          <w:sz w:val="24"/>
          <w:szCs w:val="24"/>
        </w:rPr>
        <w:t>erusahaan perlu menjaga hubungan</w:t>
      </w:r>
      <w:r w:rsidR="00475A92">
        <w:rPr>
          <w:rFonts w:ascii="Times New Roman" w:hAnsi="Times New Roman" w:cs="Times New Roman"/>
          <w:sz w:val="24"/>
          <w:szCs w:val="24"/>
        </w:rPr>
        <w:t xml:space="preserve"> baik kepada</w:t>
      </w:r>
      <w:r w:rsidR="00475A92" w:rsidRPr="00475A92">
        <w:rPr>
          <w:rFonts w:ascii="Times New Roman" w:hAnsi="Times New Roman" w:cs="Times New Roman"/>
          <w:sz w:val="24"/>
          <w:szCs w:val="24"/>
        </w:rPr>
        <w:t xml:space="preserve"> stakeholder karena dapat mengendalikan sumber-sumber </w:t>
      </w:r>
      <w:r w:rsidR="00475A92" w:rsidRPr="00475A92">
        <w:rPr>
          <w:rFonts w:ascii="Times New Roman" w:hAnsi="Times New Roman" w:cs="Times New Roman"/>
          <w:sz w:val="24"/>
          <w:szCs w:val="24"/>
        </w:rPr>
        <w:lastRenderedPageBreak/>
        <w:t xml:space="preserve">ekonomi yang di butuhkan </w:t>
      </w:r>
      <w:r>
        <w:rPr>
          <w:rFonts w:ascii="Times New Roman" w:hAnsi="Times New Roman" w:cs="Times New Roman"/>
          <w:sz w:val="24"/>
          <w:szCs w:val="24"/>
        </w:rPr>
        <w:t xml:space="preserve">oleh </w:t>
      </w:r>
      <w:r w:rsidR="00475A92" w:rsidRPr="00475A92">
        <w:rPr>
          <w:rFonts w:ascii="Times New Roman" w:hAnsi="Times New Roman" w:cs="Times New Roman"/>
          <w:sz w:val="24"/>
          <w:szCs w:val="24"/>
        </w:rPr>
        <w:t xml:space="preserve">perusahaan. Maka dari itu, perusahaan </w:t>
      </w:r>
      <w:r>
        <w:rPr>
          <w:rFonts w:ascii="Times New Roman" w:hAnsi="Times New Roman" w:cs="Times New Roman"/>
          <w:sz w:val="24"/>
          <w:szCs w:val="24"/>
        </w:rPr>
        <w:t xml:space="preserve">perlu </w:t>
      </w:r>
      <w:r w:rsidR="00475A92" w:rsidRPr="00475A92">
        <w:rPr>
          <w:rFonts w:ascii="Times New Roman" w:hAnsi="Times New Roman" w:cs="Times New Roman"/>
          <w:sz w:val="24"/>
          <w:szCs w:val="24"/>
        </w:rPr>
        <w:t>melakukan sesuatu yang</w:t>
      </w:r>
      <w:r w:rsidR="00556318">
        <w:rPr>
          <w:rFonts w:ascii="Times New Roman" w:hAnsi="Times New Roman" w:cs="Times New Roman"/>
          <w:sz w:val="24"/>
          <w:szCs w:val="24"/>
        </w:rPr>
        <w:t xml:space="preserve"> </w:t>
      </w:r>
      <w:r w:rsidR="00475A92" w:rsidRPr="00475A92">
        <w:rPr>
          <w:rFonts w:ascii="Times New Roman" w:hAnsi="Times New Roman" w:cs="Times New Roman"/>
          <w:sz w:val="24"/>
          <w:szCs w:val="24"/>
        </w:rPr>
        <w:t>memuaskan keinginan stakeholder</w:t>
      </w:r>
      <w:r w:rsidR="00A9085E">
        <w:rPr>
          <w:rFonts w:ascii="Times New Roman" w:hAnsi="Times New Roman" w:cs="Times New Roman"/>
          <w:sz w:val="24"/>
          <w:szCs w:val="24"/>
        </w:rPr>
        <w:t xml:space="preserve"> (</w:t>
      </w:r>
      <w:r w:rsidR="00475A92" w:rsidRPr="00A9085E">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{"citationItems":[{"id":"ITEM-1","itemData":{"ISSN":"2252 – 7451","abstract":"Tujuan penelitian ini adalah untuk mengetahui bagaimana\npengaruh Corporate Social Responsibility terhadap kinerja keuangan perusahaan dan untuk mengetahui apakah ukuran perusahaan memoderasi hubungan antara Corporate Social Responsibility dengan kinerja perusahaan. Penentuan sampel dilakukan dengan menggunakan metode purposive sampling, yaitu teknik sampling dengan menggunakan pertimbangan dan batasan tertentu sehingga sampel yang dipilih relevan dengan tujuan penelitian. Jumlah sampel yang diperoleh sebanyak 47\nperusahaan yang terdaftar di Bursa Efek Indonesia. Data dianalisis dengan analisis deskriptif, regresi linier sederhana dan berganda dengan Moderated Regression Analysis. Hasil analisis menunjukkan bahwa Corporate Social Responsibility secara signifikan berpengaruh positif terhadap kinerja keuangan perusahaan. Hal ini berarti semakin baik penerapan CSR oleh perusahaan maka kinerja keuangan perusahaan akan semakin meningkat. Kedua, ukuran perusaahaan sebagai variabel moderating secara siginifikan tidak berpengaruh terhadap hubungan antara CSR dan kinerja keuangan perusahaan.","author":[{"dropping-particle":"","family":"Sa’adah","given":"Lailatus","non-dropping-particle":"","parse-names":false,"suffix":""},{"dropping-particle":"","family":"Sudiarto","given":"Edi","non-dropping-particle":"","parse-names":false,"suffix":""}],"container-title":"Jurnal Manajemen Dirgantara","id":"ITEM-1","issue":"1","issued":{"date-parts":[["2022"]]},"page":"159-165","title":"Pengaruh Corporate Social Responsibility Terhadap Kinerja Keuangan Perusahaan Dengan Ukuran Perusahaan Sebagai Variabel Moderating","type":"article-journal","volume":"15"},"uris":["http://www.mendeley.com/documents/?uuid=5706dead-1e12-4219-a168-1ca945a2560e"]}],"mendeley":{"formattedCitation":"(Sa’adah &amp; Sudiarto, 2022)","manualFormatting":"Sa’adah &amp; Sudiarto, 2022)","plainTextFormattedCitation":"(Sa’adah &amp; Sudiarto, 2022)","previouslyFormattedCitation":"(Sa’adah &amp; Sudiarto, 2022)"},"properties":{"noteIndex":0},"schema":"https://github.com/citation-style-language/schema/raw/master/csl-citation.json"}</w:instrText>
      </w:r>
      <w:r w:rsidR="00475A92" w:rsidRPr="00A9085E">
        <w:rPr>
          <w:rFonts w:ascii="Times New Roman" w:hAnsi="Times New Roman" w:cs="Times New Roman"/>
          <w:sz w:val="24"/>
          <w:szCs w:val="24"/>
        </w:rPr>
        <w:fldChar w:fldCharType="separate"/>
      </w:r>
      <w:r w:rsidR="00475A92" w:rsidRPr="00A9085E">
        <w:rPr>
          <w:rFonts w:ascii="Times New Roman" w:hAnsi="Times New Roman" w:cs="Times New Roman"/>
          <w:noProof/>
          <w:sz w:val="24"/>
          <w:szCs w:val="24"/>
        </w:rPr>
        <w:t>Sa’adah &amp; Sudiarto, 2022)</w:t>
      </w:r>
      <w:r w:rsidR="00475A92" w:rsidRPr="00A9085E">
        <w:rPr>
          <w:rFonts w:ascii="Times New Roman" w:hAnsi="Times New Roman" w:cs="Times New Roman"/>
          <w:sz w:val="24"/>
          <w:szCs w:val="24"/>
        </w:rPr>
        <w:fldChar w:fldCharType="end"/>
      </w:r>
      <w:r w:rsidR="00475A92" w:rsidRPr="00A9085E">
        <w:rPr>
          <w:rFonts w:ascii="Times New Roman" w:hAnsi="Times New Roman" w:cs="Times New Roman"/>
          <w:sz w:val="24"/>
          <w:szCs w:val="24"/>
        </w:rPr>
        <w:t>.</w:t>
      </w:r>
    </w:p>
    <w:p w14:paraId="374EA7C7" w14:textId="77777777" w:rsidR="00D56C4E" w:rsidRPr="00A01426" w:rsidRDefault="00D56C4E" w:rsidP="00D56C4E">
      <w:pPr>
        <w:spacing w:after="0" w:line="240" w:lineRule="auto"/>
        <w:ind w:firstLine="567"/>
        <w:jc w:val="both"/>
        <w:rPr>
          <w:rFonts w:ascii="Times New Roman" w:hAnsi="Times New Roman" w:cs="Times New Roman"/>
          <w:sz w:val="24"/>
          <w:szCs w:val="24"/>
        </w:rPr>
      </w:pPr>
    </w:p>
    <w:p w14:paraId="4FB38434" w14:textId="69710157" w:rsidR="00033999" w:rsidRPr="00E53FB1" w:rsidRDefault="00A2503D" w:rsidP="00E41F71">
      <w:pPr>
        <w:pStyle w:val="Heading3"/>
        <w:numPr>
          <w:ilvl w:val="2"/>
          <w:numId w:val="3"/>
        </w:numPr>
        <w:spacing w:after="0"/>
        <w:ind w:left="567" w:hanging="567"/>
      </w:pPr>
      <w:bookmarkStart w:id="59" w:name="_Toc200139825"/>
      <w:bookmarkStart w:id="60" w:name="_Toc202735440"/>
      <w:bookmarkStart w:id="61" w:name="_Toc202735712"/>
      <w:r w:rsidRPr="00A2503D">
        <w:rPr>
          <w:i/>
          <w:iCs/>
        </w:rPr>
        <w:t>Tax Avoidance</w:t>
      </w:r>
      <w:r>
        <w:t xml:space="preserve"> (</w:t>
      </w:r>
      <w:r w:rsidR="005C2FAE">
        <w:t>Penghindaran Pajak</w:t>
      </w:r>
      <w:r>
        <w:t>)</w:t>
      </w:r>
      <w:bookmarkEnd w:id="59"/>
      <w:bookmarkEnd w:id="60"/>
      <w:bookmarkEnd w:id="61"/>
    </w:p>
    <w:p w14:paraId="4AA3DEF5" w14:textId="323DAA71" w:rsidR="009C3231" w:rsidRDefault="00120E75" w:rsidP="00E41F71">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P</w:t>
      </w:r>
      <w:r w:rsidR="0009322E" w:rsidRPr="0009322E">
        <w:rPr>
          <w:rFonts w:ascii="Times New Roman" w:hAnsi="Times New Roman" w:cs="Times New Roman"/>
          <w:sz w:val="24"/>
          <w:szCs w:val="24"/>
        </w:rPr>
        <w:t xml:space="preserve">ajak </w:t>
      </w:r>
      <w:r w:rsidR="004F7A69">
        <w:rPr>
          <w:rFonts w:ascii="Times New Roman" w:hAnsi="Times New Roman" w:cs="Times New Roman"/>
          <w:sz w:val="24"/>
          <w:szCs w:val="24"/>
        </w:rPr>
        <w:t>menurut</w:t>
      </w:r>
      <w:r w:rsidR="0009322E" w:rsidRPr="0009322E">
        <w:rPr>
          <w:rFonts w:ascii="Times New Roman" w:hAnsi="Times New Roman" w:cs="Times New Roman"/>
          <w:sz w:val="24"/>
          <w:szCs w:val="24"/>
        </w:rPr>
        <w:t xml:space="preserve"> UU KUP Nomor 28 Tahun 2007 Pasal 1 ayat 1 adalah </w:t>
      </w:r>
      <w:r w:rsidR="004F7A69">
        <w:rPr>
          <w:rFonts w:ascii="Times New Roman" w:hAnsi="Times New Roman" w:cs="Times New Roman"/>
          <w:sz w:val="24"/>
          <w:szCs w:val="24"/>
        </w:rPr>
        <w:t>sumbangan</w:t>
      </w:r>
      <w:r w:rsidR="0009322E" w:rsidRPr="0009322E">
        <w:rPr>
          <w:rFonts w:ascii="Times New Roman" w:hAnsi="Times New Roman" w:cs="Times New Roman"/>
          <w:sz w:val="24"/>
          <w:szCs w:val="24"/>
        </w:rPr>
        <w:t xml:space="preserve"> wajib kepada negara yang </w:t>
      </w:r>
      <w:r w:rsidR="004F7A69">
        <w:rPr>
          <w:rFonts w:ascii="Times New Roman" w:hAnsi="Times New Roman" w:cs="Times New Roman"/>
          <w:sz w:val="24"/>
          <w:szCs w:val="24"/>
        </w:rPr>
        <w:t>dibayar</w:t>
      </w:r>
      <w:r w:rsidR="0009322E" w:rsidRPr="0009322E">
        <w:rPr>
          <w:rFonts w:ascii="Times New Roman" w:hAnsi="Times New Roman" w:cs="Times New Roman"/>
          <w:sz w:val="24"/>
          <w:szCs w:val="24"/>
        </w:rPr>
        <w:t xml:space="preserve"> oleh orang pribadi atau badan yang bersifat memaksa berdasarkan Undang-Undang, </w:t>
      </w:r>
      <w:r w:rsidR="004F7A69">
        <w:rPr>
          <w:rFonts w:ascii="Times New Roman" w:hAnsi="Times New Roman" w:cs="Times New Roman"/>
          <w:sz w:val="24"/>
          <w:szCs w:val="24"/>
        </w:rPr>
        <w:t>tanpa</w:t>
      </w:r>
      <w:r w:rsidR="0009322E" w:rsidRPr="0009322E">
        <w:rPr>
          <w:rFonts w:ascii="Times New Roman" w:hAnsi="Times New Roman" w:cs="Times New Roman"/>
          <w:sz w:val="24"/>
          <w:szCs w:val="24"/>
        </w:rPr>
        <w:t xml:space="preserve"> mendapatkan imbalan secara langsung dan digunakan untuk kepe</w:t>
      </w:r>
      <w:r w:rsidR="004F7A69">
        <w:rPr>
          <w:rFonts w:ascii="Times New Roman" w:hAnsi="Times New Roman" w:cs="Times New Roman"/>
          <w:sz w:val="24"/>
          <w:szCs w:val="24"/>
        </w:rPr>
        <w:t>ntingan</w:t>
      </w:r>
      <w:r w:rsidR="0009322E" w:rsidRPr="0009322E">
        <w:rPr>
          <w:rFonts w:ascii="Times New Roman" w:hAnsi="Times New Roman" w:cs="Times New Roman"/>
          <w:sz w:val="24"/>
          <w:szCs w:val="24"/>
        </w:rPr>
        <w:t xml:space="preserve"> negara </w:t>
      </w:r>
      <w:r w:rsidR="004F7A69">
        <w:rPr>
          <w:rFonts w:ascii="Times New Roman" w:hAnsi="Times New Roman" w:cs="Times New Roman"/>
          <w:sz w:val="24"/>
          <w:szCs w:val="24"/>
        </w:rPr>
        <w:t xml:space="preserve">demi </w:t>
      </w:r>
      <w:r w:rsidR="0009322E" w:rsidRPr="0009322E">
        <w:rPr>
          <w:rFonts w:ascii="Times New Roman" w:hAnsi="Times New Roman" w:cs="Times New Roman"/>
          <w:sz w:val="24"/>
          <w:szCs w:val="24"/>
        </w:rPr>
        <w:t>ke</w:t>
      </w:r>
      <w:r w:rsidR="004F7A69">
        <w:rPr>
          <w:rFonts w:ascii="Times New Roman" w:hAnsi="Times New Roman" w:cs="Times New Roman"/>
          <w:sz w:val="24"/>
          <w:szCs w:val="24"/>
        </w:rPr>
        <w:t>sejahteraan</w:t>
      </w:r>
      <w:r w:rsidR="0009322E" w:rsidRPr="0009322E">
        <w:rPr>
          <w:rFonts w:ascii="Times New Roman" w:hAnsi="Times New Roman" w:cs="Times New Roman"/>
          <w:sz w:val="24"/>
          <w:szCs w:val="24"/>
        </w:rPr>
        <w:t xml:space="preserve"> rakyat</w:t>
      </w:r>
      <w:r w:rsidR="00F25B4A">
        <w:rPr>
          <w:rFonts w:ascii="Times New Roman" w:hAnsi="Times New Roman" w:cs="Times New Roman"/>
          <w:sz w:val="24"/>
          <w:szCs w:val="24"/>
        </w:rPr>
        <w:t xml:space="preserve">. </w:t>
      </w:r>
      <w:r w:rsidR="00B77550" w:rsidRPr="00B77550">
        <w:rPr>
          <w:rFonts w:ascii="Times New Roman" w:hAnsi="Times New Roman" w:cs="Times New Roman"/>
          <w:sz w:val="24"/>
          <w:szCs w:val="24"/>
        </w:rPr>
        <w:t>Penghindaran pajak atau penghindaran pajak merupakan</w:t>
      </w:r>
      <w:r w:rsidR="00F25B4A">
        <w:rPr>
          <w:rFonts w:ascii="Times New Roman" w:hAnsi="Times New Roman" w:cs="Times New Roman"/>
          <w:sz w:val="24"/>
          <w:szCs w:val="24"/>
        </w:rPr>
        <w:t xml:space="preserve"> </w:t>
      </w:r>
      <w:r w:rsidR="00B77550" w:rsidRPr="00B77550">
        <w:rPr>
          <w:rFonts w:ascii="Times New Roman" w:hAnsi="Times New Roman" w:cs="Times New Roman"/>
          <w:sz w:val="24"/>
          <w:szCs w:val="24"/>
        </w:rPr>
        <w:t>suatu</w:t>
      </w:r>
      <w:r w:rsidR="00F25B4A">
        <w:rPr>
          <w:rFonts w:ascii="Times New Roman" w:hAnsi="Times New Roman" w:cs="Times New Roman"/>
          <w:sz w:val="24"/>
          <w:szCs w:val="24"/>
        </w:rPr>
        <w:t xml:space="preserve"> </w:t>
      </w:r>
      <w:r w:rsidR="004F7A69">
        <w:rPr>
          <w:rFonts w:ascii="Times New Roman" w:hAnsi="Times New Roman" w:cs="Times New Roman"/>
          <w:sz w:val="24"/>
          <w:szCs w:val="24"/>
        </w:rPr>
        <w:t>cara</w:t>
      </w:r>
      <w:r w:rsidR="00F25B4A">
        <w:rPr>
          <w:rFonts w:ascii="Times New Roman" w:hAnsi="Times New Roman" w:cs="Times New Roman"/>
          <w:sz w:val="24"/>
          <w:szCs w:val="24"/>
        </w:rPr>
        <w:t xml:space="preserve"> </w:t>
      </w:r>
      <w:r w:rsidR="00B77550" w:rsidRPr="00B77550">
        <w:rPr>
          <w:rFonts w:ascii="Times New Roman" w:hAnsi="Times New Roman" w:cs="Times New Roman"/>
          <w:sz w:val="24"/>
          <w:szCs w:val="24"/>
        </w:rPr>
        <w:t>yang</w:t>
      </w:r>
      <w:r w:rsidR="00F25B4A">
        <w:rPr>
          <w:rFonts w:ascii="Times New Roman" w:hAnsi="Times New Roman" w:cs="Times New Roman"/>
          <w:sz w:val="24"/>
          <w:szCs w:val="24"/>
        </w:rPr>
        <w:t xml:space="preserve"> </w:t>
      </w:r>
      <w:r w:rsidR="00B77550" w:rsidRPr="00B77550">
        <w:rPr>
          <w:rFonts w:ascii="Times New Roman" w:hAnsi="Times New Roman" w:cs="Times New Roman"/>
          <w:sz w:val="24"/>
          <w:szCs w:val="24"/>
        </w:rPr>
        <w:t>dirancang</w:t>
      </w:r>
      <w:r w:rsidR="00F25B4A">
        <w:rPr>
          <w:rFonts w:ascii="Times New Roman" w:hAnsi="Times New Roman" w:cs="Times New Roman"/>
          <w:sz w:val="24"/>
          <w:szCs w:val="24"/>
        </w:rPr>
        <w:t xml:space="preserve"> </w:t>
      </w:r>
      <w:r w:rsidR="00B77550" w:rsidRPr="00B77550">
        <w:rPr>
          <w:rFonts w:ascii="Times New Roman" w:hAnsi="Times New Roman" w:cs="Times New Roman"/>
          <w:sz w:val="24"/>
          <w:szCs w:val="24"/>
        </w:rPr>
        <w:t>untuk</w:t>
      </w:r>
      <w:r w:rsidR="00F25B4A">
        <w:rPr>
          <w:rFonts w:ascii="Times New Roman" w:hAnsi="Times New Roman" w:cs="Times New Roman"/>
          <w:sz w:val="24"/>
          <w:szCs w:val="24"/>
        </w:rPr>
        <w:t xml:space="preserve"> </w:t>
      </w:r>
      <w:r w:rsidR="00B77550" w:rsidRPr="00B77550">
        <w:rPr>
          <w:rFonts w:ascii="Times New Roman" w:hAnsi="Times New Roman" w:cs="Times New Roman"/>
          <w:sz w:val="24"/>
          <w:szCs w:val="24"/>
        </w:rPr>
        <w:t>mengurangi kewajiban</w:t>
      </w:r>
      <w:r w:rsidR="00F25B4A">
        <w:rPr>
          <w:rFonts w:ascii="Times New Roman" w:hAnsi="Times New Roman" w:cs="Times New Roman"/>
          <w:sz w:val="24"/>
          <w:szCs w:val="24"/>
        </w:rPr>
        <w:t xml:space="preserve"> </w:t>
      </w:r>
      <w:r w:rsidR="00B77550" w:rsidRPr="00B77550">
        <w:rPr>
          <w:rFonts w:ascii="Times New Roman" w:hAnsi="Times New Roman" w:cs="Times New Roman"/>
          <w:sz w:val="24"/>
          <w:szCs w:val="24"/>
        </w:rPr>
        <w:t>pajak dengan memanfaatkan</w:t>
      </w:r>
      <w:r w:rsidR="00F25B4A">
        <w:rPr>
          <w:rFonts w:ascii="Times New Roman" w:hAnsi="Times New Roman" w:cs="Times New Roman"/>
          <w:sz w:val="24"/>
          <w:szCs w:val="24"/>
        </w:rPr>
        <w:t xml:space="preserve"> </w:t>
      </w:r>
      <w:r w:rsidR="00B77550" w:rsidRPr="00B77550">
        <w:rPr>
          <w:rFonts w:ascii="Times New Roman" w:hAnsi="Times New Roman" w:cs="Times New Roman"/>
          <w:sz w:val="24"/>
          <w:szCs w:val="24"/>
        </w:rPr>
        <w:t>celah yang ada dalam peraturan perpajakan suatu negara, sehingga</w:t>
      </w:r>
      <w:r w:rsidR="00F25B4A">
        <w:rPr>
          <w:rFonts w:ascii="Times New Roman" w:hAnsi="Times New Roman" w:cs="Times New Roman"/>
          <w:sz w:val="24"/>
          <w:szCs w:val="24"/>
        </w:rPr>
        <w:t xml:space="preserve"> </w:t>
      </w:r>
      <w:r w:rsidR="004F7A69">
        <w:rPr>
          <w:rFonts w:ascii="Times New Roman" w:hAnsi="Times New Roman" w:cs="Times New Roman"/>
          <w:sz w:val="24"/>
          <w:szCs w:val="24"/>
        </w:rPr>
        <w:t>bisa</w:t>
      </w:r>
      <w:r w:rsidR="00B77550" w:rsidRPr="00B77550">
        <w:rPr>
          <w:rFonts w:ascii="Times New Roman" w:hAnsi="Times New Roman" w:cs="Times New Roman"/>
          <w:sz w:val="24"/>
          <w:szCs w:val="24"/>
        </w:rPr>
        <w:t xml:space="preserve"> dianggap sah oleh para ahli pajak </w:t>
      </w:r>
      <w:r w:rsidR="00556318">
        <w:rPr>
          <w:rFonts w:ascii="Times New Roman" w:hAnsi="Times New Roman" w:cs="Times New Roman"/>
          <w:sz w:val="24"/>
          <w:szCs w:val="24"/>
        </w:rPr>
        <w:t>dikarenakan</w:t>
      </w:r>
      <w:r w:rsidR="00B77550" w:rsidRPr="00B77550">
        <w:rPr>
          <w:rFonts w:ascii="Times New Roman" w:hAnsi="Times New Roman" w:cs="Times New Roman"/>
          <w:sz w:val="24"/>
          <w:szCs w:val="24"/>
        </w:rPr>
        <w:t> tidak melanggar hukum perpajakan</w:t>
      </w:r>
      <w:r w:rsidR="005C2FAE">
        <w:rPr>
          <w:rFonts w:ascii="Times New Roman" w:hAnsi="Times New Roman" w:cs="Times New Roman"/>
          <w:sz w:val="24"/>
          <w:szCs w:val="24"/>
        </w:rPr>
        <w:t>.</w:t>
      </w:r>
    </w:p>
    <w:p w14:paraId="0FD5C5DE" w14:textId="5547BDED" w:rsidR="009C3231" w:rsidRDefault="00B77550" w:rsidP="00E41F71">
      <w:pPr>
        <w:pStyle w:val="ListParagraph"/>
        <w:spacing w:after="0" w:line="480" w:lineRule="auto"/>
        <w:ind w:left="0" w:right="-1" w:firstLine="567"/>
        <w:jc w:val="both"/>
        <w:rPr>
          <w:rFonts w:ascii="Times New Roman" w:hAnsi="Times New Roman" w:cs="Times New Roman"/>
          <w:sz w:val="24"/>
          <w:szCs w:val="24"/>
        </w:rPr>
      </w:pPr>
      <w:r w:rsidRPr="00B77550">
        <w:rPr>
          <w:rFonts w:ascii="Times New Roman" w:hAnsi="Times New Roman" w:cs="Times New Roman"/>
          <w:sz w:val="24"/>
          <w:szCs w:val="24"/>
        </w:rPr>
        <w:t>Pe</w:t>
      </w:r>
      <w:r>
        <w:rPr>
          <w:rFonts w:ascii="Times New Roman" w:hAnsi="Times New Roman" w:cs="Times New Roman"/>
          <w:sz w:val="24"/>
          <w:szCs w:val="24"/>
        </w:rPr>
        <w:t>nerapan</w:t>
      </w:r>
      <w:r w:rsidRPr="00B77550">
        <w:rPr>
          <w:rFonts w:ascii="Times New Roman" w:hAnsi="Times New Roman" w:cs="Times New Roman"/>
          <w:sz w:val="24"/>
          <w:szCs w:val="24"/>
        </w:rPr>
        <w:t xml:space="preserve"> </w:t>
      </w:r>
      <w:r w:rsidRPr="005C2FAE">
        <w:rPr>
          <w:rFonts w:ascii="Times New Roman" w:hAnsi="Times New Roman" w:cs="Times New Roman"/>
          <w:i/>
          <w:iCs/>
          <w:sz w:val="24"/>
          <w:szCs w:val="24"/>
        </w:rPr>
        <w:t>tax avoidance</w:t>
      </w:r>
      <w:r w:rsidRPr="00B77550">
        <w:rPr>
          <w:rFonts w:ascii="Times New Roman" w:hAnsi="Times New Roman" w:cs="Times New Roman"/>
          <w:sz w:val="24"/>
          <w:szCs w:val="24"/>
        </w:rPr>
        <w:t> tersebut tidak terjadi secara kebetulan, bahkan banyak perusahaan yang mengambil keuntungan dari langkah-langkah untuk mengurangi tanggungan pajak melalui kegiatan </w:t>
      </w:r>
      <w:r w:rsidR="005E5E0E" w:rsidRPr="005C2FAE">
        <w:rPr>
          <w:rFonts w:ascii="Times New Roman" w:hAnsi="Times New Roman" w:cs="Times New Roman"/>
          <w:i/>
          <w:iCs/>
          <w:sz w:val="24"/>
          <w:szCs w:val="24"/>
        </w:rPr>
        <w:t>tax avoidance</w:t>
      </w:r>
      <w:r w:rsidR="00A9085E">
        <w:rPr>
          <w:rFonts w:ascii="Times New Roman" w:hAnsi="Times New Roman" w:cs="Times New Roman"/>
          <w:i/>
          <w:iCs/>
          <w:sz w:val="24"/>
          <w:szCs w:val="24"/>
        </w:rPr>
        <w:t xml:space="preserve"> </w:t>
      </w:r>
      <w:r w:rsidR="00A9085E">
        <w:rPr>
          <w:rFonts w:ascii="Times New Roman" w:hAnsi="Times New Roman" w:cs="Times New Roman"/>
          <w:sz w:val="24"/>
          <w:szCs w:val="24"/>
        </w:rPr>
        <w:t>(</w:t>
      </w:r>
      <w:r w:rsidR="005E5E0E">
        <w:rPr>
          <w:rFonts w:ascii="Times New Roman" w:hAnsi="Times New Roman" w:cs="Times New Roman"/>
          <w:sz w:val="24"/>
          <w:szCs w:val="24"/>
        </w:rPr>
        <w:fldChar w:fldCharType="begin" w:fldLock="1"/>
      </w:r>
      <w:r w:rsidR="00131FE6">
        <w:rPr>
          <w:rFonts w:ascii="Times New Roman" w:hAnsi="Times New Roman" w:cs="Times New Roman"/>
          <w:sz w:val="24"/>
          <w:szCs w:val="24"/>
        </w:rPr>
        <w:instrText>ADDIN CSL_CITATION {"citationItems":[{"id":"ITEM-1","itemData":{"DOI":"10.55681/economina.v2i8.750","abstract":"Sumber penerimaan negara yang menempati persentase tertinggi dalam APBN berasal dari pajak. Penelitian ini bertujuan untuk mengetahui pengaruh faktor-faktor yang mempengaruhi pengindaran pajak. Populasi penelitian adalah perusahaan manufaktur yang terdaftar di Bursa Efek Indonesia tahun 2019-2021. Sampel yang diperoleh dalam penelitian ini sebanyak 73 perusahaan manufaktur yang ditentukan berdasarkan metode purposive sampling. Hasil penelitian menunjukkan bahwa kepemilikan institusional berpengaruh negatif terhadap penghindaran pajak dan intensitas modal berpengaruh positif terhadap penghindaran pajak, sedangkan ukuran perusahaan, profitabilitas dan kompensasi kerugian fiskal tidak berpengaruh terhadap penghindaran pajak.","author":[{"dropping-particle":"","family":"Wulandari","given":"Putu Riska","non-dropping-particle":"","parse-names":false,"suffix":""},{"dropping-particle":"","family":"Apriada","given":"Kadek","non-dropping-particle":"","parse-names":false,"suffix":""},{"dropping-particle":"","family":"Irwansyah","given":"M. Rudi","non-dropping-particle":"","parse-names":false,"suffix":""}],"container-title":"Jurnal Economina","id":"ITEM-1","issue":"8","issued":{"date-parts":[["2023"]]},"page":"2193-2212","title":"Faktor-Faktor Yang Mempengaruhi Tax Avoidance Pada Perusahaan Manufaktur Yang Terdaftar Di Bursa Efek Indonesia","type":"article-journal","volume":"2"},"uris":["http://www.mendeley.com/documents/?uuid=7741d546-48c5-4592-92dc-98ca9177a833"]}],"mendeley":{"formattedCitation":"(P. R. Wulandari et al., 2023)","manualFormatting":"Wulandari et al., 2023)","plainTextFormattedCitation":"(P. R. Wulandari et al., 2023)","previouslyFormattedCitation":"(P. R. Wulandari et al., 2023)"},"properties":{"noteIndex":0},"schema":"https://github.com/citation-style-language/schema/raw/master/csl-citation.json"}</w:instrText>
      </w:r>
      <w:r w:rsidR="005E5E0E">
        <w:rPr>
          <w:rFonts w:ascii="Times New Roman" w:hAnsi="Times New Roman" w:cs="Times New Roman"/>
          <w:sz w:val="24"/>
          <w:szCs w:val="24"/>
        </w:rPr>
        <w:fldChar w:fldCharType="separate"/>
      </w:r>
      <w:r w:rsidR="005E5E0E" w:rsidRPr="005E5E0E">
        <w:rPr>
          <w:rFonts w:ascii="Times New Roman" w:hAnsi="Times New Roman" w:cs="Times New Roman"/>
          <w:noProof/>
          <w:sz w:val="24"/>
          <w:szCs w:val="24"/>
        </w:rPr>
        <w:t xml:space="preserve">Wulandari </w:t>
      </w:r>
      <w:r w:rsidR="005E5E0E" w:rsidRPr="00A9085E">
        <w:rPr>
          <w:rFonts w:ascii="Times New Roman" w:hAnsi="Times New Roman" w:cs="Times New Roman"/>
          <w:i/>
          <w:iCs/>
          <w:noProof/>
          <w:sz w:val="24"/>
          <w:szCs w:val="24"/>
        </w:rPr>
        <w:t>et al</w:t>
      </w:r>
      <w:r w:rsidR="005E5E0E" w:rsidRPr="005E5E0E">
        <w:rPr>
          <w:rFonts w:ascii="Times New Roman" w:hAnsi="Times New Roman" w:cs="Times New Roman"/>
          <w:noProof/>
          <w:sz w:val="24"/>
          <w:szCs w:val="24"/>
        </w:rPr>
        <w:t>., 2023)</w:t>
      </w:r>
      <w:r w:rsidR="005E5E0E">
        <w:rPr>
          <w:rFonts w:ascii="Times New Roman" w:hAnsi="Times New Roman" w:cs="Times New Roman"/>
          <w:sz w:val="24"/>
          <w:szCs w:val="24"/>
        </w:rPr>
        <w:fldChar w:fldCharType="end"/>
      </w:r>
      <w:r w:rsidR="005E5E0E" w:rsidRPr="00295EFB">
        <w:rPr>
          <w:rFonts w:ascii="Times New Roman" w:hAnsi="Times New Roman" w:cs="Times New Roman"/>
          <w:sz w:val="24"/>
          <w:szCs w:val="24"/>
        </w:rPr>
        <w:t>.</w:t>
      </w:r>
      <w:r w:rsidR="0057766E">
        <w:rPr>
          <w:rFonts w:ascii="Times New Roman" w:hAnsi="Times New Roman" w:cs="Times New Roman"/>
          <w:sz w:val="24"/>
          <w:szCs w:val="24"/>
        </w:rPr>
        <w:t xml:space="preserve"> </w:t>
      </w:r>
      <w:r w:rsidRPr="0057766E">
        <w:rPr>
          <w:rFonts w:ascii="Times New Roman" w:hAnsi="Times New Roman" w:cs="Times New Roman"/>
          <w:sz w:val="24"/>
          <w:szCs w:val="24"/>
        </w:rPr>
        <w:t>Penghindaran pajak atau</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pengurangan</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pajak</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adalah serangkaian strategi</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yang di</w:t>
      </w:r>
      <w:r w:rsidR="004F7A69">
        <w:rPr>
          <w:rFonts w:ascii="Times New Roman" w:hAnsi="Times New Roman" w:cs="Times New Roman"/>
          <w:sz w:val="24"/>
          <w:szCs w:val="24"/>
        </w:rPr>
        <w:t>gunakan</w:t>
      </w:r>
      <w:r w:rsidRPr="0057766E">
        <w:rPr>
          <w:rFonts w:ascii="Times New Roman" w:hAnsi="Times New Roman" w:cs="Times New Roman"/>
          <w:sz w:val="24"/>
          <w:szCs w:val="24"/>
        </w:rPr>
        <w:t> oleh perusahaan untuk menekan jumlah pajak yang harus dibayar</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dengan memanfaatkan berbagai</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celah dalam regulasi</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yang</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ada. Penghindaran pajak</w:t>
      </w:r>
      <w:r w:rsidR="004F7A69">
        <w:rPr>
          <w:rFonts w:ascii="Times New Roman" w:hAnsi="Times New Roman" w:cs="Times New Roman"/>
          <w:sz w:val="24"/>
          <w:szCs w:val="24"/>
        </w:rPr>
        <w:t xml:space="preserve"> </w:t>
      </w:r>
      <w:r w:rsidRPr="0057766E">
        <w:rPr>
          <w:rFonts w:ascii="Times New Roman" w:hAnsi="Times New Roman" w:cs="Times New Roman"/>
          <w:sz w:val="24"/>
          <w:szCs w:val="24"/>
        </w:rPr>
        <w:t>tetap di</w:t>
      </w:r>
      <w:r w:rsidR="004F7A69">
        <w:rPr>
          <w:rFonts w:ascii="Times New Roman" w:hAnsi="Times New Roman" w:cs="Times New Roman"/>
          <w:sz w:val="24"/>
          <w:szCs w:val="24"/>
        </w:rPr>
        <w:t>a</w:t>
      </w:r>
      <w:r w:rsidRPr="0057766E">
        <w:rPr>
          <w:rFonts w:ascii="Times New Roman" w:hAnsi="Times New Roman" w:cs="Times New Roman"/>
          <w:sz w:val="24"/>
          <w:szCs w:val="24"/>
        </w:rPr>
        <w:t>n</w:t>
      </w:r>
      <w:r w:rsidR="004F7A69">
        <w:rPr>
          <w:rFonts w:ascii="Times New Roman" w:hAnsi="Times New Roman" w:cs="Times New Roman"/>
          <w:sz w:val="24"/>
          <w:szCs w:val="24"/>
        </w:rPr>
        <w:t>ggap</w:t>
      </w:r>
      <w:r w:rsidRPr="0057766E">
        <w:rPr>
          <w:rFonts w:ascii="Times New Roman" w:hAnsi="Times New Roman" w:cs="Times New Roman"/>
          <w:sz w:val="24"/>
          <w:szCs w:val="24"/>
        </w:rPr>
        <w:t xml:space="preserve"> sebagai tindakan yang </w:t>
      </w:r>
      <w:r w:rsidR="004F7A69">
        <w:rPr>
          <w:rFonts w:ascii="Times New Roman" w:hAnsi="Times New Roman" w:cs="Times New Roman"/>
          <w:sz w:val="24"/>
          <w:szCs w:val="24"/>
        </w:rPr>
        <w:t>legal</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dengan</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memanfaatkan</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ke</w:t>
      </w:r>
      <w:r w:rsidR="004F7A69">
        <w:rPr>
          <w:rFonts w:ascii="Times New Roman" w:hAnsi="Times New Roman" w:cs="Times New Roman"/>
          <w:sz w:val="24"/>
          <w:szCs w:val="24"/>
        </w:rPr>
        <w:t>lemahan</w:t>
      </w:r>
      <w:r w:rsidRPr="0057766E">
        <w:rPr>
          <w:rFonts w:ascii="Times New Roman" w:hAnsi="Times New Roman" w:cs="Times New Roman"/>
          <w:sz w:val="24"/>
          <w:szCs w:val="24"/>
        </w:rPr>
        <w:t xml:space="preserve"> dalam tata cara</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perpajakan yang</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berlaku</w:t>
      </w:r>
      <w:r w:rsidR="00F25B4A">
        <w:rPr>
          <w:rFonts w:ascii="Times New Roman" w:hAnsi="Times New Roman" w:cs="Times New Roman"/>
          <w:sz w:val="24"/>
          <w:szCs w:val="24"/>
        </w:rPr>
        <w:t xml:space="preserve"> </w:t>
      </w:r>
      <w:r w:rsidRPr="0057766E">
        <w:rPr>
          <w:rFonts w:ascii="Times New Roman" w:hAnsi="Times New Roman" w:cs="Times New Roman"/>
          <w:sz w:val="24"/>
          <w:szCs w:val="24"/>
        </w:rPr>
        <w:t xml:space="preserve">saat ini </w:t>
      </w:r>
      <w:r w:rsidR="0057766E">
        <w:rPr>
          <w:rFonts w:ascii="Times New Roman" w:hAnsi="Times New Roman" w:cs="Times New Roman"/>
          <w:sz w:val="24"/>
          <w:szCs w:val="24"/>
        </w:rPr>
        <w:t xml:space="preserve"> </w:t>
      </w:r>
      <w:r w:rsidR="00A9085E">
        <w:rPr>
          <w:rFonts w:ascii="Times New Roman" w:hAnsi="Times New Roman" w:cs="Times New Roman"/>
          <w:sz w:val="24"/>
          <w:szCs w:val="24"/>
        </w:rPr>
        <w:t>(</w:t>
      </w:r>
      <w:r w:rsidR="000B1B19" w:rsidRPr="00A9085E">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{"citationItems":[{"id":"ITEM-1","itemData":{"DOI":"10.55963/jraa.v9i1.439","ISSN":"2356-2870","abstract":"Tujuan penelitian untuk menguji secara empiris ukuran perusahaan, pertumbuhan penjualan, leverage dan profitabilitas berpengaruh secara signifikan terhadap tax avoidance pada perusahaan manufaktur sektor industri dasar dan kimia yang terdaftar di Bursa Efek Indonesia periode 2016-2020. Dalam penelitian ini digunakan data sekunder. Sampel penelitian adalah 21 perusahaan manufaktur (sektor industri dasar dan kimia) yang terdaftar di Bursa Efek Indonesia (BEI) tahun 2016-2020 dengan menggunakan metode purposive sampling. Penelitian ini menggunakan metode kuantitatif dengan teknik analisis data yang digunakan adalah analisis statistik deskriptif dan analisis regresi logistik. Metode statistk yang dipergunakan dalam menganalisis data adalah analisis statistik deskriptif dan analisis regresi logistik didalam pengujian hipotesis. Hasil penelitian ini variabel profitabilitas berpengaruh secara signifikan terhadap tax avoidance dan secara simultan menunjukan bahwa ukuran perusahaan, pertumbuhan penjualan, leverage dan profitabilitas secara bersama-sama berpengaruh signifikan terhadap tax avoidance.Sementara secara parsial menunjukan bahwa variabel ukuran perusahaan, pertumbuhan penjualan dan leverage tidak berpengaruh secara signifikan terhadap tax avoidance.","author":[{"dropping-particle":"","family":"Sinaga","given":"Maraden","non-dropping-particle":"","parse-names":false,"suffix":""},{"dropping-particle":"","family":"Oktaviani","given":"Virgini","non-dropping-particle":"","parse-names":false,"suffix":""}],"container-title":"Jurnal Riset Akuntansi dan Auditing","id":"ITEM-1","issue":"1","issued":{"date-parts":[["2022"]]},"page":"40-56","title":"Analisis Faktor-Faktor yang Mempengaruhi Tax Avoidance","type":"article-journal","volume":"9"},"uris":["http://www.mendeley.com/documents/?uuid=b504b913-3fd0-46b2-a622-07aa1959f547"]}],"mendeley":{"formattedCitation":"(Sinaga &amp; Oktaviani, 2022)","manualFormatting":"Sinaga &amp; Oktaviani, 2022)","plainTextFormattedCitation":"(Sinaga &amp; Oktaviani, 2022)","previouslyFormattedCitation":"(Sinaga &amp; Oktaviani, 2022)"},"properties":{"noteIndex":0},"schema":"https://github.com/citation-style-language/schema/raw/master/csl-citation.json"}</w:instrText>
      </w:r>
      <w:r w:rsidR="000B1B19" w:rsidRPr="00A9085E">
        <w:rPr>
          <w:rFonts w:ascii="Times New Roman" w:hAnsi="Times New Roman" w:cs="Times New Roman"/>
          <w:sz w:val="24"/>
          <w:szCs w:val="24"/>
        </w:rPr>
        <w:fldChar w:fldCharType="separate"/>
      </w:r>
      <w:r w:rsidR="000B1B19" w:rsidRPr="00A9085E">
        <w:rPr>
          <w:rFonts w:ascii="Times New Roman" w:hAnsi="Times New Roman" w:cs="Times New Roman"/>
          <w:noProof/>
          <w:sz w:val="24"/>
          <w:szCs w:val="24"/>
        </w:rPr>
        <w:t>Sinaga &amp; Oktaviani, 2022)</w:t>
      </w:r>
      <w:r w:rsidR="000B1B19" w:rsidRPr="00A9085E">
        <w:rPr>
          <w:rFonts w:ascii="Times New Roman" w:hAnsi="Times New Roman" w:cs="Times New Roman"/>
          <w:sz w:val="24"/>
          <w:szCs w:val="24"/>
        </w:rPr>
        <w:fldChar w:fldCharType="end"/>
      </w:r>
      <w:r w:rsidR="000B1B19">
        <w:rPr>
          <w:rFonts w:ascii="Times New Roman" w:hAnsi="Times New Roman" w:cs="Times New Roman"/>
          <w:sz w:val="24"/>
          <w:szCs w:val="24"/>
        </w:rPr>
        <w:t xml:space="preserve">. </w:t>
      </w:r>
    </w:p>
    <w:p w14:paraId="0BB75D40" w14:textId="77777777" w:rsidR="00B71AFF" w:rsidRDefault="00B71AFF" w:rsidP="00E41F71">
      <w:pPr>
        <w:pStyle w:val="ListParagraph"/>
        <w:spacing w:after="0" w:line="480" w:lineRule="auto"/>
        <w:ind w:left="0" w:right="-1" w:firstLine="567"/>
        <w:jc w:val="both"/>
        <w:rPr>
          <w:rFonts w:ascii="Times New Roman" w:hAnsi="Times New Roman" w:cs="Times New Roman"/>
          <w:sz w:val="24"/>
          <w:szCs w:val="24"/>
        </w:rPr>
      </w:pPr>
    </w:p>
    <w:p w14:paraId="7806A786" w14:textId="38FA3964" w:rsidR="005C2FAE" w:rsidRDefault="006C02EE" w:rsidP="00E41F71">
      <w:pPr>
        <w:pStyle w:val="ListParagraph"/>
        <w:spacing w:after="0" w:line="480" w:lineRule="auto"/>
        <w:ind w:left="0" w:right="-1" w:firstLine="567"/>
        <w:jc w:val="both"/>
        <w:rPr>
          <w:rFonts w:ascii="Times New Roman" w:hAnsi="Times New Roman" w:cs="Times New Roman"/>
          <w:sz w:val="24"/>
          <w:szCs w:val="24"/>
          <w:lang w:val="en-US"/>
        </w:rPr>
      </w:pPr>
      <w:r>
        <w:rPr>
          <w:rFonts w:ascii="Times New Roman" w:hAnsi="Times New Roman" w:cs="Times New Roman"/>
          <w:sz w:val="24"/>
          <w:szCs w:val="24"/>
        </w:rPr>
        <w:lastRenderedPageBreak/>
        <w:t>Seringkali</w:t>
      </w:r>
      <w:r w:rsidR="000B1B19">
        <w:rPr>
          <w:rFonts w:ascii="Times New Roman" w:hAnsi="Times New Roman" w:cs="Times New Roman"/>
          <w:sz w:val="24"/>
          <w:szCs w:val="24"/>
        </w:rPr>
        <w:t xml:space="preserve"> </w:t>
      </w:r>
      <w:r w:rsidR="00F814C4">
        <w:rPr>
          <w:rFonts w:ascii="Times New Roman" w:hAnsi="Times New Roman" w:cs="Times New Roman"/>
          <w:sz w:val="24"/>
          <w:szCs w:val="24"/>
        </w:rPr>
        <w:t>p</w:t>
      </w:r>
      <w:r w:rsidR="000B1B19">
        <w:rPr>
          <w:rFonts w:ascii="Times New Roman" w:hAnsi="Times New Roman" w:cs="Times New Roman"/>
          <w:sz w:val="24"/>
          <w:szCs w:val="24"/>
        </w:rPr>
        <w:t>erusahaan me</w:t>
      </w:r>
      <w:r>
        <w:rPr>
          <w:rFonts w:ascii="Times New Roman" w:hAnsi="Times New Roman" w:cs="Times New Roman"/>
          <w:sz w:val="24"/>
          <w:szCs w:val="24"/>
        </w:rPr>
        <w:t>lakukan</w:t>
      </w:r>
      <w:r w:rsidR="000B1B19">
        <w:rPr>
          <w:rFonts w:ascii="Times New Roman" w:hAnsi="Times New Roman" w:cs="Times New Roman"/>
          <w:sz w:val="24"/>
          <w:szCs w:val="24"/>
        </w:rPr>
        <w:t xml:space="preserve"> praktik penghindaran pajak ini untuk meminimalkan beban pajak tanpa melanggar undang-undang perpajakan.</w:t>
      </w:r>
      <w:r w:rsidR="00B81D52">
        <w:rPr>
          <w:rFonts w:ascii="Times New Roman" w:hAnsi="Times New Roman" w:cs="Times New Roman"/>
          <w:sz w:val="24"/>
          <w:szCs w:val="24"/>
        </w:rPr>
        <w:t xml:space="preserve"> </w:t>
      </w:r>
      <w:r w:rsidR="00B81D52" w:rsidRPr="00B81D52">
        <w:rPr>
          <w:rFonts w:ascii="Times New Roman" w:hAnsi="Times New Roman" w:cs="Times New Roman"/>
          <w:sz w:val="24"/>
          <w:szCs w:val="24"/>
          <w:lang w:val="en-US"/>
        </w:rPr>
        <w:t>Dengan demikian</w:t>
      </w:r>
      <w:r w:rsidR="004F7A69">
        <w:rPr>
          <w:rFonts w:ascii="Times New Roman" w:hAnsi="Times New Roman" w:cs="Times New Roman"/>
          <w:sz w:val="24"/>
          <w:szCs w:val="24"/>
          <w:lang w:val="en-US"/>
        </w:rPr>
        <w:t>, bisa</w:t>
      </w:r>
      <w:r w:rsidR="00B81D52" w:rsidRPr="00B81D52">
        <w:rPr>
          <w:rFonts w:ascii="Times New Roman" w:hAnsi="Times New Roman" w:cs="Times New Roman"/>
          <w:sz w:val="24"/>
          <w:szCs w:val="24"/>
          <w:lang w:val="en-US"/>
        </w:rPr>
        <w:t xml:space="preserve"> disimpulkan bahwa penghindaran pajak merupakan salah satu bentuk dari perencanaan pajak yang memanfaatkan </w:t>
      </w:r>
      <w:r w:rsidR="004F7A69">
        <w:rPr>
          <w:rFonts w:ascii="Times New Roman" w:hAnsi="Times New Roman" w:cs="Times New Roman"/>
          <w:sz w:val="24"/>
          <w:szCs w:val="24"/>
          <w:lang w:val="en-US"/>
        </w:rPr>
        <w:t>peluang</w:t>
      </w:r>
      <w:r w:rsidR="00B81D52" w:rsidRPr="00B81D52">
        <w:rPr>
          <w:rFonts w:ascii="Times New Roman" w:hAnsi="Times New Roman" w:cs="Times New Roman"/>
          <w:sz w:val="24"/>
          <w:szCs w:val="24"/>
          <w:lang w:val="en-US"/>
        </w:rPr>
        <w:t xml:space="preserve"> dari kebijakan pajak untuk meng</w:t>
      </w:r>
      <w:r w:rsidR="004F7A69">
        <w:rPr>
          <w:rFonts w:ascii="Times New Roman" w:hAnsi="Times New Roman" w:cs="Times New Roman"/>
          <w:sz w:val="24"/>
          <w:szCs w:val="24"/>
          <w:lang w:val="en-US"/>
        </w:rPr>
        <w:t>urangi</w:t>
      </w:r>
      <w:r w:rsidR="00B81D52" w:rsidRPr="00B81D52">
        <w:rPr>
          <w:rFonts w:ascii="Times New Roman" w:hAnsi="Times New Roman" w:cs="Times New Roman"/>
          <w:sz w:val="24"/>
          <w:szCs w:val="24"/>
          <w:lang w:val="en-US"/>
        </w:rPr>
        <w:t xml:space="preserve"> atau memperkecil </w:t>
      </w:r>
      <w:r w:rsidR="004F7A69">
        <w:rPr>
          <w:rFonts w:ascii="Times New Roman" w:hAnsi="Times New Roman" w:cs="Times New Roman"/>
          <w:sz w:val="24"/>
          <w:szCs w:val="24"/>
          <w:lang w:val="en-US"/>
        </w:rPr>
        <w:t>jumlah</w:t>
      </w:r>
      <w:r w:rsidR="00B81D52" w:rsidRPr="00B81D52">
        <w:rPr>
          <w:rFonts w:ascii="Times New Roman" w:hAnsi="Times New Roman" w:cs="Times New Roman"/>
          <w:sz w:val="24"/>
          <w:szCs w:val="24"/>
          <w:lang w:val="en-US"/>
        </w:rPr>
        <w:t xml:space="preserve"> pajak yang harus </w:t>
      </w:r>
      <w:r w:rsidR="004F7A69">
        <w:rPr>
          <w:rFonts w:ascii="Times New Roman" w:hAnsi="Times New Roman" w:cs="Times New Roman"/>
          <w:sz w:val="24"/>
          <w:szCs w:val="24"/>
          <w:lang w:val="en-US"/>
        </w:rPr>
        <w:t>perlu dibayar</w:t>
      </w:r>
      <w:r w:rsidR="00B81D52" w:rsidRPr="00B81D52">
        <w:rPr>
          <w:rFonts w:ascii="Times New Roman" w:hAnsi="Times New Roman" w:cs="Times New Roman"/>
          <w:sz w:val="24"/>
          <w:szCs w:val="24"/>
          <w:lang w:val="en-US"/>
        </w:rPr>
        <w:t xml:space="preserve"> oleh </w:t>
      </w:r>
      <w:r w:rsidR="009C39DB">
        <w:rPr>
          <w:rFonts w:ascii="Times New Roman" w:hAnsi="Times New Roman" w:cs="Times New Roman"/>
          <w:sz w:val="24"/>
          <w:szCs w:val="24"/>
          <w:lang w:val="en-US"/>
        </w:rPr>
        <w:t>p</w:t>
      </w:r>
      <w:r w:rsidR="00543E2F">
        <w:rPr>
          <w:rFonts w:ascii="Times New Roman" w:hAnsi="Times New Roman" w:cs="Times New Roman"/>
          <w:sz w:val="24"/>
          <w:szCs w:val="24"/>
          <w:lang w:val="en-US"/>
        </w:rPr>
        <w:t>erusahaan</w:t>
      </w:r>
      <w:r w:rsidR="009C39DB">
        <w:rPr>
          <w:rFonts w:ascii="Times New Roman" w:hAnsi="Times New Roman" w:cs="Times New Roman"/>
          <w:sz w:val="24"/>
          <w:szCs w:val="24"/>
          <w:lang w:val="en-US"/>
        </w:rPr>
        <w:t xml:space="preserve"> (</w:t>
      </w:r>
      <w:r w:rsidR="00A2503D" w:rsidRPr="009C39DB">
        <w:rPr>
          <w:rFonts w:ascii="Times New Roman" w:hAnsi="Times New Roman" w:cs="Times New Roman"/>
          <w:sz w:val="24"/>
          <w:szCs w:val="24"/>
          <w:lang w:val="en-US"/>
        </w:rPr>
        <w:fldChar w:fldCharType="begin" w:fldLock="1"/>
      </w:r>
      <w:r w:rsidR="003D0100">
        <w:rPr>
          <w:rFonts w:ascii="Times New Roman" w:hAnsi="Times New Roman" w:cs="Times New Roman"/>
          <w:sz w:val="24"/>
          <w:szCs w:val="24"/>
          <w:lang w:val="en-US"/>
        </w:rPr>
        <w:instrText>ADDIN CSL_CITATION {"citationItems":[{"id":"ITEM-1","itemData":{"DOI":"10.55681/economina.v1i4.176","abstract":"Sumber penerimaan negara yang menempati presentase tertinggi dalam APBN berasal dari pajak. Pajak adalah iuran rakyat kepada negara yang bersifat memaksa. Penelitian ini bertujuan untuk mengetahui pengaruh ukuran perusahaan, kepemilikan institusional, profitabilitas, capital intensity dan kompensasi rugi fiskal pada perusahaan manufaktur yang terdaftar di Bursa Efek Indonesia periode 2019-2021. Variabel independen meliputi ukuran perusahaan, kepemilikan institusional, profitabilitas, capital intensity dan kompensasi rugi fiskal. Variabel dependen meliputi tax avoidance. Populasi penelitian adalah perusahaan keuangan yang terdaftar di Bursa Efek Indonesia tahun 2018-2020. Sampel yang diperoleh dalam penelitian ini sebanyak 35 perusahaan keuangan yang ditentukan berdasarkan metode purposive sampling. Teknik analisis yang digunakan dalam penelitian ini adalah analisis regresi linier berganda. Hasil penelitian ini menunjukkan bahwa kepemilikan institusional berpengaruh positif terhadap tax avoidance dan capital intensity berpengaruh positif terhadap tax avoidance, sedangkan ukuran perusahaan, profitabilitas dan kompensasi rugi fiskal tidak berpengaruh terhadap tax avoidance.","author":[{"dropping-particle":"","family":"Pramesti","given":"I Gusti Ayu Asri","non-dropping-particle":"","parse-names":false,"suffix":""},{"dropping-particle":"","family":"Endiana","given":"I Dewa Made","non-dropping-particle":"","parse-names":false,"suffix":""},{"dropping-particle":"","family":"Adella","given":"Made Priska","non-dropping-particle":"","parse-names":false,"suffix":""}],"container-title":"Jurnal Economina","id":"ITEM-1","issue":"4","issued":{"date-parts":[["2022"]]},"page":"800-814","title":"Pengaruh Ukuran Perusahaan, Kepemilikan Institusional, Profitabilitas, Capital Intensity Dan Kompensasi Rugi Fiskal Terhadap Tax Avoidance Pada Perusahaan Manufaktur Yang Terdaftar Di Bursa Efek Indonesia Periode 2019-2021","type":"article-journal","volume":"1"},"uris":["http://www.mendeley.com/documents/?uuid=fbd48550-d668-4b2b-8c41-3ef9abf87fad"]}],"mendeley":{"formattedCitation":"(Pramesti et al., 2022)","manualFormatting":"Pramesti et al., 2022)","plainTextFormattedCitation":"(Pramesti et al., 2022)","previouslyFormattedCitation":"(Pramesti et al., 2022)"},"properties":{"noteIndex":0},"schema":"https://github.com/citation-style-language/schema/raw/master/csl-citation.json"}</w:instrText>
      </w:r>
      <w:r w:rsidR="00A2503D" w:rsidRPr="009C39DB">
        <w:rPr>
          <w:rFonts w:ascii="Times New Roman" w:hAnsi="Times New Roman" w:cs="Times New Roman"/>
          <w:sz w:val="24"/>
          <w:szCs w:val="24"/>
          <w:lang w:val="en-US"/>
        </w:rPr>
        <w:fldChar w:fldCharType="separate"/>
      </w:r>
      <w:r w:rsidR="00A2503D" w:rsidRPr="009C39DB">
        <w:rPr>
          <w:rFonts w:ascii="Times New Roman" w:hAnsi="Times New Roman" w:cs="Times New Roman"/>
          <w:noProof/>
          <w:sz w:val="24"/>
          <w:szCs w:val="24"/>
          <w:lang w:val="en-US"/>
        </w:rPr>
        <w:t xml:space="preserve">Pramesti </w:t>
      </w:r>
      <w:r w:rsidR="00A2503D" w:rsidRPr="009C39DB">
        <w:rPr>
          <w:rFonts w:ascii="Times New Roman" w:hAnsi="Times New Roman" w:cs="Times New Roman"/>
          <w:i/>
          <w:iCs/>
          <w:noProof/>
          <w:sz w:val="24"/>
          <w:szCs w:val="24"/>
          <w:lang w:val="en-US"/>
        </w:rPr>
        <w:t>et al</w:t>
      </w:r>
      <w:r w:rsidR="00A2503D" w:rsidRPr="009C39DB">
        <w:rPr>
          <w:rFonts w:ascii="Times New Roman" w:hAnsi="Times New Roman" w:cs="Times New Roman"/>
          <w:noProof/>
          <w:sz w:val="24"/>
          <w:szCs w:val="24"/>
          <w:lang w:val="en-US"/>
        </w:rPr>
        <w:t>., 2022)</w:t>
      </w:r>
      <w:r w:rsidR="00A2503D" w:rsidRPr="009C39DB">
        <w:rPr>
          <w:rFonts w:ascii="Times New Roman" w:hAnsi="Times New Roman" w:cs="Times New Roman"/>
          <w:sz w:val="24"/>
          <w:szCs w:val="24"/>
          <w:lang w:val="en-US"/>
        </w:rPr>
        <w:fldChar w:fldCharType="end"/>
      </w:r>
      <w:r w:rsidR="00B81D52" w:rsidRPr="009C39DB">
        <w:rPr>
          <w:rFonts w:ascii="Times New Roman" w:hAnsi="Times New Roman" w:cs="Times New Roman"/>
          <w:sz w:val="24"/>
          <w:szCs w:val="24"/>
          <w:lang w:val="en-US"/>
        </w:rPr>
        <w:t>.</w:t>
      </w:r>
      <w:r w:rsidR="00A2503D">
        <w:rPr>
          <w:rFonts w:ascii="Times New Roman" w:hAnsi="Times New Roman" w:cs="Times New Roman"/>
          <w:sz w:val="24"/>
          <w:szCs w:val="24"/>
          <w:lang w:val="en-US"/>
        </w:rPr>
        <w:t xml:space="preserve"> </w:t>
      </w:r>
    </w:p>
    <w:p w14:paraId="228F1D9C" w14:textId="77777777" w:rsidR="00D56C4E" w:rsidRPr="00E003D6" w:rsidRDefault="00D56C4E" w:rsidP="00D56C4E">
      <w:pPr>
        <w:pStyle w:val="ListParagraph"/>
        <w:spacing w:after="0" w:line="240" w:lineRule="auto"/>
        <w:ind w:left="0" w:right="-1" w:firstLine="567"/>
        <w:jc w:val="both"/>
        <w:rPr>
          <w:rFonts w:ascii="Times New Roman" w:hAnsi="Times New Roman" w:cs="Times New Roman"/>
          <w:sz w:val="24"/>
          <w:szCs w:val="24"/>
          <w:lang w:val="en-US"/>
        </w:rPr>
      </w:pPr>
    </w:p>
    <w:p w14:paraId="5141C438" w14:textId="7EFB2532" w:rsidR="000B1B19" w:rsidRPr="00E53FB1" w:rsidRDefault="000B1B19" w:rsidP="00E41F71">
      <w:pPr>
        <w:pStyle w:val="Heading3"/>
        <w:numPr>
          <w:ilvl w:val="2"/>
          <w:numId w:val="3"/>
        </w:numPr>
        <w:spacing w:after="0"/>
        <w:ind w:left="567" w:hanging="567"/>
      </w:pPr>
      <w:bookmarkStart w:id="62" w:name="_Toc200139826"/>
      <w:bookmarkStart w:id="63" w:name="_Toc202735441"/>
      <w:bookmarkStart w:id="64" w:name="_Toc202735713"/>
      <w:r w:rsidRPr="00E53FB1">
        <w:t>Profitabilitas</w:t>
      </w:r>
      <w:bookmarkEnd w:id="62"/>
      <w:bookmarkEnd w:id="63"/>
      <w:bookmarkEnd w:id="64"/>
    </w:p>
    <w:p w14:paraId="50A14F63" w14:textId="3F82975A" w:rsidR="00507C3C" w:rsidRPr="00507C3C" w:rsidRDefault="00B530DF" w:rsidP="00E41F71">
      <w:pPr>
        <w:pStyle w:val="ListParagraph"/>
        <w:spacing w:after="0" w:line="480" w:lineRule="auto"/>
        <w:ind w:left="0" w:right="-1" w:firstLine="567"/>
        <w:jc w:val="both"/>
        <w:rPr>
          <w:rFonts w:ascii="Times New Roman" w:hAnsi="Times New Roman" w:cs="Times New Roman"/>
          <w:sz w:val="24"/>
          <w:szCs w:val="24"/>
        </w:rPr>
      </w:pPr>
      <w:r w:rsidRPr="00B530DF">
        <w:rPr>
          <w:rFonts w:ascii="Times New Roman" w:hAnsi="Times New Roman" w:cs="Times New Roman"/>
          <w:sz w:val="24"/>
          <w:szCs w:val="24"/>
        </w:rPr>
        <w:t xml:space="preserve">Profitabilitas merupakan </w:t>
      </w:r>
      <w:r w:rsidR="00317868" w:rsidRPr="00317868">
        <w:rPr>
          <w:rFonts w:ascii="Times New Roman" w:hAnsi="Times New Roman" w:cs="Times New Roman"/>
          <w:sz w:val="24"/>
          <w:szCs w:val="24"/>
        </w:rPr>
        <w:t>kapasitas manajer</w:t>
      </w:r>
      <w:r w:rsidR="006C02EE">
        <w:rPr>
          <w:rFonts w:ascii="Times New Roman" w:hAnsi="Times New Roman" w:cs="Times New Roman"/>
          <w:sz w:val="24"/>
          <w:szCs w:val="24"/>
        </w:rPr>
        <w:t xml:space="preserve"> </w:t>
      </w:r>
      <w:r w:rsidR="00317868" w:rsidRPr="00317868">
        <w:rPr>
          <w:rFonts w:ascii="Times New Roman" w:hAnsi="Times New Roman" w:cs="Times New Roman"/>
          <w:sz w:val="24"/>
          <w:szCs w:val="24"/>
        </w:rPr>
        <w:t>dala</w:t>
      </w:r>
      <w:r w:rsidR="006C02EE">
        <w:rPr>
          <w:rFonts w:ascii="Times New Roman" w:hAnsi="Times New Roman" w:cs="Times New Roman"/>
          <w:sz w:val="24"/>
          <w:szCs w:val="24"/>
        </w:rPr>
        <w:t xml:space="preserve">m </w:t>
      </w:r>
      <w:r w:rsidR="00317868" w:rsidRPr="00317868">
        <w:rPr>
          <w:rFonts w:ascii="Times New Roman" w:hAnsi="Times New Roman" w:cs="Times New Roman"/>
          <w:sz w:val="24"/>
          <w:szCs w:val="24"/>
        </w:rPr>
        <w:t>mengatur organisasi</w:t>
      </w:r>
      <w:r w:rsidR="006C02EE">
        <w:rPr>
          <w:rFonts w:ascii="Times New Roman" w:hAnsi="Times New Roman" w:cs="Times New Roman"/>
          <w:sz w:val="24"/>
          <w:szCs w:val="24"/>
        </w:rPr>
        <w:t xml:space="preserve"> </w:t>
      </w:r>
      <w:r w:rsidR="00317868" w:rsidRPr="00317868">
        <w:rPr>
          <w:rFonts w:ascii="Times New Roman" w:hAnsi="Times New Roman" w:cs="Times New Roman"/>
          <w:sz w:val="24"/>
          <w:szCs w:val="24"/>
        </w:rPr>
        <w:t>agar menghasilkan</w:t>
      </w:r>
      <w:r w:rsidR="006C02EE">
        <w:rPr>
          <w:rFonts w:ascii="Times New Roman" w:hAnsi="Times New Roman" w:cs="Times New Roman"/>
          <w:sz w:val="24"/>
          <w:szCs w:val="24"/>
        </w:rPr>
        <w:t xml:space="preserve"> </w:t>
      </w:r>
      <w:r w:rsidR="00317868" w:rsidRPr="00317868">
        <w:rPr>
          <w:rFonts w:ascii="Times New Roman" w:hAnsi="Times New Roman" w:cs="Times New Roman"/>
          <w:sz w:val="24"/>
          <w:szCs w:val="24"/>
        </w:rPr>
        <w:t>keuntungan</w:t>
      </w:r>
      <w:r w:rsidR="006C02EE">
        <w:rPr>
          <w:rFonts w:ascii="Times New Roman" w:hAnsi="Times New Roman" w:cs="Times New Roman"/>
          <w:sz w:val="24"/>
          <w:szCs w:val="24"/>
        </w:rPr>
        <w:t xml:space="preserve"> </w:t>
      </w:r>
      <w:r w:rsidR="00317868" w:rsidRPr="00317868">
        <w:rPr>
          <w:rFonts w:ascii="Times New Roman" w:hAnsi="Times New Roman" w:cs="Times New Roman"/>
          <w:sz w:val="24"/>
          <w:szCs w:val="24"/>
        </w:rPr>
        <w:t>untuk</w:t>
      </w:r>
      <w:r w:rsidR="006C02EE">
        <w:rPr>
          <w:rFonts w:ascii="Times New Roman" w:hAnsi="Times New Roman" w:cs="Times New Roman"/>
          <w:sz w:val="24"/>
          <w:szCs w:val="24"/>
        </w:rPr>
        <w:t xml:space="preserve"> </w:t>
      </w:r>
      <w:r w:rsidR="00317868" w:rsidRPr="00317868">
        <w:rPr>
          <w:rFonts w:ascii="Times New Roman" w:hAnsi="Times New Roman" w:cs="Times New Roman"/>
          <w:sz w:val="24"/>
          <w:szCs w:val="24"/>
        </w:rPr>
        <w:t>perusahaan dalam</w:t>
      </w:r>
      <w:r w:rsidR="006C02EE">
        <w:rPr>
          <w:rFonts w:ascii="Times New Roman" w:hAnsi="Times New Roman" w:cs="Times New Roman"/>
          <w:sz w:val="24"/>
          <w:szCs w:val="24"/>
        </w:rPr>
        <w:t xml:space="preserve"> </w:t>
      </w:r>
      <w:r w:rsidR="00317868" w:rsidRPr="00317868">
        <w:rPr>
          <w:rFonts w:ascii="Times New Roman" w:hAnsi="Times New Roman" w:cs="Times New Roman"/>
          <w:sz w:val="24"/>
          <w:szCs w:val="24"/>
        </w:rPr>
        <w:t xml:space="preserve">jangka waktu </w:t>
      </w:r>
      <w:r w:rsidRPr="00B530DF">
        <w:rPr>
          <w:rFonts w:ascii="Times New Roman" w:hAnsi="Times New Roman" w:cs="Times New Roman"/>
          <w:sz w:val="24"/>
          <w:szCs w:val="24"/>
        </w:rPr>
        <w:t xml:space="preserve">tertentu. </w:t>
      </w:r>
      <w:r w:rsidR="00317868" w:rsidRPr="00317868">
        <w:rPr>
          <w:rFonts w:ascii="Times New Roman" w:hAnsi="Times New Roman" w:cs="Times New Roman"/>
          <w:sz w:val="24"/>
          <w:szCs w:val="24"/>
        </w:rPr>
        <w:t>Profitabilitas</w:t>
      </w:r>
      <w:r w:rsidR="006C02EE">
        <w:rPr>
          <w:rFonts w:ascii="Times New Roman" w:hAnsi="Times New Roman" w:cs="Times New Roman"/>
          <w:sz w:val="24"/>
          <w:szCs w:val="24"/>
        </w:rPr>
        <w:t xml:space="preserve"> </w:t>
      </w:r>
      <w:r w:rsidR="00317868" w:rsidRPr="00317868">
        <w:rPr>
          <w:rFonts w:ascii="Times New Roman" w:hAnsi="Times New Roman" w:cs="Times New Roman"/>
          <w:sz w:val="24"/>
          <w:szCs w:val="24"/>
        </w:rPr>
        <w:t>mencerminkan sejauh mana</w:t>
      </w:r>
      <w:r w:rsidR="006C02EE">
        <w:rPr>
          <w:rFonts w:ascii="Times New Roman" w:hAnsi="Times New Roman" w:cs="Times New Roman"/>
          <w:sz w:val="24"/>
          <w:szCs w:val="24"/>
        </w:rPr>
        <w:t xml:space="preserve"> </w:t>
      </w:r>
      <w:r w:rsidR="00317868" w:rsidRPr="00317868">
        <w:rPr>
          <w:rFonts w:ascii="Times New Roman" w:hAnsi="Times New Roman" w:cs="Times New Roman"/>
          <w:sz w:val="24"/>
          <w:szCs w:val="24"/>
        </w:rPr>
        <w:t>manajemen</w:t>
      </w:r>
      <w:r w:rsidR="006C02EE">
        <w:rPr>
          <w:rFonts w:ascii="Times New Roman" w:hAnsi="Times New Roman" w:cs="Times New Roman"/>
          <w:sz w:val="24"/>
          <w:szCs w:val="24"/>
        </w:rPr>
        <w:t xml:space="preserve"> </w:t>
      </w:r>
      <w:r w:rsidR="00317868" w:rsidRPr="00317868">
        <w:rPr>
          <w:rFonts w:ascii="Times New Roman" w:hAnsi="Times New Roman" w:cs="Times New Roman"/>
          <w:sz w:val="24"/>
          <w:szCs w:val="24"/>
        </w:rPr>
        <w:t>mampu secara efisien mengatur</w:t>
      </w:r>
      <w:r w:rsidR="006C02EE">
        <w:rPr>
          <w:rFonts w:ascii="Times New Roman" w:hAnsi="Times New Roman" w:cs="Times New Roman"/>
          <w:sz w:val="24"/>
          <w:szCs w:val="24"/>
        </w:rPr>
        <w:t xml:space="preserve"> </w:t>
      </w:r>
      <w:r w:rsidR="00317868" w:rsidRPr="00317868">
        <w:rPr>
          <w:rFonts w:ascii="Times New Roman" w:hAnsi="Times New Roman" w:cs="Times New Roman"/>
          <w:sz w:val="24"/>
          <w:szCs w:val="24"/>
        </w:rPr>
        <w:t>perusahaan untuk meraih tujuan yang diinginkan oleh pemegang saham</w:t>
      </w:r>
      <w:r w:rsidRPr="00B530DF">
        <w:rPr>
          <w:rFonts w:ascii="Times New Roman" w:hAnsi="Times New Roman" w:cs="Times New Roman"/>
          <w:sz w:val="24"/>
          <w:szCs w:val="24"/>
        </w:rPr>
        <w:t>. Tingkat laba perusahaan mempengaruhi pergerakan beban pajak sehingga apabila perusahaan memiliki tingkat laba yang tinggi maka beban pajak akan tinggi</w:t>
      </w:r>
      <w:r w:rsidR="00876B75">
        <w:rPr>
          <w:rFonts w:ascii="Times New Roman" w:hAnsi="Times New Roman" w:cs="Times New Roman"/>
          <w:sz w:val="24"/>
          <w:szCs w:val="24"/>
        </w:rPr>
        <w:t xml:space="preserve"> </w:t>
      </w:r>
      <w:r w:rsidR="009C39DB">
        <w:rPr>
          <w:rFonts w:ascii="Times New Roman" w:hAnsi="Times New Roman" w:cs="Times New Roman"/>
          <w:sz w:val="24"/>
          <w:szCs w:val="24"/>
        </w:rPr>
        <w:t>(</w:t>
      </w:r>
      <w:r>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{"citationItems":[{"id":"ITEM-1","itemData":{"author":[{"dropping-particle":"","family":"Herlinda","given":"Annisa Rachma","non-dropping-particle":"","parse-names":false,"suffix":""},{"dropping-particle":"","family":"Rahmawati","given":"Mia Ika","non-dropping-particle":"","parse-names":false,"suffix":""}],"id":"ITEM-1","issued":{"date-parts":[["2021"]]},"title":"PENGARUH PROFITABILITAS , LIKUIDITAS , LEVERAGE DAN UKURAN","type":"article-journal"},"uris":["http://www.mendeley.com/documents/?uuid=41918ef8-3873-4ad6-baec-f58adb8e1a8f"]}],"mendeley":{"formattedCitation":"(Herlinda &amp; Rahmawati, 2021)","manualFormatting":"Herlinda &amp; Rahmawati, 2021)","plainTextFormattedCitation":"(Herlinda &amp; Rahmawati, 2021)","previouslyFormattedCitation":"(Herlinda &amp; Rahmawati, 2021)"},"properties":{"noteIndex":0},"schema":"https://github.com/citation-style-language/schema/raw/master/csl-citation.json"}</w:instrText>
      </w:r>
      <w:r>
        <w:rPr>
          <w:rFonts w:ascii="Times New Roman" w:hAnsi="Times New Roman" w:cs="Times New Roman"/>
          <w:sz w:val="24"/>
          <w:szCs w:val="24"/>
        </w:rPr>
        <w:fldChar w:fldCharType="separate"/>
      </w:r>
      <w:r w:rsidRPr="00B530DF">
        <w:rPr>
          <w:rFonts w:ascii="Times New Roman" w:hAnsi="Times New Roman" w:cs="Times New Roman"/>
          <w:noProof/>
          <w:sz w:val="24"/>
          <w:szCs w:val="24"/>
        </w:rPr>
        <w:t>Herlinda &amp; Rahmawati,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76B75" w:rsidRPr="00876B75">
        <w:rPr>
          <w:rFonts w:ascii="Times New Roman" w:hAnsi="Times New Roman" w:cs="Times New Roman"/>
          <w:sz w:val="24"/>
          <w:szCs w:val="24"/>
        </w:rPr>
        <w:t xml:space="preserve">Laba yang </w:t>
      </w:r>
      <w:r w:rsidR="00507C3C">
        <w:rPr>
          <w:rFonts w:ascii="Times New Roman" w:hAnsi="Times New Roman" w:cs="Times New Roman"/>
          <w:sz w:val="24"/>
          <w:szCs w:val="24"/>
        </w:rPr>
        <w:t>besar</w:t>
      </w:r>
      <w:r w:rsidR="003A4FDA">
        <w:rPr>
          <w:rFonts w:ascii="Times New Roman" w:hAnsi="Times New Roman" w:cs="Times New Roman"/>
          <w:sz w:val="24"/>
          <w:szCs w:val="24"/>
        </w:rPr>
        <w:t xml:space="preserve"> akan</w:t>
      </w:r>
      <w:r w:rsidR="001048C9">
        <w:rPr>
          <w:rFonts w:ascii="Times New Roman" w:hAnsi="Times New Roman" w:cs="Times New Roman"/>
          <w:sz w:val="24"/>
          <w:szCs w:val="24"/>
        </w:rPr>
        <w:t xml:space="preserve"> menjadi </w:t>
      </w:r>
      <w:r w:rsidR="00507C3C">
        <w:rPr>
          <w:rFonts w:ascii="Times New Roman" w:hAnsi="Times New Roman" w:cs="Times New Roman"/>
          <w:sz w:val="24"/>
          <w:szCs w:val="24"/>
        </w:rPr>
        <w:t>ukuran</w:t>
      </w:r>
      <w:r w:rsidR="00876B75" w:rsidRPr="00876B75">
        <w:rPr>
          <w:rFonts w:ascii="Times New Roman" w:hAnsi="Times New Roman" w:cs="Times New Roman"/>
          <w:sz w:val="24"/>
          <w:szCs w:val="24"/>
        </w:rPr>
        <w:t xml:space="preserve"> bagi investor </w:t>
      </w:r>
      <w:r w:rsidR="00507C3C">
        <w:rPr>
          <w:rFonts w:ascii="Times New Roman" w:hAnsi="Times New Roman" w:cs="Times New Roman"/>
          <w:sz w:val="24"/>
          <w:szCs w:val="24"/>
        </w:rPr>
        <w:t xml:space="preserve">untuk penilaian </w:t>
      </w:r>
      <w:r w:rsidR="00876B75" w:rsidRPr="00876B75">
        <w:rPr>
          <w:rFonts w:ascii="Times New Roman" w:hAnsi="Times New Roman" w:cs="Times New Roman"/>
          <w:sz w:val="24"/>
          <w:szCs w:val="24"/>
        </w:rPr>
        <w:t>suatu perusahaan,</w:t>
      </w:r>
      <w:r w:rsidR="00507C3C">
        <w:rPr>
          <w:rFonts w:ascii="Times New Roman" w:hAnsi="Times New Roman" w:cs="Times New Roman"/>
          <w:sz w:val="24"/>
          <w:szCs w:val="24"/>
        </w:rPr>
        <w:t xml:space="preserve"> </w:t>
      </w:r>
      <w:r w:rsidR="00507C3C" w:rsidRPr="00507C3C">
        <w:rPr>
          <w:rFonts w:ascii="Times New Roman" w:hAnsi="Times New Roman" w:cs="Times New Roman"/>
          <w:sz w:val="24"/>
          <w:szCs w:val="24"/>
        </w:rPr>
        <w:t>laba adalah cara untuk mengukur arus kas dari operasi yang bisa digunakan untuk membayar bunga</w:t>
      </w:r>
      <w:r w:rsidR="00702B7F">
        <w:rPr>
          <w:rFonts w:ascii="Times New Roman" w:hAnsi="Times New Roman" w:cs="Times New Roman"/>
          <w:sz w:val="24"/>
          <w:szCs w:val="24"/>
        </w:rPr>
        <w:t xml:space="preserve"> </w:t>
      </w:r>
      <w:r w:rsidR="00702B7F">
        <w:rPr>
          <w:rFonts w:ascii="Times New Roman" w:hAnsi="Times New Roman" w:cs="Times New Roman"/>
          <w:sz w:val="24"/>
          <w:szCs w:val="24"/>
        </w:rPr>
        <w:fldChar w:fldCharType="begin" w:fldLock="1"/>
      </w:r>
      <w:r w:rsidR="00BF3BE0">
        <w:rPr>
          <w:rFonts w:ascii="Times New Roman" w:hAnsi="Times New Roman" w:cs="Times New Roman"/>
          <w:sz w:val="24"/>
          <w:szCs w:val="24"/>
        </w:rPr>
        <w:instrText>ADDIN CSL_CITATION {"citationItems":[{"id":"ITEM-1","itemData":{"DOI":"10.24034/j25485024.y2022.v6.i1.4911","author":[{"dropping-particle":"","family":"Riskiya","given":"Farihatul Ula","non-dropping-particle":"","parse-names":false,"suffix":""}],"id":"ITEM-1","issue":"158","issued":{"date-parts":[["2021"]]},"title":"FAKTOR-FAKTOR YANG MEMPENGARUHI PERSISTENSI LABA PADA PERUSAHAAN SEKTOR INDUSTRI BARANG KONSUMSI Farihatul Ula Riskiya","type":"article-journal"},"uris":["http://www.mendeley.com/documents/?uuid=675b53ea-7353-4792-8867-4317e6055e09"]}],"mendeley":{"formattedCitation":"(Riskiya, 2021)","plainTextFormattedCitation":"(Riskiya, 2021)","previouslyFormattedCitation":"(Riskiya, 2021)"},"properties":{"noteIndex":0},"schema":"https://github.com/citation-style-language/schema/raw/master/csl-citation.json"}</w:instrText>
      </w:r>
      <w:r w:rsidR="00702B7F">
        <w:rPr>
          <w:rFonts w:ascii="Times New Roman" w:hAnsi="Times New Roman" w:cs="Times New Roman"/>
          <w:sz w:val="24"/>
          <w:szCs w:val="24"/>
        </w:rPr>
        <w:fldChar w:fldCharType="separate"/>
      </w:r>
      <w:r w:rsidR="00702B7F" w:rsidRPr="00702B7F">
        <w:rPr>
          <w:rFonts w:ascii="Times New Roman" w:hAnsi="Times New Roman" w:cs="Times New Roman"/>
          <w:noProof/>
          <w:sz w:val="24"/>
          <w:szCs w:val="24"/>
        </w:rPr>
        <w:t>(Riskiya, 2021)</w:t>
      </w:r>
      <w:r w:rsidR="00702B7F">
        <w:rPr>
          <w:rFonts w:ascii="Times New Roman" w:hAnsi="Times New Roman" w:cs="Times New Roman"/>
          <w:sz w:val="24"/>
          <w:szCs w:val="24"/>
        </w:rPr>
        <w:fldChar w:fldCharType="end"/>
      </w:r>
      <w:r w:rsidR="00CC7A6A">
        <w:rPr>
          <w:rFonts w:ascii="Times New Roman" w:hAnsi="Times New Roman" w:cs="Times New Roman"/>
          <w:sz w:val="24"/>
          <w:szCs w:val="24"/>
        </w:rPr>
        <w:t>.</w:t>
      </w:r>
    </w:p>
    <w:p w14:paraId="7B5F8859" w14:textId="16BE5B9F" w:rsidR="00E003D6" w:rsidRDefault="00876B75" w:rsidP="00E41F71">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V</w:t>
      </w:r>
      <w:r w:rsidRPr="00876B75">
        <w:rPr>
          <w:rFonts w:ascii="Times New Roman" w:hAnsi="Times New Roman" w:cs="Times New Roman"/>
          <w:sz w:val="24"/>
          <w:szCs w:val="24"/>
        </w:rPr>
        <w:t xml:space="preserve">ariabel yang digunakan untuk mewakili profitabilitas adalah </w:t>
      </w:r>
      <w:r w:rsidRPr="00274068">
        <w:rPr>
          <w:rFonts w:ascii="Times New Roman" w:hAnsi="Times New Roman" w:cs="Times New Roman"/>
          <w:i/>
          <w:iCs/>
          <w:sz w:val="24"/>
          <w:szCs w:val="24"/>
        </w:rPr>
        <w:t>R</w:t>
      </w:r>
      <w:r w:rsidR="00274068" w:rsidRPr="00274068">
        <w:rPr>
          <w:rFonts w:ascii="Times New Roman" w:hAnsi="Times New Roman" w:cs="Times New Roman"/>
          <w:i/>
          <w:iCs/>
          <w:sz w:val="24"/>
          <w:szCs w:val="24"/>
        </w:rPr>
        <w:t xml:space="preserve">eturn </w:t>
      </w:r>
      <w:r w:rsidRPr="00274068">
        <w:rPr>
          <w:rFonts w:ascii="Times New Roman" w:hAnsi="Times New Roman" w:cs="Times New Roman"/>
          <w:i/>
          <w:iCs/>
          <w:sz w:val="24"/>
          <w:szCs w:val="24"/>
        </w:rPr>
        <w:t>O</w:t>
      </w:r>
      <w:r w:rsidR="00274068" w:rsidRPr="00274068">
        <w:rPr>
          <w:rFonts w:ascii="Times New Roman" w:hAnsi="Times New Roman" w:cs="Times New Roman"/>
          <w:i/>
          <w:iCs/>
          <w:sz w:val="24"/>
          <w:szCs w:val="24"/>
        </w:rPr>
        <w:t xml:space="preserve">n </w:t>
      </w:r>
      <w:r w:rsidRPr="00274068">
        <w:rPr>
          <w:rFonts w:ascii="Times New Roman" w:hAnsi="Times New Roman" w:cs="Times New Roman"/>
          <w:i/>
          <w:iCs/>
          <w:sz w:val="24"/>
          <w:szCs w:val="24"/>
        </w:rPr>
        <w:t>A</w:t>
      </w:r>
      <w:r w:rsidR="00274068" w:rsidRPr="00274068">
        <w:rPr>
          <w:rFonts w:ascii="Times New Roman" w:hAnsi="Times New Roman" w:cs="Times New Roman"/>
          <w:i/>
          <w:iCs/>
          <w:sz w:val="24"/>
          <w:szCs w:val="24"/>
        </w:rPr>
        <w:t>ssets</w:t>
      </w:r>
      <w:r w:rsidR="00274068">
        <w:rPr>
          <w:rFonts w:ascii="Times New Roman" w:hAnsi="Times New Roman" w:cs="Times New Roman"/>
          <w:sz w:val="24"/>
          <w:szCs w:val="24"/>
        </w:rPr>
        <w:t xml:space="preserve"> (ROA)</w:t>
      </w:r>
      <w:r w:rsidRPr="00876B75">
        <w:rPr>
          <w:rFonts w:ascii="Times New Roman" w:hAnsi="Times New Roman" w:cs="Times New Roman"/>
          <w:sz w:val="24"/>
          <w:szCs w:val="24"/>
        </w:rPr>
        <w:t xml:space="preserve"> </w:t>
      </w:r>
      <w:r w:rsidR="003E5ED3">
        <w:rPr>
          <w:rFonts w:ascii="Times New Roman" w:hAnsi="Times New Roman" w:cs="Times New Roman"/>
          <w:sz w:val="24"/>
          <w:szCs w:val="24"/>
        </w:rPr>
        <w:t>yang</w:t>
      </w:r>
      <w:r w:rsidRPr="00876B75">
        <w:rPr>
          <w:rFonts w:ascii="Times New Roman" w:hAnsi="Times New Roman" w:cs="Times New Roman"/>
          <w:sz w:val="24"/>
          <w:szCs w:val="24"/>
        </w:rPr>
        <w:t xml:space="preserve"> dimana ROA merupakan rasio yang digunakan untuk</w:t>
      </w:r>
      <w:r w:rsidR="00507C3C" w:rsidRPr="00507C3C">
        <w:rPr>
          <w:rFonts w:ascii="Times New Roman" w:hAnsi="Times New Roman" w:cs="Times New Roman"/>
          <w:sz w:val="24"/>
          <w:szCs w:val="24"/>
        </w:rPr>
        <w:t> menilai kemampuan perusahaan dalam menghasilkan keuntungan. Ini menunjukkan seberapa efektif perusahaan dalam mengelola semua dana yang diinvestasikan dalam aset yang digunakan untuk operasi perusahaan dalam jangka waktu yang lama</w:t>
      </w:r>
      <w:r w:rsidR="00947430">
        <w:rPr>
          <w:rFonts w:ascii="Times New Roman" w:hAnsi="Times New Roman" w:cs="Times New Roman"/>
          <w:sz w:val="24"/>
          <w:szCs w:val="24"/>
        </w:rPr>
        <w:t xml:space="preserve"> </w:t>
      </w:r>
      <w:r w:rsidR="00947430">
        <w:rPr>
          <w:rFonts w:ascii="Times New Roman" w:hAnsi="Times New Roman" w:cs="Times New Roman"/>
          <w:sz w:val="24"/>
          <w:szCs w:val="24"/>
        </w:rPr>
        <w:fldChar w:fldCharType="begin" w:fldLock="1"/>
      </w:r>
      <w:r w:rsidR="00AF5373">
        <w:rPr>
          <w:rFonts w:ascii="Times New Roman" w:hAnsi="Times New Roman" w:cs="Times New Roman"/>
          <w:sz w:val="24"/>
          <w:szCs w:val="24"/>
        </w:rPr>
        <w:instrText>ADDIN CSL_CITATION {"citationItems":[{"id":"ITEM-1","itemData":{"author":[{"dropping-particle":"","family":"Wijil Nugroho, Montaris Silaen, Arisman Parhusip","given":"Al-Amin","non-dropping-particle":"","parse-names":false,"suffix":""}],"id":"ITEM-1","issue":"4","issued":{"date-parts":[["2024"]]},"page":"184-198","title":"Optimalisasi return on asset (roa) dan return on equity (roe) untuk meningkatkan daya saing perbankan di bursa saham","type":"article-journal","volume":"1"},"uris":["http://www.mendeley.com/documents/?uuid=192c9dc2-aed0-446f-9d9c-88468b843d39"]}],"mendeley":{"formattedCitation":"(Wijil Nugroho, Montaris Silaen, Arisman Parhusip, 2024)","manualFormatting":"(Nugroho &amp; Silaen, 2024)","plainTextFormattedCitation":"(Wijil Nugroho, Montaris Silaen, Arisman Parhusip, 2024)","previouslyFormattedCitation":"(Wijil Nugroho, Montaris Silaen, Arisman Parhusip, 2024)"},"properties":{"noteIndex":0},"schema":"https://github.com/citation-style-language/schema/raw/master/csl-citation.json"}</w:instrText>
      </w:r>
      <w:r w:rsidR="00947430">
        <w:rPr>
          <w:rFonts w:ascii="Times New Roman" w:hAnsi="Times New Roman" w:cs="Times New Roman"/>
          <w:sz w:val="24"/>
          <w:szCs w:val="24"/>
        </w:rPr>
        <w:fldChar w:fldCharType="separate"/>
      </w:r>
      <w:r w:rsidR="00947430" w:rsidRPr="00947430">
        <w:rPr>
          <w:rFonts w:ascii="Times New Roman" w:hAnsi="Times New Roman" w:cs="Times New Roman"/>
          <w:noProof/>
          <w:sz w:val="24"/>
          <w:szCs w:val="24"/>
        </w:rPr>
        <w:t>(Nugroho</w:t>
      </w:r>
      <w:r w:rsidR="00947430">
        <w:rPr>
          <w:rFonts w:ascii="Times New Roman" w:hAnsi="Times New Roman" w:cs="Times New Roman"/>
          <w:noProof/>
          <w:sz w:val="24"/>
          <w:szCs w:val="24"/>
        </w:rPr>
        <w:t xml:space="preserve"> &amp;</w:t>
      </w:r>
      <w:r w:rsidR="00947430" w:rsidRPr="00947430">
        <w:rPr>
          <w:rFonts w:ascii="Times New Roman" w:hAnsi="Times New Roman" w:cs="Times New Roman"/>
          <w:noProof/>
          <w:sz w:val="24"/>
          <w:szCs w:val="24"/>
        </w:rPr>
        <w:t xml:space="preserve"> Silaen, 2024)</w:t>
      </w:r>
      <w:r w:rsidR="00947430">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851DD07" w14:textId="77777777" w:rsidR="00E41F71" w:rsidRPr="008E53C3" w:rsidRDefault="00E41F71" w:rsidP="008E53C3">
      <w:pPr>
        <w:spacing w:after="0" w:line="480" w:lineRule="auto"/>
        <w:ind w:right="-1"/>
        <w:jc w:val="both"/>
        <w:rPr>
          <w:rFonts w:ascii="Times New Roman" w:hAnsi="Times New Roman" w:cs="Times New Roman"/>
          <w:sz w:val="24"/>
          <w:szCs w:val="24"/>
        </w:rPr>
      </w:pPr>
    </w:p>
    <w:p w14:paraId="17E84191" w14:textId="0BB0AC8A" w:rsidR="000C5FFD" w:rsidRDefault="001048C9" w:rsidP="00E41F71">
      <w:pPr>
        <w:pStyle w:val="Heading3"/>
        <w:numPr>
          <w:ilvl w:val="2"/>
          <w:numId w:val="3"/>
        </w:numPr>
        <w:spacing w:after="0"/>
        <w:ind w:left="567" w:hanging="567"/>
      </w:pPr>
      <w:bookmarkStart w:id="65" w:name="_Toc200139827"/>
      <w:bookmarkStart w:id="66" w:name="_Toc202735442"/>
      <w:bookmarkStart w:id="67" w:name="_Toc202735714"/>
      <w:r w:rsidRPr="00E53FB1">
        <w:lastRenderedPageBreak/>
        <w:t>Ukuran Perusahaan</w:t>
      </w:r>
      <w:bookmarkEnd w:id="65"/>
      <w:bookmarkEnd w:id="66"/>
      <w:bookmarkEnd w:id="67"/>
      <w:r w:rsidR="00274068">
        <w:t xml:space="preserve"> (Firm Size)</w:t>
      </w:r>
    </w:p>
    <w:p w14:paraId="09E6FDBD" w14:textId="168C1FE9" w:rsidR="00D02C29" w:rsidRDefault="007C451C" w:rsidP="00E41F71">
      <w:pPr>
        <w:spacing w:after="0" w:line="480" w:lineRule="auto"/>
        <w:ind w:firstLine="567"/>
        <w:jc w:val="both"/>
        <w:rPr>
          <w:rFonts w:ascii="Times New Roman" w:hAnsi="Times New Roman" w:cs="Times New Roman"/>
          <w:sz w:val="24"/>
          <w:szCs w:val="24"/>
        </w:rPr>
      </w:pPr>
      <w:r w:rsidRPr="00AC539E">
        <w:rPr>
          <w:rFonts w:ascii="Times New Roman" w:hAnsi="Times New Roman" w:cs="Times New Roman"/>
          <w:sz w:val="24"/>
          <w:szCs w:val="24"/>
        </w:rPr>
        <w:t xml:space="preserve">Secara umum, sebuah </w:t>
      </w:r>
      <w:r w:rsidR="001172E6">
        <w:rPr>
          <w:rFonts w:ascii="Times New Roman" w:hAnsi="Times New Roman" w:cs="Times New Roman"/>
          <w:sz w:val="24"/>
          <w:szCs w:val="24"/>
        </w:rPr>
        <w:t>p</w:t>
      </w:r>
      <w:r w:rsidRPr="00AC539E">
        <w:rPr>
          <w:rFonts w:ascii="Times New Roman" w:hAnsi="Times New Roman" w:cs="Times New Roman"/>
          <w:sz w:val="24"/>
          <w:szCs w:val="24"/>
        </w:rPr>
        <w:t>erusahaan merupakan entitas bisnis yang</w:t>
      </w:r>
      <w:r w:rsidR="00FD7CCD">
        <w:rPr>
          <w:rFonts w:ascii="Times New Roman" w:hAnsi="Times New Roman" w:cs="Times New Roman"/>
          <w:sz w:val="24"/>
          <w:szCs w:val="24"/>
        </w:rPr>
        <w:t xml:space="preserve"> </w:t>
      </w:r>
      <w:r w:rsidRPr="00AC539E">
        <w:rPr>
          <w:rFonts w:ascii="Times New Roman" w:hAnsi="Times New Roman" w:cs="Times New Roman"/>
          <w:sz w:val="24"/>
          <w:szCs w:val="24"/>
        </w:rPr>
        <w:t>mengonversi aset ekonomi menjadi barang</w:t>
      </w:r>
      <w:r w:rsidR="00FD7CCD">
        <w:rPr>
          <w:rFonts w:ascii="Times New Roman" w:hAnsi="Times New Roman" w:cs="Times New Roman"/>
          <w:sz w:val="24"/>
          <w:szCs w:val="24"/>
        </w:rPr>
        <w:t xml:space="preserve"> </w:t>
      </w:r>
      <w:r w:rsidRPr="00AC539E">
        <w:rPr>
          <w:rFonts w:ascii="Times New Roman" w:hAnsi="Times New Roman" w:cs="Times New Roman"/>
          <w:sz w:val="24"/>
          <w:szCs w:val="24"/>
        </w:rPr>
        <w:t>atau layanan yang lebih</w:t>
      </w:r>
      <w:r w:rsidR="00FD7CCD">
        <w:rPr>
          <w:rFonts w:ascii="Times New Roman" w:hAnsi="Times New Roman" w:cs="Times New Roman"/>
          <w:sz w:val="24"/>
          <w:szCs w:val="24"/>
        </w:rPr>
        <w:t xml:space="preserve"> </w:t>
      </w:r>
      <w:r w:rsidRPr="00AC539E">
        <w:rPr>
          <w:rFonts w:ascii="Times New Roman" w:hAnsi="Times New Roman" w:cs="Times New Roman"/>
          <w:sz w:val="24"/>
          <w:szCs w:val="24"/>
        </w:rPr>
        <w:t>bermanfaat,</w:t>
      </w:r>
      <w:r w:rsidR="00FD7CCD">
        <w:rPr>
          <w:rFonts w:ascii="Times New Roman" w:hAnsi="Times New Roman" w:cs="Times New Roman"/>
          <w:sz w:val="24"/>
          <w:szCs w:val="24"/>
        </w:rPr>
        <w:t xml:space="preserve"> </w:t>
      </w:r>
      <w:r w:rsidRPr="00AC539E">
        <w:rPr>
          <w:rFonts w:ascii="Times New Roman" w:hAnsi="Times New Roman" w:cs="Times New Roman"/>
          <w:sz w:val="24"/>
          <w:szCs w:val="24"/>
        </w:rPr>
        <w:t>dengan</w:t>
      </w:r>
      <w:r w:rsidR="00FD7CCD">
        <w:rPr>
          <w:rFonts w:ascii="Times New Roman" w:hAnsi="Times New Roman" w:cs="Times New Roman"/>
          <w:sz w:val="24"/>
          <w:szCs w:val="24"/>
        </w:rPr>
        <w:t xml:space="preserve"> </w:t>
      </w:r>
      <w:r w:rsidRPr="00AC539E">
        <w:rPr>
          <w:rFonts w:ascii="Times New Roman" w:hAnsi="Times New Roman" w:cs="Times New Roman"/>
          <w:sz w:val="24"/>
          <w:szCs w:val="24"/>
        </w:rPr>
        <w:t>harapan</w:t>
      </w:r>
      <w:r w:rsidR="00FD7CCD">
        <w:rPr>
          <w:rFonts w:ascii="Times New Roman" w:hAnsi="Times New Roman" w:cs="Times New Roman"/>
          <w:sz w:val="24"/>
          <w:szCs w:val="24"/>
        </w:rPr>
        <w:t xml:space="preserve"> </w:t>
      </w:r>
      <w:r w:rsidRPr="00AC539E">
        <w:rPr>
          <w:rFonts w:ascii="Times New Roman" w:hAnsi="Times New Roman" w:cs="Times New Roman"/>
          <w:sz w:val="24"/>
          <w:szCs w:val="24"/>
        </w:rPr>
        <w:t>untuk</w:t>
      </w:r>
      <w:r w:rsidR="00FD7CCD">
        <w:rPr>
          <w:rFonts w:ascii="Times New Roman" w:hAnsi="Times New Roman" w:cs="Times New Roman"/>
          <w:sz w:val="24"/>
          <w:szCs w:val="24"/>
        </w:rPr>
        <w:t xml:space="preserve"> </w:t>
      </w:r>
      <w:r w:rsidRPr="00AC539E">
        <w:rPr>
          <w:rFonts w:ascii="Times New Roman" w:hAnsi="Times New Roman" w:cs="Times New Roman"/>
          <w:sz w:val="24"/>
          <w:szCs w:val="24"/>
        </w:rPr>
        <w:t>mendapatkan</w:t>
      </w:r>
      <w:r w:rsidR="00FD7CCD">
        <w:rPr>
          <w:rFonts w:ascii="Times New Roman" w:hAnsi="Times New Roman" w:cs="Times New Roman"/>
          <w:sz w:val="24"/>
          <w:szCs w:val="24"/>
        </w:rPr>
        <w:t xml:space="preserve"> </w:t>
      </w:r>
      <w:r w:rsidRPr="00AC539E">
        <w:rPr>
          <w:rFonts w:ascii="Times New Roman" w:hAnsi="Times New Roman" w:cs="Times New Roman"/>
          <w:sz w:val="24"/>
          <w:szCs w:val="24"/>
        </w:rPr>
        <w:t>keuntungan</w:t>
      </w:r>
      <w:r w:rsidR="00FD7CCD">
        <w:rPr>
          <w:rFonts w:ascii="Times New Roman" w:hAnsi="Times New Roman" w:cs="Times New Roman"/>
          <w:sz w:val="24"/>
          <w:szCs w:val="24"/>
        </w:rPr>
        <w:t xml:space="preserve"> </w:t>
      </w:r>
      <w:r w:rsidRPr="00AC539E">
        <w:rPr>
          <w:rFonts w:ascii="Times New Roman" w:hAnsi="Times New Roman" w:cs="Times New Roman"/>
          <w:sz w:val="24"/>
          <w:szCs w:val="24"/>
        </w:rPr>
        <w:t>serta</w:t>
      </w:r>
      <w:r w:rsidR="00274068">
        <w:rPr>
          <w:rFonts w:ascii="Times New Roman" w:hAnsi="Times New Roman" w:cs="Times New Roman"/>
          <w:sz w:val="24"/>
          <w:szCs w:val="24"/>
        </w:rPr>
        <w:t xml:space="preserve">m </w:t>
      </w:r>
      <w:r w:rsidRPr="00AC539E">
        <w:rPr>
          <w:rFonts w:ascii="Times New Roman" w:hAnsi="Times New Roman" w:cs="Times New Roman"/>
          <w:sz w:val="24"/>
          <w:szCs w:val="24"/>
        </w:rPr>
        <w:t>mencapai tujuan</w:t>
      </w:r>
      <w:r w:rsidR="00FD7CCD">
        <w:rPr>
          <w:rFonts w:ascii="Times New Roman" w:hAnsi="Times New Roman" w:cs="Times New Roman"/>
          <w:sz w:val="24"/>
          <w:szCs w:val="24"/>
        </w:rPr>
        <w:t xml:space="preserve"> </w:t>
      </w:r>
      <w:r w:rsidRPr="00AC539E">
        <w:rPr>
          <w:rFonts w:ascii="Times New Roman" w:hAnsi="Times New Roman" w:cs="Times New Roman"/>
          <w:sz w:val="24"/>
          <w:szCs w:val="24"/>
        </w:rPr>
        <w:t>lain. Ukuran</w:t>
      </w:r>
      <w:r w:rsidR="00507C3C" w:rsidRPr="00AC539E">
        <w:rPr>
          <w:rFonts w:ascii="Times New Roman" w:hAnsi="Times New Roman" w:cs="Times New Roman"/>
          <w:sz w:val="24"/>
          <w:szCs w:val="24"/>
        </w:rPr>
        <w:t xml:space="preserve"> perusahaan </w:t>
      </w:r>
      <w:r w:rsidRPr="00AC539E">
        <w:rPr>
          <w:rFonts w:ascii="Times New Roman" w:hAnsi="Times New Roman" w:cs="Times New Roman"/>
          <w:sz w:val="24"/>
          <w:szCs w:val="24"/>
        </w:rPr>
        <w:t xml:space="preserve">dapat diukur melalui </w:t>
      </w:r>
      <w:r w:rsidR="00507C3C" w:rsidRPr="00AC539E">
        <w:rPr>
          <w:rFonts w:ascii="Times New Roman" w:hAnsi="Times New Roman" w:cs="Times New Roman"/>
          <w:sz w:val="24"/>
          <w:szCs w:val="24"/>
        </w:rPr>
        <w:t>beberapa</w:t>
      </w:r>
      <w:r w:rsidRPr="00AC539E">
        <w:rPr>
          <w:rFonts w:ascii="Times New Roman" w:hAnsi="Times New Roman" w:cs="Times New Roman"/>
          <w:sz w:val="24"/>
          <w:szCs w:val="24"/>
        </w:rPr>
        <w:t xml:space="preserve"> kriteria yang mencakup</w:t>
      </w:r>
      <w:r w:rsidR="00182171">
        <w:rPr>
          <w:rFonts w:ascii="Times New Roman" w:hAnsi="Times New Roman" w:cs="Times New Roman"/>
          <w:sz w:val="24"/>
          <w:szCs w:val="24"/>
        </w:rPr>
        <w:t xml:space="preserve"> </w:t>
      </w:r>
      <w:r w:rsidRPr="00AC539E">
        <w:rPr>
          <w:rFonts w:ascii="Times New Roman" w:hAnsi="Times New Roman" w:cs="Times New Roman"/>
          <w:sz w:val="24"/>
          <w:szCs w:val="24"/>
        </w:rPr>
        <w:t>nilai ekuitas, total penjualan, jumlah karyawan, total aset, dan berbaga</w:t>
      </w:r>
      <w:r w:rsidR="00507C3C" w:rsidRPr="00AC539E">
        <w:rPr>
          <w:rFonts w:ascii="Times New Roman" w:hAnsi="Times New Roman" w:cs="Times New Roman"/>
          <w:sz w:val="24"/>
          <w:szCs w:val="24"/>
        </w:rPr>
        <w:t xml:space="preserve">i </w:t>
      </w:r>
      <w:r w:rsidRPr="00AC539E">
        <w:rPr>
          <w:rFonts w:ascii="Times New Roman" w:hAnsi="Times New Roman" w:cs="Times New Roman"/>
          <w:sz w:val="24"/>
          <w:szCs w:val="24"/>
        </w:rPr>
        <w:t>faktor lainnya</w:t>
      </w:r>
      <w:r w:rsidR="001066FF" w:rsidRPr="001066FF">
        <w:rPr>
          <w:rFonts w:ascii="Times New Roman" w:hAnsi="Times New Roman" w:cs="Times New Roman"/>
          <w:sz w:val="24"/>
          <w:szCs w:val="24"/>
        </w:rPr>
        <w:t xml:space="preserve"> </w:t>
      </w:r>
      <w:r w:rsidR="00FD7CCD" w:rsidRPr="000108E6">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{"citationItems":[{"id":"ITEM-1","itemData":{"DOI":"10.54082/jupin.543","ISSN":"2808-148X","abstract":"Pemerintah dalam rangka menciptakan Indonesia menjadi negara emas di masa yang akan datang dengan menjadikan penduduk Indonesia yang mandiri, maju, adil serta makmur mengharapkan penerimaan pajak dapat berjalan optimal. Namun berbanding terbalik dengan pemerintah, terdapat konflik kepentingan antara pemerintah dan para wajib pajak atau perusahaan. Perusahaan justru ingin meminimalkan beban pajaknya agar mencapai keuntungan yang maksimal. Hal ini seringkali mendorong perusahaan untuk melakukan tindakan penghindaran pajak. Penelitian ini bertujuan untuk mengetahui apakah pengaruh Profitabilitas, Leverage, Pertumbuhan Penjualan, dan Ukuran Perusahaan terhadap Penghindaran Pajak pada perusahaan sektor pertambangan yang terdaftar di Bursa Efek Indonesia. Penelitian ini dilakukan selama 4 tahun selama periode 2020-2023. Penelitian ini menggunakan jenis penelitian kuantitatif. Data sekunder yang digunakan sebagai sumber data adalah laporan keuangan perusahaan sampel. Sumber data dalam penelitian ini diperoleh melalui website resmi Bursa Efek Indonesia yaitu www.idx.co.id. Populasi dalam penelitian ini adalah seluruh perusahaan pertambangan yang terdaftar di Bursa Efek Indonesia periode tahun 2020-2023. Sampel diperoleh menggunakan purposive sampling method. Sampel yang memenuhi kriteria sebanyak 45 perusahaan, sehingga banyaknya sampel 180 sampel. Penelitian ini menggunakan metode analisis regresi linier berganda. Hasil penelitian menunjukkan bahwa profitabilitas berpengaruh negatif signifikan, leverage berpengaruh positif signifikan, pertumbuhan penjualan berpengaruh negatif namun tidak signifikan dan ukuran perusahaan berpengaruh positif signifikan terhadap penghindaran pajak.","author":[{"dropping-particle":"","family":"Putri","given":"Sabina Achmalia","non-dropping-particle":"","parse-names":false,"suffix":""},{"dropping-particle":"","family":"Yuliafitri","given":"Indri","non-dropping-particle":"","parse-names":false,"suffix":""}],"container-title":"Jurnal Penelitian Inovatif","id":"ITEM-1","issue":"3","issued":{"date-parts":[["2024"]]},"page":"1499-1514","title":"Pengaruh Profitabilitas, Leverage, Pertumbuhan Penjualan dan Ukuran Perusahaan terhadap Penghindaran Pajak","type":"article-journal","volume":"4"},"uris":["http://www.mendeley.com/documents/?uuid=c2252a42-5c53-49dc-a967-20a69dc76af6"]}],"mendeley":{"formattedCitation":"(S. A. Putri &amp; Yuliafitri, 2024)","manualFormatting":"(Putri &amp; Yuliafitri, 2024)","plainTextFormattedCitation":"(S. A. Putri &amp; Yuliafitri, 2024)","previouslyFormattedCitation":"(S. A. Putri &amp; Yuliafitri, 2024)"},"properties":{"noteIndex":0},"schema":"https://github.com/citation-style-language/schema/raw/master/csl-citation.json"}</w:instrText>
      </w:r>
      <w:r w:rsidR="00FD7CCD" w:rsidRPr="000108E6">
        <w:rPr>
          <w:rFonts w:ascii="Times New Roman" w:hAnsi="Times New Roman" w:cs="Times New Roman"/>
          <w:sz w:val="24"/>
          <w:szCs w:val="24"/>
        </w:rPr>
        <w:fldChar w:fldCharType="separate"/>
      </w:r>
      <w:r w:rsidR="000108E6" w:rsidRPr="000108E6">
        <w:rPr>
          <w:rFonts w:ascii="Times New Roman" w:hAnsi="Times New Roman" w:cs="Times New Roman"/>
          <w:noProof/>
          <w:sz w:val="24"/>
          <w:szCs w:val="24"/>
        </w:rPr>
        <w:t>(</w:t>
      </w:r>
      <w:r w:rsidR="00FD7CCD" w:rsidRPr="000108E6">
        <w:rPr>
          <w:rFonts w:ascii="Times New Roman" w:hAnsi="Times New Roman" w:cs="Times New Roman"/>
          <w:noProof/>
          <w:sz w:val="24"/>
          <w:szCs w:val="24"/>
        </w:rPr>
        <w:t>Putri &amp; Yuliafitri, 2024)</w:t>
      </w:r>
      <w:r w:rsidR="00FD7CCD" w:rsidRPr="000108E6">
        <w:rPr>
          <w:rFonts w:ascii="Times New Roman" w:hAnsi="Times New Roman" w:cs="Times New Roman"/>
          <w:sz w:val="24"/>
          <w:szCs w:val="24"/>
        </w:rPr>
        <w:fldChar w:fldCharType="end"/>
      </w:r>
      <w:r w:rsidR="00FD7CCD">
        <w:rPr>
          <w:rFonts w:ascii="Times New Roman" w:hAnsi="Times New Roman" w:cs="Times New Roman"/>
          <w:sz w:val="24"/>
          <w:szCs w:val="24"/>
        </w:rPr>
        <w:t xml:space="preserve">. </w:t>
      </w:r>
      <w:r w:rsidRPr="00AC539E">
        <w:rPr>
          <w:rFonts w:ascii="Times New Roman" w:hAnsi="Times New Roman" w:cs="Times New Roman"/>
          <w:sz w:val="24"/>
          <w:szCs w:val="24"/>
        </w:rPr>
        <w:t>Ukuran</w:t>
      </w:r>
      <w:r w:rsidR="00507C3C" w:rsidRPr="00AC539E">
        <w:rPr>
          <w:rFonts w:ascii="Times New Roman" w:hAnsi="Times New Roman" w:cs="Times New Roman"/>
          <w:sz w:val="24"/>
          <w:szCs w:val="24"/>
        </w:rPr>
        <w:t xml:space="preserve"> </w:t>
      </w:r>
      <w:r w:rsidRPr="00AC539E">
        <w:rPr>
          <w:rFonts w:ascii="Times New Roman" w:hAnsi="Times New Roman" w:cs="Times New Roman"/>
          <w:sz w:val="24"/>
          <w:szCs w:val="24"/>
        </w:rPr>
        <w:t>suatu</w:t>
      </w:r>
      <w:r w:rsidR="00507C3C" w:rsidRPr="00AC539E">
        <w:rPr>
          <w:rFonts w:ascii="Times New Roman" w:hAnsi="Times New Roman" w:cs="Times New Roman"/>
          <w:sz w:val="24"/>
          <w:szCs w:val="24"/>
        </w:rPr>
        <w:t xml:space="preserve"> </w:t>
      </w:r>
      <w:r w:rsidRPr="00AC539E">
        <w:rPr>
          <w:rFonts w:ascii="Times New Roman" w:hAnsi="Times New Roman" w:cs="Times New Roman"/>
          <w:sz w:val="24"/>
          <w:szCs w:val="24"/>
        </w:rPr>
        <w:t>perusahaan yang</w:t>
      </w:r>
      <w:r w:rsidR="00D02C29">
        <w:rPr>
          <w:rFonts w:ascii="Times New Roman" w:hAnsi="Times New Roman" w:cs="Times New Roman"/>
          <w:sz w:val="24"/>
          <w:szCs w:val="24"/>
        </w:rPr>
        <w:t xml:space="preserve"> </w:t>
      </w:r>
      <w:r w:rsidRPr="00AC539E">
        <w:rPr>
          <w:rFonts w:ascii="Times New Roman" w:hAnsi="Times New Roman" w:cs="Times New Roman"/>
          <w:sz w:val="24"/>
          <w:szCs w:val="24"/>
        </w:rPr>
        <w:t>dinilai berdasarkan</w:t>
      </w:r>
      <w:r w:rsidR="00507C3C" w:rsidRPr="00AC539E">
        <w:rPr>
          <w:rFonts w:ascii="Times New Roman" w:hAnsi="Times New Roman" w:cs="Times New Roman"/>
          <w:sz w:val="24"/>
          <w:szCs w:val="24"/>
        </w:rPr>
        <w:t xml:space="preserve"> </w:t>
      </w:r>
      <w:r w:rsidRPr="00AC539E">
        <w:rPr>
          <w:rFonts w:ascii="Times New Roman" w:hAnsi="Times New Roman" w:cs="Times New Roman"/>
          <w:sz w:val="24"/>
          <w:szCs w:val="24"/>
        </w:rPr>
        <w:t>total</w:t>
      </w:r>
      <w:r w:rsidR="00507C3C" w:rsidRPr="00AC539E">
        <w:rPr>
          <w:rFonts w:ascii="Times New Roman" w:hAnsi="Times New Roman" w:cs="Times New Roman"/>
          <w:sz w:val="24"/>
          <w:szCs w:val="24"/>
        </w:rPr>
        <w:t xml:space="preserve"> </w:t>
      </w:r>
      <w:r w:rsidRPr="00AC539E">
        <w:rPr>
          <w:rFonts w:ascii="Times New Roman" w:hAnsi="Times New Roman" w:cs="Times New Roman"/>
          <w:sz w:val="24"/>
          <w:szCs w:val="24"/>
        </w:rPr>
        <w:t xml:space="preserve">asetnya diubah menjadi bentuk logaritma agar </w:t>
      </w:r>
      <w:r w:rsidR="00507C3C" w:rsidRPr="00AC539E">
        <w:rPr>
          <w:rFonts w:ascii="Times New Roman" w:hAnsi="Times New Roman" w:cs="Times New Roman"/>
          <w:sz w:val="24"/>
          <w:szCs w:val="24"/>
        </w:rPr>
        <w:t>bisa disamakan</w:t>
      </w:r>
      <w:r w:rsidRPr="00AC539E">
        <w:rPr>
          <w:rFonts w:ascii="Times New Roman" w:hAnsi="Times New Roman" w:cs="Times New Roman"/>
          <w:sz w:val="24"/>
          <w:szCs w:val="24"/>
        </w:rPr>
        <w:t xml:space="preserve"> dengan variabel</w:t>
      </w:r>
      <w:r w:rsidR="00507C3C" w:rsidRPr="00AC539E">
        <w:rPr>
          <w:rFonts w:ascii="Times New Roman" w:hAnsi="Times New Roman" w:cs="Times New Roman"/>
          <w:sz w:val="24"/>
          <w:szCs w:val="24"/>
        </w:rPr>
        <w:t xml:space="preserve"> </w:t>
      </w:r>
      <w:r w:rsidRPr="00AC539E">
        <w:rPr>
          <w:rFonts w:ascii="Times New Roman" w:hAnsi="Times New Roman" w:cs="Times New Roman"/>
          <w:sz w:val="24"/>
          <w:szCs w:val="24"/>
        </w:rPr>
        <w:t>lain</w:t>
      </w:r>
      <w:r w:rsidR="00FD7CCD" w:rsidRPr="004573ED">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{"citationItems":[{"id":"ITEM-1","itemData":{"DOI":"10.51804/econ12.v4i1.917","ISSN":"2614-3968","abstract":"Penelitian ini bertujuan untuk menguji pengaruh profitabilitas, tata kelola perusahaan, leverage, ukuran perusahaan dan pertumbuhan penjualan terhadap penghindaran pajak. Penelitian ini menggunakan  metode purposive sampling dan metode dalam menganalisis data dalam  penelitian ini adalah menggunakan program SPSS versi 25. Hasil analisis menunjukkan bahwa ROA (return on assets), dewan komisaris independen, ukuran perusahaan berpengaruh signifikan terhadap penghindaran pajak dan diketahui memiliki arah yang negatif. DER (debt to equity ratio) dan pertumbuhan penjualan berpengaruh positif signifikan terhadap penghindaran pajak. Sedangkan kepemilikan institusional berpengaruh negatif  dan tidak signifikan terhadap penghindaran pajak dan komite audit berpengaruh positif dan tidak signifikan terhadap penghindaran pajak.","author":[{"dropping-particle":"","family":"Khomsiyah","given":"Nurul","non-dropping-particle":"","parse-names":false,"suffix":""},{"dropping-particle":"","family":"Muttaqiin","given":"Ninnasi","non-dropping-particle":"","parse-names":false,"suffix":""},{"dropping-particle":"","family":"Katias","given":"Puspandam","non-dropping-particle":"","parse-names":false,"suffix":""}],"container-title":"Ecopreneur.12","id":"ITEM-1","issue":"1","issued":{"date-parts":[["2021"]]},"page":"1","title":"Pengaruh Profitabilitas, Tata Kelola Perusahaan, Leverage, Ukuran Perusahaan, Dan Pertumbuhan Penjualan Terhadap Penghindaran Pajak Pada Perusahaan Pertambangan Yang Terdaftar Di Bei Periode 2014-2018","type":"article-journal","volume":"4"},"uris":["http://www.mendeley.com/documents/?uuid=f8279a8e-dd77-4c9a-bf27-f7a4aebee7b6"]}],"mendeley":{"formattedCitation":"(Khomsiyah et al., 2021)","manualFormatting":" (Khomsiyah et al., 2021)","plainTextFormattedCitation":"(Khomsiyah et al., 2021)","previouslyFormattedCitation":"(Khomsiyah et al., 2021)"},"properties":{"noteIndex":0},"schema":"https://github.com/citation-style-language/schema/raw/master/csl-citation.json"}</w:instrText>
      </w:r>
      <w:r w:rsidR="00FD7CCD" w:rsidRPr="004573ED">
        <w:rPr>
          <w:rFonts w:ascii="Times New Roman" w:hAnsi="Times New Roman" w:cs="Times New Roman"/>
          <w:sz w:val="24"/>
          <w:szCs w:val="24"/>
        </w:rPr>
        <w:fldChar w:fldCharType="separate"/>
      </w:r>
      <w:r w:rsidR="00F82F7D">
        <w:rPr>
          <w:rFonts w:ascii="Times New Roman" w:hAnsi="Times New Roman" w:cs="Times New Roman"/>
          <w:noProof/>
          <w:sz w:val="24"/>
          <w:szCs w:val="24"/>
        </w:rPr>
        <w:t xml:space="preserve"> (</w:t>
      </w:r>
      <w:r w:rsidR="00FD7CCD" w:rsidRPr="004573ED">
        <w:rPr>
          <w:rFonts w:ascii="Times New Roman" w:hAnsi="Times New Roman" w:cs="Times New Roman"/>
          <w:noProof/>
          <w:sz w:val="24"/>
          <w:szCs w:val="24"/>
        </w:rPr>
        <w:t xml:space="preserve">Khomsiyah </w:t>
      </w:r>
      <w:r w:rsidR="00FD7CCD" w:rsidRPr="00F82F7D">
        <w:rPr>
          <w:rFonts w:ascii="Times New Roman" w:hAnsi="Times New Roman" w:cs="Times New Roman"/>
          <w:i/>
          <w:iCs/>
          <w:noProof/>
          <w:sz w:val="24"/>
          <w:szCs w:val="24"/>
        </w:rPr>
        <w:t>et al</w:t>
      </w:r>
      <w:r w:rsidR="00FD7CCD" w:rsidRPr="00F82F7D">
        <w:rPr>
          <w:rFonts w:ascii="Times New Roman" w:hAnsi="Times New Roman" w:cs="Times New Roman"/>
          <w:noProof/>
          <w:sz w:val="24"/>
          <w:szCs w:val="24"/>
        </w:rPr>
        <w:t>.,</w:t>
      </w:r>
      <w:r w:rsidR="00FD7CCD" w:rsidRPr="004573ED">
        <w:rPr>
          <w:rFonts w:ascii="Times New Roman" w:hAnsi="Times New Roman" w:cs="Times New Roman"/>
          <w:noProof/>
          <w:sz w:val="24"/>
          <w:szCs w:val="24"/>
        </w:rPr>
        <w:t xml:space="preserve"> 2021)</w:t>
      </w:r>
      <w:r w:rsidR="00FD7CCD" w:rsidRPr="004573ED">
        <w:rPr>
          <w:rFonts w:ascii="Times New Roman" w:hAnsi="Times New Roman" w:cs="Times New Roman"/>
          <w:sz w:val="24"/>
          <w:szCs w:val="24"/>
        </w:rPr>
        <w:fldChar w:fldCharType="end"/>
      </w:r>
      <w:r w:rsidR="00FD7CCD">
        <w:rPr>
          <w:rFonts w:ascii="Times New Roman" w:hAnsi="Times New Roman" w:cs="Times New Roman"/>
          <w:sz w:val="24"/>
          <w:szCs w:val="24"/>
        </w:rPr>
        <w:t>.</w:t>
      </w:r>
    </w:p>
    <w:p w14:paraId="505571AE" w14:textId="08FDC730" w:rsidR="00EA61ED" w:rsidRDefault="007C451C" w:rsidP="003645CC">
      <w:pPr>
        <w:spacing w:after="0" w:line="480" w:lineRule="auto"/>
        <w:ind w:firstLine="567"/>
        <w:jc w:val="both"/>
        <w:rPr>
          <w:rFonts w:ascii="Times New Roman" w:hAnsi="Times New Roman" w:cs="Times New Roman"/>
          <w:sz w:val="24"/>
          <w:szCs w:val="24"/>
        </w:rPr>
      </w:pPr>
      <w:r w:rsidRPr="00AC539E">
        <w:rPr>
          <w:rFonts w:ascii="Times New Roman" w:hAnsi="Times New Roman" w:cs="Times New Roman"/>
          <w:sz w:val="24"/>
          <w:szCs w:val="24"/>
        </w:rPr>
        <w:t xml:space="preserve">Hal ini perlu diperhatikan karena nilai total aset </w:t>
      </w:r>
      <w:r w:rsidR="006C02EE">
        <w:rPr>
          <w:rFonts w:ascii="Times New Roman" w:hAnsi="Times New Roman" w:cs="Times New Roman"/>
          <w:sz w:val="24"/>
          <w:szCs w:val="24"/>
        </w:rPr>
        <w:t>p</w:t>
      </w:r>
      <w:r w:rsidR="00507C3C" w:rsidRPr="00AC539E">
        <w:rPr>
          <w:rFonts w:ascii="Times New Roman" w:hAnsi="Times New Roman" w:cs="Times New Roman"/>
          <w:sz w:val="24"/>
          <w:szCs w:val="24"/>
        </w:rPr>
        <w:t xml:space="preserve">erusahaan </w:t>
      </w:r>
      <w:r w:rsidRPr="00AC539E">
        <w:rPr>
          <w:rFonts w:ascii="Times New Roman" w:hAnsi="Times New Roman" w:cs="Times New Roman"/>
          <w:sz w:val="24"/>
          <w:szCs w:val="24"/>
        </w:rPr>
        <w:t>umumnya jauh lebih besar</w:t>
      </w:r>
      <w:r w:rsidR="003A4FDA" w:rsidRPr="00AC539E">
        <w:rPr>
          <w:rFonts w:ascii="Times New Roman" w:hAnsi="Times New Roman" w:cs="Times New Roman"/>
          <w:sz w:val="24"/>
          <w:szCs w:val="24"/>
        </w:rPr>
        <w:t xml:space="preserve"> </w:t>
      </w:r>
      <w:r w:rsidR="00F82F7D">
        <w:rPr>
          <w:rFonts w:ascii="Times New Roman" w:hAnsi="Times New Roman" w:cs="Times New Roman"/>
          <w:sz w:val="24"/>
          <w:szCs w:val="24"/>
        </w:rPr>
        <w:t>(</w:t>
      </w:r>
      <w:r w:rsidR="003A4FDA" w:rsidRPr="00AC539E">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{"citationItems":[{"id":"ITEM-1","itemData":{"DOI":"10.52657/jiem.v12i1.1444","ISSN":"2087-0434","abstract":"Perusahaan akan mengurangi biaya pajak untuk meningkatkan laba perusahaan, sehingga diharapkan dengan penghindaran pajak ini dapat meningkatkat kinerja keuangan. Tujuan perusahaan ini adalah untuk mengetahui profitabilitas, laverage dan ukuran perusahaan terhadap penghindaran pajak. Penelitian ini dilakukan pada perusahaan farmasi di Bursa Efek Indonesia dari tahun 2015 sampai 2019 dengan populasi penelitian 50 perusahaan dan diperolah sampel perusahaan 40 perusahaan. Pengujian hipotesis dilakukan dengan teknik analisis regresi linier berganda. penelitan ini mendapatkan hasil , yaitu : profitabilitas berpengaruh negatif terhadap penghindaran pajak , sedangkan Laverage dan Ukuran perusahaan tidak berpengaruh terhadap penghindaran Kata kunci: Profitabilitas, Laverage, Ukuran perusahaan , penghindaran pajak","author":[{"dropping-particle":"","family":"Azis","given":"Mohammad Taufik","non-dropping-particle":"","parse-names":false,"suffix":""},{"dropping-particle":"","family":"Widianingsih","given":"Isra Umami","non-dropping-particle":"","parse-names":false,"suffix":""}],"container-title":"Jurnal Ilmiah Ekonomi Manajemen: Jurnal Ilmiah Multi Science","id":"ITEM-1","issue":"1","issued":{"date-parts":[["2021"]]},"page":"40-51","title":"Pengaruh Profitabilitas, Leverage, Dan Ukuran Perusahaan Terhadap Penghindaran Pajak Pada Perusahaan Farmasi Di Bei","type":"article-journal","volume":"12"},"uris":["http://www.mendeley.com/documents/?uuid=4632785e-9bb2-4e7f-a6d0-bf4c22503f33"]}],"mendeley":{"formattedCitation":"(Azis &amp; Widianingsih, 2021)","manualFormatting":"Azis &amp; Widianingsih, 2021)","plainTextFormattedCitation":"(Azis &amp; Widianingsih, 2021)","previouslyFormattedCitation":"(Azis &amp; Widianingsih, 2021)"},"properties":{"noteIndex":0},"schema":"https://github.com/citation-style-language/schema/raw/master/csl-citation.json"}</w:instrText>
      </w:r>
      <w:r w:rsidR="003A4FDA" w:rsidRPr="00AC539E">
        <w:rPr>
          <w:rFonts w:ascii="Times New Roman" w:hAnsi="Times New Roman" w:cs="Times New Roman"/>
          <w:sz w:val="24"/>
          <w:szCs w:val="24"/>
        </w:rPr>
        <w:fldChar w:fldCharType="separate"/>
      </w:r>
      <w:r w:rsidR="003A4FDA" w:rsidRPr="00AC539E">
        <w:rPr>
          <w:rFonts w:ascii="Times New Roman" w:hAnsi="Times New Roman" w:cs="Times New Roman"/>
          <w:noProof/>
          <w:sz w:val="24"/>
          <w:szCs w:val="24"/>
        </w:rPr>
        <w:t>Azis &amp; Widianingsih, 2021)</w:t>
      </w:r>
      <w:r w:rsidR="003A4FDA" w:rsidRPr="00AC539E">
        <w:rPr>
          <w:rFonts w:ascii="Times New Roman" w:hAnsi="Times New Roman" w:cs="Times New Roman"/>
          <w:sz w:val="24"/>
          <w:szCs w:val="24"/>
        </w:rPr>
        <w:fldChar w:fldCharType="end"/>
      </w:r>
      <w:r w:rsidR="00BC59C7" w:rsidRPr="00F82F7D">
        <w:rPr>
          <w:rFonts w:ascii="Times New Roman" w:hAnsi="Times New Roman" w:cs="Times New Roman"/>
          <w:sz w:val="24"/>
          <w:szCs w:val="24"/>
        </w:rPr>
        <w:t>.</w:t>
      </w:r>
      <w:r w:rsidR="00D02C29">
        <w:rPr>
          <w:rFonts w:ascii="Times New Roman" w:hAnsi="Times New Roman" w:cs="Times New Roman"/>
          <w:sz w:val="24"/>
          <w:szCs w:val="24"/>
        </w:rPr>
        <w:t xml:space="preserve"> </w:t>
      </w:r>
      <w:r w:rsidR="00D02C29" w:rsidRPr="00D02C29">
        <w:rPr>
          <w:rFonts w:ascii="Times New Roman" w:hAnsi="Times New Roman" w:cs="Times New Roman"/>
          <w:sz w:val="24"/>
          <w:szCs w:val="24"/>
        </w:rPr>
        <w:t>Besarnya ukuran perusahaan yang dilihat dari besarnya nilai aset perusahaan menunjukkan bahwa perusahaan tersebut</w:t>
      </w:r>
      <w:r w:rsidR="00274068">
        <w:rPr>
          <w:rFonts w:ascii="Times New Roman" w:hAnsi="Times New Roman" w:cs="Times New Roman"/>
          <w:sz w:val="24"/>
          <w:szCs w:val="24"/>
        </w:rPr>
        <w:t xml:space="preserve"> </w:t>
      </w:r>
      <w:r w:rsidR="00D02C29" w:rsidRPr="00D02C29">
        <w:rPr>
          <w:rFonts w:ascii="Times New Roman" w:hAnsi="Times New Roman" w:cs="Times New Roman"/>
          <w:sz w:val="24"/>
          <w:szCs w:val="24"/>
        </w:rPr>
        <w:t>akan lebih mampu dan lebih sta</w:t>
      </w:r>
      <w:r w:rsidR="00F166DF">
        <w:rPr>
          <w:rFonts w:ascii="Times New Roman" w:hAnsi="Times New Roman" w:cs="Times New Roman"/>
          <w:sz w:val="24"/>
          <w:szCs w:val="24"/>
        </w:rPr>
        <w:t>b</w:t>
      </w:r>
      <w:r w:rsidR="00D02C29" w:rsidRPr="00D02C29">
        <w:rPr>
          <w:rFonts w:ascii="Times New Roman" w:hAnsi="Times New Roman" w:cs="Times New Roman"/>
          <w:sz w:val="24"/>
          <w:szCs w:val="24"/>
        </w:rPr>
        <w:t xml:space="preserve">il untuk menghasilkan laba. Dalam suatu perusahaan aset akan selalu mengalami penyusutan setiap tahunnya, hal tersebut dapat mengurangi laba perusahaan sehingga dapat menurunkan beban pajak yang dibayarkan oleh </w:t>
      </w:r>
      <w:r w:rsidR="00F82F7D">
        <w:rPr>
          <w:rFonts w:ascii="Times New Roman" w:hAnsi="Times New Roman" w:cs="Times New Roman"/>
          <w:sz w:val="24"/>
          <w:szCs w:val="24"/>
        </w:rPr>
        <w:t>p</w:t>
      </w:r>
      <w:r w:rsidR="00475A92">
        <w:rPr>
          <w:rFonts w:ascii="Times New Roman" w:hAnsi="Times New Roman" w:cs="Times New Roman"/>
          <w:sz w:val="24"/>
          <w:szCs w:val="24"/>
        </w:rPr>
        <w:t xml:space="preserve">erusahaan </w:t>
      </w:r>
      <w:r w:rsidR="00F82F7D">
        <w:rPr>
          <w:rFonts w:ascii="Times New Roman" w:hAnsi="Times New Roman" w:cs="Times New Roman"/>
          <w:sz w:val="24"/>
          <w:szCs w:val="24"/>
        </w:rPr>
        <w:t>(</w:t>
      </w:r>
      <w:r w:rsidR="00D02C29" w:rsidRPr="00F82F7D">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{"citationItems":[{"id":"ITEM-1","itemData":{"DOI":"10.33395/owner.v6i1.590","ISSN":"2548-7507","abstract":"Taxes are a very large source of state revenue which is used to finance government expenditures, such as financing government administration, building infrastructure, providing education and health facilities. Taxes are said to be mandatory because they are already stated in the law and there are even regulations governing taxation. Every taxpayer is required to take part so that the growth and implementation of national development can run well. The type of research used is descriptive quantitative analysis method. This study uses secondary data obtained from the documentation. Quantitative descriptive analysis is done by collecting and classifying according to certain criteria or patterns, the data that has been quantified and the analysis is used to get a systematic picture of the contents of a document. Sources of data used in this study is secondary data sources, namely data obtained from existing documents. So that data in finished form has been collected and then processed by other parties and is usually in the form of publications. The secondary data used is in the form of the annual report of companies listed on the IDX in 2015-2019 related to research variables. The data in this study comes from the Indonesia Stock Exchange website and the company's website. The results of the research and discussion can be concluded. There is a partial negative and significant effect between the profitability variable (ROA) on tax avoidance in manufacturing companies in the automotive sub-sector. There is a positive and partially significant effect between company size variables on tax avoidance in manufacturing companies in the automotive sub-sector. There is a simultaneous significant effect between profitability (ROA) and firm size on tax avoidance in manufacturing companies in the automotive sub-sector.","author":[{"dropping-particle":"","family":"Mayndarto","given":"Eko Cahyo","non-dropping-particle":"","parse-names":false,"suffix":""}],"container-title":"Owner","id":"ITEM-1","issue":"1","issued":{"date-parts":[["2022"]]},"page":"426-442","title":"Pengaruh Profitabilitas Dan Ukuran Perusahaan Terhadap Penghindaran Pajak Pada Perusahaan Manufaktur Sub Sektor Otomotif Yang Terdaftar Di Bursa Efek Indonesia","type":"article-journal","volume":"6"},"uris":["http://www.mendeley.com/documents/?uuid=5d62352f-1c02-48e3-a1d0-092b161827cd"]}],"mendeley":{"formattedCitation":"(Mayndarto, 2022)","manualFormatting":"Mayndarto, 2022)","plainTextFormattedCitation":"(Mayndarto, 2022)","previouslyFormattedCitation":"(Mayndarto, 2022)"},"properties":{"noteIndex":0},"schema":"https://github.com/citation-style-language/schema/raw/master/csl-citation.json"}</w:instrText>
      </w:r>
      <w:r w:rsidR="00D02C29" w:rsidRPr="00F82F7D">
        <w:rPr>
          <w:rFonts w:ascii="Times New Roman" w:hAnsi="Times New Roman" w:cs="Times New Roman"/>
          <w:sz w:val="24"/>
          <w:szCs w:val="24"/>
        </w:rPr>
        <w:fldChar w:fldCharType="separate"/>
      </w:r>
      <w:r w:rsidR="00D02C29" w:rsidRPr="00F82F7D">
        <w:rPr>
          <w:rFonts w:ascii="Times New Roman" w:hAnsi="Times New Roman" w:cs="Times New Roman"/>
          <w:noProof/>
          <w:sz w:val="24"/>
          <w:szCs w:val="24"/>
        </w:rPr>
        <w:t>Mayndarto, 2022)</w:t>
      </w:r>
      <w:r w:rsidR="00D02C29" w:rsidRPr="00F82F7D">
        <w:rPr>
          <w:rFonts w:ascii="Times New Roman" w:hAnsi="Times New Roman" w:cs="Times New Roman"/>
          <w:sz w:val="24"/>
          <w:szCs w:val="24"/>
        </w:rPr>
        <w:fldChar w:fldCharType="end"/>
      </w:r>
      <w:r w:rsidR="00D02C29" w:rsidRPr="00F82F7D">
        <w:rPr>
          <w:rFonts w:ascii="Times New Roman" w:hAnsi="Times New Roman" w:cs="Times New Roman"/>
          <w:sz w:val="24"/>
          <w:szCs w:val="24"/>
        </w:rPr>
        <w:t>.</w:t>
      </w:r>
      <w:r w:rsidR="00D02C29">
        <w:rPr>
          <w:rFonts w:ascii="Times New Roman" w:hAnsi="Times New Roman" w:cs="Times New Roman"/>
          <w:sz w:val="24"/>
          <w:szCs w:val="24"/>
        </w:rPr>
        <w:t xml:space="preserve"> </w:t>
      </w:r>
      <w:r w:rsidR="00391EF4" w:rsidRPr="00391EF4">
        <w:rPr>
          <w:rFonts w:ascii="Times New Roman" w:hAnsi="Times New Roman" w:cs="Times New Roman"/>
          <w:sz w:val="24"/>
          <w:szCs w:val="24"/>
        </w:rPr>
        <w:t>Total aset dapat menggambarkan ukuran perusahaan besar maupun kecil</w:t>
      </w:r>
      <w:r w:rsidR="00DF5930">
        <w:rPr>
          <w:rFonts w:ascii="Times New Roman" w:hAnsi="Times New Roman" w:cs="Times New Roman"/>
          <w:sz w:val="24"/>
          <w:szCs w:val="24"/>
        </w:rPr>
        <w:t xml:space="preserve"> </w:t>
      </w:r>
      <w:r w:rsidR="00DF5930" w:rsidRPr="00DF5930">
        <w:rPr>
          <w:rFonts w:ascii="Times New Roman" w:hAnsi="Times New Roman" w:cs="Times New Roman"/>
          <w:sz w:val="24"/>
          <w:szCs w:val="24"/>
        </w:rPr>
        <w:t>(</w:t>
      </w:r>
      <w:r w:rsidR="00A8262E" w:rsidRPr="00DF5930">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{"citationItems":[{"id":"ITEM-1","itemData":{"DOI":"10.30656/lawsuit.v1i2.5552","abstract":" \r \r \r  \r  \r \r \r \r Penelitian ini bertujuan untuk menguji pengaruh ukuran perusahaan, pertumbuhan penjualan dan capital intensity terhadap tax avoidance pada perusahaan manufaktur yang terdaftar di Bursa Efek Indonesia (BEI) pada tahun 2016-2020. Penelitian ini dilakukan dengan menggunakan metode kuantitatif. Populasi penelitian berjumlah 181 perusahaan dan diambil sampel sebanyak 69 perusahaan dengan menggunakan metode purpossive sampling. Penelitian dilakukan pada perusahaan manufaktur di BEI tahun 2016-2020. Jenis data yang digunakan adalah data sekunder yang diperoleh dari www.idx.co.id. Data didapat dengan mengumpulkan annual report pada tahun 2016-2020, dam doanalisis menggunakan SPSS versi 26. Tax avoidance dalam penelitian ini menggunakan pengukuran Cash Effective Tax Rate (CETR). Hasil pengujian hipotesis menggunakan statistik T menunjukkan bahwa secara parsial ukuran perusahaan dan pertumbuhan penjualan tidak berpengaruh terhadap tax avoidance, namun capital intensity berpengaruh terhadap tax avoidance.","author":[{"dropping-particle":"","family":"Malik","given":"Abdul","non-dropping-particle":"","parse-names":false,"suffix":""},{"dropping-particle":"","family":"Pratiwi","given":"Aryanti","non-dropping-particle":"","parse-names":false,"suffix":""},{"dropping-particle":"","family":"Umdiana","given":"Nana","non-dropping-particle":"","parse-names":false,"suffix":""}],"container-title":"\"LAWSUIT\" Jurnal Perpajakan","id":"ITEM-1","issue":"2","issued":{"date-parts":[["2022"]]},"page":"92-108","title":"Pengaruh Ukuran Perusahaan, Pertumbuhan Penjualan Dan Capital Intensity Terhadap Tax Avoidance","type":"article-journal","volume":"1"},"uris":["http://www.mendeley.com/documents/?uuid=2ddd493f-919c-428a-8f30-b1e958ad2c90"]}],"mendeley":{"formattedCitation":"(Malik et al., 2022)","manualFormatting":"Malik et al., 2022)","plainTextFormattedCitation":"(Malik et al., 2022)","previouslyFormattedCitation":"(Malik et al., 2022)"},"properties":{"noteIndex":0},"schema":"https://github.com/citation-style-language/schema/raw/master/csl-citation.json"}</w:instrText>
      </w:r>
      <w:r w:rsidR="00A8262E" w:rsidRPr="00DF5930">
        <w:rPr>
          <w:rFonts w:ascii="Times New Roman" w:hAnsi="Times New Roman" w:cs="Times New Roman"/>
          <w:sz w:val="24"/>
          <w:szCs w:val="24"/>
        </w:rPr>
        <w:fldChar w:fldCharType="separate"/>
      </w:r>
      <w:r w:rsidR="00A8262E" w:rsidRPr="00DF5930">
        <w:rPr>
          <w:rFonts w:ascii="Times New Roman" w:hAnsi="Times New Roman" w:cs="Times New Roman"/>
          <w:noProof/>
          <w:sz w:val="24"/>
          <w:szCs w:val="24"/>
        </w:rPr>
        <w:t>Malik</w:t>
      </w:r>
      <w:r w:rsidR="00A8262E" w:rsidRPr="00DF5930">
        <w:rPr>
          <w:rFonts w:ascii="Times New Roman" w:hAnsi="Times New Roman" w:cs="Times New Roman"/>
          <w:i/>
          <w:iCs/>
          <w:noProof/>
          <w:sz w:val="24"/>
          <w:szCs w:val="24"/>
        </w:rPr>
        <w:t xml:space="preserve"> et al</w:t>
      </w:r>
      <w:r w:rsidR="00A8262E" w:rsidRPr="00DF5930">
        <w:rPr>
          <w:rFonts w:ascii="Times New Roman" w:hAnsi="Times New Roman" w:cs="Times New Roman"/>
          <w:noProof/>
          <w:sz w:val="24"/>
          <w:szCs w:val="24"/>
        </w:rPr>
        <w:t>., 2022)</w:t>
      </w:r>
      <w:r w:rsidR="00A8262E" w:rsidRPr="00DF5930">
        <w:rPr>
          <w:rFonts w:ascii="Times New Roman" w:hAnsi="Times New Roman" w:cs="Times New Roman"/>
          <w:sz w:val="24"/>
          <w:szCs w:val="24"/>
        </w:rPr>
        <w:fldChar w:fldCharType="end"/>
      </w:r>
      <w:r w:rsidR="00391EF4" w:rsidRPr="00391EF4">
        <w:rPr>
          <w:rFonts w:ascii="Times New Roman" w:hAnsi="Times New Roman" w:cs="Times New Roman"/>
          <w:sz w:val="24"/>
          <w:szCs w:val="24"/>
        </w:rPr>
        <w:t>.</w:t>
      </w:r>
    </w:p>
    <w:p w14:paraId="54F38010" w14:textId="77777777" w:rsidR="00D56C4E" w:rsidRPr="00E003D6" w:rsidRDefault="00D56C4E" w:rsidP="00D56C4E">
      <w:pPr>
        <w:spacing w:after="0" w:line="240" w:lineRule="auto"/>
        <w:ind w:firstLine="567"/>
        <w:jc w:val="both"/>
        <w:rPr>
          <w:rFonts w:ascii="Times New Roman" w:hAnsi="Times New Roman" w:cs="Times New Roman"/>
          <w:sz w:val="24"/>
          <w:szCs w:val="24"/>
        </w:rPr>
      </w:pPr>
    </w:p>
    <w:p w14:paraId="31D54A06" w14:textId="7FE5C711" w:rsidR="006F4E6E" w:rsidRPr="00E53FB1" w:rsidRDefault="000C62CB" w:rsidP="00E41F71">
      <w:pPr>
        <w:pStyle w:val="Heading3"/>
        <w:numPr>
          <w:ilvl w:val="2"/>
          <w:numId w:val="3"/>
        </w:numPr>
        <w:spacing w:after="0"/>
        <w:ind w:left="567" w:right="0" w:hanging="567"/>
      </w:pPr>
      <w:bookmarkStart w:id="68" w:name="_Toc200139828"/>
      <w:bookmarkStart w:id="69" w:name="_Toc202735443"/>
      <w:bookmarkStart w:id="70" w:name="_Toc202735715"/>
      <w:r w:rsidRPr="00E53FB1">
        <w:t>Corporate Social Responsibility (CSR)</w:t>
      </w:r>
      <w:bookmarkEnd w:id="68"/>
      <w:bookmarkEnd w:id="69"/>
      <w:bookmarkEnd w:id="70"/>
    </w:p>
    <w:p w14:paraId="0EA5142D" w14:textId="186DB99C" w:rsidR="006C595F" w:rsidRDefault="006C595F" w:rsidP="00E41F71">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Corporate Social Responsibility (CSR) adalah hubungan </w:t>
      </w:r>
      <w:r w:rsidRPr="006C595F">
        <w:rPr>
          <w:rFonts w:ascii="Times New Roman" w:hAnsi="Times New Roman" w:cs="Times New Roman"/>
          <w:sz w:val="24"/>
          <w:szCs w:val="24"/>
        </w:rPr>
        <w:t xml:space="preserve">tanggung jawab perusahaan dalam memberdayakan </w:t>
      </w:r>
      <w:r>
        <w:rPr>
          <w:rFonts w:ascii="Times New Roman" w:hAnsi="Times New Roman" w:cs="Times New Roman"/>
          <w:sz w:val="24"/>
          <w:szCs w:val="24"/>
        </w:rPr>
        <w:t xml:space="preserve">masyarakat </w:t>
      </w:r>
      <w:r w:rsidR="000C5FFD">
        <w:rPr>
          <w:rFonts w:ascii="Times New Roman" w:hAnsi="Times New Roman" w:cs="Times New Roman"/>
          <w:sz w:val="24"/>
          <w:szCs w:val="24"/>
        </w:rPr>
        <w:t>sebagai</w:t>
      </w:r>
      <w:r w:rsidRPr="006C595F">
        <w:rPr>
          <w:rFonts w:ascii="Times New Roman" w:hAnsi="Times New Roman" w:cs="Times New Roman"/>
          <w:sz w:val="24"/>
          <w:szCs w:val="24"/>
        </w:rPr>
        <w:t xml:space="preserve"> strategi dan</w:t>
      </w:r>
      <w:r w:rsidR="00274068">
        <w:rPr>
          <w:rFonts w:ascii="Times New Roman" w:hAnsi="Times New Roman" w:cs="Times New Roman"/>
          <w:sz w:val="24"/>
          <w:szCs w:val="24"/>
        </w:rPr>
        <w:t xml:space="preserve"> </w:t>
      </w:r>
      <w:r w:rsidRPr="006C595F">
        <w:rPr>
          <w:rFonts w:ascii="Times New Roman" w:hAnsi="Times New Roman" w:cs="Times New Roman"/>
          <w:sz w:val="24"/>
          <w:szCs w:val="24"/>
        </w:rPr>
        <w:t>fenomena dimana perusahaan mengakomodasi</w:t>
      </w:r>
      <w:r w:rsidR="000C5FFD">
        <w:rPr>
          <w:rFonts w:ascii="Times New Roman" w:hAnsi="Times New Roman" w:cs="Times New Roman"/>
          <w:sz w:val="24"/>
          <w:szCs w:val="24"/>
        </w:rPr>
        <w:t>kan</w:t>
      </w:r>
      <w:r w:rsidRPr="006C595F">
        <w:rPr>
          <w:rFonts w:ascii="Times New Roman" w:hAnsi="Times New Roman" w:cs="Times New Roman"/>
          <w:sz w:val="24"/>
          <w:szCs w:val="24"/>
        </w:rPr>
        <w:t xml:space="preserve"> kebutuhan</w:t>
      </w:r>
      <w:r w:rsidR="00274068">
        <w:rPr>
          <w:rFonts w:ascii="Times New Roman" w:hAnsi="Times New Roman" w:cs="Times New Roman"/>
          <w:sz w:val="24"/>
          <w:szCs w:val="24"/>
        </w:rPr>
        <w:t xml:space="preserve"> </w:t>
      </w:r>
      <w:r w:rsidRPr="006C595F">
        <w:rPr>
          <w:rFonts w:ascii="Times New Roman" w:hAnsi="Times New Roman" w:cs="Times New Roman"/>
          <w:sz w:val="24"/>
          <w:szCs w:val="24"/>
        </w:rPr>
        <w:t>dan kepentingan stakeholdernya</w:t>
      </w:r>
      <w:r w:rsidR="002C6601">
        <w:rPr>
          <w:rFonts w:ascii="Times New Roman" w:hAnsi="Times New Roman" w:cs="Times New Roman"/>
          <w:sz w:val="24"/>
          <w:szCs w:val="24"/>
        </w:rPr>
        <w:t xml:space="preserve"> </w:t>
      </w:r>
      <w:r w:rsidR="00DF5930">
        <w:rPr>
          <w:rFonts w:ascii="Times New Roman" w:hAnsi="Times New Roman" w:cs="Times New Roman"/>
          <w:sz w:val="24"/>
          <w:szCs w:val="24"/>
        </w:rPr>
        <w:t>(</w:t>
      </w:r>
      <w:r w:rsidRPr="00DF5930">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{"citationItems":[{"id":"ITEM-1","itemData":{"DOI":"10.55123/abdikan.v2i3.1781","ISSN":"2828-450X","abstract":"Corporate Social Responsibility (CSR) is a strategy and phenomenon in which companies accommodate the needs and interests of their stakeholders. Since the era when awareness of long-term corporate sustainability, CSR has played an important role rather than just company profitability. The existence of a form of corporate social responsibility or known as corporate social responsibility (CSR) which can be realized in the form of any program or service activity, is needed to improve good reciprocal relations between companies and the community, especially the people affected by the establishment of the company. The purpose of this research is to find out how the CSR program is a corporate responsibility in empowering village communities. The approach used in this study is a literature review approach, by utilizing literature in the form of journals, books and articles that are relevant to the theme and title of the research. According to the findings of this study, community empowerment is the best strategy for implementing CSR initiatives. Companies that work with rural communities to empower them use human and natural resources to develop new resources to improve social, economic and environmental well-being in the area.","author":[{"dropping-particle":"","family":"Henni Adlini Hasibuan","given":"","non-dropping-particle":"","parse-names":false,"suffix":""}],"container-title":"ABDIKAN: Jurnal Pengabdian Masyarakat Bidang Sains dan Teknologi","id":"ITEM-1","issue":"3","issued":{"date-parts":[["2023"]]},"page":"301-308","title":"Tanggung Jawab Perusahaan dalam Memberdayakan Masyarakat Desa Melalui Program CSR di Indonesia","type":"article-journal","volume":"2"},"uris":["http://www.mendeley.com/documents/?uuid=8a80069c-5c57-462c-8425-6500b035ec73"]}],"mendeley":{"formattedCitation":"(Henni Adlini Hasibuan, 2023)","manualFormatting":"Hasibuan, 2023)","plainTextFormattedCitation":"(Henni Adlini Hasibuan, 2023)","previouslyFormattedCitation":"(Henni Adlini Hasibuan, 2023)"},"properties":{"noteIndex":0},"schema":"https://github.com/citation-style-language/schema/raw/master/csl-citation.json"}</w:instrText>
      </w:r>
      <w:r w:rsidRPr="00DF5930">
        <w:rPr>
          <w:rFonts w:ascii="Times New Roman" w:hAnsi="Times New Roman" w:cs="Times New Roman"/>
          <w:sz w:val="24"/>
          <w:szCs w:val="24"/>
        </w:rPr>
        <w:fldChar w:fldCharType="separate"/>
      </w:r>
      <w:r w:rsidRPr="00DF5930">
        <w:rPr>
          <w:rFonts w:ascii="Times New Roman" w:hAnsi="Times New Roman" w:cs="Times New Roman"/>
          <w:noProof/>
          <w:sz w:val="24"/>
          <w:szCs w:val="24"/>
        </w:rPr>
        <w:t>Hasibuan, 2023)</w:t>
      </w:r>
      <w:r w:rsidRPr="00DF5930">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44C06">
        <w:rPr>
          <w:rFonts w:ascii="Times New Roman" w:hAnsi="Times New Roman" w:cs="Times New Roman"/>
          <w:sz w:val="24"/>
          <w:szCs w:val="24"/>
        </w:rPr>
        <w:t>Program</w:t>
      </w:r>
      <w:r w:rsidR="00274068">
        <w:rPr>
          <w:rFonts w:ascii="Times New Roman" w:hAnsi="Times New Roman" w:cs="Times New Roman"/>
          <w:sz w:val="24"/>
          <w:szCs w:val="24"/>
        </w:rPr>
        <w:t xml:space="preserve"> </w:t>
      </w:r>
      <w:r w:rsidR="00F44C06">
        <w:rPr>
          <w:rFonts w:ascii="Times New Roman" w:hAnsi="Times New Roman" w:cs="Times New Roman"/>
          <w:sz w:val="24"/>
          <w:szCs w:val="24"/>
        </w:rPr>
        <w:t xml:space="preserve">tanggung jawab dan lingkungan adalah komitmen </w:t>
      </w:r>
      <w:r w:rsidR="00507C3C">
        <w:rPr>
          <w:rFonts w:ascii="Times New Roman" w:hAnsi="Times New Roman" w:cs="Times New Roman"/>
          <w:sz w:val="24"/>
          <w:szCs w:val="24"/>
        </w:rPr>
        <w:t>p</w:t>
      </w:r>
      <w:r w:rsidR="00F44C06">
        <w:rPr>
          <w:rFonts w:ascii="Times New Roman" w:hAnsi="Times New Roman" w:cs="Times New Roman"/>
          <w:sz w:val="24"/>
          <w:szCs w:val="24"/>
        </w:rPr>
        <w:t>erusahaan ter</w:t>
      </w:r>
      <w:r w:rsidR="00076D16">
        <w:rPr>
          <w:rFonts w:ascii="Times New Roman" w:hAnsi="Times New Roman" w:cs="Times New Roman"/>
          <w:sz w:val="24"/>
          <w:szCs w:val="24"/>
        </w:rPr>
        <w:t>kait</w:t>
      </w:r>
      <w:r w:rsidR="00F44C06">
        <w:rPr>
          <w:rFonts w:ascii="Times New Roman" w:hAnsi="Times New Roman" w:cs="Times New Roman"/>
          <w:sz w:val="24"/>
          <w:szCs w:val="24"/>
        </w:rPr>
        <w:t xml:space="preserve"> pembangunan yang berkelanjutan d</w:t>
      </w:r>
      <w:r w:rsidR="000C5FFD">
        <w:rPr>
          <w:rFonts w:ascii="Times New Roman" w:hAnsi="Times New Roman" w:cs="Times New Roman"/>
          <w:sz w:val="24"/>
          <w:szCs w:val="24"/>
        </w:rPr>
        <w:t>apat</w:t>
      </w:r>
      <w:r w:rsidR="00F44C06">
        <w:rPr>
          <w:rFonts w:ascii="Times New Roman" w:hAnsi="Times New Roman" w:cs="Times New Roman"/>
          <w:sz w:val="24"/>
          <w:szCs w:val="24"/>
        </w:rPr>
        <w:t xml:space="preserve"> </w:t>
      </w:r>
      <w:r w:rsidR="00F44C06">
        <w:rPr>
          <w:rFonts w:ascii="Times New Roman" w:hAnsi="Times New Roman" w:cs="Times New Roman"/>
          <w:sz w:val="24"/>
          <w:szCs w:val="24"/>
        </w:rPr>
        <w:lastRenderedPageBreak/>
        <w:t xml:space="preserve">memberikan </w:t>
      </w:r>
      <w:r w:rsidR="00076D16">
        <w:rPr>
          <w:rFonts w:ascii="Times New Roman" w:hAnsi="Times New Roman" w:cs="Times New Roman"/>
          <w:sz w:val="24"/>
          <w:szCs w:val="24"/>
        </w:rPr>
        <w:t>keuntungan</w:t>
      </w:r>
      <w:r w:rsidR="00F44C06">
        <w:rPr>
          <w:rFonts w:ascii="Times New Roman" w:hAnsi="Times New Roman" w:cs="Times New Roman"/>
          <w:sz w:val="24"/>
          <w:szCs w:val="24"/>
        </w:rPr>
        <w:t xml:space="preserve"> ekonomi, sosial, lingkungan serta hukum dan </w:t>
      </w:r>
      <w:r w:rsidR="00076D16">
        <w:rPr>
          <w:rFonts w:ascii="Times New Roman" w:hAnsi="Times New Roman" w:cs="Times New Roman"/>
          <w:sz w:val="24"/>
          <w:szCs w:val="24"/>
        </w:rPr>
        <w:t>tata kelola</w:t>
      </w:r>
      <w:r w:rsidR="00F44C06">
        <w:rPr>
          <w:rFonts w:ascii="Times New Roman" w:hAnsi="Times New Roman" w:cs="Times New Roman"/>
          <w:sz w:val="24"/>
          <w:szCs w:val="24"/>
        </w:rPr>
        <w:t xml:space="preserve"> dengan prinsip yang lebih terintegrasi, terarah, terukur dampaknya dan dapat dipertanggungjawabkan dari </w:t>
      </w:r>
      <w:r w:rsidR="00076D16">
        <w:rPr>
          <w:rFonts w:ascii="Times New Roman" w:hAnsi="Times New Roman" w:cs="Times New Roman"/>
          <w:sz w:val="24"/>
          <w:szCs w:val="24"/>
        </w:rPr>
        <w:t>cara berpikir</w:t>
      </w:r>
      <w:r w:rsidR="00F44C06">
        <w:rPr>
          <w:rFonts w:ascii="Times New Roman" w:hAnsi="Times New Roman" w:cs="Times New Roman"/>
          <w:sz w:val="24"/>
          <w:szCs w:val="24"/>
        </w:rPr>
        <w:t xml:space="preserve"> bisnis perusahaan.</w:t>
      </w:r>
      <w:r w:rsidR="006C02EE">
        <w:rPr>
          <w:rFonts w:ascii="Times New Roman" w:hAnsi="Times New Roman" w:cs="Times New Roman"/>
          <w:sz w:val="24"/>
          <w:szCs w:val="24"/>
        </w:rPr>
        <w:t xml:space="preserve"> </w:t>
      </w:r>
      <w:r w:rsidR="006C02EE" w:rsidRPr="006C02EE">
        <w:rPr>
          <w:rFonts w:ascii="Times New Roman" w:hAnsi="Times New Roman" w:cs="Times New Roman"/>
          <w:sz w:val="24"/>
          <w:szCs w:val="24"/>
        </w:rPr>
        <w:t>CSR dapat mempengaruhi penghindaran pajak (</w:t>
      </w:r>
      <w:r w:rsidR="006C02EE" w:rsidRPr="00F166DF">
        <w:rPr>
          <w:rFonts w:ascii="Times New Roman" w:hAnsi="Times New Roman" w:cs="Times New Roman"/>
          <w:i/>
          <w:iCs/>
          <w:sz w:val="24"/>
          <w:szCs w:val="24"/>
        </w:rPr>
        <w:t>tax avoidance</w:t>
      </w:r>
      <w:r w:rsidR="006C02EE" w:rsidRPr="006C02EE">
        <w:rPr>
          <w:rFonts w:ascii="Times New Roman" w:hAnsi="Times New Roman" w:cs="Times New Roman"/>
          <w:sz w:val="24"/>
          <w:szCs w:val="24"/>
        </w:rPr>
        <w:t>) dengan cara yang kompleks. Beberapa penelitian menunjukkan bahwa perusahaan yang lebih aktif dalam CSR cenderung mengurangi praktik penghindaran pajak, sementara yang lain menemukan bahwa CSR dapat digunakan sebagai alat untuk mengurangi kewajiban pajak</w:t>
      </w:r>
      <w:r w:rsidR="00967984">
        <w:rPr>
          <w:rFonts w:ascii="Times New Roman" w:hAnsi="Times New Roman" w:cs="Times New Roman"/>
          <w:sz w:val="24"/>
          <w:szCs w:val="24"/>
        </w:rPr>
        <w:t xml:space="preserve"> </w:t>
      </w:r>
      <w:r w:rsidR="00BF3BE0">
        <w:rPr>
          <w:rFonts w:ascii="Times New Roman" w:hAnsi="Times New Roman" w:cs="Times New Roman"/>
          <w:sz w:val="24"/>
          <w:szCs w:val="24"/>
        </w:rPr>
        <w:fldChar w:fldCharType="begin" w:fldLock="1"/>
      </w:r>
      <w:r w:rsidR="00947430">
        <w:rPr>
          <w:rFonts w:ascii="Times New Roman" w:hAnsi="Times New Roman" w:cs="Times New Roman"/>
          <w:sz w:val="24"/>
          <w:szCs w:val="24"/>
        </w:rPr>
        <w:instrText>ADDIN CSL_CITATION {"citationItems":[{"id":"ITEM-1","itemData":{"author":[{"dropping-particle":"","family":"Zidane","given":"Muhammad Hafizh","non-dropping-particle":"","parse-names":false,"suffix":""}],"id":"ITEM-1","issued":{"date-parts":[["2023"]]},"page":"1-10","title":"Pengaruh csr dan tingkat utang terhadap penghindaran pajak","type":"article-journal","volume":"12"},"uris":["http://www.mendeley.com/documents/?uuid=fa999264-a662-4abf-a24d-0e834469ab54"]}],"mendeley":{"formattedCitation":"(Zidane, 2023)","plainTextFormattedCitation":"(Zidane, 2023)","previouslyFormattedCitation":"(Zidane, 2023)"},"properties":{"noteIndex":0},"schema":"https://github.com/citation-style-language/schema/raw/master/csl-citation.json"}</w:instrText>
      </w:r>
      <w:r w:rsidR="00BF3BE0">
        <w:rPr>
          <w:rFonts w:ascii="Times New Roman" w:hAnsi="Times New Roman" w:cs="Times New Roman"/>
          <w:sz w:val="24"/>
          <w:szCs w:val="24"/>
        </w:rPr>
        <w:fldChar w:fldCharType="separate"/>
      </w:r>
      <w:r w:rsidR="00BF3BE0" w:rsidRPr="00BF3BE0">
        <w:rPr>
          <w:rFonts w:ascii="Times New Roman" w:hAnsi="Times New Roman" w:cs="Times New Roman"/>
          <w:noProof/>
          <w:sz w:val="24"/>
          <w:szCs w:val="24"/>
        </w:rPr>
        <w:t>(Zidane, 2023)</w:t>
      </w:r>
      <w:r w:rsidR="00BF3BE0">
        <w:rPr>
          <w:rFonts w:ascii="Times New Roman" w:hAnsi="Times New Roman" w:cs="Times New Roman"/>
          <w:sz w:val="24"/>
          <w:szCs w:val="24"/>
        </w:rPr>
        <w:fldChar w:fldCharType="end"/>
      </w:r>
      <w:r w:rsidR="0085031F">
        <w:rPr>
          <w:rFonts w:ascii="Times New Roman" w:hAnsi="Times New Roman" w:cs="Times New Roman"/>
          <w:sz w:val="24"/>
          <w:szCs w:val="24"/>
        </w:rPr>
        <w:t>.</w:t>
      </w:r>
    </w:p>
    <w:p w14:paraId="092A1EFC" w14:textId="4E77F969" w:rsidR="00E41F71" w:rsidRDefault="002C6601" w:rsidP="00EA61ED">
      <w:pPr>
        <w:pStyle w:val="ListParagraph"/>
        <w:spacing w:after="0" w:line="480" w:lineRule="auto"/>
        <w:ind w:left="0" w:right="-1" w:firstLine="567"/>
        <w:jc w:val="both"/>
        <w:rPr>
          <w:rFonts w:ascii="Times New Roman" w:hAnsi="Times New Roman" w:cs="Times New Roman"/>
          <w:sz w:val="24"/>
          <w:szCs w:val="24"/>
        </w:rPr>
      </w:pPr>
      <w:r w:rsidRPr="002C6601">
        <w:rPr>
          <w:rFonts w:ascii="Times New Roman" w:hAnsi="Times New Roman" w:cs="Times New Roman"/>
          <w:sz w:val="24"/>
          <w:szCs w:val="24"/>
        </w:rPr>
        <w:t xml:space="preserve">Stakeholder perusahaan meliputi pemegang saham, investor, kreditor, karyawan, klien, pemerintah, dan lingkungan sosial. </w:t>
      </w:r>
      <w:r w:rsidR="00FE3EDC">
        <w:rPr>
          <w:rFonts w:ascii="Times New Roman" w:hAnsi="Times New Roman" w:cs="Times New Roman"/>
          <w:sz w:val="24"/>
          <w:szCs w:val="24"/>
        </w:rPr>
        <w:t>S</w:t>
      </w:r>
      <w:r w:rsidRPr="00F166DF">
        <w:rPr>
          <w:rFonts w:ascii="Times New Roman" w:hAnsi="Times New Roman" w:cs="Times New Roman"/>
          <w:i/>
          <w:iCs/>
          <w:sz w:val="24"/>
          <w:szCs w:val="24"/>
        </w:rPr>
        <w:t>takeholder</w:t>
      </w:r>
      <w:r w:rsidR="00FE3EDC">
        <w:rPr>
          <w:rFonts w:ascii="Times New Roman" w:hAnsi="Times New Roman" w:cs="Times New Roman"/>
          <w:i/>
          <w:iCs/>
          <w:sz w:val="24"/>
          <w:szCs w:val="24"/>
        </w:rPr>
        <w:t xml:space="preserve"> theory</w:t>
      </w:r>
      <w:r w:rsidRPr="00F166DF">
        <w:rPr>
          <w:rFonts w:ascii="Times New Roman" w:hAnsi="Times New Roman" w:cs="Times New Roman"/>
          <w:i/>
          <w:iCs/>
          <w:sz w:val="24"/>
          <w:szCs w:val="24"/>
        </w:rPr>
        <w:t xml:space="preserve"> </w:t>
      </w:r>
      <w:r w:rsidRPr="002C6601">
        <w:rPr>
          <w:rFonts w:ascii="Times New Roman" w:hAnsi="Times New Roman" w:cs="Times New Roman"/>
          <w:sz w:val="24"/>
          <w:szCs w:val="24"/>
        </w:rPr>
        <w:t>menekankan akuntabilitas dan responsibilitas perusahaan terhadap masyarakat tidak hanya kepada pemegang saham</w:t>
      </w:r>
      <w:r>
        <w:rPr>
          <w:rFonts w:ascii="Times New Roman" w:hAnsi="Times New Roman" w:cs="Times New Roman"/>
          <w:sz w:val="24"/>
          <w:szCs w:val="24"/>
        </w:rPr>
        <w:t xml:space="preserve"> </w:t>
      </w:r>
      <w:r w:rsidR="00DF5930">
        <w:rPr>
          <w:rFonts w:ascii="Times New Roman" w:hAnsi="Times New Roman" w:cs="Times New Roman"/>
          <w:sz w:val="24"/>
          <w:szCs w:val="24"/>
        </w:rPr>
        <w:t>(</w:t>
      </w:r>
      <w:r>
        <w:rPr>
          <w:rFonts w:ascii="Times New Roman" w:hAnsi="Times New Roman" w:cs="Times New Roman"/>
          <w:sz w:val="24"/>
          <w:szCs w:val="24"/>
        </w:rPr>
        <w:fldChar w:fldCharType="begin" w:fldLock="1"/>
      </w:r>
      <w:r w:rsidR="00F66FFF">
        <w:rPr>
          <w:rFonts w:ascii="Times New Roman" w:hAnsi="Times New Roman" w:cs="Times New Roman"/>
          <w:sz w:val="24"/>
          <w:szCs w:val="24"/>
        </w:rPr>
        <w:instrText>ADDIN CSL_CITATION {"citationItems":[{"id":"ITEM-1","itemData":{"ISSN":"2337-3806","abstract":"The development of consumer goods companies in Indonesia has resulted in widespread tax evasion or tax avoidance by companies. Corporate Social Responsibility is one way that companies can use to practice tax avoidance. This research aims to determine the effect of Corporate Social Responsibility on tax avoidance. The independent variable in this research is Corporate Social Responsibility. Meanwhile, the dependent variables used are tax avoidance and ownership structure as moderating variables.The population in this study used consumer goods companies listed on the Indonesia Stock Exchange (BEI) in 2017-2022. The research sample was determined using the Purposive Sampling Method. In accordance with predetermined criteria, 28 companies were produced with 3 (three) years of observation. The final sample used in this research was 168. This research used Multiple Linear Regression Analysis with the SPSS 25 application.The results of this research show that Corporate Social Responsibility influences tax avoidance, managerial ownership weakens the relationship between Corporate Social Responsibility and tax avoidance, institutional ownership weakens the relationship between Corporate Social Responsibility and tax avoidance.","author":[{"dropping-particle":"","family":"Prasetya","given":"Muhammad Ilham","non-dropping-particle":"","parse-names":false,"suffix":""},{"dropping-particle":"","family":"Mutmainah","given":"Siti","non-dropping-particle":"","parse-names":false,"suffix":""}],"container-title":"Diponegoro Journal of Accounting","id":"ITEM-1","issue":"3","issued":{"date-parts":[["2024"]]},"page":"1-9","title":"PENGARUH CORPORATE SOCIAL RESPONSIBILITY TERHADAP TAX AVOIDANCE DENGAN STRUKTUR KEPEMILIKAN SEBAGAI VARIABEL MODERASI (Studi Empiris Pada Perusahaan Consumer Goods Yang Terdaftar di BEI tahun 2017-2022)","type":"article-journal","volume":"13"},"uris":["http://www.mendeley.com/documents/?uuid=278f1a91-d697-4e2e-bdc9-1d410070b3b7"]}],"mendeley":{"formattedCitation":"(M. I. Prasetya &amp; Mutmainah, 2024)","manualFormatting":"Prasetya &amp; Mutmainah, 2024)","plainTextFormattedCitation":"(M. I. Prasetya &amp; Mutmainah, 2024)","previouslyFormattedCitation":"(M. I. Prasetya &amp; Mutmainah, 2024)"},"properties":{"noteIndex":0},"schema":"https://github.com/citation-style-language/schema/raw/master/csl-citation.json"}</w:instrText>
      </w:r>
      <w:r>
        <w:rPr>
          <w:rFonts w:ascii="Times New Roman" w:hAnsi="Times New Roman" w:cs="Times New Roman"/>
          <w:sz w:val="24"/>
          <w:szCs w:val="24"/>
        </w:rPr>
        <w:fldChar w:fldCharType="separate"/>
      </w:r>
      <w:r w:rsidRPr="002C6601">
        <w:rPr>
          <w:rFonts w:ascii="Times New Roman" w:hAnsi="Times New Roman" w:cs="Times New Roman"/>
          <w:noProof/>
          <w:sz w:val="24"/>
          <w:szCs w:val="24"/>
        </w:rPr>
        <w:t>Prasetya &amp; Mutmainah, 2024)</w:t>
      </w:r>
      <w:r>
        <w:rPr>
          <w:rFonts w:ascii="Times New Roman" w:hAnsi="Times New Roman" w:cs="Times New Roman"/>
          <w:sz w:val="24"/>
          <w:szCs w:val="24"/>
        </w:rPr>
        <w:fldChar w:fldCharType="end"/>
      </w:r>
      <w:r w:rsidRPr="00DF5930">
        <w:rPr>
          <w:rFonts w:ascii="Times New Roman" w:hAnsi="Times New Roman" w:cs="Times New Roman"/>
          <w:sz w:val="24"/>
          <w:szCs w:val="24"/>
        </w:rPr>
        <w:t>.</w:t>
      </w:r>
      <w:r w:rsidRPr="002C6601">
        <w:rPr>
          <w:rFonts w:ascii="Times New Roman" w:hAnsi="Times New Roman" w:cs="Times New Roman"/>
          <w:sz w:val="24"/>
          <w:szCs w:val="24"/>
        </w:rPr>
        <w:t xml:space="preserve"> CSR menjadi strategi manajemen untuk menjaga relasi dengan </w:t>
      </w:r>
      <w:r w:rsidRPr="00F166DF">
        <w:rPr>
          <w:rFonts w:ascii="Times New Roman" w:hAnsi="Times New Roman" w:cs="Times New Roman"/>
          <w:i/>
          <w:iCs/>
          <w:sz w:val="24"/>
          <w:szCs w:val="24"/>
        </w:rPr>
        <w:t xml:space="preserve">stakeholder </w:t>
      </w:r>
      <w:r w:rsidRPr="002C6601">
        <w:rPr>
          <w:rFonts w:ascii="Times New Roman" w:hAnsi="Times New Roman" w:cs="Times New Roman"/>
          <w:sz w:val="24"/>
          <w:szCs w:val="24"/>
        </w:rPr>
        <w:t xml:space="preserve">melalui laporan tahunan yang mencakup aspek ekonomi, sosial, dan lingkungan. </w:t>
      </w:r>
      <w:r w:rsidR="00CD6CE0" w:rsidRPr="00CD6CE0">
        <w:rPr>
          <w:rFonts w:ascii="Times New Roman" w:hAnsi="Times New Roman" w:cs="Times New Roman"/>
          <w:sz w:val="24"/>
          <w:szCs w:val="24"/>
        </w:rPr>
        <w:t xml:space="preserve">Tanggung jawab sosial dan lingkungan yang dilakukan oleh perusahaan </w:t>
      </w:r>
      <w:r w:rsidR="000C5FFD">
        <w:rPr>
          <w:rFonts w:ascii="Times New Roman" w:hAnsi="Times New Roman" w:cs="Times New Roman"/>
          <w:sz w:val="24"/>
          <w:szCs w:val="24"/>
        </w:rPr>
        <w:t xml:space="preserve">sebagai </w:t>
      </w:r>
      <w:r w:rsidR="00CD6CE0" w:rsidRPr="00CD6CE0">
        <w:rPr>
          <w:rFonts w:ascii="Times New Roman" w:hAnsi="Times New Roman" w:cs="Times New Roman"/>
          <w:sz w:val="24"/>
          <w:szCs w:val="24"/>
        </w:rPr>
        <w:t>kewajiban yan</w:t>
      </w:r>
      <w:r w:rsidR="000C5FFD">
        <w:rPr>
          <w:rFonts w:ascii="Times New Roman" w:hAnsi="Times New Roman" w:cs="Times New Roman"/>
          <w:sz w:val="24"/>
          <w:szCs w:val="24"/>
        </w:rPr>
        <w:t xml:space="preserve">g dapat </w:t>
      </w:r>
      <w:r w:rsidR="00CD6CE0" w:rsidRPr="00CD6CE0">
        <w:rPr>
          <w:rFonts w:ascii="Times New Roman" w:hAnsi="Times New Roman" w:cs="Times New Roman"/>
          <w:sz w:val="24"/>
          <w:szCs w:val="24"/>
        </w:rPr>
        <w:t>dihitungkan dan di</w:t>
      </w:r>
      <w:r w:rsidR="00076D16">
        <w:rPr>
          <w:rFonts w:ascii="Times New Roman" w:hAnsi="Times New Roman" w:cs="Times New Roman"/>
          <w:sz w:val="24"/>
          <w:szCs w:val="24"/>
        </w:rPr>
        <w:t>rencanakan</w:t>
      </w:r>
      <w:r w:rsidR="00CD6CE0" w:rsidRPr="00CD6CE0">
        <w:rPr>
          <w:rFonts w:ascii="Times New Roman" w:hAnsi="Times New Roman" w:cs="Times New Roman"/>
          <w:sz w:val="24"/>
          <w:szCs w:val="24"/>
        </w:rPr>
        <w:t xml:space="preserve"> sebagai biaya perseroan dan pelaksanaannya dilakukan dengan memperhatikan kepatuhan dan ke</w:t>
      </w:r>
      <w:r w:rsidR="00076D16">
        <w:rPr>
          <w:rFonts w:ascii="Times New Roman" w:hAnsi="Times New Roman" w:cs="Times New Roman"/>
          <w:sz w:val="24"/>
          <w:szCs w:val="24"/>
        </w:rPr>
        <w:t>adilan</w:t>
      </w:r>
      <w:r w:rsidR="00CD6CE0" w:rsidRPr="00CD6CE0">
        <w:rPr>
          <w:rFonts w:ascii="Times New Roman" w:hAnsi="Times New Roman" w:cs="Times New Roman"/>
          <w:sz w:val="24"/>
          <w:szCs w:val="24"/>
        </w:rPr>
        <w:t>. Apabila perseroan tidak melaksanakan kewajibannya maka akan dikenai sanksi sesuai dengan peraturan perundang-undangan yang berlaku</w:t>
      </w:r>
      <w:r w:rsidR="00D92B70">
        <w:rPr>
          <w:rFonts w:ascii="Times New Roman" w:hAnsi="Times New Roman" w:cs="Times New Roman"/>
          <w:sz w:val="24"/>
          <w:szCs w:val="24"/>
        </w:rPr>
        <w:t xml:space="preserve"> (</w:t>
      </w:r>
      <w:r w:rsidR="00D72B47" w:rsidRPr="00D92B70">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{"citationItems":[{"id":"ITEM-1","itemData":{"author":[{"dropping-particle":"","family":"Istiqomah Vivin Mardianti","given":"","non-dropping-particle":"","parse-names":false,"suffix":""}],"container-title":"Jurnal Ilmu dan Riset Akuntansi","id":"ITEM-1","issued":{"date-parts":[["2020"]]},"page":"1-24","title":"Pengaruh tanggung jawab sosial perusahaan, profitabilitas, kepemilikan asing, dan intensitas modal terhadap penghindaran pajak","type":"article-journal","volume":"24"},"uris":["http://www.mendeley.com/documents/?uuid=abab2b63-937b-4337-9bd1-c3dafa09c485"]}],"mendeley":{"formattedCitation":"(Istiqomah Vivin Mardianti, 2020)","manualFormatting":"Mardianti, 2020)","plainTextFormattedCitation":"(Istiqomah Vivin Mardianti, 2020)","previouslyFormattedCitation":"(Istiqomah Vivin Mardianti, 2020)"},"properties":{"noteIndex":0},"schema":"https://github.com/citation-style-language/schema/raw/master/csl-citation.json"}</w:instrText>
      </w:r>
      <w:r w:rsidR="00D72B47" w:rsidRPr="00D92B70">
        <w:rPr>
          <w:rFonts w:ascii="Times New Roman" w:hAnsi="Times New Roman" w:cs="Times New Roman"/>
          <w:sz w:val="24"/>
          <w:szCs w:val="24"/>
        </w:rPr>
        <w:fldChar w:fldCharType="separate"/>
      </w:r>
      <w:r w:rsidR="00D72B47" w:rsidRPr="00D92B70">
        <w:rPr>
          <w:rFonts w:ascii="Times New Roman" w:hAnsi="Times New Roman" w:cs="Times New Roman"/>
          <w:noProof/>
          <w:sz w:val="24"/>
          <w:szCs w:val="24"/>
        </w:rPr>
        <w:t>Mardianti, 2020)</w:t>
      </w:r>
      <w:r w:rsidR="00D72B47" w:rsidRPr="00D92B70">
        <w:rPr>
          <w:rFonts w:ascii="Times New Roman" w:hAnsi="Times New Roman" w:cs="Times New Roman"/>
          <w:sz w:val="24"/>
          <w:szCs w:val="24"/>
        </w:rPr>
        <w:fldChar w:fldCharType="end"/>
      </w:r>
      <w:r w:rsidR="00D72B47" w:rsidRPr="00475A92">
        <w:rPr>
          <w:rFonts w:ascii="Times New Roman" w:hAnsi="Times New Roman" w:cs="Times New Roman"/>
          <w:sz w:val="24"/>
          <w:szCs w:val="24"/>
        </w:rPr>
        <w:t>.</w:t>
      </w:r>
    </w:p>
    <w:p w14:paraId="415F952B" w14:textId="77777777" w:rsidR="003645CC" w:rsidRDefault="003645CC" w:rsidP="00EA61ED">
      <w:pPr>
        <w:pStyle w:val="ListParagraph"/>
        <w:spacing w:after="0" w:line="480" w:lineRule="auto"/>
        <w:ind w:left="0" w:right="-1" w:firstLine="567"/>
        <w:jc w:val="both"/>
        <w:rPr>
          <w:rFonts w:ascii="Times New Roman" w:hAnsi="Times New Roman" w:cs="Times New Roman"/>
          <w:sz w:val="24"/>
          <w:szCs w:val="24"/>
        </w:rPr>
      </w:pPr>
    </w:p>
    <w:p w14:paraId="369831AB" w14:textId="77777777" w:rsidR="003645CC" w:rsidRDefault="003645CC" w:rsidP="00EA61ED">
      <w:pPr>
        <w:pStyle w:val="ListParagraph"/>
        <w:spacing w:after="0" w:line="480" w:lineRule="auto"/>
        <w:ind w:left="0" w:right="-1" w:firstLine="567"/>
        <w:jc w:val="both"/>
        <w:rPr>
          <w:rFonts w:ascii="Times New Roman" w:hAnsi="Times New Roman" w:cs="Times New Roman"/>
          <w:sz w:val="24"/>
          <w:szCs w:val="24"/>
        </w:rPr>
      </w:pPr>
    </w:p>
    <w:p w14:paraId="03D10D50" w14:textId="77777777" w:rsidR="008E53C3" w:rsidRDefault="008E53C3" w:rsidP="00EA61ED">
      <w:pPr>
        <w:pStyle w:val="ListParagraph"/>
        <w:spacing w:after="0" w:line="480" w:lineRule="auto"/>
        <w:ind w:left="0" w:right="-1" w:firstLine="567"/>
        <w:jc w:val="both"/>
        <w:rPr>
          <w:rFonts w:ascii="Times New Roman" w:hAnsi="Times New Roman" w:cs="Times New Roman"/>
          <w:sz w:val="24"/>
          <w:szCs w:val="24"/>
        </w:rPr>
      </w:pPr>
    </w:p>
    <w:p w14:paraId="22C8DD1B" w14:textId="77777777" w:rsidR="003645CC" w:rsidRPr="00EA61ED" w:rsidRDefault="003645CC" w:rsidP="00EA61ED">
      <w:pPr>
        <w:pStyle w:val="ListParagraph"/>
        <w:spacing w:after="0" w:line="480" w:lineRule="auto"/>
        <w:ind w:left="0" w:right="-1" w:firstLine="567"/>
        <w:jc w:val="both"/>
        <w:rPr>
          <w:rFonts w:ascii="Times New Roman" w:hAnsi="Times New Roman" w:cs="Times New Roman"/>
          <w:sz w:val="24"/>
          <w:szCs w:val="24"/>
        </w:rPr>
      </w:pPr>
    </w:p>
    <w:p w14:paraId="51E4A97D" w14:textId="503DF136" w:rsidR="00324551" w:rsidRDefault="00324551" w:rsidP="00E41F71">
      <w:pPr>
        <w:pStyle w:val="Heading2"/>
        <w:numPr>
          <w:ilvl w:val="1"/>
          <w:numId w:val="3"/>
        </w:numPr>
        <w:spacing w:after="0"/>
        <w:ind w:left="567" w:hanging="567"/>
      </w:pPr>
      <w:bookmarkStart w:id="71" w:name="_Toc196819102"/>
      <w:bookmarkStart w:id="72" w:name="_Toc200139829"/>
      <w:bookmarkStart w:id="73" w:name="_Toc202735444"/>
      <w:bookmarkStart w:id="74" w:name="_Toc202735716"/>
      <w:r w:rsidRPr="00E53FB1">
        <w:lastRenderedPageBreak/>
        <w:t>Penelitian Terdahulu</w:t>
      </w:r>
      <w:bookmarkEnd w:id="71"/>
      <w:bookmarkEnd w:id="72"/>
      <w:bookmarkEnd w:id="73"/>
      <w:bookmarkEnd w:id="74"/>
    </w:p>
    <w:p w14:paraId="4C4FE19F" w14:textId="47290EFC" w:rsidR="0079028A" w:rsidRPr="0079028A" w:rsidRDefault="0079028A" w:rsidP="0079028A">
      <w:pPr>
        <w:spacing w:line="480" w:lineRule="auto"/>
        <w:ind w:firstLine="567"/>
        <w:jc w:val="both"/>
        <w:rPr>
          <w:rFonts w:ascii="Times New Roman" w:hAnsi="Times New Roman" w:cs="Times New Roman"/>
          <w:sz w:val="24"/>
          <w:szCs w:val="24"/>
        </w:rPr>
      </w:pPr>
      <w:r w:rsidRPr="0079028A">
        <w:rPr>
          <w:rFonts w:ascii="Times New Roman" w:hAnsi="Times New Roman" w:cs="Times New Roman"/>
          <w:sz w:val="24"/>
          <w:szCs w:val="24"/>
        </w:rPr>
        <w:t xml:space="preserve">Berikut beberapa penelitian terdahulu terkait Profitabilitas, Ukuran Perusahaan, dan CSR </w:t>
      </w:r>
      <w:r>
        <w:rPr>
          <w:rFonts w:ascii="Times New Roman" w:hAnsi="Times New Roman" w:cs="Times New Roman"/>
          <w:sz w:val="24"/>
          <w:szCs w:val="24"/>
        </w:rPr>
        <w:t>sebagai faktor penentu</w:t>
      </w:r>
      <w:r w:rsidRPr="0079028A">
        <w:rPr>
          <w:rFonts w:ascii="Times New Roman" w:hAnsi="Times New Roman" w:cs="Times New Roman"/>
          <w:sz w:val="24"/>
          <w:szCs w:val="24"/>
        </w:rPr>
        <w:t xml:space="preserve"> </w:t>
      </w:r>
      <w:r w:rsidRPr="0079028A">
        <w:rPr>
          <w:rFonts w:ascii="Times New Roman" w:hAnsi="Times New Roman" w:cs="Times New Roman"/>
          <w:i/>
          <w:iCs/>
          <w:sz w:val="24"/>
          <w:szCs w:val="24"/>
        </w:rPr>
        <w:t>tax avoidance</w:t>
      </w:r>
      <w:r w:rsidRPr="0079028A">
        <w:rPr>
          <w:rFonts w:ascii="Times New Roman" w:hAnsi="Times New Roman" w:cs="Times New Roman"/>
          <w:sz w:val="24"/>
          <w:szCs w:val="24"/>
        </w:rPr>
        <w:t xml:space="preserve"> yang dijadikan indikator penelitian sebagai berikut:</w:t>
      </w:r>
    </w:p>
    <w:p w14:paraId="19A7C5E1" w14:textId="42E49569" w:rsidR="00192C05" w:rsidRPr="00143652" w:rsidRDefault="00143652" w:rsidP="00143652">
      <w:pPr>
        <w:pStyle w:val="Caption"/>
        <w:keepNext/>
        <w:jc w:val="center"/>
        <w:rPr>
          <w:rFonts w:ascii="Times New Roman" w:hAnsi="Times New Roman" w:cs="Times New Roman"/>
          <w:color w:val="auto"/>
          <w:sz w:val="24"/>
          <w:szCs w:val="24"/>
        </w:rPr>
      </w:pPr>
      <w:bookmarkStart w:id="75" w:name="_Toc197552653"/>
      <w:bookmarkStart w:id="76" w:name="_Toc202734080"/>
      <w:r w:rsidRPr="00143652">
        <w:rPr>
          <w:rFonts w:ascii="Times New Roman" w:hAnsi="Times New Roman" w:cs="Times New Roman"/>
          <w:color w:val="auto"/>
          <w:sz w:val="24"/>
          <w:szCs w:val="24"/>
        </w:rPr>
        <w:t>Tabel 2.</w:t>
      </w:r>
      <w:r w:rsidR="00C24A96">
        <w:rPr>
          <w:rFonts w:ascii="Times New Roman" w:hAnsi="Times New Roman" w:cs="Times New Roman"/>
          <w:color w:val="auto"/>
          <w:sz w:val="24"/>
          <w:szCs w:val="24"/>
        </w:rPr>
        <w:t>2</w:t>
      </w:r>
      <w:r w:rsidRPr="00143652">
        <w:rPr>
          <w:rFonts w:ascii="Times New Roman" w:hAnsi="Times New Roman" w:cs="Times New Roman"/>
          <w:color w:val="auto"/>
          <w:sz w:val="24"/>
          <w:szCs w:val="24"/>
        </w:rPr>
        <w:t xml:space="preserve"> Penelitian Terdahulu</w:t>
      </w:r>
      <w:bookmarkEnd w:id="75"/>
      <w:bookmarkEnd w:id="76"/>
    </w:p>
    <w:tbl>
      <w:tblPr>
        <w:tblStyle w:val="TableGrid"/>
        <w:tblW w:w="8476" w:type="dxa"/>
        <w:tblInd w:w="-147" w:type="dxa"/>
        <w:tblLook w:val="04A0" w:firstRow="1" w:lastRow="0" w:firstColumn="1" w:lastColumn="0" w:noHBand="0" w:noVBand="1"/>
      </w:tblPr>
      <w:tblGrid>
        <w:gridCol w:w="509"/>
        <w:gridCol w:w="1488"/>
        <w:gridCol w:w="2177"/>
        <w:gridCol w:w="2035"/>
        <w:gridCol w:w="2267"/>
      </w:tblGrid>
      <w:tr w:rsidR="009E5048" w14:paraId="68151E13" w14:textId="77777777" w:rsidTr="00A1631C">
        <w:trPr>
          <w:tblHeader/>
        </w:trPr>
        <w:tc>
          <w:tcPr>
            <w:tcW w:w="0" w:type="auto"/>
            <w:vAlign w:val="center"/>
          </w:tcPr>
          <w:p w14:paraId="1B78BD46" w14:textId="00197544" w:rsidR="00E26C25" w:rsidRPr="002F0A05" w:rsidRDefault="00E26C25" w:rsidP="00C15C08">
            <w:pPr>
              <w:pStyle w:val="ListParagraph"/>
              <w:ind w:left="0" w:right="-1"/>
              <w:jc w:val="center"/>
              <w:rPr>
                <w:rFonts w:ascii="Times New Roman" w:hAnsi="Times New Roman" w:cs="Times New Roman"/>
                <w:b/>
                <w:bCs/>
                <w:sz w:val="24"/>
                <w:szCs w:val="24"/>
              </w:rPr>
            </w:pPr>
            <w:r w:rsidRPr="002F0A05">
              <w:rPr>
                <w:rFonts w:ascii="Times New Roman" w:hAnsi="Times New Roman" w:cs="Times New Roman"/>
                <w:b/>
                <w:bCs/>
                <w:sz w:val="24"/>
                <w:szCs w:val="24"/>
              </w:rPr>
              <w:t>No</w:t>
            </w:r>
          </w:p>
        </w:tc>
        <w:tc>
          <w:tcPr>
            <w:tcW w:w="0" w:type="auto"/>
          </w:tcPr>
          <w:p w14:paraId="0201DF87" w14:textId="0DE5DDB5" w:rsidR="00E26C25" w:rsidRPr="002F0A05" w:rsidRDefault="00E26C25" w:rsidP="00C15C08">
            <w:pPr>
              <w:pStyle w:val="ListParagraph"/>
              <w:ind w:left="0" w:right="-1"/>
              <w:jc w:val="center"/>
              <w:rPr>
                <w:rFonts w:ascii="Times New Roman" w:hAnsi="Times New Roman" w:cs="Times New Roman"/>
                <w:b/>
                <w:bCs/>
                <w:sz w:val="24"/>
                <w:szCs w:val="24"/>
              </w:rPr>
            </w:pPr>
            <w:r w:rsidRPr="002F0A05">
              <w:rPr>
                <w:rFonts w:ascii="Times New Roman" w:hAnsi="Times New Roman" w:cs="Times New Roman"/>
                <w:b/>
                <w:bCs/>
                <w:sz w:val="24"/>
                <w:szCs w:val="24"/>
              </w:rPr>
              <w:t>Nama Peneliti</w:t>
            </w:r>
          </w:p>
        </w:tc>
        <w:tc>
          <w:tcPr>
            <w:tcW w:w="0" w:type="auto"/>
            <w:vAlign w:val="center"/>
          </w:tcPr>
          <w:p w14:paraId="1CE90142" w14:textId="64742946" w:rsidR="00E26C25" w:rsidRPr="002F0A05" w:rsidRDefault="00E26C25" w:rsidP="00A1631C">
            <w:pPr>
              <w:pStyle w:val="ListParagraph"/>
              <w:ind w:left="0" w:right="-1"/>
              <w:jc w:val="center"/>
              <w:rPr>
                <w:rFonts w:ascii="Times New Roman" w:hAnsi="Times New Roman" w:cs="Times New Roman"/>
                <w:b/>
                <w:bCs/>
                <w:sz w:val="24"/>
                <w:szCs w:val="24"/>
              </w:rPr>
            </w:pPr>
            <w:r w:rsidRPr="002F0A05">
              <w:rPr>
                <w:rFonts w:ascii="Times New Roman" w:hAnsi="Times New Roman" w:cs="Times New Roman"/>
                <w:b/>
                <w:bCs/>
                <w:sz w:val="24"/>
                <w:szCs w:val="24"/>
              </w:rPr>
              <w:t>Judul Peneliti</w:t>
            </w:r>
          </w:p>
        </w:tc>
        <w:tc>
          <w:tcPr>
            <w:tcW w:w="2035" w:type="dxa"/>
            <w:vAlign w:val="center"/>
          </w:tcPr>
          <w:p w14:paraId="31E1F1D5" w14:textId="726FB141" w:rsidR="00E26C25" w:rsidRPr="002F0A05" w:rsidRDefault="00E26C25" w:rsidP="00A1631C">
            <w:pPr>
              <w:pStyle w:val="ListParagraph"/>
              <w:ind w:left="0" w:right="-1"/>
              <w:jc w:val="center"/>
              <w:rPr>
                <w:rFonts w:ascii="Times New Roman" w:hAnsi="Times New Roman" w:cs="Times New Roman"/>
                <w:b/>
                <w:bCs/>
                <w:sz w:val="24"/>
                <w:szCs w:val="24"/>
              </w:rPr>
            </w:pPr>
            <w:r w:rsidRPr="002F0A05">
              <w:rPr>
                <w:rFonts w:ascii="Times New Roman" w:hAnsi="Times New Roman" w:cs="Times New Roman"/>
                <w:b/>
                <w:bCs/>
                <w:sz w:val="24"/>
                <w:szCs w:val="24"/>
              </w:rPr>
              <w:t>Variabel</w:t>
            </w:r>
          </w:p>
        </w:tc>
        <w:tc>
          <w:tcPr>
            <w:tcW w:w="0" w:type="auto"/>
            <w:vAlign w:val="center"/>
          </w:tcPr>
          <w:p w14:paraId="44075358" w14:textId="76A287D5" w:rsidR="00E26C25" w:rsidRPr="002F0A05" w:rsidRDefault="00E26C25" w:rsidP="00A1631C">
            <w:pPr>
              <w:pStyle w:val="ListParagraph"/>
              <w:ind w:left="0" w:right="-1"/>
              <w:jc w:val="center"/>
              <w:rPr>
                <w:rFonts w:ascii="Times New Roman" w:hAnsi="Times New Roman" w:cs="Times New Roman"/>
                <w:b/>
                <w:bCs/>
                <w:sz w:val="24"/>
                <w:szCs w:val="24"/>
              </w:rPr>
            </w:pPr>
            <w:r w:rsidRPr="002F0A05">
              <w:rPr>
                <w:rFonts w:ascii="Times New Roman" w:hAnsi="Times New Roman" w:cs="Times New Roman"/>
                <w:b/>
                <w:bCs/>
                <w:sz w:val="24"/>
                <w:szCs w:val="24"/>
              </w:rPr>
              <w:t>Hasil Penelitian</w:t>
            </w:r>
          </w:p>
        </w:tc>
      </w:tr>
      <w:tr w:rsidR="009E5048" w14:paraId="076129A2" w14:textId="77777777" w:rsidTr="000327A9">
        <w:tc>
          <w:tcPr>
            <w:tcW w:w="0" w:type="auto"/>
          </w:tcPr>
          <w:p w14:paraId="0D2FA735" w14:textId="675E3444" w:rsidR="00E26C25" w:rsidRPr="002F0A05" w:rsidRDefault="00E26C25" w:rsidP="00C15C08">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1</w:t>
            </w:r>
          </w:p>
        </w:tc>
        <w:tc>
          <w:tcPr>
            <w:tcW w:w="0" w:type="auto"/>
          </w:tcPr>
          <w:p w14:paraId="6346083A" w14:textId="77777777" w:rsidR="00E26C25" w:rsidRPr="002F0A05" w:rsidRDefault="00A179B9"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Setevani Nova, Untung, dan Zainudin</w:t>
            </w:r>
          </w:p>
          <w:p w14:paraId="782E49BB" w14:textId="2DF55E21" w:rsidR="00F166DF" w:rsidRPr="002F0A05" w:rsidRDefault="00F166DF"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w:t>
            </w:r>
            <w:r w:rsidR="00556318" w:rsidRPr="002F0A05">
              <w:rPr>
                <w:rFonts w:ascii="Times New Roman" w:hAnsi="Times New Roman" w:cs="Times New Roman"/>
                <w:sz w:val="24"/>
                <w:szCs w:val="24"/>
              </w:rPr>
              <w:t>2024)</w:t>
            </w:r>
          </w:p>
        </w:tc>
        <w:tc>
          <w:tcPr>
            <w:tcW w:w="0" w:type="auto"/>
          </w:tcPr>
          <w:p w14:paraId="22CF94F4" w14:textId="32C5A0E9" w:rsidR="00E26C25" w:rsidRPr="002F0A05" w:rsidRDefault="00E26C25"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Pengaruh Profitabilitas, Ukuran Perusahaan dan Corporate Social Responsibility terhadap Tax Avoidance pada Perusahaan Manufaktur Sektor Industri Barang Konsumsi yang Terdaftar di BEI Periode 2018</w:t>
            </w:r>
            <w:r w:rsidR="00E839CC" w:rsidRPr="002F0A05">
              <w:rPr>
                <w:rFonts w:ascii="Times New Roman" w:hAnsi="Times New Roman" w:cs="Times New Roman"/>
                <w:sz w:val="24"/>
                <w:szCs w:val="24"/>
              </w:rPr>
              <w:t>-</w:t>
            </w:r>
            <w:r w:rsidRPr="002F0A05">
              <w:rPr>
                <w:rFonts w:ascii="Times New Roman" w:hAnsi="Times New Roman" w:cs="Times New Roman"/>
                <w:sz w:val="24"/>
                <w:szCs w:val="24"/>
              </w:rPr>
              <w:t>2022</w:t>
            </w:r>
          </w:p>
        </w:tc>
        <w:tc>
          <w:tcPr>
            <w:tcW w:w="2035" w:type="dxa"/>
          </w:tcPr>
          <w:p w14:paraId="549DCFE1" w14:textId="77777777" w:rsidR="00E26C25" w:rsidRPr="002F0A05" w:rsidRDefault="00E26C25"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Variabel Independen</w:t>
            </w:r>
          </w:p>
          <w:p w14:paraId="272E9D5F" w14:textId="37DCCC00" w:rsidR="00E26C25" w:rsidRPr="002F0A05" w:rsidRDefault="00E26C25" w:rsidP="009C0C6E">
            <w:pPr>
              <w:pStyle w:val="ListParagraph"/>
              <w:numPr>
                <w:ilvl w:val="0"/>
                <w:numId w:val="8"/>
              </w:numPr>
              <w:ind w:left="322" w:right="-1" w:hanging="322"/>
              <w:rPr>
                <w:rFonts w:ascii="Times New Roman" w:hAnsi="Times New Roman" w:cs="Times New Roman"/>
                <w:sz w:val="24"/>
                <w:szCs w:val="24"/>
              </w:rPr>
            </w:pPr>
            <w:r w:rsidRPr="002F0A05">
              <w:rPr>
                <w:rFonts w:ascii="Times New Roman" w:hAnsi="Times New Roman" w:cs="Times New Roman"/>
                <w:sz w:val="24"/>
                <w:szCs w:val="24"/>
              </w:rPr>
              <w:t xml:space="preserve">Profitabilitas </w:t>
            </w:r>
          </w:p>
          <w:p w14:paraId="5D8F4F63" w14:textId="5B22652D" w:rsidR="00E26C25" w:rsidRPr="002F0A05" w:rsidRDefault="00E26C25" w:rsidP="009C0C6E">
            <w:pPr>
              <w:pStyle w:val="ListParagraph"/>
              <w:numPr>
                <w:ilvl w:val="0"/>
                <w:numId w:val="8"/>
              </w:numPr>
              <w:ind w:left="322" w:right="-1" w:hanging="322"/>
              <w:rPr>
                <w:rFonts w:ascii="Times New Roman" w:hAnsi="Times New Roman" w:cs="Times New Roman"/>
                <w:sz w:val="24"/>
                <w:szCs w:val="24"/>
              </w:rPr>
            </w:pPr>
            <w:r w:rsidRPr="002F0A05">
              <w:rPr>
                <w:rFonts w:ascii="Times New Roman" w:hAnsi="Times New Roman" w:cs="Times New Roman"/>
                <w:sz w:val="24"/>
                <w:szCs w:val="24"/>
              </w:rPr>
              <w:t xml:space="preserve">Ukuran Perusahaan </w:t>
            </w:r>
          </w:p>
          <w:p w14:paraId="7FC6995E" w14:textId="15C537AC" w:rsidR="00E26C25" w:rsidRPr="002F0A05" w:rsidRDefault="00E26C25" w:rsidP="009C0C6E">
            <w:pPr>
              <w:pStyle w:val="ListParagraph"/>
              <w:numPr>
                <w:ilvl w:val="0"/>
                <w:numId w:val="8"/>
              </w:numPr>
              <w:ind w:left="322" w:right="-1" w:hanging="322"/>
              <w:rPr>
                <w:rFonts w:ascii="Times New Roman" w:hAnsi="Times New Roman" w:cs="Times New Roman"/>
                <w:sz w:val="24"/>
                <w:szCs w:val="24"/>
              </w:rPr>
            </w:pPr>
            <w:r w:rsidRPr="002F0A05">
              <w:rPr>
                <w:rFonts w:ascii="Times New Roman" w:hAnsi="Times New Roman" w:cs="Times New Roman"/>
                <w:i/>
                <w:iCs/>
                <w:sz w:val="24"/>
                <w:szCs w:val="24"/>
              </w:rPr>
              <w:t>Corporate Social Responsibility</w:t>
            </w:r>
            <w:r w:rsidRPr="002F0A05">
              <w:rPr>
                <w:rFonts w:ascii="Times New Roman" w:hAnsi="Times New Roman" w:cs="Times New Roman"/>
                <w:sz w:val="24"/>
                <w:szCs w:val="24"/>
              </w:rPr>
              <w:t xml:space="preserve"> </w:t>
            </w:r>
          </w:p>
          <w:p w14:paraId="4048D31C" w14:textId="77777777" w:rsidR="00E26C25" w:rsidRPr="002F0A05" w:rsidRDefault="00E26C25"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Variabel Dependen</w:t>
            </w:r>
          </w:p>
          <w:p w14:paraId="10921E99" w14:textId="275C4DE9" w:rsidR="00E26C25" w:rsidRPr="002F0A05" w:rsidRDefault="00E26C25" w:rsidP="00C15C08">
            <w:pPr>
              <w:pStyle w:val="ListParagraph"/>
              <w:ind w:left="0" w:right="-1"/>
              <w:rPr>
                <w:rFonts w:ascii="Times New Roman" w:hAnsi="Times New Roman" w:cs="Times New Roman"/>
                <w:sz w:val="24"/>
                <w:szCs w:val="24"/>
              </w:rPr>
            </w:pPr>
            <w:r w:rsidRPr="002F0A05">
              <w:rPr>
                <w:rFonts w:ascii="Times New Roman" w:hAnsi="Times New Roman" w:cs="Times New Roman"/>
                <w:i/>
                <w:iCs/>
                <w:sz w:val="24"/>
                <w:szCs w:val="24"/>
              </w:rPr>
              <w:t>Tax Avoidance</w:t>
            </w:r>
            <w:r w:rsidRPr="002F0A05">
              <w:rPr>
                <w:rFonts w:ascii="Times New Roman" w:hAnsi="Times New Roman" w:cs="Times New Roman"/>
                <w:sz w:val="24"/>
                <w:szCs w:val="24"/>
              </w:rPr>
              <w:t xml:space="preserve"> </w:t>
            </w:r>
          </w:p>
        </w:tc>
        <w:tc>
          <w:tcPr>
            <w:tcW w:w="0" w:type="auto"/>
          </w:tcPr>
          <w:p w14:paraId="50AC91C6" w14:textId="42D0D692" w:rsidR="00E26C25" w:rsidRPr="002F0A05" w:rsidRDefault="00A179B9"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 xml:space="preserve">Hasil </w:t>
            </w:r>
            <w:r w:rsidR="00E839CC" w:rsidRPr="002F0A05">
              <w:rPr>
                <w:rFonts w:ascii="Times New Roman" w:hAnsi="Times New Roman" w:cs="Times New Roman"/>
                <w:sz w:val="24"/>
                <w:szCs w:val="24"/>
              </w:rPr>
              <w:t>p</w:t>
            </w:r>
            <w:r w:rsidRPr="002F0A05">
              <w:rPr>
                <w:rFonts w:ascii="Times New Roman" w:hAnsi="Times New Roman" w:cs="Times New Roman"/>
                <w:sz w:val="24"/>
                <w:szCs w:val="24"/>
              </w:rPr>
              <w:t xml:space="preserve">enelitian menunjukkan </w:t>
            </w:r>
            <w:r w:rsidR="009E5048" w:rsidRPr="002F0A05">
              <w:rPr>
                <w:rFonts w:ascii="Times New Roman" w:hAnsi="Times New Roman" w:cs="Times New Roman"/>
                <w:sz w:val="24"/>
                <w:szCs w:val="24"/>
              </w:rPr>
              <w:t>bahwa</w:t>
            </w:r>
            <w:r w:rsidRPr="002F0A05">
              <w:rPr>
                <w:rFonts w:ascii="Times New Roman" w:hAnsi="Times New Roman" w:cs="Times New Roman"/>
                <w:sz w:val="24"/>
                <w:szCs w:val="24"/>
              </w:rPr>
              <w:t xml:space="preserve"> Profitabilitas tidak berpengaruh </w:t>
            </w:r>
            <w:r w:rsidR="00232A23" w:rsidRPr="002F0A05">
              <w:rPr>
                <w:rFonts w:ascii="Times New Roman" w:hAnsi="Times New Roman" w:cs="Times New Roman"/>
                <w:sz w:val="24"/>
                <w:szCs w:val="24"/>
              </w:rPr>
              <w:t xml:space="preserve">signifikan </w:t>
            </w:r>
            <w:r w:rsidRPr="002F0A05">
              <w:rPr>
                <w:rFonts w:ascii="Times New Roman" w:hAnsi="Times New Roman" w:cs="Times New Roman"/>
                <w:sz w:val="24"/>
                <w:szCs w:val="24"/>
              </w:rPr>
              <w:t>terhadap tax avoidance, Ukuran Perusahaan berpengaruh positif</w:t>
            </w:r>
            <w:r w:rsidR="00232A23" w:rsidRPr="002F0A05">
              <w:rPr>
                <w:rFonts w:ascii="Times New Roman" w:hAnsi="Times New Roman" w:cs="Times New Roman"/>
                <w:sz w:val="24"/>
                <w:szCs w:val="24"/>
              </w:rPr>
              <w:t xml:space="preserve"> signifikan</w:t>
            </w:r>
            <w:r w:rsidRPr="002F0A05">
              <w:rPr>
                <w:rFonts w:ascii="Times New Roman" w:hAnsi="Times New Roman" w:cs="Times New Roman"/>
                <w:sz w:val="24"/>
                <w:szCs w:val="24"/>
              </w:rPr>
              <w:t xml:space="preserve"> terhadap tax avoidance, dan</w:t>
            </w:r>
            <w:r w:rsidR="00192C05" w:rsidRPr="002F0A05">
              <w:rPr>
                <w:rFonts w:ascii="Times New Roman" w:hAnsi="Times New Roman" w:cs="Times New Roman"/>
                <w:sz w:val="24"/>
                <w:szCs w:val="24"/>
              </w:rPr>
              <w:t xml:space="preserve"> </w:t>
            </w:r>
            <w:r w:rsidRPr="002F0A05">
              <w:rPr>
                <w:rFonts w:ascii="Times New Roman" w:hAnsi="Times New Roman" w:cs="Times New Roman"/>
                <w:i/>
                <w:iCs/>
                <w:sz w:val="24"/>
                <w:szCs w:val="24"/>
              </w:rPr>
              <w:t>Corporate Social Responsibility</w:t>
            </w:r>
            <w:r w:rsidRPr="002F0A05">
              <w:rPr>
                <w:rFonts w:ascii="Times New Roman" w:hAnsi="Times New Roman" w:cs="Times New Roman"/>
                <w:sz w:val="24"/>
                <w:szCs w:val="24"/>
              </w:rPr>
              <w:t xml:space="preserve"> berpengaruh </w:t>
            </w:r>
            <w:r w:rsidR="00232A23" w:rsidRPr="002F0A05">
              <w:rPr>
                <w:rFonts w:ascii="Times New Roman" w:hAnsi="Times New Roman" w:cs="Times New Roman"/>
                <w:sz w:val="24"/>
                <w:szCs w:val="24"/>
              </w:rPr>
              <w:t xml:space="preserve">negatif signifikan terhadap </w:t>
            </w:r>
            <w:r w:rsidR="00BC59C7" w:rsidRPr="002F0A05">
              <w:rPr>
                <w:rFonts w:ascii="Times New Roman" w:hAnsi="Times New Roman" w:cs="Times New Roman"/>
                <w:sz w:val="24"/>
                <w:szCs w:val="24"/>
              </w:rPr>
              <w:t>T</w:t>
            </w:r>
            <w:r w:rsidRPr="002F0A05">
              <w:rPr>
                <w:rFonts w:ascii="Times New Roman" w:hAnsi="Times New Roman" w:cs="Times New Roman"/>
                <w:i/>
                <w:iCs/>
                <w:sz w:val="24"/>
                <w:szCs w:val="24"/>
              </w:rPr>
              <w:t xml:space="preserve">ax </w:t>
            </w:r>
            <w:r w:rsidR="00BC59C7" w:rsidRPr="002F0A05">
              <w:rPr>
                <w:rFonts w:ascii="Times New Roman" w:hAnsi="Times New Roman" w:cs="Times New Roman"/>
                <w:i/>
                <w:iCs/>
                <w:sz w:val="24"/>
                <w:szCs w:val="24"/>
              </w:rPr>
              <w:t>A</w:t>
            </w:r>
            <w:r w:rsidRPr="002F0A05">
              <w:rPr>
                <w:rFonts w:ascii="Times New Roman" w:hAnsi="Times New Roman" w:cs="Times New Roman"/>
                <w:i/>
                <w:iCs/>
                <w:sz w:val="24"/>
                <w:szCs w:val="24"/>
              </w:rPr>
              <w:t>voidance.</w:t>
            </w:r>
          </w:p>
        </w:tc>
      </w:tr>
      <w:tr w:rsidR="009E5048" w14:paraId="12095A84" w14:textId="77777777" w:rsidTr="00A1631C">
        <w:tc>
          <w:tcPr>
            <w:tcW w:w="0" w:type="auto"/>
          </w:tcPr>
          <w:p w14:paraId="3586D104" w14:textId="0DEF0557" w:rsidR="00E26C25" w:rsidRPr="002F0A05" w:rsidRDefault="00A179B9" w:rsidP="00C15C08">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2</w:t>
            </w:r>
          </w:p>
        </w:tc>
        <w:tc>
          <w:tcPr>
            <w:tcW w:w="0" w:type="auto"/>
          </w:tcPr>
          <w:p w14:paraId="71A73122" w14:textId="77777777" w:rsidR="00E26C25" w:rsidRPr="002F0A05" w:rsidRDefault="00265201"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Anisa Risqana Putri</w:t>
            </w:r>
            <w:r w:rsidR="00E839CC" w:rsidRPr="002F0A05">
              <w:rPr>
                <w:rFonts w:ascii="Times New Roman" w:hAnsi="Times New Roman" w:cs="Times New Roman"/>
                <w:sz w:val="24"/>
                <w:szCs w:val="24"/>
              </w:rPr>
              <w:t xml:space="preserve"> dan </w:t>
            </w:r>
            <w:r w:rsidRPr="002F0A05">
              <w:rPr>
                <w:rFonts w:ascii="Times New Roman" w:hAnsi="Times New Roman" w:cs="Times New Roman"/>
                <w:sz w:val="24"/>
                <w:szCs w:val="24"/>
              </w:rPr>
              <w:t>David Efendi</w:t>
            </w:r>
          </w:p>
          <w:p w14:paraId="100D63E4" w14:textId="132F072A" w:rsidR="00556318" w:rsidRPr="002F0A05" w:rsidRDefault="00556318"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(2023)</w:t>
            </w:r>
          </w:p>
        </w:tc>
        <w:tc>
          <w:tcPr>
            <w:tcW w:w="0" w:type="auto"/>
          </w:tcPr>
          <w:p w14:paraId="6CBDE8B5" w14:textId="1CD31619" w:rsidR="00E26C25" w:rsidRPr="002F0A05" w:rsidRDefault="00232A23"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Pengaruh Profitabilitas, Ukuran Perusahaan dan Leverage Terhadap Penghindaran Pajak (</w:t>
            </w:r>
            <w:r w:rsidRPr="002F0A05">
              <w:rPr>
                <w:rFonts w:ascii="Times New Roman" w:hAnsi="Times New Roman" w:cs="Times New Roman"/>
                <w:i/>
                <w:iCs/>
                <w:sz w:val="24"/>
                <w:szCs w:val="24"/>
              </w:rPr>
              <w:t>Tax Avoidance</w:t>
            </w:r>
            <w:r w:rsidRPr="002F0A05">
              <w:rPr>
                <w:rFonts w:ascii="Times New Roman" w:hAnsi="Times New Roman" w:cs="Times New Roman"/>
                <w:sz w:val="24"/>
                <w:szCs w:val="24"/>
              </w:rPr>
              <w:t>)</w:t>
            </w:r>
          </w:p>
        </w:tc>
        <w:tc>
          <w:tcPr>
            <w:tcW w:w="2035" w:type="dxa"/>
          </w:tcPr>
          <w:p w14:paraId="3D812321" w14:textId="77777777" w:rsidR="00E26C25" w:rsidRPr="002F0A05" w:rsidRDefault="00232A23"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Variabel Independen</w:t>
            </w:r>
          </w:p>
          <w:p w14:paraId="08726544" w14:textId="19ECC7FD" w:rsidR="00232A23" w:rsidRPr="002F0A05" w:rsidRDefault="00232A23" w:rsidP="009C0C6E">
            <w:pPr>
              <w:pStyle w:val="ListParagraph"/>
              <w:numPr>
                <w:ilvl w:val="0"/>
                <w:numId w:val="9"/>
              </w:numPr>
              <w:ind w:left="322" w:right="-1" w:hanging="284"/>
              <w:rPr>
                <w:rFonts w:ascii="Times New Roman" w:hAnsi="Times New Roman" w:cs="Times New Roman"/>
                <w:sz w:val="24"/>
                <w:szCs w:val="24"/>
              </w:rPr>
            </w:pPr>
            <w:r w:rsidRPr="002F0A05">
              <w:rPr>
                <w:rFonts w:ascii="Times New Roman" w:hAnsi="Times New Roman" w:cs="Times New Roman"/>
                <w:sz w:val="24"/>
                <w:szCs w:val="24"/>
              </w:rPr>
              <w:t xml:space="preserve">Profitabilitas </w:t>
            </w:r>
          </w:p>
          <w:p w14:paraId="567F2E5E" w14:textId="5938C891" w:rsidR="00232A23" w:rsidRPr="002F0A05" w:rsidRDefault="00232A23" w:rsidP="009C0C6E">
            <w:pPr>
              <w:pStyle w:val="ListParagraph"/>
              <w:numPr>
                <w:ilvl w:val="0"/>
                <w:numId w:val="9"/>
              </w:numPr>
              <w:ind w:left="322" w:right="-1" w:hanging="284"/>
              <w:rPr>
                <w:rFonts w:ascii="Times New Roman" w:hAnsi="Times New Roman" w:cs="Times New Roman"/>
                <w:sz w:val="24"/>
                <w:szCs w:val="24"/>
              </w:rPr>
            </w:pPr>
            <w:r w:rsidRPr="002F0A05">
              <w:rPr>
                <w:rFonts w:ascii="Times New Roman" w:hAnsi="Times New Roman" w:cs="Times New Roman"/>
                <w:sz w:val="24"/>
                <w:szCs w:val="24"/>
              </w:rPr>
              <w:t xml:space="preserve">Ukuran Perusahaan </w:t>
            </w:r>
          </w:p>
          <w:p w14:paraId="77AD7248" w14:textId="2DD298A6" w:rsidR="00232A23" w:rsidRPr="002F0A05" w:rsidRDefault="00232A23" w:rsidP="009C0C6E">
            <w:pPr>
              <w:pStyle w:val="ListParagraph"/>
              <w:numPr>
                <w:ilvl w:val="0"/>
                <w:numId w:val="9"/>
              </w:numPr>
              <w:ind w:left="322" w:right="-1" w:hanging="284"/>
              <w:rPr>
                <w:rFonts w:ascii="Times New Roman" w:hAnsi="Times New Roman" w:cs="Times New Roman"/>
                <w:sz w:val="24"/>
                <w:szCs w:val="24"/>
              </w:rPr>
            </w:pPr>
            <w:r w:rsidRPr="002F0A05">
              <w:rPr>
                <w:rFonts w:ascii="Times New Roman" w:hAnsi="Times New Roman" w:cs="Times New Roman"/>
                <w:i/>
                <w:iCs/>
                <w:sz w:val="24"/>
                <w:szCs w:val="24"/>
              </w:rPr>
              <w:t>Leverage</w:t>
            </w:r>
          </w:p>
          <w:p w14:paraId="5CBB9B13" w14:textId="77777777" w:rsidR="00232A23" w:rsidRPr="002F0A05" w:rsidRDefault="00232A23"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Variabel Dependen</w:t>
            </w:r>
          </w:p>
          <w:p w14:paraId="4C956183" w14:textId="68C12478" w:rsidR="00232A23" w:rsidRPr="002F0A05" w:rsidRDefault="00E77A1D"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 xml:space="preserve">Penghindaran Pajak </w:t>
            </w:r>
            <w:r w:rsidR="00A93D1A" w:rsidRPr="002F0A05">
              <w:rPr>
                <w:rFonts w:ascii="Times New Roman" w:hAnsi="Times New Roman" w:cs="Times New Roman"/>
                <w:sz w:val="24"/>
                <w:szCs w:val="24"/>
              </w:rPr>
              <w:t>(</w:t>
            </w:r>
            <w:r w:rsidR="00232A23" w:rsidRPr="002F0A05">
              <w:rPr>
                <w:rFonts w:ascii="Times New Roman" w:hAnsi="Times New Roman" w:cs="Times New Roman"/>
                <w:i/>
                <w:iCs/>
                <w:sz w:val="24"/>
                <w:szCs w:val="24"/>
              </w:rPr>
              <w:t>Tax Avoidance</w:t>
            </w:r>
            <w:r w:rsidR="00A93D1A" w:rsidRPr="002F0A05">
              <w:rPr>
                <w:rFonts w:ascii="Times New Roman" w:hAnsi="Times New Roman" w:cs="Times New Roman"/>
                <w:i/>
                <w:iCs/>
                <w:sz w:val="24"/>
                <w:szCs w:val="24"/>
              </w:rPr>
              <w:t>)</w:t>
            </w:r>
            <w:r w:rsidR="00232A23" w:rsidRPr="002F0A05">
              <w:rPr>
                <w:rFonts w:ascii="Times New Roman" w:hAnsi="Times New Roman" w:cs="Times New Roman"/>
                <w:sz w:val="24"/>
                <w:szCs w:val="24"/>
              </w:rPr>
              <w:t xml:space="preserve"> </w:t>
            </w:r>
          </w:p>
        </w:tc>
        <w:tc>
          <w:tcPr>
            <w:tcW w:w="0" w:type="auto"/>
          </w:tcPr>
          <w:p w14:paraId="19CABEE0" w14:textId="18BD7AE7" w:rsidR="00E26C25" w:rsidRPr="002F0A05" w:rsidRDefault="00232A23"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 xml:space="preserve">Hasil penelitian menunjukkan </w:t>
            </w:r>
            <w:r w:rsidR="009E5048" w:rsidRPr="002F0A05">
              <w:rPr>
                <w:rFonts w:ascii="Times New Roman" w:hAnsi="Times New Roman" w:cs="Times New Roman"/>
                <w:sz w:val="24"/>
                <w:szCs w:val="24"/>
              </w:rPr>
              <w:t>bahwa</w:t>
            </w:r>
            <w:r w:rsidRPr="002F0A05">
              <w:rPr>
                <w:rFonts w:ascii="Times New Roman" w:hAnsi="Times New Roman" w:cs="Times New Roman"/>
                <w:sz w:val="24"/>
                <w:szCs w:val="24"/>
              </w:rPr>
              <w:t xml:space="preserve"> Profitabilitas berpengaruh negatif signifikan terhadap penghindaran pajak,</w:t>
            </w:r>
            <w:r w:rsidR="00192C05" w:rsidRPr="002F0A05">
              <w:rPr>
                <w:rFonts w:ascii="Times New Roman" w:hAnsi="Times New Roman" w:cs="Times New Roman"/>
                <w:sz w:val="24"/>
                <w:szCs w:val="24"/>
              </w:rPr>
              <w:t xml:space="preserve"> </w:t>
            </w:r>
            <w:r w:rsidRPr="002F0A05">
              <w:rPr>
                <w:rFonts w:ascii="Times New Roman" w:hAnsi="Times New Roman" w:cs="Times New Roman"/>
                <w:sz w:val="24"/>
                <w:szCs w:val="24"/>
              </w:rPr>
              <w:t xml:space="preserve">Ukuran Perusahaan tidak berpengaruh signifikan terhadap penghindaran pajak, dan </w:t>
            </w:r>
            <w:r w:rsidRPr="002F0A05">
              <w:rPr>
                <w:rFonts w:ascii="Times New Roman" w:hAnsi="Times New Roman" w:cs="Times New Roman"/>
                <w:i/>
                <w:iCs/>
                <w:sz w:val="24"/>
                <w:szCs w:val="24"/>
              </w:rPr>
              <w:t>Leverage</w:t>
            </w:r>
            <w:r w:rsidRPr="002F0A05">
              <w:rPr>
                <w:rFonts w:ascii="Times New Roman" w:hAnsi="Times New Roman" w:cs="Times New Roman"/>
                <w:sz w:val="24"/>
                <w:szCs w:val="24"/>
              </w:rPr>
              <w:t xml:space="preserve"> berpengaruh positif signifikan terhadap penghindaran pajak</w:t>
            </w:r>
            <w:r w:rsidR="00265201" w:rsidRPr="002F0A05">
              <w:rPr>
                <w:rFonts w:ascii="Times New Roman" w:hAnsi="Times New Roman" w:cs="Times New Roman"/>
                <w:sz w:val="24"/>
                <w:szCs w:val="24"/>
              </w:rPr>
              <w:t>.</w:t>
            </w:r>
          </w:p>
        </w:tc>
      </w:tr>
      <w:tr w:rsidR="009E5048" w14:paraId="0105C1B6" w14:textId="77777777" w:rsidTr="00A1631C">
        <w:tc>
          <w:tcPr>
            <w:tcW w:w="0" w:type="auto"/>
          </w:tcPr>
          <w:p w14:paraId="0BE223D7" w14:textId="41F32F69" w:rsidR="00E26C25" w:rsidRPr="002F0A05" w:rsidRDefault="00265201" w:rsidP="00C15C08">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3</w:t>
            </w:r>
          </w:p>
        </w:tc>
        <w:tc>
          <w:tcPr>
            <w:tcW w:w="0" w:type="auto"/>
          </w:tcPr>
          <w:p w14:paraId="4797F7E7" w14:textId="77777777" w:rsidR="00E26C25" w:rsidRPr="002F0A05" w:rsidRDefault="00E839CC"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Ingra Sovita dan Fadilah Nurul Khairat</w:t>
            </w:r>
          </w:p>
          <w:p w14:paraId="7D85B72F" w14:textId="39FA6D39" w:rsidR="00556318" w:rsidRPr="002F0A05" w:rsidRDefault="00556318"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(2023)</w:t>
            </w:r>
          </w:p>
        </w:tc>
        <w:tc>
          <w:tcPr>
            <w:tcW w:w="0" w:type="auto"/>
          </w:tcPr>
          <w:p w14:paraId="0DD17C3D" w14:textId="0BC8B4AC" w:rsidR="00E26C25" w:rsidRPr="002F0A05" w:rsidRDefault="00192C05"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 xml:space="preserve">Pengaruh Profitabilitas, Ukuran Perusahaan dan Intensitas Modal Terhadap </w:t>
            </w:r>
            <w:r w:rsidRPr="002F0A05">
              <w:rPr>
                <w:rFonts w:ascii="Times New Roman" w:hAnsi="Times New Roman" w:cs="Times New Roman"/>
                <w:sz w:val="24"/>
                <w:szCs w:val="24"/>
              </w:rPr>
              <w:lastRenderedPageBreak/>
              <w:t>Tax Avoidance (Studi Kasus pada Perusahaan Manufaktur Sub Sektor Makanan dan Minuman Listing di Bursa Efek Indonesia 2018-2021)</w:t>
            </w:r>
          </w:p>
        </w:tc>
        <w:tc>
          <w:tcPr>
            <w:tcW w:w="2035" w:type="dxa"/>
          </w:tcPr>
          <w:p w14:paraId="1810CABB" w14:textId="77777777" w:rsidR="00192C05" w:rsidRPr="002F0A05" w:rsidRDefault="00192C05"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lastRenderedPageBreak/>
              <w:t>Variabel Independen</w:t>
            </w:r>
          </w:p>
          <w:p w14:paraId="568020E1" w14:textId="2D8FC439" w:rsidR="00E839CC" w:rsidRPr="002F0A05" w:rsidRDefault="00E839CC" w:rsidP="009C0C6E">
            <w:pPr>
              <w:pStyle w:val="ListParagraph"/>
              <w:numPr>
                <w:ilvl w:val="0"/>
                <w:numId w:val="7"/>
              </w:numPr>
              <w:ind w:left="313" w:right="-1" w:hanging="313"/>
              <w:rPr>
                <w:rFonts w:ascii="Times New Roman" w:hAnsi="Times New Roman" w:cs="Times New Roman"/>
                <w:sz w:val="24"/>
                <w:szCs w:val="24"/>
              </w:rPr>
            </w:pPr>
            <w:r w:rsidRPr="002F0A05">
              <w:rPr>
                <w:rFonts w:ascii="Times New Roman" w:hAnsi="Times New Roman" w:cs="Times New Roman"/>
                <w:sz w:val="24"/>
                <w:szCs w:val="24"/>
              </w:rPr>
              <w:t xml:space="preserve">Profitabilitas </w:t>
            </w:r>
          </w:p>
          <w:p w14:paraId="011BA507" w14:textId="77899C89" w:rsidR="00E839CC" w:rsidRPr="002F0A05" w:rsidRDefault="00E839CC" w:rsidP="009C0C6E">
            <w:pPr>
              <w:pStyle w:val="ListParagraph"/>
              <w:numPr>
                <w:ilvl w:val="0"/>
                <w:numId w:val="7"/>
              </w:numPr>
              <w:ind w:left="313" w:right="-1" w:hanging="313"/>
              <w:rPr>
                <w:rFonts w:ascii="Times New Roman" w:hAnsi="Times New Roman" w:cs="Times New Roman"/>
                <w:sz w:val="24"/>
                <w:szCs w:val="24"/>
              </w:rPr>
            </w:pPr>
            <w:r w:rsidRPr="002F0A05">
              <w:rPr>
                <w:rFonts w:ascii="Times New Roman" w:hAnsi="Times New Roman" w:cs="Times New Roman"/>
                <w:sz w:val="24"/>
                <w:szCs w:val="24"/>
              </w:rPr>
              <w:t xml:space="preserve">Ukuran Perusahaan </w:t>
            </w:r>
          </w:p>
          <w:p w14:paraId="11673CA2" w14:textId="5306D8DC" w:rsidR="00E839CC" w:rsidRPr="002F0A05" w:rsidRDefault="00E839CC" w:rsidP="009C0C6E">
            <w:pPr>
              <w:pStyle w:val="ListParagraph"/>
              <w:numPr>
                <w:ilvl w:val="0"/>
                <w:numId w:val="7"/>
              </w:numPr>
              <w:ind w:left="313" w:right="-1" w:hanging="313"/>
              <w:rPr>
                <w:rFonts w:ascii="Times New Roman" w:hAnsi="Times New Roman" w:cs="Times New Roman"/>
                <w:sz w:val="24"/>
                <w:szCs w:val="24"/>
              </w:rPr>
            </w:pPr>
            <w:r w:rsidRPr="002F0A05">
              <w:rPr>
                <w:rFonts w:ascii="Times New Roman" w:hAnsi="Times New Roman" w:cs="Times New Roman"/>
                <w:sz w:val="24"/>
                <w:szCs w:val="24"/>
              </w:rPr>
              <w:lastRenderedPageBreak/>
              <w:t>Intensitas Modal</w:t>
            </w:r>
          </w:p>
          <w:p w14:paraId="3FCE9644" w14:textId="77777777" w:rsidR="00E839CC" w:rsidRPr="002F0A05" w:rsidRDefault="00E839CC"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Variabel Dependen</w:t>
            </w:r>
          </w:p>
          <w:p w14:paraId="3897F4DF" w14:textId="48D1CB95" w:rsidR="00E839CC" w:rsidRPr="002F0A05" w:rsidRDefault="00E839CC" w:rsidP="00C15C08">
            <w:pPr>
              <w:pStyle w:val="ListParagraph"/>
              <w:ind w:left="0" w:right="-1"/>
              <w:rPr>
                <w:rFonts w:ascii="Times New Roman" w:hAnsi="Times New Roman" w:cs="Times New Roman"/>
                <w:sz w:val="24"/>
                <w:szCs w:val="24"/>
              </w:rPr>
            </w:pPr>
            <w:r w:rsidRPr="002F0A05">
              <w:rPr>
                <w:rFonts w:ascii="Times New Roman" w:hAnsi="Times New Roman" w:cs="Times New Roman"/>
                <w:i/>
                <w:iCs/>
                <w:sz w:val="24"/>
                <w:szCs w:val="24"/>
              </w:rPr>
              <w:t>Tax Avoidance</w:t>
            </w:r>
            <w:r w:rsidRPr="002F0A05">
              <w:rPr>
                <w:rFonts w:ascii="Times New Roman" w:hAnsi="Times New Roman" w:cs="Times New Roman"/>
                <w:sz w:val="24"/>
                <w:szCs w:val="24"/>
              </w:rPr>
              <w:t xml:space="preserve"> </w:t>
            </w:r>
          </w:p>
        </w:tc>
        <w:tc>
          <w:tcPr>
            <w:tcW w:w="0" w:type="auto"/>
          </w:tcPr>
          <w:p w14:paraId="3899D824" w14:textId="200D6F39" w:rsidR="00E26C25" w:rsidRPr="002F0A05" w:rsidRDefault="00E839CC"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lastRenderedPageBreak/>
              <w:t xml:space="preserve">Hasil penelitian menunjukkan </w:t>
            </w:r>
            <w:r w:rsidR="009E5048" w:rsidRPr="002F0A05">
              <w:rPr>
                <w:rFonts w:ascii="Times New Roman" w:hAnsi="Times New Roman" w:cs="Times New Roman"/>
                <w:sz w:val="24"/>
                <w:szCs w:val="24"/>
              </w:rPr>
              <w:t xml:space="preserve">bahwa </w:t>
            </w:r>
            <w:r w:rsidRPr="002F0A05">
              <w:rPr>
                <w:rFonts w:ascii="Times New Roman" w:hAnsi="Times New Roman" w:cs="Times New Roman"/>
                <w:sz w:val="24"/>
                <w:szCs w:val="24"/>
              </w:rPr>
              <w:t xml:space="preserve">Profitabilitas (ROA) secara parsial tidak berengaruh terhadap </w:t>
            </w:r>
            <w:r w:rsidR="00BC59C7" w:rsidRPr="002F0A05">
              <w:rPr>
                <w:rFonts w:ascii="Times New Roman" w:hAnsi="Times New Roman" w:cs="Times New Roman"/>
                <w:sz w:val="24"/>
                <w:szCs w:val="24"/>
              </w:rPr>
              <w:lastRenderedPageBreak/>
              <w:t>T</w:t>
            </w:r>
            <w:r w:rsidRPr="002F0A05">
              <w:rPr>
                <w:rFonts w:ascii="Times New Roman" w:hAnsi="Times New Roman" w:cs="Times New Roman"/>
                <w:i/>
                <w:iCs/>
                <w:sz w:val="24"/>
                <w:szCs w:val="24"/>
              </w:rPr>
              <w:t xml:space="preserve">ax </w:t>
            </w:r>
            <w:r w:rsidR="00BC59C7" w:rsidRPr="002F0A05">
              <w:rPr>
                <w:rFonts w:ascii="Times New Roman" w:hAnsi="Times New Roman" w:cs="Times New Roman"/>
                <w:i/>
                <w:iCs/>
                <w:sz w:val="24"/>
                <w:szCs w:val="24"/>
              </w:rPr>
              <w:t>A</w:t>
            </w:r>
            <w:r w:rsidRPr="002F0A05">
              <w:rPr>
                <w:rFonts w:ascii="Times New Roman" w:hAnsi="Times New Roman" w:cs="Times New Roman"/>
                <w:i/>
                <w:iCs/>
                <w:sz w:val="24"/>
                <w:szCs w:val="24"/>
              </w:rPr>
              <w:t>voidance</w:t>
            </w:r>
            <w:r w:rsidRPr="002F0A05">
              <w:rPr>
                <w:rFonts w:ascii="Times New Roman" w:hAnsi="Times New Roman" w:cs="Times New Roman"/>
                <w:sz w:val="24"/>
                <w:szCs w:val="24"/>
              </w:rPr>
              <w:t xml:space="preserve">, </w:t>
            </w:r>
            <w:r w:rsidR="00536F31" w:rsidRPr="002F0A05">
              <w:rPr>
                <w:rFonts w:ascii="Times New Roman" w:hAnsi="Times New Roman" w:cs="Times New Roman"/>
                <w:sz w:val="24"/>
                <w:szCs w:val="24"/>
              </w:rPr>
              <w:t xml:space="preserve">Ukuran perusahaan secara parsial berpengaruh negatif terhadap </w:t>
            </w:r>
            <w:r w:rsidR="00BC59C7" w:rsidRPr="002F0A05">
              <w:rPr>
                <w:rFonts w:ascii="Times New Roman" w:hAnsi="Times New Roman" w:cs="Times New Roman"/>
                <w:i/>
                <w:iCs/>
                <w:sz w:val="24"/>
                <w:szCs w:val="24"/>
              </w:rPr>
              <w:t>T</w:t>
            </w:r>
            <w:r w:rsidR="00536F31" w:rsidRPr="002F0A05">
              <w:rPr>
                <w:rFonts w:ascii="Times New Roman" w:hAnsi="Times New Roman" w:cs="Times New Roman"/>
                <w:i/>
                <w:iCs/>
                <w:sz w:val="24"/>
                <w:szCs w:val="24"/>
              </w:rPr>
              <w:t xml:space="preserve">ax </w:t>
            </w:r>
            <w:r w:rsidR="00BC59C7" w:rsidRPr="002F0A05">
              <w:rPr>
                <w:rFonts w:ascii="Times New Roman" w:hAnsi="Times New Roman" w:cs="Times New Roman"/>
                <w:i/>
                <w:iCs/>
                <w:sz w:val="24"/>
                <w:szCs w:val="24"/>
              </w:rPr>
              <w:t>A</w:t>
            </w:r>
            <w:r w:rsidR="00536F31" w:rsidRPr="002F0A05">
              <w:rPr>
                <w:rFonts w:ascii="Times New Roman" w:hAnsi="Times New Roman" w:cs="Times New Roman"/>
                <w:i/>
                <w:iCs/>
                <w:sz w:val="24"/>
                <w:szCs w:val="24"/>
              </w:rPr>
              <w:t>voidance</w:t>
            </w:r>
            <w:r w:rsidR="00536F31" w:rsidRPr="002F0A05">
              <w:rPr>
                <w:rFonts w:ascii="Times New Roman" w:hAnsi="Times New Roman" w:cs="Times New Roman"/>
                <w:sz w:val="24"/>
                <w:szCs w:val="24"/>
              </w:rPr>
              <w:t xml:space="preserve">, dan Intensitas modal secara parsial tidak berpengaruh terhadap </w:t>
            </w:r>
            <w:r w:rsidR="00BC59C7" w:rsidRPr="002F0A05">
              <w:rPr>
                <w:rFonts w:ascii="Times New Roman" w:hAnsi="Times New Roman" w:cs="Times New Roman"/>
                <w:i/>
                <w:iCs/>
                <w:sz w:val="24"/>
                <w:szCs w:val="24"/>
              </w:rPr>
              <w:t>T</w:t>
            </w:r>
            <w:r w:rsidR="00536F31" w:rsidRPr="002F0A05">
              <w:rPr>
                <w:rFonts w:ascii="Times New Roman" w:hAnsi="Times New Roman" w:cs="Times New Roman"/>
                <w:i/>
                <w:iCs/>
                <w:sz w:val="24"/>
                <w:szCs w:val="24"/>
              </w:rPr>
              <w:t xml:space="preserve">ax </w:t>
            </w:r>
            <w:r w:rsidR="00BC59C7" w:rsidRPr="002F0A05">
              <w:rPr>
                <w:rFonts w:ascii="Times New Roman" w:hAnsi="Times New Roman" w:cs="Times New Roman"/>
                <w:i/>
                <w:iCs/>
                <w:sz w:val="24"/>
                <w:szCs w:val="24"/>
              </w:rPr>
              <w:t>A</w:t>
            </w:r>
            <w:r w:rsidR="00536F31" w:rsidRPr="002F0A05">
              <w:rPr>
                <w:rFonts w:ascii="Times New Roman" w:hAnsi="Times New Roman" w:cs="Times New Roman"/>
                <w:i/>
                <w:iCs/>
                <w:sz w:val="24"/>
                <w:szCs w:val="24"/>
              </w:rPr>
              <w:t>voidance</w:t>
            </w:r>
            <w:r w:rsidR="00536F31" w:rsidRPr="002F0A05">
              <w:rPr>
                <w:rFonts w:ascii="Times New Roman" w:hAnsi="Times New Roman" w:cs="Times New Roman"/>
                <w:sz w:val="24"/>
                <w:szCs w:val="24"/>
              </w:rPr>
              <w:t>.</w:t>
            </w:r>
          </w:p>
        </w:tc>
      </w:tr>
      <w:tr w:rsidR="009E5048" w14:paraId="58A92438" w14:textId="77777777" w:rsidTr="00A1631C">
        <w:tc>
          <w:tcPr>
            <w:tcW w:w="0" w:type="auto"/>
          </w:tcPr>
          <w:p w14:paraId="54E5146B" w14:textId="3EE7A2A4" w:rsidR="00E26C25" w:rsidRPr="002F0A05" w:rsidRDefault="00E839CC" w:rsidP="00C15C08">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lastRenderedPageBreak/>
              <w:t>4</w:t>
            </w:r>
          </w:p>
        </w:tc>
        <w:tc>
          <w:tcPr>
            <w:tcW w:w="0" w:type="auto"/>
          </w:tcPr>
          <w:p w14:paraId="57902FC9" w14:textId="77777777" w:rsidR="00E26C25" w:rsidRPr="002F0A05" w:rsidRDefault="00AA17DC"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Karima Anisa Safitri dan Dul Muid</w:t>
            </w:r>
          </w:p>
          <w:p w14:paraId="097D217F" w14:textId="77777777" w:rsidR="00556318" w:rsidRPr="002F0A05" w:rsidRDefault="00556318"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(2020)</w:t>
            </w:r>
          </w:p>
          <w:p w14:paraId="1C854DAE" w14:textId="77777777" w:rsidR="00FA585F" w:rsidRPr="002F0A05" w:rsidRDefault="00FA585F" w:rsidP="00FA585F">
            <w:pPr>
              <w:rPr>
                <w:rFonts w:ascii="Times New Roman" w:hAnsi="Times New Roman" w:cs="Times New Roman"/>
                <w:sz w:val="24"/>
                <w:szCs w:val="24"/>
              </w:rPr>
            </w:pPr>
          </w:p>
          <w:p w14:paraId="7B6E513E" w14:textId="77777777" w:rsidR="00FA585F" w:rsidRPr="002F0A05" w:rsidRDefault="00FA585F" w:rsidP="00FA585F">
            <w:pPr>
              <w:rPr>
                <w:rFonts w:ascii="Times New Roman" w:hAnsi="Times New Roman" w:cs="Times New Roman"/>
                <w:sz w:val="24"/>
                <w:szCs w:val="24"/>
              </w:rPr>
            </w:pPr>
          </w:p>
          <w:p w14:paraId="0CC79F63" w14:textId="77777777" w:rsidR="00FA585F" w:rsidRPr="002F0A05" w:rsidRDefault="00FA585F" w:rsidP="00FA585F">
            <w:pPr>
              <w:rPr>
                <w:rFonts w:ascii="Times New Roman" w:hAnsi="Times New Roman" w:cs="Times New Roman"/>
                <w:sz w:val="24"/>
                <w:szCs w:val="24"/>
              </w:rPr>
            </w:pPr>
          </w:p>
          <w:p w14:paraId="1708E067" w14:textId="77777777" w:rsidR="00FA585F" w:rsidRPr="002F0A05" w:rsidRDefault="00FA585F" w:rsidP="00FA585F">
            <w:pPr>
              <w:rPr>
                <w:rFonts w:ascii="Times New Roman" w:hAnsi="Times New Roman" w:cs="Times New Roman"/>
                <w:sz w:val="24"/>
                <w:szCs w:val="24"/>
              </w:rPr>
            </w:pPr>
          </w:p>
          <w:p w14:paraId="67749E36" w14:textId="77777777" w:rsidR="00FA585F" w:rsidRPr="002F0A05" w:rsidRDefault="00FA585F" w:rsidP="00FA585F">
            <w:pPr>
              <w:rPr>
                <w:rFonts w:ascii="Times New Roman" w:hAnsi="Times New Roman" w:cs="Times New Roman"/>
                <w:sz w:val="24"/>
                <w:szCs w:val="24"/>
              </w:rPr>
            </w:pPr>
          </w:p>
          <w:p w14:paraId="45C0F221" w14:textId="77777777" w:rsidR="00FA585F" w:rsidRPr="002F0A05" w:rsidRDefault="00FA585F" w:rsidP="00FA585F">
            <w:pPr>
              <w:rPr>
                <w:rFonts w:ascii="Times New Roman" w:hAnsi="Times New Roman" w:cs="Times New Roman"/>
                <w:sz w:val="24"/>
                <w:szCs w:val="24"/>
              </w:rPr>
            </w:pPr>
          </w:p>
          <w:p w14:paraId="734D3AA4" w14:textId="00C10E81" w:rsidR="00FA585F" w:rsidRPr="002F0A05" w:rsidRDefault="00FA585F" w:rsidP="00FA585F">
            <w:pPr>
              <w:jc w:val="center"/>
              <w:rPr>
                <w:rFonts w:ascii="Times New Roman" w:hAnsi="Times New Roman" w:cs="Times New Roman"/>
                <w:sz w:val="24"/>
                <w:szCs w:val="24"/>
              </w:rPr>
            </w:pPr>
          </w:p>
        </w:tc>
        <w:tc>
          <w:tcPr>
            <w:tcW w:w="0" w:type="auto"/>
          </w:tcPr>
          <w:p w14:paraId="74CF8ED9" w14:textId="7BC55A0B" w:rsidR="00E26C25" w:rsidRPr="002F0A05" w:rsidRDefault="00B26989"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Pengaruh Pengungkapan Corporate Social Responsibility, Profitabilitas, Leverage, Capital Intensity dan Ukuran Perusahaan Terhadap Tax Avoidance (Studi Empiris Pada Perusahaan Manufaktur yang Terdaftar di Bursa Efek Indonesia Periode 2016-2018)</w:t>
            </w:r>
          </w:p>
        </w:tc>
        <w:tc>
          <w:tcPr>
            <w:tcW w:w="2035" w:type="dxa"/>
          </w:tcPr>
          <w:p w14:paraId="6610B24D" w14:textId="77777777" w:rsidR="00E26C25" w:rsidRPr="002F0A05" w:rsidRDefault="00B26989"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Variabel Independen</w:t>
            </w:r>
          </w:p>
          <w:p w14:paraId="344ECFFD" w14:textId="2D227865" w:rsidR="0091050A" w:rsidRPr="002F0A05" w:rsidRDefault="0091050A" w:rsidP="009C0C6E">
            <w:pPr>
              <w:pStyle w:val="ListParagraph"/>
              <w:numPr>
                <w:ilvl w:val="0"/>
                <w:numId w:val="10"/>
              </w:numPr>
              <w:ind w:left="322" w:right="-1" w:hanging="284"/>
              <w:rPr>
                <w:rFonts w:ascii="Times New Roman" w:hAnsi="Times New Roman" w:cs="Times New Roman"/>
                <w:sz w:val="24"/>
                <w:szCs w:val="24"/>
              </w:rPr>
            </w:pPr>
            <w:r w:rsidRPr="002F0A05">
              <w:rPr>
                <w:rFonts w:ascii="Times New Roman" w:hAnsi="Times New Roman" w:cs="Times New Roman"/>
                <w:i/>
                <w:iCs/>
                <w:sz w:val="24"/>
                <w:szCs w:val="24"/>
              </w:rPr>
              <w:t>Corporate Social Responsibility</w:t>
            </w:r>
            <w:r w:rsidRPr="002F0A05">
              <w:rPr>
                <w:rFonts w:ascii="Times New Roman" w:hAnsi="Times New Roman" w:cs="Times New Roman"/>
                <w:sz w:val="24"/>
                <w:szCs w:val="24"/>
              </w:rPr>
              <w:t xml:space="preserve"> </w:t>
            </w:r>
          </w:p>
          <w:p w14:paraId="001E6C01" w14:textId="7A113D42" w:rsidR="0091050A" w:rsidRPr="002F0A05" w:rsidRDefault="0091050A" w:rsidP="009C0C6E">
            <w:pPr>
              <w:pStyle w:val="ListParagraph"/>
              <w:numPr>
                <w:ilvl w:val="0"/>
                <w:numId w:val="10"/>
              </w:numPr>
              <w:ind w:left="322" w:right="-1" w:hanging="284"/>
              <w:rPr>
                <w:rFonts w:ascii="Times New Roman" w:hAnsi="Times New Roman" w:cs="Times New Roman"/>
                <w:sz w:val="24"/>
                <w:szCs w:val="24"/>
              </w:rPr>
            </w:pPr>
            <w:r w:rsidRPr="002F0A05">
              <w:rPr>
                <w:rFonts w:ascii="Times New Roman" w:hAnsi="Times New Roman" w:cs="Times New Roman"/>
                <w:sz w:val="24"/>
                <w:szCs w:val="24"/>
              </w:rPr>
              <w:t xml:space="preserve">Profitabilitas </w:t>
            </w:r>
          </w:p>
          <w:p w14:paraId="74F9BA2A" w14:textId="6FEBE8AD" w:rsidR="0091050A" w:rsidRPr="002F0A05" w:rsidRDefault="0091050A" w:rsidP="009C0C6E">
            <w:pPr>
              <w:pStyle w:val="ListParagraph"/>
              <w:numPr>
                <w:ilvl w:val="0"/>
                <w:numId w:val="10"/>
              </w:numPr>
              <w:ind w:left="322" w:right="-1" w:hanging="284"/>
              <w:rPr>
                <w:rFonts w:ascii="Times New Roman" w:hAnsi="Times New Roman" w:cs="Times New Roman"/>
                <w:sz w:val="24"/>
                <w:szCs w:val="24"/>
              </w:rPr>
            </w:pPr>
            <w:r w:rsidRPr="002F0A05">
              <w:rPr>
                <w:rFonts w:ascii="Times New Roman" w:hAnsi="Times New Roman" w:cs="Times New Roman"/>
                <w:i/>
                <w:iCs/>
                <w:sz w:val="24"/>
                <w:szCs w:val="24"/>
              </w:rPr>
              <w:t>Leverage</w:t>
            </w:r>
            <w:r w:rsidRPr="002F0A05">
              <w:rPr>
                <w:rFonts w:ascii="Times New Roman" w:hAnsi="Times New Roman" w:cs="Times New Roman"/>
                <w:sz w:val="24"/>
                <w:szCs w:val="24"/>
              </w:rPr>
              <w:t xml:space="preserve"> </w:t>
            </w:r>
          </w:p>
          <w:p w14:paraId="04FE3E1C" w14:textId="54764C10" w:rsidR="0091050A" w:rsidRPr="002F0A05" w:rsidRDefault="0091050A" w:rsidP="009C0C6E">
            <w:pPr>
              <w:pStyle w:val="ListParagraph"/>
              <w:numPr>
                <w:ilvl w:val="0"/>
                <w:numId w:val="10"/>
              </w:numPr>
              <w:ind w:left="322" w:right="-1" w:hanging="284"/>
              <w:rPr>
                <w:rFonts w:ascii="Times New Roman" w:hAnsi="Times New Roman" w:cs="Times New Roman"/>
                <w:sz w:val="24"/>
                <w:szCs w:val="24"/>
              </w:rPr>
            </w:pPr>
            <w:r w:rsidRPr="002F0A05">
              <w:rPr>
                <w:rFonts w:ascii="Times New Roman" w:hAnsi="Times New Roman" w:cs="Times New Roman"/>
                <w:i/>
                <w:iCs/>
                <w:sz w:val="24"/>
                <w:szCs w:val="24"/>
              </w:rPr>
              <w:t>Capital Intensity</w:t>
            </w:r>
            <w:r w:rsidRPr="002F0A05">
              <w:rPr>
                <w:rFonts w:ascii="Times New Roman" w:hAnsi="Times New Roman" w:cs="Times New Roman"/>
                <w:sz w:val="24"/>
                <w:szCs w:val="24"/>
              </w:rPr>
              <w:t xml:space="preserve"> </w:t>
            </w:r>
          </w:p>
          <w:p w14:paraId="4444EFF2" w14:textId="4E1FDAF6" w:rsidR="0091050A" w:rsidRPr="002F0A05" w:rsidRDefault="0091050A" w:rsidP="009C0C6E">
            <w:pPr>
              <w:pStyle w:val="ListParagraph"/>
              <w:numPr>
                <w:ilvl w:val="0"/>
                <w:numId w:val="10"/>
              </w:numPr>
              <w:ind w:left="322" w:right="-1" w:hanging="284"/>
              <w:rPr>
                <w:rFonts w:ascii="Times New Roman" w:hAnsi="Times New Roman" w:cs="Times New Roman"/>
                <w:sz w:val="24"/>
                <w:szCs w:val="24"/>
              </w:rPr>
            </w:pPr>
            <w:r w:rsidRPr="002F0A05">
              <w:rPr>
                <w:rFonts w:ascii="Times New Roman" w:hAnsi="Times New Roman" w:cs="Times New Roman"/>
                <w:sz w:val="24"/>
                <w:szCs w:val="24"/>
              </w:rPr>
              <w:t xml:space="preserve">Ukuran Perusahaan </w:t>
            </w:r>
          </w:p>
          <w:p w14:paraId="12435F39" w14:textId="77777777" w:rsidR="0091050A" w:rsidRPr="002F0A05" w:rsidRDefault="0091050A"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Variabel Dependen</w:t>
            </w:r>
          </w:p>
          <w:p w14:paraId="59A822FA" w14:textId="05B0C99B" w:rsidR="0091050A" w:rsidRPr="002F0A05" w:rsidRDefault="0091050A" w:rsidP="00C15C08">
            <w:pPr>
              <w:pStyle w:val="ListParagraph"/>
              <w:ind w:left="0" w:right="-1"/>
              <w:rPr>
                <w:rFonts w:ascii="Times New Roman" w:hAnsi="Times New Roman" w:cs="Times New Roman"/>
                <w:sz w:val="24"/>
                <w:szCs w:val="24"/>
              </w:rPr>
            </w:pPr>
            <w:r w:rsidRPr="002F0A05">
              <w:rPr>
                <w:rFonts w:ascii="Times New Roman" w:hAnsi="Times New Roman" w:cs="Times New Roman"/>
                <w:i/>
                <w:iCs/>
                <w:sz w:val="24"/>
                <w:szCs w:val="24"/>
              </w:rPr>
              <w:t>Tax Avoidance</w:t>
            </w:r>
            <w:r w:rsidR="00E77A1D" w:rsidRPr="002F0A05">
              <w:rPr>
                <w:rFonts w:ascii="Times New Roman" w:hAnsi="Times New Roman" w:cs="Times New Roman"/>
                <w:sz w:val="24"/>
                <w:szCs w:val="24"/>
              </w:rPr>
              <w:t xml:space="preserve"> </w:t>
            </w:r>
          </w:p>
        </w:tc>
        <w:tc>
          <w:tcPr>
            <w:tcW w:w="0" w:type="auto"/>
          </w:tcPr>
          <w:p w14:paraId="2252AC4F" w14:textId="429B2BEF" w:rsidR="00E26C25" w:rsidRPr="002F0A05" w:rsidRDefault="0091050A"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Hasil penelitian menunjukkan</w:t>
            </w:r>
            <w:r w:rsidR="009E5048" w:rsidRPr="002F0A05">
              <w:rPr>
                <w:rFonts w:ascii="Times New Roman" w:hAnsi="Times New Roman" w:cs="Times New Roman"/>
                <w:sz w:val="24"/>
                <w:szCs w:val="24"/>
              </w:rPr>
              <w:t xml:space="preserve"> bahwa</w:t>
            </w:r>
            <w:r w:rsidRPr="002F0A05">
              <w:rPr>
                <w:rFonts w:ascii="Times New Roman" w:hAnsi="Times New Roman" w:cs="Times New Roman"/>
                <w:sz w:val="24"/>
                <w:szCs w:val="24"/>
              </w:rPr>
              <w:t xml:space="preserve"> </w:t>
            </w:r>
            <w:r w:rsidR="002B4483" w:rsidRPr="002F0A05">
              <w:rPr>
                <w:rFonts w:ascii="Times New Roman" w:hAnsi="Times New Roman" w:cs="Times New Roman"/>
                <w:i/>
                <w:iCs/>
                <w:sz w:val="24"/>
                <w:szCs w:val="24"/>
              </w:rPr>
              <w:t>C</w:t>
            </w:r>
            <w:r w:rsidRPr="002F0A05">
              <w:rPr>
                <w:rFonts w:ascii="Times New Roman" w:hAnsi="Times New Roman" w:cs="Times New Roman"/>
                <w:i/>
                <w:iCs/>
                <w:sz w:val="24"/>
                <w:szCs w:val="24"/>
              </w:rPr>
              <w:t xml:space="preserve">orporate </w:t>
            </w:r>
            <w:r w:rsidR="002B4483" w:rsidRPr="002F0A05">
              <w:rPr>
                <w:rFonts w:ascii="Times New Roman" w:hAnsi="Times New Roman" w:cs="Times New Roman"/>
                <w:i/>
                <w:iCs/>
                <w:sz w:val="24"/>
                <w:szCs w:val="24"/>
              </w:rPr>
              <w:t>S</w:t>
            </w:r>
            <w:r w:rsidRPr="002F0A05">
              <w:rPr>
                <w:rFonts w:ascii="Times New Roman" w:hAnsi="Times New Roman" w:cs="Times New Roman"/>
                <w:i/>
                <w:iCs/>
                <w:sz w:val="24"/>
                <w:szCs w:val="24"/>
              </w:rPr>
              <w:t xml:space="preserve">ocial </w:t>
            </w:r>
            <w:r w:rsidR="002B4483" w:rsidRPr="002F0A05">
              <w:rPr>
                <w:rFonts w:ascii="Times New Roman" w:hAnsi="Times New Roman" w:cs="Times New Roman"/>
                <w:i/>
                <w:iCs/>
                <w:sz w:val="24"/>
                <w:szCs w:val="24"/>
              </w:rPr>
              <w:t>R</w:t>
            </w:r>
            <w:r w:rsidRPr="002F0A05">
              <w:rPr>
                <w:rFonts w:ascii="Times New Roman" w:hAnsi="Times New Roman" w:cs="Times New Roman"/>
                <w:i/>
                <w:iCs/>
                <w:sz w:val="24"/>
                <w:szCs w:val="24"/>
              </w:rPr>
              <w:t>esponsibility</w:t>
            </w:r>
            <w:r w:rsidRPr="002F0A05">
              <w:rPr>
                <w:rFonts w:ascii="Times New Roman" w:hAnsi="Times New Roman" w:cs="Times New Roman"/>
                <w:sz w:val="24"/>
                <w:szCs w:val="24"/>
              </w:rPr>
              <w:t xml:space="preserve"> berpengaruh negatif terhadap </w:t>
            </w:r>
            <w:r w:rsidR="002B4483" w:rsidRPr="002F0A05">
              <w:rPr>
                <w:rFonts w:ascii="Times New Roman" w:hAnsi="Times New Roman" w:cs="Times New Roman"/>
                <w:i/>
                <w:iCs/>
                <w:sz w:val="24"/>
                <w:szCs w:val="24"/>
              </w:rPr>
              <w:t>T</w:t>
            </w:r>
            <w:r w:rsidRPr="002F0A05">
              <w:rPr>
                <w:rFonts w:ascii="Times New Roman" w:hAnsi="Times New Roman" w:cs="Times New Roman"/>
                <w:i/>
                <w:iCs/>
                <w:sz w:val="24"/>
                <w:szCs w:val="24"/>
              </w:rPr>
              <w:t xml:space="preserve">ax </w:t>
            </w:r>
            <w:r w:rsidR="002B4483" w:rsidRPr="002F0A05">
              <w:rPr>
                <w:rFonts w:ascii="Times New Roman" w:hAnsi="Times New Roman" w:cs="Times New Roman"/>
                <w:i/>
                <w:iCs/>
                <w:sz w:val="24"/>
                <w:szCs w:val="24"/>
              </w:rPr>
              <w:t>A</w:t>
            </w:r>
            <w:r w:rsidRPr="002F0A05">
              <w:rPr>
                <w:rFonts w:ascii="Times New Roman" w:hAnsi="Times New Roman" w:cs="Times New Roman"/>
                <w:i/>
                <w:iCs/>
                <w:sz w:val="24"/>
                <w:szCs w:val="24"/>
              </w:rPr>
              <w:t>voidance</w:t>
            </w:r>
            <w:r w:rsidRPr="002F0A05">
              <w:rPr>
                <w:rFonts w:ascii="Times New Roman" w:hAnsi="Times New Roman" w:cs="Times New Roman"/>
                <w:sz w:val="24"/>
                <w:szCs w:val="24"/>
              </w:rPr>
              <w:t xml:space="preserve">, profitabilitas berpengaruh negatif terhadap </w:t>
            </w:r>
            <w:r w:rsidR="002B4483" w:rsidRPr="002F0A05">
              <w:rPr>
                <w:rFonts w:ascii="Times New Roman" w:hAnsi="Times New Roman" w:cs="Times New Roman"/>
                <w:i/>
                <w:iCs/>
                <w:sz w:val="24"/>
                <w:szCs w:val="24"/>
              </w:rPr>
              <w:t>T</w:t>
            </w:r>
            <w:r w:rsidRPr="002F0A05">
              <w:rPr>
                <w:rFonts w:ascii="Times New Roman" w:hAnsi="Times New Roman" w:cs="Times New Roman"/>
                <w:i/>
                <w:iCs/>
                <w:sz w:val="24"/>
                <w:szCs w:val="24"/>
              </w:rPr>
              <w:t xml:space="preserve">ax </w:t>
            </w:r>
            <w:r w:rsidR="002B4483" w:rsidRPr="002F0A05">
              <w:rPr>
                <w:rFonts w:ascii="Times New Roman" w:hAnsi="Times New Roman" w:cs="Times New Roman"/>
                <w:i/>
                <w:iCs/>
                <w:sz w:val="24"/>
                <w:szCs w:val="24"/>
              </w:rPr>
              <w:t>A</w:t>
            </w:r>
            <w:r w:rsidRPr="002F0A05">
              <w:rPr>
                <w:rFonts w:ascii="Times New Roman" w:hAnsi="Times New Roman" w:cs="Times New Roman"/>
                <w:i/>
                <w:iCs/>
                <w:sz w:val="24"/>
                <w:szCs w:val="24"/>
              </w:rPr>
              <w:t>voidance</w:t>
            </w:r>
            <w:r w:rsidRPr="002F0A05">
              <w:rPr>
                <w:rFonts w:ascii="Times New Roman" w:hAnsi="Times New Roman" w:cs="Times New Roman"/>
                <w:sz w:val="24"/>
                <w:szCs w:val="24"/>
              </w:rPr>
              <w:t xml:space="preserve">, </w:t>
            </w:r>
            <w:r w:rsidR="002B4483" w:rsidRPr="002F0A05">
              <w:rPr>
                <w:rFonts w:ascii="Times New Roman" w:hAnsi="Times New Roman" w:cs="Times New Roman"/>
                <w:i/>
                <w:iCs/>
                <w:sz w:val="24"/>
                <w:szCs w:val="24"/>
              </w:rPr>
              <w:t>L</w:t>
            </w:r>
            <w:r w:rsidRPr="002F0A05">
              <w:rPr>
                <w:rFonts w:ascii="Times New Roman" w:hAnsi="Times New Roman" w:cs="Times New Roman"/>
                <w:i/>
                <w:iCs/>
                <w:sz w:val="24"/>
                <w:szCs w:val="24"/>
              </w:rPr>
              <w:t>everage</w:t>
            </w:r>
            <w:r w:rsidRPr="002F0A05">
              <w:rPr>
                <w:rFonts w:ascii="Times New Roman" w:hAnsi="Times New Roman" w:cs="Times New Roman"/>
                <w:sz w:val="24"/>
                <w:szCs w:val="24"/>
              </w:rPr>
              <w:t xml:space="preserve"> berpengaruh positif terhadap </w:t>
            </w:r>
            <w:r w:rsidR="002B4483" w:rsidRPr="002F0A05">
              <w:rPr>
                <w:rFonts w:ascii="Times New Roman" w:hAnsi="Times New Roman" w:cs="Times New Roman"/>
                <w:i/>
                <w:iCs/>
                <w:sz w:val="24"/>
                <w:szCs w:val="24"/>
              </w:rPr>
              <w:t>T</w:t>
            </w:r>
            <w:r w:rsidRPr="002F0A05">
              <w:rPr>
                <w:rFonts w:ascii="Times New Roman" w:hAnsi="Times New Roman" w:cs="Times New Roman"/>
                <w:i/>
                <w:iCs/>
                <w:sz w:val="24"/>
                <w:szCs w:val="24"/>
              </w:rPr>
              <w:t xml:space="preserve">ax </w:t>
            </w:r>
            <w:r w:rsidR="002B4483" w:rsidRPr="002F0A05">
              <w:rPr>
                <w:rFonts w:ascii="Times New Roman" w:hAnsi="Times New Roman" w:cs="Times New Roman"/>
                <w:i/>
                <w:iCs/>
                <w:sz w:val="24"/>
                <w:szCs w:val="24"/>
              </w:rPr>
              <w:t>A</w:t>
            </w:r>
            <w:r w:rsidRPr="002F0A05">
              <w:rPr>
                <w:rFonts w:ascii="Times New Roman" w:hAnsi="Times New Roman" w:cs="Times New Roman"/>
                <w:i/>
                <w:iCs/>
                <w:sz w:val="24"/>
                <w:szCs w:val="24"/>
              </w:rPr>
              <w:t>voidance</w:t>
            </w:r>
            <w:r w:rsidRPr="002F0A05">
              <w:rPr>
                <w:rFonts w:ascii="Times New Roman" w:hAnsi="Times New Roman" w:cs="Times New Roman"/>
                <w:sz w:val="24"/>
                <w:szCs w:val="24"/>
              </w:rPr>
              <w:t xml:space="preserve">, </w:t>
            </w:r>
            <w:r w:rsidR="002B4483" w:rsidRPr="002F0A05">
              <w:rPr>
                <w:rFonts w:ascii="Times New Roman" w:hAnsi="Times New Roman" w:cs="Times New Roman"/>
                <w:i/>
                <w:iCs/>
                <w:sz w:val="24"/>
                <w:szCs w:val="24"/>
              </w:rPr>
              <w:t>C</w:t>
            </w:r>
            <w:r w:rsidRPr="002F0A05">
              <w:rPr>
                <w:rFonts w:ascii="Times New Roman" w:hAnsi="Times New Roman" w:cs="Times New Roman"/>
                <w:i/>
                <w:iCs/>
                <w:sz w:val="24"/>
                <w:szCs w:val="24"/>
              </w:rPr>
              <w:t xml:space="preserve">apital </w:t>
            </w:r>
            <w:r w:rsidR="002B4483" w:rsidRPr="002F0A05">
              <w:rPr>
                <w:rFonts w:ascii="Times New Roman" w:hAnsi="Times New Roman" w:cs="Times New Roman"/>
                <w:i/>
                <w:iCs/>
                <w:sz w:val="24"/>
                <w:szCs w:val="24"/>
              </w:rPr>
              <w:t>I</w:t>
            </w:r>
            <w:r w:rsidRPr="002F0A05">
              <w:rPr>
                <w:rFonts w:ascii="Times New Roman" w:hAnsi="Times New Roman" w:cs="Times New Roman"/>
                <w:i/>
                <w:iCs/>
                <w:sz w:val="24"/>
                <w:szCs w:val="24"/>
              </w:rPr>
              <w:t>ntensity</w:t>
            </w:r>
            <w:r w:rsidRPr="002F0A05">
              <w:rPr>
                <w:rFonts w:ascii="Times New Roman" w:hAnsi="Times New Roman" w:cs="Times New Roman"/>
                <w:sz w:val="24"/>
                <w:szCs w:val="24"/>
              </w:rPr>
              <w:t xml:space="preserve"> berpengaruh positif terhadap </w:t>
            </w:r>
            <w:r w:rsidR="002B4483" w:rsidRPr="002F0A05">
              <w:rPr>
                <w:rFonts w:ascii="Times New Roman" w:hAnsi="Times New Roman" w:cs="Times New Roman"/>
                <w:i/>
                <w:iCs/>
                <w:sz w:val="24"/>
                <w:szCs w:val="24"/>
              </w:rPr>
              <w:t>T</w:t>
            </w:r>
            <w:r w:rsidRPr="002F0A05">
              <w:rPr>
                <w:rFonts w:ascii="Times New Roman" w:hAnsi="Times New Roman" w:cs="Times New Roman"/>
                <w:i/>
                <w:iCs/>
                <w:sz w:val="24"/>
                <w:szCs w:val="24"/>
              </w:rPr>
              <w:t xml:space="preserve">ax </w:t>
            </w:r>
            <w:r w:rsidR="002B4483" w:rsidRPr="002F0A05">
              <w:rPr>
                <w:rFonts w:ascii="Times New Roman" w:hAnsi="Times New Roman" w:cs="Times New Roman"/>
                <w:i/>
                <w:iCs/>
                <w:sz w:val="24"/>
                <w:szCs w:val="24"/>
              </w:rPr>
              <w:t>A</w:t>
            </w:r>
            <w:r w:rsidRPr="002F0A05">
              <w:rPr>
                <w:rFonts w:ascii="Times New Roman" w:hAnsi="Times New Roman" w:cs="Times New Roman"/>
                <w:i/>
                <w:iCs/>
                <w:sz w:val="24"/>
                <w:szCs w:val="24"/>
              </w:rPr>
              <w:t>voidance</w:t>
            </w:r>
            <w:r w:rsidRPr="002F0A05">
              <w:rPr>
                <w:rFonts w:ascii="Times New Roman" w:hAnsi="Times New Roman" w:cs="Times New Roman"/>
                <w:sz w:val="24"/>
                <w:szCs w:val="24"/>
              </w:rPr>
              <w:t xml:space="preserve">, ukuran perusahaan berpengaruh positif terhadap </w:t>
            </w:r>
            <w:r w:rsidR="002B4483" w:rsidRPr="002F0A05">
              <w:rPr>
                <w:rFonts w:ascii="Times New Roman" w:hAnsi="Times New Roman" w:cs="Times New Roman"/>
                <w:i/>
                <w:iCs/>
                <w:sz w:val="24"/>
                <w:szCs w:val="24"/>
              </w:rPr>
              <w:t>T</w:t>
            </w:r>
            <w:r w:rsidRPr="002F0A05">
              <w:rPr>
                <w:rFonts w:ascii="Times New Roman" w:hAnsi="Times New Roman" w:cs="Times New Roman"/>
                <w:i/>
                <w:iCs/>
                <w:sz w:val="24"/>
                <w:szCs w:val="24"/>
              </w:rPr>
              <w:t xml:space="preserve">ax </w:t>
            </w:r>
            <w:r w:rsidR="002B4483" w:rsidRPr="002F0A05">
              <w:rPr>
                <w:rFonts w:ascii="Times New Roman" w:hAnsi="Times New Roman" w:cs="Times New Roman"/>
                <w:i/>
                <w:iCs/>
                <w:sz w:val="24"/>
                <w:szCs w:val="24"/>
              </w:rPr>
              <w:t>A</w:t>
            </w:r>
            <w:r w:rsidRPr="002F0A05">
              <w:rPr>
                <w:rFonts w:ascii="Times New Roman" w:hAnsi="Times New Roman" w:cs="Times New Roman"/>
                <w:i/>
                <w:iCs/>
                <w:sz w:val="24"/>
                <w:szCs w:val="24"/>
              </w:rPr>
              <w:t>voidance</w:t>
            </w:r>
            <w:r w:rsidRPr="002F0A05">
              <w:rPr>
                <w:rFonts w:ascii="Times New Roman" w:hAnsi="Times New Roman" w:cs="Times New Roman"/>
                <w:sz w:val="24"/>
                <w:szCs w:val="24"/>
              </w:rPr>
              <w:t>.</w:t>
            </w:r>
          </w:p>
        </w:tc>
      </w:tr>
      <w:tr w:rsidR="009E5048" w14:paraId="35233638" w14:textId="77777777" w:rsidTr="00A1631C">
        <w:tc>
          <w:tcPr>
            <w:tcW w:w="0" w:type="auto"/>
          </w:tcPr>
          <w:p w14:paraId="6F10E4B6" w14:textId="57574132" w:rsidR="00E839CC" w:rsidRPr="002F0A05" w:rsidRDefault="00E839CC" w:rsidP="00C15C08">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5</w:t>
            </w:r>
          </w:p>
        </w:tc>
        <w:tc>
          <w:tcPr>
            <w:tcW w:w="0" w:type="auto"/>
          </w:tcPr>
          <w:p w14:paraId="482CFD66" w14:textId="77777777" w:rsidR="00E839CC" w:rsidRPr="002F0A05" w:rsidRDefault="00990AB6"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Imam Hidayat dan Lidya Maulidiyah</w:t>
            </w:r>
          </w:p>
          <w:p w14:paraId="76231452" w14:textId="3F4D710C" w:rsidR="00556318" w:rsidRPr="002F0A05" w:rsidRDefault="00556318"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w:t>
            </w:r>
            <w:r w:rsidR="0098681E" w:rsidRPr="002F0A05">
              <w:rPr>
                <w:rFonts w:ascii="Times New Roman" w:hAnsi="Times New Roman" w:cs="Times New Roman"/>
                <w:sz w:val="24"/>
                <w:szCs w:val="24"/>
              </w:rPr>
              <w:t>2022)</w:t>
            </w:r>
          </w:p>
        </w:tc>
        <w:tc>
          <w:tcPr>
            <w:tcW w:w="0" w:type="auto"/>
          </w:tcPr>
          <w:p w14:paraId="3ACF97E2" w14:textId="6CCB4EBC" w:rsidR="00E839CC" w:rsidRPr="002F0A05" w:rsidRDefault="00F720A2"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Pengaruh Return on Asset, Ukuran Perusahaan, Leverage, dan Corporate Social Responsibility terhadap Penghindaran Pajak</w:t>
            </w:r>
          </w:p>
        </w:tc>
        <w:tc>
          <w:tcPr>
            <w:tcW w:w="2035" w:type="dxa"/>
          </w:tcPr>
          <w:p w14:paraId="5BE17E1F" w14:textId="77777777" w:rsidR="00E839CC" w:rsidRPr="002F0A05" w:rsidRDefault="00425076"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Variabel Independen</w:t>
            </w:r>
          </w:p>
          <w:p w14:paraId="2B147BCB" w14:textId="11428393" w:rsidR="00425076" w:rsidRPr="002F0A05" w:rsidRDefault="00E77A1D" w:rsidP="009C0C6E">
            <w:pPr>
              <w:pStyle w:val="ListParagraph"/>
              <w:numPr>
                <w:ilvl w:val="0"/>
                <w:numId w:val="6"/>
              </w:numPr>
              <w:ind w:left="313" w:right="-1" w:hanging="284"/>
              <w:rPr>
                <w:rFonts w:ascii="Times New Roman" w:hAnsi="Times New Roman" w:cs="Times New Roman"/>
                <w:sz w:val="24"/>
                <w:szCs w:val="24"/>
              </w:rPr>
            </w:pPr>
            <w:r w:rsidRPr="002F0A05">
              <w:rPr>
                <w:rFonts w:ascii="Times New Roman" w:hAnsi="Times New Roman" w:cs="Times New Roman"/>
                <w:i/>
                <w:iCs/>
                <w:sz w:val="24"/>
                <w:szCs w:val="24"/>
              </w:rPr>
              <w:t>Return on Asset</w:t>
            </w:r>
            <w:r w:rsidRPr="002F0A05">
              <w:rPr>
                <w:rFonts w:ascii="Times New Roman" w:hAnsi="Times New Roman" w:cs="Times New Roman"/>
                <w:sz w:val="24"/>
                <w:szCs w:val="24"/>
              </w:rPr>
              <w:t xml:space="preserve"> </w:t>
            </w:r>
          </w:p>
          <w:p w14:paraId="2DDE1A07" w14:textId="2CAD7720" w:rsidR="00E77A1D" w:rsidRPr="002F0A05" w:rsidRDefault="00E77A1D" w:rsidP="009C0C6E">
            <w:pPr>
              <w:pStyle w:val="ListParagraph"/>
              <w:numPr>
                <w:ilvl w:val="0"/>
                <w:numId w:val="6"/>
              </w:numPr>
              <w:ind w:left="313" w:right="-1" w:hanging="284"/>
              <w:rPr>
                <w:rFonts w:ascii="Times New Roman" w:hAnsi="Times New Roman" w:cs="Times New Roman"/>
                <w:sz w:val="24"/>
                <w:szCs w:val="24"/>
              </w:rPr>
            </w:pPr>
            <w:r w:rsidRPr="002F0A05">
              <w:rPr>
                <w:rFonts w:ascii="Times New Roman" w:hAnsi="Times New Roman" w:cs="Times New Roman"/>
                <w:sz w:val="24"/>
                <w:szCs w:val="24"/>
              </w:rPr>
              <w:t xml:space="preserve">Ukuran Perusahaan </w:t>
            </w:r>
          </w:p>
          <w:p w14:paraId="641A2EB4" w14:textId="6A7DD89D" w:rsidR="00E77A1D" w:rsidRPr="002F0A05" w:rsidRDefault="00E77A1D" w:rsidP="009C0C6E">
            <w:pPr>
              <w:pStyle w:val="ListParagraph"/>
              <w:numPr>
                <w:ilvl w:val="0"/>
                <w:numId w:val="6"/>
              </w:numPr>
              <w:ind w:left="313" w:right="-1" w:hanging="284"/>
              <w:rPr>
                <w:rFonts w:ascii="Times New Roman" w:hAnsi="Times New Roman" w:cs="Times New Roman"/>
                <w:sz w:val="24"/>
                <w:szCs w:val="24"/>
              </w:rPr>
            </w:pPr>
            <w:r w:rsidRPr="002F0A05">
              <w:rPr>
                <w:rFonts w:ascii="Times New Roman" w:hAnsi="Times New Roman" w:cs="Times New Roman"/>
                <w:i/>
                <w:iCs/>
                <w:sz w:val="24"/>
                <w:szCs w:val="24"/>
              </w:rPr>
              <w:t>Leverage</w:t>
            </w:r>
            <w:r w:rsidRPr="002F0A05">
              <w:rPr>
                <w:rFonts w:ascii="Times New Roman" w:hAnsi="Times New Roman" w:cs="Times New Roman"/>
                <w:sz w:val="24"/>
                <w:szCs w:val="24"/>
              </w:rPr>
              <w:t xml:space="preserve"> </w:t>
            </w:r>
          </w:p>
          <w:p w14:paraId="4EDA658B" w14:textId="32B0BBC8" w:rsidR="00E77A1D" w:rsidRPr="002F0A05" w:rsidRDefault="00E77A1D" w:rsidP="009C0C6E">
            <w:pPr>
              <w:pStyle w:val="ListParagraph"/>
              <w:numPr>
                <w:ilvl w:val="0"/>
                <w:numId w:val="6"/>
              </w:numPr>
              <w:ind w:left="313" w:right="-1" w:hanging="284"/>
              <w:rPr>
                <w:rFonts w:ascii="Times New Roman" w:hAnsi="Times New Roman" w:cs="Times New Roman"/>
                <w:sz w:val="24"/>
                <w:szCs w:val="24"/>
              </w:rPr>
            </w:pPr>
            <w:r w:rsidRPr="002F0A05">
              <w:rPr>
                <w:rFonts w:ascii="Times New Roman" w:hAnsi="Times New Roman" w:cs="Times New Roman"/>
                <w:i/>
                <w:iCs/>
                <w:sz w:val="24"/>
                <w:szCs w:val="24"/>
              </w:rPr>
              <w:t>Corporate Social Responsibility</w:t>
            </w:r>
            <w:r w:rsidRPr="002F0A05">
              <w:rPr>
                <w:rFonts w:ascii="Times New Roman" w:hAnsi="Times New Roman" w:cs="Times New Roman"/>
                <w:sz w:val="24"/>
                <w:szCs w:val="24"/>
              </w:rPr>
              <w:t xml:space="preserve"> </w:t>
            </w:r>
          </w:p>
          <w:p w14:paraId="347608F5" w14:textId="77777777" w:rsidR="00E77A1D" w:rsidRPr="002F0A05" w:rsidRDefault="00E77A1D"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 xml:space="preserve">Variabel </w:t>
            </w:r>
            <w:r w:rsidRPr="002F0A05">
              <w:rPr>
                <w:rFonts w:ascii="Times New Roman" w:hAnsi="Times New Roman" w:cs="Times New Roman"/>
                <w:b/>
                <w:bCs/>
                <w:sz w:val="24"/>
                <w:szCs w:val="24"/>
              </w:rPr>
              <w:lastRenderedPageBreak/>
              <w:t>Dependen</w:t>
            </w:r>
          </w:p>
          <w:p w14:paraId="490289F3" w14:textId="0BEEEC4C" w:rsidR="00E77A1D" w:rsidRPr="002F0A05" w:rsidRDefault="00E77A1D"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 xml:space="preserve">Penghindaran Pajak </w:t>
            </w:r>
          </w:p>
        </w:tc>
        <w:tc>
          <w:tcPr>
            <w:tcW w:w="0" w:type="auto"/>
          </w:tcPr>
          <w:p w14:paraId="017308BF" w14:textId="2B2C4CD0" w:rsidR="00E839CC" w:rsidRPr="002F0A05" w:rsidRDefault="00E77A1D"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lastRenderedPageBreak/>
              <w:t xml:space="preserve">Hasil penelitian menunjukkan </w:t>
            </w:r>
            <w:r w:rsidR="00F0743A" w:rsidRPr="002F0A05">
              <w:rPr>
                <w:rFonts w:ascii="Times New Roman" w:hAnsi="Times New Roman" w:cs="Times New Roman"/>
                <w:sz w:val="24"/>
                <w:szCs w:val="24"/>
              </w:rPr>
              <w:t xml:space="preserve">bahwa </w:t>
            </w:r>
            <w:r w:rsidRPr="002F0A05">
              <w:rPr>
                <w:rFonts w:ascii="Times New Roman" w:hAnsi="Times New Roman" w:cs="Times New Roman"/>
                <w:i/>
                <w:iCs/>
                <w:sz w:val="24"/>
                <w:szCs w:val="24"/>
              </w:rPr>
              <w:t>Return on asset</w:t>
            </w:r>
            <w:r w:rsidRPr="002F0A05">
              <w:rPr>
                <w:rFonts w:ascii="Times New Roman" w:hAnsi="Times New Roman" w:cs="Times New Roman"/>
                <w:sz w:val="24"/>
                <w:szCs w:val="24"/>
              </w:rPr>
              <w:t xml:space="preserve"> berpengaruh terhadap penghindaran pajak, Ukuran perusahaan berpengaruh terhadap penghindaran pajak, </w:t>
            </w:r>
            <w:r w:rsidRPr="002F0A05">
              <w:rPr>
                <w:rFonts w:ascii="Times New Roman" w:hAnsi="Times New Roman" w:cs="Times New Roman"/>
                <w:i/>
                <w:iCs/>
                <w:sz w:val="24"/>
                <w:szCs w:val="24"/>
              </w:rPr>
              <w:t>Leverage</w:t>
            </w:r>
            <w:r w:rsidRPr="002F0A05">
              <w:rPr>
                <w:rFonts w:ascii="Times New Roman" w:hAnsi="Times New Roman" w:cs="Times New Roman"/>
                <w:sz w:val="24"/>
                <w:szCs w:val="24"/>
              </w:rPr>
              <w:t xml:space="preserve"> </w:t>
            </w:r>
            <w:r w:rsidRPr="002F0A05">
              <w:rPr>
                <w:rFonts w:ascii="Times New Roman" w:hAnsi="Times New Roman" w:cs="Times New Roman"/>
                <w:sz w:val="24"/>
                <w:szCs w:val="24"/>
              </w:rPr>
              <w:lastRenderedPageBreak/>
              <w:t xml:space="preserve">berpengaruh terhadap penghindaran pajak, dan </w:t>
            </w:r>
            <w:r w:rsidRPr="002F0A05">
              <w:rPr>
                <w:rFonts w:ascii="Times New Roman" w:hAnsi="Times New Roman" w:cs="Times New Roman"/>
                <w:i/>
                <w:iCs/>
                <w:sz w:val="24"/>
                <w:szCs w:val="24"/>
              </w:rPr>
              <w:t>Corporate social responsibility</w:t>
            </w:r>
            <w:r w:rsidRPr="002F0A05">
              <w:rPr>
                <w:rFonts w:ascii="Times New Roman" w:hAnsi="Times New Roman" w:cs="Times New Roman"/>
                <w:sz w:val="24"/>
                <w:szCs w:val="24"/>
              </w:rPr>
              <w:t xml:space="preserve"> berpengaruh terhadap penghindaran pajak.</w:t>
            </w:r>
          </w:p>
        </w:tc>
      </w:tr>
      <w:tr w:rsidR="009E5048" w14:paraId="66DD81C2" w14:textId="77777777" w:rsidTr="00A1631C">
        <w:tc>
          <w:tcPr>
            <w:tcW w:w="0" w:type="auto"/>
          </w:tcPr>
          <w:p w14:paraId="50F7E8A5" w14:textId="52C446D2" w:rsidR="00192C05" w:rsidRPr="002F0A05" w:rsidRDefault="00BC0BCC" w:rsidP="00C15C08">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lastRenderedPageBreak/>
              <w:t>6</w:t>
            </w:r>
          </w:p>
        </w:tc>
        <w:tc>
          <w:tcPr>
            <w:tcW w:w="0" w:type="auto"/>
          </w:tcPr>
          <w:p w14:paraId="60CF73E3" w14:textId="77777777" w:rsidR="00192C05" w:rsidRPr="002F0A05" w:rsidRDefault="00DE740F"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Nuraini Ulya Wiriatmaja, Agus Satrya Wibowo, dan Ricky Yunisar Setiawan</w:t>
            </w:r>
          </w:p>
          <w:p w14:paraId="51A4D39D" w14:textId="0B1DA320" w:rsidR="0098681E" w:rsidRPr="002F0A05" w:rsidRDefault="0098681E"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(2024)</w:t>
            </w:r>
          </w:p>
        </w:tc>
        <w:tc>
          <w:tcPr>
            <w:tcW w:w="0" w:type="auto"/>
          </w:tcPr>
          <w:p w14:paraId="3B57076D" w14:textId="65C7976B" w:rsidR="00192C05" w:rsidRPr="002F0A05" w:rsidRDefault="00DE740F"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Pengaruh Profitabilitas Perusahaan, Sales Growth, dan Corporate Social Responsibility (CSR) terhadap Agresivitas Pajak</w:t>
            </w:r>
          </w:p>
        </w:tc>
        <w:tc>
          <w:tcPr>
            <w:tcW w:w="2035" w:type="dxa"/>
          </w:tcPr>
          <w:p w14:paraId="62343659" w14:textId="77777777" w:rsidR="00DE740F" w:rsidRPr="002F0A05" w:rsidRDefault="00DE740F"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Variabel Independen</w:t>
            </w:r>
          </w:p>
          <w:p w14:paraId="7CB0136A" w14:textId="57C5B46B" w:rsidR="00DE740F" w:rsidRPr="002F0A05" w:rsidRDefault="00DE740F" w:rsidP="009C0C6E">
            <w:pPr>
              <w:pStyle w:val="ListParagraph"/>
              <w:numPr>
                <w:ilvl w:val="0"/>
                <w:numId w:val="11"/>
              </w:numPr>
              <w:ind w:left="322" w:right="-1" w:hanging="284"/>
              <w:rPr>
                <w:rFonts w:ascii="Times New Roman" w:hAnsi="Times New Roman" w:cs="Times New Roman"/>
                <w:sz w:val="24"/>
                <w:szCs w:val="24"/>
              </w:rPr>
            </w:pPr>
            <w:r w:rsidRPr="002F0A05">
              <w:rPr>
                <w:rFonts w:ascii="Times New Roman" w:hAnsi="Times New Roman" w:cs="Times New Roman"/>
                <w:sz w:val="24"/>
                <w:szCs w:val="24"/>
              </w:rPr>
              <w:t xml:space="preserve">Profitabilitas </w:t>
            </w:r>
            <w:r w:rsidR="00A93D1A" w:rsidRPr="002F0A05">
              <w:rPr>
                <w:rFonts w:ascii="Times New Roman" w:hAnsi="Times New Roman" w:cs="Times New Roman"/>
                <w:sz w:val="24"/>
                <w:szCs w:val="24"/>
              </w:rPr>
              <w:t>p</w:t>
            </w:r>
            <w:r w:rsidRPr="002F0A05">
              <w:rPr>
                <w:rFonts w:ascii="Times New Roman" w:hAnsi="Times New Roman" w:cs="Times New Roman"/>
                <w:sz w:val="24"/>
                <w:szCs w:val="24"/>
              </w:rPr>
              <w:t>erusahaan</w:t>
            </w:r>
          </w:p>
          <w:p w14:paraId="15A4B7E1" w14:textId="137F1219" w:rsidR="00DE740F" w:rsidRPr="002F0A05" w:rsidRDefault="00DE740F" w:rsidP="009C0C6E">
            <w:pPr>
              <w:pStyle w:val="ListParagraph"/>
              <w:numPr>
                <w:ilvl w:val="0"/>
                <w:numId w:val="11"/>
              </w:numPr>
              <w:ind w:left="322" w:right="-1" w:hanging="284"/>
              <w:rPr>
                <w:rFonts w:ascii="Times New Roman" w:hAnsi="Times New Roman" w:cs="Times New Roman"/>
                <w:i/>
                <w:iCs/>
                <w:sz w:val="24"/>
                <w:szCs w:val="24"/>
              </w:rPr>
            </w:pPr>
            <w:r w:rsidRPr="002F0A05">
              <w:rPr>
                <w:rFonts w:ascii="Times New Roman" w:hAnsi="Times New Roman" w:cs="Times New Roman"/>
                <w:i/>
                <w:iCs/>
                <w:sz w:val="24"/>
                <w:szCs w:val="24"/>
              </w:rPr>
              <w:t xml:space="preserve">Sales Growth </w:t>
            </w:r>
          </w:p>
          <w:p w14:paraId="50F0429A" w14:textId="2AEF5D45" w:rsidR="00DE740F" w:rsidRPr="002F0A05" w:rsidRDefault="00DE740F" w:rsidP="009C0C6E">
            <w:pPr>
              <w:pStyle w:val="ListParagraph"/>
              <w:numPr>
                <w:ilvl w:val="0"/>
                <w:numId w:val="11"/>
              </w:numPr>
              <w:ind w:left="322" w:right="-1" w:hanging="284"/>
              <w:rPr>
                <w:rFonts w:ascii="Times New Roman" w:hAnsi="Times New Roman" w:cs="Times New Roman"/>
                <w:i/>
                <w:iCs/>
                <w:sz w:val="24"/>
                <w:szCs w:val="24"/>
              </w:rPr>
            </w:pPr>
            <w:r w:rsidRPr="002F0A05">
              <w:rPr>
                <w:rFonts w:ascii="Times New Roman" w:hAnsi="Times New Roman" w:cs="Times New Roman"/>
                <w:i/>
                <w:iCs/>
                <w:sz w:val="24"/>
                <w:szCs w:val="24"/>
              </w:rPr>
              <w:t xml:space="preserve">Corporate Social Responsibility </w:t>
            </w:r>
          </w:p>
          <w:p w14:paraId="1BEB5D7D" w14:textId="77777777" w:rsidR="00DE740F" w:rsidRPr="002F0A05" w:rsidRDefault="00DE740F"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Variabel Dependen</w:t>
            </w:r>
          </w:p>
          <w:p w14:paraId="14C4AED3" w14:textId="6684FA37" w:rsidR="00DE740F" w:rsidRPr="002F0A05" w:rsidRDefault="00DE740F"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sz w:val="24"/>
                <w:szCs w:val="24"/>
              </w:rPr>
              <w:t xml:space="preserve">Agresivitas Pajak </w:t>
            </w:r>
          </w:p>
        </w:tc>
        <w:tc>
          <w:tcPr>
            <w:tcW w:w="0" w:type="auto"/>
          </w:tcPr>
          <w:p w14:paraId="5873A067" w14:textId="23AB0F64" w:rsidR="00192C05" w:rsidRPr="002F0A05" w:rsidRDefault="00DE740F"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 xml:space="preserve">Hasil penelitian menunjukkan </w:t>
            </w:r>
            <w:r w:rsidR="009E5048" w:rsidRPr="002F0A05">
              <w:rPr>
                <w:rFonts w:ascii="Times New Roman" w:hAnsi="Times New Roman" w:cs="Times New Roman"/>
                <w:sz w:val="24"/>
                <w:szCs w:val="24"/>
              </w:rPr>
              <w:t xml:space="preserve">bahwa </w:t>
            </w:r>
            <w:r w:rsidRPr="002F0A05">
              <w:rPr>
                <w:rFonts w:ascii="Times New Roman" w:hAnsi="Times New Roman" w:cs="Times New Roman"/>
                <w:sz w:val="24"/>
                <w:szCs w:val="24"/>
              </w:rPr>
              <w:t xml:space="preserve">profitabilitas memiliki pengaruh negatif terhadap Agresivitas pajak, </w:t>
            </w:r>
            <w:r w:rsidRPr="002F0A05">
              <w:rPr>
                <w:rFonts w:ascii="Times New Roman" w:hAnsi="Times New Roman" w:cs="Times New Roman"/>
                <w:i/>
                <w:iCs/>
                <w:sz w:val="24"/>
                <w:szCs w:val="24"/>
              </w:rPr>
              <w:t>Sales Growth</w:t>
            </w:r>
            <w:r w:rsidRPr="002F0A05">
              <w:rPr>
                <w:rFonts w:ascii="Times New Roman" w:hAnsi="Times New Roman" w:cs="Times New Roman"/>
                <w:sz w:val="24"/>
                <w:szCs w:val="24"/>
              </w:rPr>
              <w:t xml:space="preserve"> tidak berpengaruh terhadap Agresivitas Pajak, </w:t>
            </w:r>
            <w:r w:rsidRPr="002F0A05">
              <w:rPr>
                <w:rFonts w:ascii="Times New Roman" w:hAnsi="Times New Roman" w:cs="Times New Roman"/>
                <w:i/>
                <w:iCs/>
                <w:sz w:val="24"/>
                <w:szCs w:val="24"/>
              </w:rPr>
              <w:t>Corporate Social Responsibilty</w:t>
            </w:r>
            <w:r w:rsidRPr="002F0A05">
              <w:rPr>
                <w:rFonts w:ascii="Times New Roman" w:hAnsi="Times New Roman" w:cs="Times New Roman"/>
                <w:sz w:val="24"/>
                <w:szCs w:val="24"/>
              </w:rPr>
              <w:t xml:space="preserve"> (CSR) berpengaruh positif terhadap Agresivitas Pajak. </w:t>
            </w:r>
          </w:p>
        </w:tc>
      </w:tr>
      <w:tr w:rsidR="009E5048" w14:paraId="083249E6" w14:textId="77777777" w:rsidTr="00A1631C">
        <w:tc>
          <w:tcPr>
            <w:tcW w:w="0" w:type="auto"/>
          </w:tcPr>
          <w:p w14:paraId="777CFD78" w14:textId="2B37AE23" w:rsidR="00192C05" w:rsidRPr="002F0A05" w:rsidRDefault="00BC0BCC" w:rsidP="00C15C08">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7</w:t>
            </w:r>
          </w:p>
        </w:tc>
        <w:tc>
          <w:tcPr>
            <w:tcW w:w="0" w:type="auto"/>
          </w:tcPr>
          <w:p w14:paraId="54D02F1C" w14:textId="77777777" w:rsidR="00192C05" w:rsidRPr="002F0A05" w:rsidRDefault="00DE740F"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 xml:space="preserve">Wisnu Febryanzah Prasetyo dan </w:t>
            </w:r>
            <w:r w:rsidR="009E5048" w:rsidRPr="002F0A05">
              <w:rPr>
                <w:rFonts w:ascii="Times New Roman" w:hAnsi="Times New Roman" w:cs="Times New Roman"/>
                <w:sz w:val="24"/>
                <w:szCs w:val="24"/>
              </w:rPr>
              <w:t>Abubakar Arif</w:t>
            </w:r>
          </w:p>
          <w:p w14:paraId="1114EEB1" w14:textId="5C9F31B7" w:rsidR="0098681E" w:rsidRPr="002F0A05" w:rsidRDefault="0098681E" w:rsidP="001B0FDB">
            <w:pPr>
              <w:pStyle w:val="ListParagraph"/>
              <w:ind w:left="0" w:right="-1"/>
              <w:jc w:val="center"/>
              <w:rPr>
                <w:rFonts w:ascii="Times New Roman" w:hAnsi="Times New Roman" w:cs="Times New Roman"/>
                <w:sz w:val="24"/>
                <w:szCs w:val="24"/>
              </w:rPr>
            </w:pPr>
            <w:r w:rsidRPr="002F0A05">
              <w:rPr>
                <w:rFonts w:ascii="Times New Roman" w:hAnsi="Times New Roman" w:cs="Times New Roman"/>
                <w:sz w:val="24"/>
                <w:szCs w:val="24"/>
              </w:rPr>
              <w:t>(2020)</w:t>
            </w:r>
          </w:p>
        </w:tc>
        <w:tc>
          <w:tcPr>
            <w:tcW w:w="0" w:type="auto"/>
          </w:tcPr>
          <w:p w14:paraId="6B15A6C8" w14:textId="17483DF1" w:rsidR="00192C05" w:rsidRPr="002F0A05" w:rsidRDefault="009E5048"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Pengaruh Profitabilitas, Corporate Social Responsibility, Leverage, dan Capital Intensity Terhadap Penghindaran Pajak</w:t>
            </w:r>
          </w:p>
        </w:tc>
        <w:tc>
          <w:tcPr>
            <w:tcW w:w="2035" w:type="dxa"/>
          </w:tcPr>
          <w:p w14:paraId="384506CB" w14:textId="77777777" w:rsidR="00192C05" w:rsidRPr="002F0A05" w:rsidRDefault="009E5048"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Variabel Independen</w:t>
            </w:r>
          </w:p>
          <w:p w14:paraId="0AE6B434" w14:textId="19EF2A6D" w:rsidR="009E5048" w:rsidRPr="002F0A05" w:rsidRDefault="009E5048" w:rsidP="009C0C6E">
            <w:pPr>
              <w:pStyle w:val="ListParagraph"/>
              <w:numPr>
                <w:ilvl w:val="0"/>
                <w:numId w:val="12"/>
              </w:numPr>
              <w:ind w:left="322" w:right="-1" w:hanging="322"/>
              <w:rPr>
                <w:rFonts w:ascii="Times New Roman" w:hAnsi="Times New Roman" w:cs="Times New Roman"/>
                <w:sz w:val="24"/>
                <w:szCs w:val="24"/>
              </w:rPr>
            </w:pPr>
            <w:r w:rsidRPr="002F0A05">
              <w:rPr>
                <w:rFonts w:ascii="Times New Roman" w:hAnsi="Times New Roman" w:cs="Times New Roman"/>
                <w:sz w:val="24"/>
                <w:szCs w:val="24"/>
              </w:rPr>
              <w:t xml:space="preserve">Profitabilitas </w:t>
            </w:r>
          </w:p>
          <w:p w14:paraId="59A9A1B3" w14:textId="2181289F" w:rsidR="009E5048" w:rsidRPr="002F0A05" w:rsidRDefault="009E5048" w:rsidP="009C0C6E">
            <w:pPr>
              <w:pStyle w:val="ListParagraph"/>
              <w:numPr>
                <w:ilvl w:val="0"/>
                <w:numId w:val="12"/>
              </w:numPr>
              <w:ind w:left="322" w:right="-1" w:hanging="322"/>
              <w:rPr>
                <w:rFonts w:ascii="Times New Roman" w:hAnsi="Times New Roman" w:cs="Times New Roman"/>
                <w:i/>
                <w:iCs/>
                <w:sz w:val="24"/>
                <w:szCs w:val="24"/>
              </w:rPr>
            </w:pPr>
            <w:r w:rsidRPr="002F0A05">
              <w:rPr>
                <w:rFonts w:ascii="Times New Roman" w:hAnsi="Times New Roman" w:cs="Times New Roman"/>
                <w:i/>
                <w:iCs/>
                <w:sz w:val="24"/>
                <w:szCs w:val="24"/>
              </w:rPr>
              <w:t xml:space="preserve">Corporate Social Responsibility </w:t>
            </w:r>
          </w:p>
          <w:p w14:paraId="72621949" w14:textId="374F6F16" w:rsidR="009E5048" w:rsidRPr="002F0A05" w:rsidRDefault="009E5048" w:rsidP="009C0C6E">
            <w:pPr>
              <w:pStyle w:val="ListParagraph"/>
              <w:numPr>
                <w:ilvl w:val="0"/>
                <w:numId w:val="12"/>
              </w:numPr>
              <w:ind w:left="322" w:right="-1" w:hanging="322"/>
              <w:rPr>
                <w:rFonts w:ascii="Times New Roman" w:hAnsi="Times New Roman" w:cs="Times New Roman"/>
                <w:i/>
                <w:iCs/>
                <w:sz w:val="24"/>
                <w:szCs w:val="24"/>
              </w:rPr>
            </w:pPr>
            <w:r w:rsidRPr="002F0A05">
              <w:rPr>
                <w:rFonts w:ascii="Times New Roman" w:hAnsi="Times New Roman" w:cs="Times New Roman"/>
                <w:i/>
                <w:iCs/>
                <w:sz w:val="24"/>
                <w:szCs w:val="24"/>
              </w:rPr>
              <w:t xml:space="preserve">Leverage </w:t>
            </w:r>
          </w:p>
          <w:p w14:paraId="2DEABFEC" w14:textId="3DABBA0C" w:rsidR="009E5048" w:rsidRPr="002F0A05" w:rsidRDefault="009E5048" w:rsidP="009C0C6E">
            <w:pPr>
              <w:pStyle w:val="ListParagraph"/>
              <w:numPr>
                <w:ilvl w:val="0"/>
                <w:numId w:val="12"/>
              </w:numPr>
              <w:ind w:left="322" w:right="-1" w:hanging="322"/>
              <w:rPr>
                <w:rFonts w:ascii="Times New Roman" w:hAnsi="Times New Roman" w:cs="Times New Roman"/>
                <w:i/>
                <w:iCs/>
                <w:sz w:val="24"/>
                <w:szCs w:val="24"/>
              </w:rPr>
            </w:pPr>
            <w:r w:rsidRPr="002F0A05">
              <w:rPr>
                <w:rFonts w:ascii="Times New Roman" w:hAnsi="Times New Roman" w:cs="Times New Roman"/>
                <w:i/>
                <w:iCs/>
                <w:sz w:val="24"/>
                <w:szCs w:val="24"/>
              </w:rPr>
              <w:t>Capital Intensity</w:t>
            </w:r>
          </w:p>
          <w:p w14:paraId="7B018349" w14:textId="77777777" w:rsidR="009E5048" w:rsidRPr="002F0A05" w:rsidRDefault="009E5048" w:rsidP="00C15C08">
            <w:pPr>
              <w:pStyle w:val="ListParagraph"/>
              <w:ind w:left="0" w:right="-1"/>
              <w:rPr>
                <w:rFonts w:ascii="Times New Roman" w:hAnsi="Times New Roman" w:cs="Times New Roman"/>
                <w:b/>
                <w:bCs/>
                <w:sz w:val="24"/>
                <w:szCs w:val="24"/>
              </w:rPr>
            </w:pPr>
            <w:r w:rsidRPr="002F0A05">
              <w:rPr>
                <w:rFonts w:ascii="Times New Roman" w:hAnsi="Times New Roman" w:cs="Times New Roman"/>
                <w:b/>
                <w:bCs/>
                <w:sz w:val="24"/>
                <w:szCs w:val="24"/>
              </w:rPr>
              <w:t xml:space="preserve">Variabel Dependen </w:t>
            </w:r>
          </w:p>
          <w:p w14:paraId="38AC467C" w14:textId="71A93BD6" w:rsidR="009E5048" w:rsidRPr="002F0A05" w:rsidRDefault="009E5048"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Penghindaran Pajak</w:t>
            </w:r>
          </w:p>
        </w:tc>
        <w:tc>
          <w:tcPr>
            <w:tcW w:w="0" w:type="auto"/>
          </w:tcPr>
          <w:p w14:paraId="4418D864" w14:textId="2C20EA42" w:rsidR="00192C05" w:rsidRPr="002F0A05" w:rsidRDefault="009E5048" w:rsidP="00C15C08">
            <w:pPr>
              <w:pStyle w:val="ListParagraph"/>
              <w:ind w:left="0" w:right="-1"/>
              <w:rPr>
                <w:rFonts w:ascii="Times New Roman" w:hAnsi="Times New Roman" w:cs="Times New Roman"/>
                <w:sz w:val="24"/>
                <w:szCs w:val="24"/>
              </w:rPr>
            </w:pPr>
            <w:r w:rsidRPr="002F0A05">
              <w:rPr>
                <w:rFonts w:ascii="Times New Roman" w:hAnsi="Times New Roman" w:cs="Times New Roman"/>
                <w:sz w:val="24"/>
                <w:szCs w:val="24"/>
              </w:rPr>
              <w:t xml:space="preserve">Hasil penelitian menujukkan bahwa profitabilitas berpengaruh negatif terhadap penghindaran pajak, </w:t>
            </w:r>
            <w:r w:rsidRPr="002F0A05">
              <w:rPr>
                <w:rFonts w:ascii="Times New Roman" w:hAnsi="Times New Roman" w:cs="Times New Roman"/>
                <w:i/>
                <w:iCs/>
                <w:sz w:val="24"/>
                <w:szCs w:val="24"/>
              </w:rPr>
              <w:t>Corporate Social Responsibility</w:t>
            </w:r>
            <w:r w:rsidRPr="002F0A05">
              <w:rPr>
                <w:rFonts w:ascii="Times New Roman" w:hAnsi="Times New Roman" w:cs="Times New Roman"/>
                <w:sz w:val="24"/>
                <w:szCs w:val="24"/>
              </w:rPr>
              <w:t xml:space="preserve"> tidak berpengaruh signifikan terhadap Penghindaran Pajak, </w:t>
            </w:r>
            <w:r w:rsidRPr="002F0A05">
              <w:rPr>
                <w:rFonts w:ascii="Times New Roman" w:hAnsi="Times New Roman" w:cs="Times New Roman"/>
                <w:i/>
                <w:iCs/>
                <w:sz w:val="24"/>
                <w:szCs w:val="24"/>
              </w:rPr>
              <w:t>Leverage</w:t>
            </w:r>
            <w:r w:rsidRPr="002F0A05">
              <w:rPr>
                <w:rFonts w:ascii="Times New Roman" w:hAnsi="Times New Roman" w:cs="Times New Roman"/>
                <w:sz w:val="24"/>
                <w:szCs w:val="24"/>
              </w:rPr>
              <w:t xml:space="preserve"> berpengaruh positif terhadap penghindaran pajak, </w:t>
            </w:r>
            <w:r w:rsidRPr="002F0A05">
              <w:rPr>
                <w:rFonts w:ascii="Times New Roman" w:hAnsi="Times New Roman" w:cs="Times New Roman"/>
                <w:i/>
                <w:iCs/>
                <w:sz w:val="24"/>
                <w:szCs w:val="24"/>
              </w:rPr>
              <w:t>Capital Intensity</w:t>
            </w:r>
            <w:r w:rsidRPr="002F0A05">
              <w:rPr>
                <w:rFonts w:ascii="Times New Roman" w:hAnsi="Times New Roman" w:cs="Times New Roman"/>
                <w:sz w:val="24"/>
                <w:szCs w:val="24"/>
              </w:rPr>
              <w:t xml:space="preserve"> tidak berpengaruh signifikan terhadap Penghindaran Pajak</w:t>
            </w:r>
            <w:r w:rsidR="00C15C08" w:rsidRPr="002F0A05">
              <w:rPr>
                <w:rFonts w:ascii="Times New Roman" w:hAnsi="Times New Roman" w:cs="Times New Roman"/>
                <w:sz w:val="24"/>
                <w:szCs w:val="24"/>
              </w:rPr>
              <w:t>.</w:t>
            </w:r>
          </w:p>
        </w:tc>
      </w:tr>
    </w:tbl>
    <w:p w14:paraId="166C557C" w14:textId="120EB949" w:rsidR="006B54FA" w:rsidRPr="00D92B70" w:rsidRDefault="00D86CF7" w:rsidP="000C5FFD">
      <w:pPr>
        <w:spacing w:line="480" w:lineRule="auto"/>
        <w:ind w:right="-1"/>
        <w:rPr>
          <w:rFonts w:ascii="Times New Roman" w:hAnsi="Times New Roman" w:cs="Times New Roman"/>
          <w:i/>
          <w:iCs/>
          <w:sz w:val="24"/>
          <w:szCs w:val="24"/>
        </w:rPr>
      </w:pPr>
      <w:r w:rsidRPr="00D92B70">
        <w:rPr>
          <w:rFonts w:ascii="Times New Roman" w:hAnsi="Times New Roman" w:cs="Times New Roman"/>
          <w:i/>
          <w:iCs/>
          <w:sz w:val="24"/>
          <w:szCs w:val="24"/>
        </w:rPr>
        <w:t xml:space="preserve">Sumber data: </w:t>
      </w:r>
      <w:r w:rsidR="00D92B70">
        <w:rPr>
          <w:rFonts w:ascii="Times New Roman" w:hAnsi="Times New Roman" w:cs="Times New Roman"/>
          <w:i/>
          <w:iCs/>
          <w:sz w:val="24"/>
          <w:szCs w:val="24"/>
        </w:rPr>
        <w:t>d</w:t>
      </w:r>
      <w:r w:rsidRPr="00D92B70">
        <w:rPr>
          <w:rFonts w:ascii="Times New Roman" w:hAnsi="Times New Roman" w:cs="Times New Roman"/>
          <w:i/>
          <w:iCs/>
          <w:sz w:val="24"/>
          <w:szCs w:val="24"/>
        </w:rPr>
        <w:t>ata diolah 2025</w:t>
      </w:r>
    </w:p>
    <w:p w14:paraId="11839797" w14:textId="67EBCE18" w:rsidR="00B41CAE" w:rsidRPr="00E53FB1" w:rsidRDefault="004735E7" w:rsidP="00E41F71">
      <w:pPr>
        <w:pStyle w:val="Heading2"/>
        <w:numPr>
          <w:ilvl w:val="1"/>
          <w:numId w:val="3"/>
        </w:numPr>
        <w:spacing w:after="0"/>
        <w:ind w:left="567" w:right="0" w:hanging="567"/>
      </w:pPr>
      <w:bookmarkStart w:id="77" w:name="_Toc196819103"/>
      <w:bookmarkStart w:id="78" w:name="_Toc200139830"/>
      <w:bookmarkStart w:id="79" w:name="_Toc202735445"/>
      <w:bookmarkStart w:id="80" w:name="_Toc202735717"/>
      <w:r w:rsidRPr="00E53FB1">
        <w:lastRenderedPageBreak/>
        <w:t>Kerangka Konseptual</w:t>
      </w:r>
      <w:bookmarkEnd w:id="77"/>
      <w:bookmarkEnd w:id="78"/>
      <w:bookmarkEnd w:id="79"/>
      <w:bookmarkEnd w:id="80"/>
    </w:p>
    <w:p w14:paraId="123CC073" w14:textId="5619F182" w:rsidR="005E29A9" w:rsidRDefault="002E10CE" w:rsidP="00E41F71">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Teori agensi</w:t>
      </w:r>
      <w:r w:rsidR="00A9350B">
        <w:rPr>
          <w:rFonts w:ascii="Times New Roman" w:hAnsi="Times New Roman" w:cs="Times New Roman"/>
          <w:sz w:val="24"/>
          <w:szCs w:val="24"/>
        </w:rPr>
        <w:t xml:space="preserve"> </w:t>
      </w:r>
      <w:r w:rsidR="00A318B6">
        <w:rPr>
          <w:rFonts w:ascii="Times New Roman" w:hAnsi="Times New Roman" w:cs="Times New Roman"/>
          <w:sz w:val="24"/>
          <w:szCs w:val="24"/>
        </w:rPr>
        <w:t>yang dikemukakan oleh Jensen &amp; Meckling pada tahun 1976 dipilih sebagai dasar pengembangan konsep dalam penelitian ini</w:t>
      </w:r>
      <w:r w:rsidR="00D86CF7">
        <w:rPr>
          <w:rFonts w:ascii="Times New Roman" w:hAnsi="Times New Roman" w:cs="Times New Roman"/>
          <w:sz w:val="24"/>
          <w:szCs w:val="24"/>
        </w:rPr>
        <w:t>,</w:t>
      </w:r>
      <w:r w:rsidR="00A318B6">
        <w:rPr>
          <w:rFonts w:ascii="Times New Roman" w:hAnsi="Times New Roman" w:cs="Times New Roman"/>
          <w:sz w:val="24"/>
          <w:szCs w:val="24"/>
        </w:rPr>
        <w:t xml:space="preserve"> </w:t>
      </w:r>
      <w:r w:rsidR="000C5FFD" w:rsidRPr="000C5FFD">
        <w:rPr>
          <w:rFonts w:ascii="Times New Roman" w:hAnsi="Times New Roman" w:cs="Times New Roman"/>
          <w:sz w:val="24"/>
          <w:szCs w:val="24"/>
        </w:rPr>
        <w:t>telah</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 xml:space="preserve">diuraikan sebelumnya bahwa </w:t>
      </w:r>
      <w:r w:rsidR="000C5FFD" w:rsidRPr="00126351">
        <w:rPr>
          <w:rFonts w:ascii="Times New Roman" w:hAnsi="Times New Roman" w:cs="Times New Roman"/>
          <w:i/>
          <w:iCs/>
          <w:sz w:val="24"/>
          <w:szCs w:val="24"/>
        </w:rPr>
        <w:t>agen</w:t>
      </w:r>
      <w:r w:rsidR="00126351" w:rsidRPr="00126351">
        <w:rPr>
          <w:rFonts w:ascii="Times New Roman" w:hAnsi="Times New Roman" w:cs="Times New Roman"/>
          <w:i/>
          <w:iCs/>
          <w:sz w:val="24"/>
          <w:szCs w:val="24"/>
        </w:rPr>
        <w:t>t</w:t>
      </w:r>
      <w:r w:rsidR="000C5FFD" w:rsidRPr="000C5FFD">
        <w:rPr>
          <w:rFonts w:ascii="Times New Roman" w:hAnsi="Times New Roman" w:cs="Times New Roman"/>
          <w:sz w:val="24"/>
          <w:szCs w:val="24"/>
        </w:rPr>
        <w:t xml:space="preserve"> atau</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pengelola</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perusahaan memiliki tanggung</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jawab untuk memberikan keuntungan</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optimal bagi</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 xml:space="preserve">para prinsipal atau pemilik modal. Sebagai imbalannya, </w:t>
      </w:r>
      <w:r w:rsidR="000C5FFD" w:rsidRPr="002E10CE">
        <w:rPr>
          <w:rFonts w:ascii="Times New Roman" w:hAnsi="Times New Roman" w:cs="Times New Roman"/>
          <w:i/>
          <w:iCs/>
          <w:sz w:val="24"/>
          <w:szCs w:val="24"/>
        </w:rPr>
        <w:t>agen</w:t>
      </w:r>
      <w:r w:rsidR="00D83B4A" w:rsidRPr="002E10CE">
        <w:rPr>
          <w:rFonts w:ascii="Times New Roman" w:hAnsi="Times New Roman" w:cs="Times New Roman"/>
          <w:i/>
          <w:iCs/>
          <w:sz w:val="24"/>
          <w:szCs w:val="24"/>
        </w:rPr>
        <w:t>t</w:t>
      </w:r>
      <w:r w:rsidR="000C5FFD" w:rsidRPr="000C5FFD">
        <w:rPr>
          <w:rFonts w:ascii="Times New Roman" w:hAnsi="Times New Roman" w:cs="Times New Roman"/>
          <w:sz w:val="24"/>
          <w:szCs w:val="24"/>
        </w:rPr>
        <w:t xml:space="preserve"> akan menerima balasan atau kompensasi dari </w:t>
      </w:r>
      <w:r w:rsidR="000C5FFD" w:rsidRPr="009803FF">
        <w:rPr>
          <w:rFonts w:ascii="Times New Roman" w:hAnsi="Times New Roman" w:cs="Times New Roman"/>
          <w:i/>
          <w:iCs/>
          <w:sz w:val="24"/>
          <w:szCs w:val="24"/>
        </w:rPr>
        <w:t>prin</w:t>
      </w:r>
      <w:r w:rsidR="009803FF" w:rsidRPr="009803FF">
        <w:rPr>
          <w:rFonts w:ascii="Times New Roman" w:hAnsi="Times New Roman" w:cs="Times New Roman"/>
          <w:i/>
          <w:iCs/>
          <w:sz w:val="24"/>
          <w:szCs w:val="24"/>
        </w:rPr>
        <w:t>c</w:t>
      </w:r>
      <w:r w:rsidR="000C5FFD" w:rsidRPr="009803FF">
        <w:rPr>
          <w:rFonts w:ascii="Times New Roman" w:hAnsi="Times New Roman" w:cs="Times New Roman"/>
          <w:i/>
          <w:iCs/>
          <w:sz w:val="24"/>
          <w:szCs w:val="24"/>
        </w:rPr>
        <w:t>ipal</w:t>
      </w:r>
      <w:r w:rsidR="000C5FFD" w:rsidRPr="000C5FFD">
        <w:rPr>
          <w:rFonts w:ascii="Times New Roman" w:hAnsi="Times New Roman" w:cs="Times New Roman"/>
          <w:sz w:val="24"/>
          <w:szCs w:val="24"/>
        </w:rPr>
        <w:t xml:space="preserve"> atau pemilik modal</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untu</w:t>
      </w:r>
      <w:r w:rsidR="009803FF">
        <w:rPr>
          <w:rFonts w:ascii="Times New Roman" w:hAnsi="Times New Roman" w:cs="Times New Roman"/>
          <w:sz w:val="24"/>
          <w:szCs w:val="24"/>
        </w:rPr>
        <w:t xml:space="preserve">k </w:t>
      </w:r>
      <w:r w:rsidR="000C5FFD" w:rsidRPr="000C5FFD">
        <w:rPr>
          <w:rFonts w:ascii="Times New Roman" w:hAnsi="Times New Roman" w:cs="Times New Roman"/>
          <w:sz w:val="24"/>
          <w:szCs w:val="24"/>
        </w:rPr>
        <w:t>pekerjaan yang telah</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mereka laksanakan, yang</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 xml:space="preserve">sesuai dengan kesepakatan dalam kontrak. Teori </w:t>
      </w:r>
      <w:r w:rsidR="000327A9">
        <w:rPr>
          <w:rFonts w:ascii="Times New Roman" w:hAnsi="Times New Roman" w:cs="Times New Roman"/>
          <w:sz w:val="24"/>
          <w:szCs w:val="24"/>
        </w:rPr>
        <w:t>muncul karena terdapat</w:t>
      </w:r>
      <w:r w:rsidR="000C5FFD" w:rsidRPr="000C5FFD">
        <w:rPr>
          <w:rFonts w:ascii="Times New Roman" w:hAnsi="Times New Roman" w:cs="Times New Roman"/>
          <w:sz w:val="24"/>
          <w:szCs w:val="24"/>
        </w:rPr>
        <w:t xml:space="preserve"> isu</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yang</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muncul di antara</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pihak-pihak yang</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terikat dalam</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suatu</w:t>
      </w:r>
      <w:r w:rsidR="009803FF">
        <w:rPr>
          <w:rFonts w:ascii="Times New Roman" w:hAnsi="Times New Roman" w:cs="Times New Roman"/>
          <w:sz w:val="24"/>
          <w:szCs w:val="24"/>
        </w:rPr>
        <w:t xml:space="preserve"> </w:t>
      </w:r>
      <w:r w:rsidR="000C5FFD" w:rsidRPr="000C5FFD">
        <w:rPr>
          <w:rFonts w:ascii="Times New Roman" w:hAnsi="Times New Roman" w:cs="Times New Roman"/>
          <w:sz w:val="24"/>
          <w:szCs w:val="24"/>
        </w:rPr>
        <w:t>kerjasama.</w:t>
      </w:r>
      <w:r w:rsidR="00F166DF">
        <w:rPr>
          <w:rFonts w:ascii="Times New Roman" w:hAnsi="Times New Roman" w:cs="Times New Roman"/>
          <w:sz w:val="24"/>
          <w:szCs w:val="24"/>
        </w:rPr>
        <w:t xml:space="preserve"> </w:t>
      </w:r>
    </w:p>
    <w:p w14:paraId="5D53AB12" w14:textId="28948850" w:rsidR="00F814C4" w:rsidRDefault="003108FA" w:rsidP="00E41F71">
      <w:pPr>
        <w:pStyle w:val="ListParagraph"/>
        <w:spacing w:after="0" w:line="480" w:lineRule="auto"/>
        <w:ind w:left="0" w:firstLine="567"/>
        <w:jc w:val="both"/>
        <w:rPr>
          <w:rFonts w:ascii="Times New Roman" w:hAnsi="Times New Roman" w:cs="Times New Roman"/>
          <w:sz w:val="24"/>
          <w:szCs w:val="24"/>
        </w:rPr>
      </w:pPr>
      <w:r w:rsidRPr="00F814C4">
        <w:rPr>
          <w:rFonts w:ascii="Times New Roman" w:hAnsi="Times New Roman" w:cs="Times New Roman"/>
          <w:sz w:val="24"/>
          <w:szCs w:val="24"/>
        </w:rPr>
        <w:t xml:space="preserve">Dalam hubungan ini, pemilik </w:t>
      </w:r>
      <w:r w:rsidR="008517C8">
        <w:rPr>
          <w:rFonts w:ascii="Times New Roman" w:hAnsi="Times New Roman" w:cs="Times New Roman"/>
          <w:sz w:val="24"/>
          <w:szCs w:val="24"/>
        </w:rPr>
        <w:t>p</w:t>
      </w:r>
      <w:r w:rsidRPr="00F814C4">
        <w:rPr>
          <w:rFonts w:ascii="Times New Roman" w:hAnsi="Times New Roman" w:cs="Times New Roman"/>
          <w:sz w:val="24"/>
          <w:szCs w:val="24"/>
        </w:rPr>
        <w:t xml:space="preserve">erusahaan mengandalkan </w:t>
      </w:r>
      <w:r w:rsidR="00D928AE" w:rsidRPr="00D928AE">
        <w:rPr>
          <w:rFonts w:ascii="Times New Roman" w:hAnsi="Times New Roman" w:cs="Times New Roman"/>
          <w:sz w:val="24"/>
          <w:szCs w:val="24"/>
        </w:rPr>
        <w:t>manajer untuk melaksanakan visi</w:t>
      </w:r>
      <w:r w:rsidR="00D928AE">
        <w:rPr>
          <w:rFonts w:ascii="Times New Roman" w:hAnsi="Times New Roman" w:cs="Times New Roman"/>
          <w:sz w:val="24"/>
          <w:szCs w:val="24"/>
        </w:rPr>
        <w:t xml:space="preserve"> </w:t>
      </w:r>
      <w:r w:rsidR="00D928AE" w:rsidRPr="00D928AE">
        <w:rPr>
          <w:rFonts w:ascii="Times New Roman" w:hAnsi="Times New Roman" w:cs="Times New Roman"/>
          <w:sz w:val="24"/>
          <w:szCs w:val="24"/>
        </w:rPr>
        <w:t>perusahaan denga</w:t>
      </w:r>
      <w:r w:rsidR="00D928AE">
        <w:rPr>
          <w:rFonts w:ascii="Times New Roman" w:hAnsi="Times New Roman" w:cs="Times New Roman"/>
          <w:sz w:val="24"/>
          <w:szCs w:val="24"/>
        </w:rPr>
        <w:t xml:space="preserve">n </w:t>
      </w:r>
      <w:r w:rsidR="00D928AE" w:rsidRPr="00D928AE">
        <w:rPr>
          <w:rFonts w:ascii="Times New Roman" w:hAnsi="Times New Roman" w:cs="Times New Roman"/>
          <w:sz w:val="24"/>
          <w:szCs w:val="24"/>
        </w:rPr>
        <w:t>cara meningkatkan</w:t>
      </w:r>
      <w:r w:rsidR="00D928AE">
        <w:rPr>
          <w:rFonts w:ascii="Times New Roman" w:hAnsi="Times New Roman" w:cs="Times New Roman"/>
          <w:sz w:val="24"/>
          <w:szCs w:val="24"/>
        </w:rPr>
        <w:t xml:space="preserve"> </w:t>
      </w:r>
      <w:r w:rsidR="00D928AE" w:rsidRPr="00D928AE">
        <w:rPr>
          <w:rFonts w:ascii="Times New Roman" w:hAnsi="Times New Roman" w:cs="Times New Roman"/>
          <w:sz w:val="24"/>
          <w:szCs w:val="24"/>
        </w:rPr>
        <w:t xml:space="preserve">nilai </w:t>
      </w:r>
      <w:r w:rsidR="00126351">
        <w:rPr>
          <w:rFonts w:ascii="Times New Roman" w:hAnsi="Times New Roman" w:cs="Times New Roman"/>
          <w:sz w:val="24"/>
          <w:szCs w:val="24"/>
        </w:rPr>
        <w:t xml:space="preserve">Perusahaan </w:t>
      </w:r>
      <w:r w:rsidR="00076D16">
        <w:rPr>
          <w:rFonts w:ascii="Times New Roman" w:hAnsi="Times New Roman" w:cs="Times New Roman"/>
          <w:sz w:val="24"/>
          <w:szCs w:val="24"/>
        </w:rPr>
        <w:t>dan</w:t>
      </w:r>
      <w:r w:rsidR="00126351">
        <w:rPr>
          <w:rFonts w:ascii="Times New Roman" w:hAnsi="Times New Roman" w:cs="Times New Roman"/>
          <w:sz w:val="24"/>
          <w:szCs w:val="24"/>
        </w:rPr>
        <w:t xml:space="preserve"> </w:t>
      </w:r>
      <w:r w:rsidR="00D928AE" w:rsidRPr="00D928AE">
        <w:rPr>
          <w:rFonts w:ascii="Times New Roman" w:hAnsi="Times New Roman" w:cs="Times New Roman"/>
          <w:sz w:val="24"/>
          <w:szCs w:val="24"/>
        </w:rPr>
        <w:t>memberikan keuntungan</w:t>
      </w:r>
      <w:r w:rsidR="00076D16">
        <w:rPr>
          <w:rFonts w:ascii="Times New Roman" w:hAnsi="Times New Roman" w:cs="Times New Roman"/>
          <w:sz w:val="24"/>
          <w:szCs w:val="24"/>
        </w:rPr>
        <w:t xml:space="preserve"> </w:t>
      </w:r>
      <w:r w:rsidR="00D928AE" w:rsidRPr="00D928AE">
        <w:rPr>
          <w:rFonts w:ascii="Times New Roman" w:hAnsi="Times New Roman" w:cs="Times New Roman"/>
          <w:sz w:val="24"/>
          <w:szCs w:val="24"/>
        </w:rPr>
        <w:t>kepada para</w:t>
      </w:r>
      <w:r w:rsidR="00076D16">
        <w:rPr>
          <w:rFonts w:ascii="Times New Roman" w:hAnsi="Times New Roman" w:cs="Times New Roman"/>
          <w:sz w:val="24"/>
          <w:szCs w:val="24"/>
        </w:rPr>
        <w:t xml:space="preserve"> pemilik</w:t>
      </w:r>
      <w:r w:rsidR="00D928AE" w:rsidRPr="00D928AE">
        <w:rPr>
          <w:rFonts w:ascii="Times New Roman" w:hAnsi="Times New Roman" w:cs="Times New Roman"/>
          <w:sz w:val="24"/>
          <w:szCs w:val="24"/>
        </w:rPr>
        <w:t xml:space="preserve"> saham. Akan</w:t>
      </w:r>
      <w:r w:rsidR="00076D16">
        <w:rPr>
          <w:rFonts w:ascii="Times New Roman" w:hAnsi="Times New Roman" w:cs="Times New Roman"/>
          <w:sz w:val="24"/>
          <w:szCs w:val="24"/>
        </w:rPr>
        <w:t xml:space="preserve"> </w:t>
      </w:r>
      <w:r w:rsidR="00D928AE" w:rsidRPr="00D928AE">
        <w:rPr>
          <w:rFonts w:ascii="Times New Roman" w:hAnsi="Times New Roman" w:cs="Times New Roman"/>
          <w:sz w:val="24"/>
          <w:szCs w:val="24"/>
        </w:rPr>
        <w:t>tetapi,</w:t>
      </w:r>
      <w:r w:rsidR="00126351">
        <w:rPr>
          <w:rFonts w:ascii="Times New Roman" w:hAnsi="Times New Roman" w:cs="Times New Roman"/>
          <w:sz w:val="24"/>
          <w:szCs w:val="24"/>
        </w:rPr>
        <w:t xml:space="preserve"> </w:t>
      </w:r>
      <w:r w:rsidR="00D928AE" w:rsidRPr="00D928AE">
        <w:rPr>
          <w:rFonts w:ascii="Times New Roman" w:hAnsi="Times New Roman" w:cs="Times New Roman"/>
          <w:sz w:val="24"/>
          <w:szCs w:val="24"/>
        </w:rPr>
        <w:t>par</w:t>
      </w:r>
      <w:r w:rsidR="00076D16">
        <w:rPr>
          <w:rFonts w:ascii="Times New Roman" w:hAnsi="Times New Roman" w:cs="Times New Roman"/>
          <w:sz w:val="24"/>
          <w:szCs w:val="24"/>
        </w:rPr>
        <w:t xml:space="preserve">a </w:t>
      </w:r>
      <w:r w:rsidR="00D928AE" w:rsidRPr="00D928AE">
        <w:rPr>
          <w:rFonts w:ascii="Times New Roman" w:hAnsi="Times New Roman" w:cs="Times New Roman"/>
          <w:sz w:val="24"/>
          <w:szCs w:val="24"/>
        </w:rPr>
        <w:t>manajer</w:t>
      </w:r>
      <w:r w:rsidR="00126351">
        <w:rPr>
          <w:rFonts w:ascii="Times New Roman" w:hAnsi="Times New Roman" w:cs="Times New Roman"/>
          <w:sz w:val="24"/>
          <w:szCs w:val="24"/>
        </w:rPr>
        <w:t xml:space="preserve"> </w:t>
      </w:r>
      <w:r w:rsidR="00D928AE" w:rsidRPr="00D928AE">
        <w:rPr>
          <w:rFonts w:ascii="Times New Roman" w:hAnsi="Times New Roman" w:cs="Times New Roman"/>
          <w:sz w:val="24"/>
          <w:szCs w:val="24"/>
        </w:rPr>
        <w:t>memiliki</w:t>
      </w:r>
      <w:r w:rsidR="00126351">
        <w:rPr>
          <w:rFonts w:ascii="Times New Roman" w:hAnsi="Times New Roman" w:cs="Times New Roman"/>
          <w:sz w:val="24"/>
          <w:szCs w:val="24"/>
        </w:rPr>
        <w:t xml:space="preserve"> </w:t>
      </w:r>
      <w:r w:rsidR="00D928AE" w:rsidRPr="00D928AE">
        <w:rPr>
          <w:rFonts w:ascii="Times New Roman" w:hAnsi="Times New Roman" w:cs="Times New Roman"/>
          <w:sz w:val="24"/>
          <w:szCs w:val="24"/>
        </w:rPr>
        <w:t>tujuan dan</w:t>
      </w:r>
      <w:r w:rsidR="00126351">
        <w:rPr>
          <w:rFonts w:ascii="Times New Roman" w:hAnsi="Times New Roman" w:cs="Times New Roman"/>
          <w:sz w:val="24"/>
          <w:szCs w:val="24"/>
        </w:rPr>
        <w:t xml:space="preserve"> </w:t>
      </w:r>
      <w:r w:rsidR="00D928AE" w:rsidRPr="00D928AE">
        <w:rPr>
          <w:rFonts w:ascii="Times New Roman" w:hAnsi="Times New Roman" w:cs="Times New Roman"/>
          <w:sz w:val="24"/>
          <w:szCs w:val="24"/>
        </w:rPr>
        <w:t>dorongan yang berbeda dari pemegang saham yang</w:t>
      </w:r>
      <w:r w:rsidR="00D928AE">
        <w:rPr>
          <w:rFonts w:ascii="Times New Roman" w:hAnsi="Times New Roman" w:cs="Times New Roman"/>
          <w:sz w:val="24"/>
          <w:szCs w:val="24"/>
        </w:rPr>
        <w:t xml:space="preserve"> </w:t>
      </w:r>
      <w:r w:rsidR="00D928AE" w:rsidRPr="00D928AE">
        <w:rPr>
          <w:rFonts w:ascii="Times New Roman" w:hAnsi="Times New Roman" w:cs="Times New Roman"/>
          <w:sz w:val="24"/>
          <w:szCs w:val="24"/>
        </w:rPr>
        <w:t>dapat</w:t>
      </w:r>
      <w:r w:rsidR="00D928AE">
        <w:rPr>
          <w:rFonts w:ascii="Times New Roman" w:hAnsi="Times New Roman" w:cs="Times New Roman"/>
          <w:sz w:val="24"/>
          <w:szCs w:val="24"/>
        </w:rPr>
        <w:t xml:space="preserve"> </w:t>
      </w:r>
      <w:r w:rsidR="00D928AE" w:rsidRPr="00D928AE">
        <w:rPr>
          <w:rFonts w:ascii="Times New Roman" w:hAnsi="Times New Roman" w:cs="Times New Roman"/>
          <w:sz w:val="24"/>
          <w:szCs w:val="24"/>
        </w:rPr>
        <w:t>memengaruhi keputusan penting, termasuk</w:t>
      </w:r>
      <w:r w:rsidR="009803FF">
        <w:rPr>
          <w:rFonts w:ascii="Times New Roman" w:hAnsi="Times New Roman" w:cs="Times New Roman"/>
          <w:sz w:val="24"/>
          <w:szCs w:val="24"/>
        </w:rPr>
        <w:t xml:space="preserve"> </w:t>
      </w:r>
      <w:r w:rsidR="00D928AE" w:rsidRPr="00D928AE">
        <w:rPr>
          <w:rFonts w:ascii="Times New Roman" w:hAnsi="Times New Roman" w:cs="Times New Roman"/>
          <w:sz w:val="24"/>
          <w:szCs w:val="24"/>
        </w:rPr>
        <w:t>dalam hal</w:t>
      </w:r>
      <w:r w:rsidR="009803FF">
        <w:rPr>
          <w:rFonts w:ascii="Times New Roman" w:hAnsi="Times New Roman" w:cs="Times New Roman"/>
          <w:sz w:val="24"/>
          <w:szCs w:val="24"/>
        </w:rPr>
        <w:t xml:space="preserve"> </w:t>
      </w:r>
      <w:r w:rsidR="00D928AE" w:rsidRPr="00D928AE">
        <w:rPr>
          <w:rFonts w:ascii="Times New Roman" w:hAnsi="Times New Roman" w:cs="Times New Roman"/>
          <w:sz w:val="24"/>
          <w:szCs w:val="24"/>
        </w:rPr>
        <w:t>penghindaran</w:t>
      </w:r>
      <w:r w:rsidR="009803FF">
        <w:rPr>
          <w:rFonts w:ascii="Times New Roman" w:hAnsi="Times New Roman" w:cs="Times New Roman"/>
          <w:sz w:val="24"/>
          <w:szCs w:val="24"/>
        </w:rPr>
        <w:t xml:space="preserve"> </w:t>
      </w:r>
      <w:r w:rsidR="00D928AE" w:rsidRPr="00D928AE">
        <w:rPr>
          <w:rFonts w:ascii="Times New Roman" w:hAnsi="Times New Roman" w:cs="Times New Roman"/>
          <w:sz w:val="24"/>
          <w:szCs w:val="24"/>
        </w:rPr>
        <w:t>pajak. Perusahaan yang</w:t>
      </w:r>
      <w:r w:rsidR="009803FF">
        <w:rPr>
          <w:rFonts w:ascii="Times New Roman" w:hAnsi="Times New Roman" w:cs="Times New Roman"/>
          <w:sz w:val="24"/>
          <w:szCs w:val="24"/>
        </w:rPr>
        <w:t xml:space="preserve"> </w:t>
      </w:r>
      <w:r w:rsidR="00D928AE" w:rsidRPr="00D928AE">
        <w:rPr>
          <w:rFonts w:ascii="Times New Roman" w:hAnsi="Times New Roman" w:cs="Times New Roman"/>
          <w:sz w:val="24"/>
          <w:szCs w:val="24"/>
        </w:rPr>
        <w:t>mampu memaksimalkan keuntungan biasanya</w:t>
      </w:r>
      <w:r w:rsidR="009803FF">
        <w:rPr>
          <w:rFonts w:ascii="Times New Roman" w:hAnsi="Times New Roman" w:cs="Times New Roman"/>
          <w:sz w:val="24"/>
          <w:szCs w:val="24"/>
        </w:rPr>
        <w:t xml:space="preserve"> </w:t>
      </w:r>
      <w:r w:rsidR="00D928AE" w:rsidRPr="00D928AE">
        <w:rPr>
          <w:rFonts w:ascii="Times New Roman" w:hAnsi="Times New Roman" w:cs="Times New Roman"/>
          <w:sz w:val="24"/>
          <w:szCs w:val="24"/>
        </w:rPr>
        <w:t>memiliki lebih banyak</w:t>
      </w:r>
      <w:r w:rsidR="00126351">
        <w:rPr>
          <w:rFonts w:ascii="Times New Roman" w:hAnsi="Times New Roman" w:cs="Times New Roman"/>
          <w:sz w:val="24"/>
          <w:szCs w:val="24"/>
        </w:rPr>
        <w:t xml:space="preserve"> </w:t>
      </w:r>
      <w:r w:rsidR="00D928AE" w:rsidRPr="00D928AE">
        <w:rPr>
          <w:rFonts w:ascii="Times New Roman" w:hAnsi="Times New Roman" w:cs="Times New Roman"/>
          <w:sz w:val="24"/>
          <w:szCs w:val="24"/>
        </w:rPr>
        <w:t>alat</w:t>
      </w:r>
      <w:r w:rsidR="00D928AE">
        <w:rPr>
          <w:rFonts w:ascii="Times New Roman" w:hAnsi="Times New Roman" w:cs="Times New Roman"/>
          <w:sz w:val="24"/>
          <w:szCs w:val="24"/>
        </w:rPr>
        <w:t xml:space="preserve"> </w:t>
      </w:r>
      <w:r w:rsidR="00D928AE" w:rsidRPr="00D928AE">
        <w:rPr>
          <w:rFonts w:ascii="Times New Roman" w:hAnsi="Times New Roman" w:cs="Times New Roman"/>
          <w:sz w:val="24"/>
          <w:szCs w:val="24"/>
        </w:rPr>
        <w:t>untuk mengelola</w:t>
      </w:r>
      <w:r w:rsidR="00D928AE">
        <w:rPr>
          <w:rFonts w:ascii="Times New Roman" w:hAnsi="Times New Roman" w:cs="Times New Roman"/>
          <w:sz w:val="24"/>
          <w:szCs w:val="24"/>
        </w:rPr>
        <w:t xml:space="preserve"> </w:t>
      </w:r>
      <w:r w:rsidR="00D928AE" w:rsidRPr="00D928AE">
        <w:rPr>
          <w:rFonts w:ascii="Times New Roman" w:hAnsi="Times New Roman" w:cs="Times New Roman"/>
          <w:sz w:val="24"/>
          <w:szCs w:val="24"/>
        </w:rPr>
        <w:t>kewajiban mereka terkait</w:t>
      </w:r>
      <w:r w:rsidR="00D928AE">
        <w:rPr>
          <w:rFonts w:ascii="Times New Roman" w:hAnsi="Times New Roman" w:cs="Times New Roman"/>
          <w:sz w:val="24"/>
          <w:szCs w:val="24"/>
        </w:rPr>
        <w:t xml:space="preserve"> </w:t>
      </w:r>
      <w:r w:rsidR="00D928AE" w:rsidRPr="00D928AE">
        <w:rPr>
          <w:rFonts w:ascii="Times New Roman" w:hAnsi="Times New Roman" w:cs="Times New Roman"/>
          <w:sz w:val="24"/>
          <w:szCs w:val="24"/>
        </w:rPr>
        <w:t>penghindaran pajak</w:t>
      </w:r>
      <w:r w:rsidR="00126351">
        <w:rPr>
          <w:rFonts w:ascii="Times New Roman" w:hAnsi="Times New Roman" w:cs="Times New Roman"/>
          <w:sz w:val="24"/>
          <w:szCs w:val="24"/>
        </w:rPr>
        <w:t xml:space="preserve"> </w:t>
      </w:r>
      <w:r w:rsidR="00D928AE" w:rsidRPr="00D928AE">
        <w:rPr>
          <w:rFonts w:ascii="Times New Roman" w:hAnsi="Times New Roman" w:cs="Times New Roman"/>
          <w:sz w:val="24"/>
          <w:szCs w:val="24"/>
        </w:rPr>
        <w:t>guna</w:t>
      </w:r>
      <w:r w:rsidR="00126351">
        <w:rPr>
          <w:rFonts w:ascii="Times New Roman" w:hAnsi="Times New Roman" w:cs="Times New Roman"/>
          <w:sz w:val="24"/>
          <w:szCs w:val="24"/>
        </w:rPr>
        <w:t xml:space="preserve"> </w:t>
      </w:r>
      <w:r w:rsidR="00D928AE" w:rsidRPr="00D928AE">
        <w:rPr>
          <w:rFonts w:ascii="Times New Roman" w:hAnsi="Times New Roman" w:cs="Times New Roman"/>
          <w:sz w:val="24"/>
          <w:szCs w:val="24"/>
        </w:rPr>
        <w:t>meningkatkan laba serta meraih keberhasilan finansial.</w:t>
      </w:r>
    </w:p>
    <w:p w14:paraId="7547E377" w14:textId="77777777" w:rsidR="000A1385" w:rsidRDefault="000A1385" w:rsidP="005E29A9">
      <w:pPr>
        <w:pStyle w:val="ListParagraph"/>
        <w:spacing w:line="480" w:lineRule="auto"/>
        <w:ind w:left="0" w:right="-1" w:firstLine="567"/>
        <w:jc w:val="both"/>
        <w:rPr>
          <w:rFonts w:ascii="Times New Roman" w:hAnsi="Times New Roman" w:cs="Times New Roman"/>
          <w:sz w:val="24"/>
          <w:szCs w:val="24"/>
        </w:rPr>
      </w:pPr>
    </w:p>
    <w:p w14:paraId="4CB0D8C1" w14:textId="77777777" w:rsidR="00BC0BCC" w:rsidRDefault="00BC0BCC" w:rsidP="0079028A">
      <w:pPr>
        <w:spacing w:line="480" w:lineRule="auto"/>
        <w:ind w:right="-1"/>
        <w:jc w:val="both"/>
        <w:rPr>
          <w:rFonts w:ascii="Times New Roman" w:hAnsi="Times New Roman" w:cs="Times New Roman"/>
          <w:sz w:val="24"/>
          <w:szCs w:val="24"/>
        </w:rPr>
      </w:pPr>
    </w:p>
    <w:p w14:paraId="090E1594" w14:textId="77777777" w:rsidR="0079028A" w:rsidRDefault="0079028A" w:rsidP="0079028A">
      <w:pPr>
        <w:spacing w:line="480" w:lineRule="auto"/>
        <w:ind w:right="-1"/>
        <w:jc w:val="both"/>
        <w:rPr>
          <w:rFonts w:ascii="Times New Roman" w:hAnsi="Times New Roman" w:cs="Times New Roman"/>
          <w:sz w:val="24"/>
          <w:szCs w:val="24"/>
        </w:rPr>
      </w:pPr>
    </w:p>
    <w:p w14:paraId="5121B169" w14:textId="77777777" w:rsidR="0079028A" w:rsidRDefault="0079028A" w:rsidP="0079028A">
      <w:pPr>
        <w:spacing w:line="480" w:lineRule="auto"/>
        <w:ind w:right="-1"/>
        <w:jc w:val="both"/>
        <w:rPr>
          <w:rFonts w:ascii="Times New Roman" w:hAnsi="Times New Roman" w:cs="Times New Roman"/>
          <w:sz w:val="24"/>
          <w:szCs w:val="24"/>
        </w:rPr>
      </w:pPr>
    </w:p>
    <w:p w14:paraId="54EAAE2F" w14:textId="77777777" w:rsidR="0079028A" w:rsidRPr="0079028A" w:rsidRDefault="0079028A" w:rsidP="0079028A">
      <w:pPr>
        <w:spacing w:line="480" w:lineRule="auto"/>
        <w:ind w:right="-1"/>
        <w:jc w:val="both"/>
        <w:rPr>
          <w:rFonts w:ascii="Times New Roman" w:hAnsi="Times New Roman" w:cs="Times New Roman"/>
          <w:sz w:val="24"/>
          <w:szCs w:val="24"/>
        </w:rPr>
      </w:pPr>
    </w:p>
    <w:p w14:paraId="4819CF0E" w14:textId="7AD6AF23" w:rsidR="00EC1640" w:rsidRDefault="003A6979" w:rsidP="008517C8">
      <w:pPr>
        <w:pStyle w:val="ListParagraph"/>
        <w:spacing w:line="480" w:lineRule="auto"/>
        <w:ind w:left="0" w:right="-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Berikut merupakan gambaran kerangka konseptual penelitian</w:t>
      </w:r>
      <w:r w:rsidR="000D2A1D">
        <w:rPr>
          <w:rFonts w:ascii="Times New Roman" w:hAnsi="Times New Roman" w:cs="Times New Roman"/>
          <w:sz w:val="24"/>
          <w:szCs w:val="24"/>
          <w:lang w:val="en-US"/>
        </w:rPr>
        <w:t>:</w:t>
      </w:r>
    </w:p>
    <w:p w14:paraId="758DB9D2" w14:textId="1909B898" w:rsidR="002C1C87" w:rsidRDefault="000A1385" w:rsidP="008517C8">
      <w:pPr>
        <w:pStyle w:val="ListParagraph"/>
        <w:spacing w:line="480" w:lineRule="auto"/>
        <w:ind w:left="0" w:right="-1"/>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53632" behindDoc="0" locked="0" layoutInCell="1" allowOverlap="1" wp14:anchorId="15E1C953" wp14:editId="1F9406A3">
            <wp:simplePos x="0" y="0"/>
            <wp:positionH relativeFrom="column">
              <wp:posOffset>621665</wp:posOffset>
            </wp:positionH>
            <wp:positionV relativeFrom="paragraph">
              <wp:posOffset>8890</wp:posOffset>
            </wp:positionV>
            <wp:extent cx="3783965" cy="2630170"/>
            <wp:effectExtent l="0" t="0" r="6985" b="0"/>
            <wp:wrapNone/>
            <wp:docPr id="253607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07039" name="Picture 253607039"/>
                    <pic:cNvPicPr/>
                  </pic:nvPicPr>
                  <pic:blipFill>
                    <a:blip r:embed="rId13">
                      <a:extLst>
                        <a:ext uri="{28A0092B-C50C-407E-A947-70E740481C1C}">
                          <a14:useLocalDpi xmlns:a14="http://schemas.microsoft.com/office/drawing/2010/main" val="0"/>
                        </a:ext>
                      </a:extLst>
                    </a:blip>
                    <a:stretch>
                      <a:fillRect/>
                    </a:stretch>
                  </pic:blipFill>
                  <pic:spPr>
                    <a:xfrm>
                      <a:off x="0" y="0"/>
                      <a:ext cx="3783965" cy="2630170"/>
                    </a:xfrm>
                    <a:prstGeom prst="rect">
                      <a:avLst/>
                    </a:prstGeom>
                  </pic:spPr>
                </pic:pic>
              </a:graphicData>
            </a:graphic>
            <wp14:sizeRelH relativeFrom="margin">
              <wp14:pctWidth>0</wp14:pctWidth>
            </wp14:sizeRelH>
            <wp14:sizeRelV relativeFrom="margin">
              <wp14:pctHeight>0</wp14:pctHeight>
            </wp14:sizeRelV>
          </wp:anchor>
        </w:drawing>
      </w:r>
    </w:p>
    <w:p w14:paraId="1E360DAE" w14:textId="6D1A96A4" w:rsidR="00EC1640" w:rsidRDefault="00EC1640" w:rsidP="008517C8">
      <w:pPr>
        <w:pStyle w:val="ListParagraph"/>
        <w:spacing w:line="480" w:lineRule="auto"/>
        <w:ind w:left="0" w:right="-1"/>
        <w:jc w:val="both"/>
        <w:rPr>
          <w:rFonts w:ascii="Times New Roman" w:hAnsi="Times New Roman" w:cs="Times New Roman"/>
          <w:sz w:val="24"/>
          <w:szCs w:val="24"/>
          <w:lang w:val="en-US"/>
        </w:rPr>
      </w:pPr>
    </w:p>
    <w:p w14:paraId="0CEF5182" w14:textId="77777777" w:rsidR="00EC1640" w:rsidRDefault="00EC1640" w:rsidP="008517C8">
      <w:pPr>
        <w:pStyle w:val="ListParagraph"/>
        <w:spacing w:line="480" w:lineRule="auto"/>
        <w:ind w:left="0" w:right="-1"/>
        <w:jc w:val="both"/>
        <w:rPr>
          <w:rFonts w:ascii="Times New Roman" w:hAnsi="Times New Roman" w:cs="Times New Roman"/>
          <w:sz w:val="24"/>
          <w:szCs w:val="24"/>
          <w:lang w:val="en-US"/>
        </w:rPr>
      </w:pPr>
    </w:p>
    <w:p w14:paraId="26AC0909" w14:textId="5DF5C829" w:rsidR="000D2A1D" w:rsidRPr="009D2C03" w:rsidRDefault="00D41F1D" w:rsidP="009D2C03">
      <w:pPr>
        <w:spacing w:line="480" w:lineRule="auto"/>
        <w:ind w:right="-1"/>
        <w:jc w:val="both"/>
        <w:rPr>
          <w:rFonts w:ascii="Times New Roman" w:hAnsi="Times New Roman" w:cs="Times New Roman"/>
          <w:sz w:val="24"/>
          <w:szCs w:val="24"/>
        </w:rPr>
      </w:pP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p>
    <w:p w14:paraId="68675294" w14:textId="77777777" w:rsidR="00DB6E7F" w:rsidRDefault="00DB6E7F" w:rsidP="00C15C08">
      <w:pPr>
        <w:spacing w:line="480" w:lineRule="auto"/>
        <w:ind w:right="-1"/>
        <w:jc w:val="both"/>
        <w:rPr>
          <w:rFonts w:ascii="Times New Roman" w:hAnsi="Times New Roman" w:cs="Times New Roman"/>
          <w:sz w:val="24"/>
          <w:szCs w:val="24"/>
        </w:rPr>
      </w:pPr>
    </w:p>
    <w:p w14:paraId="0DEB9097" w14:textId="77777777" w:rsidR="000A1385" w:rsidRPr="00C15C08" w:rsidRDefault="000A1385" w:rsidP="00C15C08">
      <w:pPr>
        <w:spacing w:line="480" w:lineRule="auto"/>
        <w:ind w:right="-1"/>
        <w:jc w:val="both"/>
        <w:rPr>
          <w:rFonts w:ascii="Times New Roman" w:hAnsi="Times New Roman" w:cs="Times New Roman"/>
          <w:sz w:val="24"/>
          <w:szCs w:val="24"/>
        </w:rPr>
      </w:pPr>
    </w:p>
    <w:p w14:paraId="3C4F4D27" w14:textId="21F2894C" w:rsidR="00C21B1B" w:rsidRPr="00C21B1B" w:rsidRDefault="00C21B1B" w:rsidP="00C21B1B">
      <w:pPr>
        <w:pStyle w:val="Caption"/>
        <w:jc w:val="center"/>
        <w:rPr>
          <w:rFonts w:ascii="Times New Roman" w:hAnsi="Times New Roman" w:cs="Times New Roman"/>
          <w:color w:val="auto"/>
          <w:sz w:val="24"/>
          <w:szCs w:val="24"/>
        </w:rPr>
      </w:pPr>
      <w:bookmarkStart w:id="81" w:name="_Toc202734128"/>
      <w:r>
        <w:rPr>
          <w:rFonts w:ascii="Times New Roman" w:hAnsi="Times New Roman" w:cs="Times New Roman"/>
          <w:color w:val="auto"/>
          <w:sz w:val="24"/>
          <w:szCs w:val="24"/>
        </w:rPr>
        <w:t>Gambar</w:t>
      </w:r>
      <w:r w:rsidR="004B0AFB">
        <w:rPr>
          <w:rFonts w:ascii="Times New Roman" w:hAnsi="Times New Roman" w:cs="Times New Roman"/>
          <w:color w:val="auto"/>
          <w:sz w:val="24"/>
          <w:szCs w:val="24"/>
        </w:rPr>
        <w:t xml:space="preserve"> 2</w:t>
      </w:r>
      <w:r w:rsidRPr="00C21B1B">
        <w:rPr>
          <w:rFonts w:ascii="Times New Roman" w:hAnsi="Times New Roman" w:cs="Times New Roman"/>
          <w:color w:val="auto"/>
          <w:sz w:val="24"/>
          <w:szCs w:val="24"/>
        </w:rPr>
        <w:t>.1 Kerangka Konseptual</w:t>
      </w:r>
      <w:bookmarkEnd w:id="81"/>
    </w:p>
    <w:p w14:paraId="2E10F721" w14:textId="5B34A76E" w:rsidR="003E35E1" w:rsidRDefault="000D2A1D" w:rsidP="002C6601">
      <w:pPr>
        <w:pStyle w:val="ListParagraph"/>
        <w:spacing w:line="276" w:lineRule="auto"/>
        <w:ind w:left="0" w:right="-1"/>
        <w:jc w:val="center"/>
        <w:rPr>
          <w:rFonts w:ascii="Times New Roman" w:hAnsi="Times New Roman" w:cs="Times New Roman"/>
          <w:sz w:val="24"/>
          <w:szCs w:val="24"/>
        </w:rPr>
      </w:pPr>
      <w:r>
        <w:rPr>
          <w:rFonts w:ascii="Times New Roman" w:hAnsi="Times New Roman" w:cs="Times New Roman"/>
          <w:sz w:val="24"/>
          <w:szCs w:val="24"/>
        </w:rPr>
        <w:t xml:space="preserve">Sumber: </w:t>
      </w:r>
      <w:r w:rsidR="009572A8">
        <w:rPr>
          <w:rFonts w:ascii="Times New Roman" w:hAnsi="Times New Roman" w:cs="Times New Roman"/>
          <w:sz w:val="24"/>
          <w:szCs w:val="24"/>
        </w:rPr>
        <w:t>o</w:t>
      </w:r>
      <w:r>
        <w:rPr>
          <w:rFonts w:ascii="Times New Roman" w:hAnsi="Times New Roman" w:cs="Times New Roman"/>
          <w:sz w:val="24"/>
          <w:szCs w:val="24"/>
        </w:rPr>
        <w:t>lahan peneliti 2025</w:t>
      </w:r>
    </w:p>
    <w:p w14:paraId="57A07CA8" w14:textId="77777777" w:rsidR="00DB6E7F" w:rsidRPr="000366C7" w:rsidRDefault="00DB6E7F" w:rsidP="00571C49">
      <w:pPr>
        <w:pStyle w:val="ListParagraph"/>
        <w:spacing w:line="276" w:lineRule="auto"/>
        <w:ind w:left="0" w:right="-1"/>
        <w:rPr>
          <w:rFonts w:ascii="Times New Roman" w:hAnsi="Times New Roman" w:cs="Times New Roman"/>
          <w:sz w:val="24"/>
          <w:szCs w:val="24"/>
        </w:rPr>
      </w:pPr>
    </w:p>
    <w:p w14:paraId="1CEB1355" w14:textId="474A2DAF" w:rsidR="000D2A1D" w:rsidRPr="00E53FB1" w:rsidRDefault="000D2A1D" w:rsidP="00B77805">
      <w:pPr>
        <w:pStyle w:val="Heading2"/>
        <w:numPr>
          <w:ilvl w:val="1"/>
          <w:numId w:val="3"/>
        </w:numPr>
        <w:ind w:left="567" w:hanging="567"/>
      </w:pPr>
      <w:bookmarkStart w:id="82" w:name="_Toc196819104"/>
      <w:bookmarkStart w:id="83" w:name="_Toc200139831"/>
      <w:bookmarkStart w:id="84" w:name="_Toc202735446"/>
      <w:bookmarkStart w:id="85" w:name="_Toc202735718"/>
      <w:r w:rsidRPr="00E53FB1">
        <w:t>Pengembangan Hipotesi</w:t>
      </w:r>
      <w:r w:rsidR="00DB7FC9" w:rsidRPr="00E53FB1">
        <w:t>s</w:t>
      </w:r>
      <w:bookmarkEnd w:id="82"/>
      <w:bookmarkEnd w:id="83"/>
      <w:bookmarkEnd w:id="84"/>
      <w:bookmarkEnd w:id="85"/>
    </w:p>
    <w:p w14:paraId="0F88AB63" w14:textId="59F5C593" w:rsidR="00DB7FC9" w:rsidRPr="008D4F63" w:rsidRDefault="000366C7" w:rsidP="00E41F71">
      <w:pPr>
        <w:pStyle w:val="Heading3"/>
        <w:numPr>
          <w:ilvl w:val="2"/>
          <w:numId w:val="3"/>
        </w:numPr>
        <w:spacing w:after="0"/>
        <w:ind w:left="567" w:right="0" w:hanging="567"/>
        <w:rPr>
          <w:i/>
          <w:iCs/>
        </w:rPr>
      </w:pPr>
      <w:bookmarkStart w:id="86" w:name="_Toc200139832"/>
      <w:bookmarkStart w:id="87" w:name="_Toc202735447"/>
      <w:bookmarkStart w:id="88" w:name="_Toc202735719"/>
      <w:r w:rsidRPr="00E53FB1">
        <w:t xml:space="preserve">Faktor </w:t>
      </w:r>
      <w:r w:rsidR="008D4F63">
        <w:t>p</w:t>
      </w:r>
      <w:r w:rsidRPr="00E53FB1">
        <w:t xml:space="preserve">enentu yang menjadi pengaruh </w:t>
      </w:r>
      <w:r w:rsidR="00487C79" w:rsidRPr="00E53FB1">
        <w:t>p</w:t>
      </w:r>
      <w:r w:rsidRPr="00E53FB1">
        <w:t xml:space="preserve">rofitabilitas terhadap </w:t>
      </w:r>
      <w:r w:rsidRPr="008D4F63">
        <w:rPr>
          <w:i/>
          <w:iCs/>
        </w:rPr>
        <w:t>Tax Avoidance</w:t>
      </w:r>
      <w:bookmarkEnd w:id="86"/>
      <w:bookmarkEnd w:id="87"/>
      <w:bookmarkEnd w:id="88"/>
    </w:p>
    <w:p w14:paraId="50515B47" w14:textId="0212C051" w:rsidR="007C33E3" w:rsidRPr="000A1385" w:rsidRDefault="000A1385" w:rsidP="00E41F71">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Teori agensi</w:t>
      </w:r>
      <w:r w:rsidR="00DB7FC9" w:rsidRPr="00DB7FC9">
        <w:rPr>
          <w:rFonts w:ascii="Times New Roman" w:hAnsi="Times New Roman" w:cs="Times New Roman"/>
          <w:sz w:val="24"/>
          <w:szCs w:val="24"/>
        </w:rPr>
        <w:t xml:space="preserve"> menjelaskan bahwa </w:t>
      </w:r>
      <w:r w:rsidR="00DB7FC9">
        <w:rPr>
          <w:rFonts w:ascii="Times New Roman" w:hAnsi="Times New Roman" w:cs="Times New Roman"/>
          <w:sz w:val="24"/>
          <w:szCs w:val="24"/>
        </w:rPr>
        <w:t xml:space="preserve">perusahaan </w:t>
      </w:r>
      <w:r w:rsidR="00DB7FC9" w:rsidRPr="00F814C4">
        <w:rPr>
          <w:rFonts w:ascii="Times New Roman" w:hAnsi="Times New Roman" w:cs="Times New Roman"/>
          <w:sz w:val="24"/>
          <w:szCs w:val="24"/>
        </w:rPr>
        <w:t xml:space="preserve">mengandalkan manajer untuk </w:t>
      </w:r>
      <w:r w:rsidR="004D4614" w:rsidRPr="004D4614">
        <w:rPr>
          <w:rFonts w:ascii="Times New Roman" w:hAnsi="Times New Roman" w:cs="Times New Roman"/>
          <w:sz w:val="24"/>
          <w:szCs w:val="24"/>
        </w:rPr>
        <w:t>untuk</w:t>
      </w:r>
      <w:r w:rsidR="00B76BD5">
        <w:rPr>
          <w:rFonts w:ascii="Times New Roman" w:hAnsi="Times New Roman" w:cs="Times New Roman"/>
          <w:sz w:val="24"/>
          <w:szCs w:val="24"/>
        </w:rPr>
        <w:t xml:space="preserve"> </w:t>
      </w:r>
      <w:r w:rsidR="004D4614" w:rsidRPr="004D4614">
        <w:rPr>
          <w:rFonts w:ascii="Times New Roman" w:hAnsi="Times New Roman" w:cs="Times New Roman"/>
          <w:sz w:val="24"/>
          <w:szCs w:val="24"/>
        </w:rPr>
        <w:t>mencapai</w:t>
      </w:r>
      <w:r w:rsidR="00B76BD5">
        <w:rPr>
          <w:rFonts w:ascii="Times New Roman" w:hAnsi="Times New Roman" w:cs="Times New Roman"/>
          <w:sz w:val="24"/>
          <w:szCs w:val="24"/>
        </w:rPr>
        <w:t xml:space="preserve"> </w:t>
      </w:r>
      <w:r w:rsidR="004D4614" w:rsidRPr="004D4614">
        <w:rPr>
          <w:rFonts w:ascii="Times New Roman" w:hAnsi="Times New Roman" w:cs="Times New Roman"/>
          <w:sz w:val="24"/>
          <w:szCs w:val="24"/>
        </w:rPr>
        <w:t>tujuan</w:t>
      </w:r>
      <w:r w:rsidR="00B76BD5">
        <w:rPr>
          <w:rFonts w:ascii="Times New Roman" w:hAnsi="Times New Roman" w:cs="Times New Roman"/>
          <w:sz w:val="24"/>
          <w:szCs w:val="24"/>
        </w:rPr>
        <w:t xml:space="preserve"> </w:t>
      </w:r>
      <w:r w:rsidR="004D4614" w:rsidRPr="004D4614">
        <w:rPr>
          <w:rFonts w:ascii="Times New Roman" w:hAnsi="Times New Roman" w:cs="Times New Roman"/>
          <w:sz w:val="24"/>
          <w:szCs w:val="24"/>
        </w:rPr>
        <w:t>mereka</w:t>
      </w:r>
      <w:r w:rsidR="00B76BD5">
        <w:rPr>
          <w:rFonts w:ascii="Times New Roman" w:hAnsi="Times New Roman" w:cs="Times New Roman"/>
          <w:sz w:val="24"/>
          <w:szCs w:val="24"/>
        </w:rPr>
        <w:t xml:space="preserve"> </w:t>
      </w:r>
      <w:r w:rsidR="004D4614" w:rsidRPr="004D4614">
        <w:rPr>
          <w:rFonts w:ascii="Times New Roman" w:hAnsi="Times New Roman" w:cs="Times New Roman"/>
          <w:sz w:val="24"/>
          <w:szCs w:val="24"/>
        </w:rPr>
        <w:t>dengan</w:t>
      </w:r>
      <w:r w:rsidR="00B76BD5">
        <w:rPr>
          <w:rFonts w:ascii="Times New Roman" w:hAnsi="Times New Roman" w:cs="Times New Roman"/>
          <w:sz w:val="24"/>
          <w:szCs w:val="24"/>
        </w:rPr>
        <w:t xml:space="preserve"> </w:t>
      </w:r>
      <w:r w:rsidR="004D4614" w:rsidRPr="004D4614">
        <w:rPr>
          <w:rFonts w:ascii="Times New Roman" w:hAnsi="Times New Roman" w:cs="Times New Roman"/>
          <w:sz w:val="24"/>
          <w:szCs w:val="24"/>
        </w:rPr>
        <w:t>cara meningkatkan</w:t>
      </w:r>
      <w:r w:rsidR="00B76BD5">
        <w:rPr>
          <w:rFonts w:ascii="Times New Roman" w:hAnsi="Times New Roman" w:cs="Times New Roman"/>
          <w:sz w:val="24"/>
          <w:szCs w:val="24"/>
        </w:rPr>
        <w:t xml:space="preserve"> </w:t>
      </w:r>
      <w:r w:rsidR="004D4614" w:rsidRPr="004D4614">
        <w:rPr>
          <w:rFonts w:ascii="Times New Roman" w:hAnsi="Times New Roman" w:cs="Times New Roman"/>
          <w:sz w:val="24"/>
          <w:szCs w:val="24"/>
        </w:rPr>
        <w:t xml:space="preserve">nilai </w:t>
      </w:r>
      <w:r w:rsidR="00B76BD5">
        <w:rPr>
          <w:rFonts w:ascii="Times New Roman" w:hAnsi="Times New Roman" w:cs="Times New Roman"/>
          <w:sz w:val="24"/>
          <w:szCs w:val="24"/>
        </w:rPr>
        <w:t xml:space="preserve">perusahaan </w:t>
      </w:r>
      <w:r w:rsidR="004D4614" w:rsidRPr="004D4614">
        <w:rPr>
          <w:rFonts w:ascii="Times New Roman" w:hAnsi="Times New Roman" w:cs="Times New Roman"/>
          <w:sz w:val="24"/>
          <w:szCs w:val="24"/>
        </w:rPr>
        <w:t>serta menghasilkan</w:t>
      </w:r>
      <w:r w:rsidR="00126351">
        <w:rPr>
          <w:rFonts w:ascii="Times New Roman" w:hAnsi="Times New Roman" w:cs="Times New Roman"/>
          <w:sz w:val="24"/>
          <w:szCs w:val="24"/>
        </w:rPr>
        <w:t xml:space="preserve"> </w:t>
      </w:r>
      <w:r w:rsidR="004D4614" w:rsidRPr="004D4614">
        <w:rPr>
          <w:rFonts w:ascii="Times New Roman" w:hAnsi="Times New Roman" w:cs="Times New Roman"/>
          <w:sz w:val="24"/>
          <w:szCs w:val="24"/>
        </w:rPr>
        <w:t>keuntungan. Keberhasilan dalam menghasilkan laba berfungsi</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sebagai</w:t>
      </w:r>
      <w:r w:rsidR="00126351">
        <w:rPr>
          <w:rFonts w:ascii="Times New Roman" w:hAnsi="Times New Roman" w:cs="Times New Roman"/>
          <w:sz w:val="24"/>
          <w:szCs w:val="24"/>
        </w:rPr>
        <w:t xml:space="preserve"> </w:t>
      </w:r>
      <w:r w:rsidR="004D4614" w:rsidRPr="004D4614">
        <w:rPr>
          <w:rFonts w:ascii="Times New Roman" w:hAnsi="Times New Roman" w:cs="Times New Roman"/>
          <w:sz w:val="24"/>
          <w:szCs w:val="24"/>
        </w:rPr>
        <w:t>tolak</w:t>
      </w:r>
      <w:r w:rsidR="00126351">
        <w:rPr>
          <w:rFonts w:ascii="Times New Roman" w:hAnsi="Times New Roman" w:cs="Times New Roman"/>
          <w:sz w:val="24"/>
          <w:szCs w:val="24"/>
        </w:rPr>
        <w:t xml:space="preserve"> </w:t>
      </w:r>
      <w:r w:rsidR="004D4614" w:rsidRPr="004D4614">
        <w:rPr>
          <w:rFonts w:ascii="Times New Roman" w:hAnsi="Times New Roman" w:cs="Times New Roman"/>
          <w:sz w:val="24"/>
          <w:szCs w:val="24"/>
        </w:rPr>
        <w:t xml:space="preserve">ukur kinerja yang dapat memengaruhi interaksi antara prinsipal dan </w:t>
      </w:r>
      <w:r w:rsidR="004D4614" w:rsidRPr="00126351">
        <w:rPr>
          <w:rFonts w:ascii="Times New Roman" w:hAnsi="Times New Roman" w:cs="Times New Roman"/>
          <w:i/>
          <w:iCs/>
          <w:sz w:val="24"/>
          <w:szCs w:val="24"/>
        </w:rPr>
        <w:t>agen</w:t>
      </w:r>
      <w:r w:rsidR="00126351" w:rsidRPr="00126351">
        <w:rPr>
          <w:rFonts w:ascii="Times New Roman" w:hAnsi="Times New Roman" w:cs="Times New Roman"/>
          <w:i/>
          <w:iCs/>
          <w:sz w:val="24"/>
          <w:szCs w:val="24"/>
        </w:rPr>
        <w:t>t</w:t>
      </w:r>
      <w:r w:rsidR="004D4614" w:rsidRPr="004D4614">
        <w:rPr>
          <w:rFonts w:ascii="Times New Roman" w:hAnsi="Times New Roman" w:cs="Times New Roman"/>
          <w:sz w:val="24"/>
          <w:szCs w:val="24"/>
        </w:rPr>
        <w:t>. Sebagai</w:t>
      </w:r>
      <w:r w:rsidR="00571C49">
        <w:rPr>
          <w:rFonts w:ascii="Times New Roman" w:hAnsi="Times New Roman" w:cs="Times New Roman"/>
          <w:sz w:val="24"/>
          <w:szCs w:val="24"/>
        </w:rPr>
        <w:t xml:space="preserve"> </w:t>
      </w:r>
      <w:r w:rsidR="004D4614" w:rsidRPr="000A1385">
        <w:rPr>
          <w:rFonts w:ascii="Times New Roman" w:hAnsi="Times New Roman" w:cs="Times New Roman"/>
          <w:i/>
          <w:iCs/>
          <w:sz w:val="24"/>
          <w:szCs w:val="24"/>
        </w:rPr>
        <w:t>agen</w:t>
      </w:r>
      <w:r w:rsidRPr="000A1385">
        <w:rPr>
          <w:rFonts w:ascii="Times New Roman" w:hAnsi="Times New Roman" w:cs="Times New Roman"/>
          <w:i/>
          <w:iCs/>
          <w:sz w:val="24"/>
          <w:szCs w:val="24"/>
        </w:rPr>
        <w:t>t</w:t>
      </w:r>
      <w:r w:rsidR="004D4614" w:rsidRPr="004D4614">
        <w:rPr>
          <w:rFonts w:ascii="Times New Roman" w:hAnsi="Times New Roman" w:cs="Times New Roman"/>
          <w:sz w:val="24"/>
          <w:szCs w:val="24"/>
        </w:rPr>
        <w:t xml:space="preserve">, </w:t>
      </w:r>
      <w:r w:rsidR="009572A8">
        <w:rPr>
          <w:rFonts w:ascii="Times New Roman" w:hAnsi="Times New Roman" w:cs="Times New Roman"/>
          <w:sz w:val="24"/>
          <w:szCs w:val="24"/>
        </w:rPr>
        <w:t>m</w:t>
      </w:r>
      <w:r w:rsidR="004D4614" w:rsidRPr="004D4614">
        <w:rPr>
          <w:rFonts w:ascii="Times New Roman" w:hAnsi="Times New Roman" w:cs="Times New Roman"/>
          <w:sz w:val="24"/>
          <w:szCs w:val="24"/>
        </w:rPr>
        <w:t>anajer sering kali didorong oleh</w:t>
      </w:r>
      <w:r w:rsidR="007C451C">
        <w:rPr>
          <w:rFonts w:ascii="Times New Roman" w:hAnsi="Times New Roman" w:cs="Times New Roman"/>
          <w:sz w:val="24"/>
          <w:szCs w:val="24"/>
        </w:rPr>
        <w:t xml:space="preserve"> </w:t>
      </w:r>
      <w:r w:rsidR="004D4614" w:rsidRPr="004D4614">
        <w:rPr>
          <w:rFonts w:ascii="Times New Roman" w:hAnsi="Times New Roman" w:cs="Times New Roman"/>
          <w:sz w:val="24"/>
          <w:szCs w:val="24"/>
        </w:rPr>
        <w:t>keinginan</w:t>
      </w:r>
      <w:r w:rsidR="007C451C">
        <w:rPr>
          <w:rFonts w:ascii="Times New Roman" w:hAnsi="Times New Roman" w:cs="Times New Roman"/>
          <w:sz w:val="24"/>
          <w:szCs w:val="24"/>
        </w:rPr>
        <w:t xml:space="preserve"> </w:t>
      </w:r>
      <w:r w:rsidR="004D4614" w:rsidRPr="004D4614">
        <w:rPr>
          <w:rFonts w:ascii="Times New Roman" w:hAnsi="Times New Roman" w:cs="Times New Roman"/>
          <w:sz w:val="24"/>
          <w:szCs w:val="24"/>
        </w:rPr>
        <w:t>untuk</w:t>
      </w:r>
      <w:r w:rsidR="007C451C">
        <w:rPr>
          <w:rFonts w:ascii="Times New Roman" w:hAnsi="Times New Roman" w:cs="Times New Roman"/>
          <w:sz w:val="24"/>
          <w:szCs w:val="24"/>
        </w:rPr>
        <w:t xml:space="preserve"> </w:t>
      </w:r>
      <w:r w:rsidR="004D4614" w:rsidRPr="004D4614">
        <w:rPr>
          <w:rFonts w:ascii="Times New Roman" w:hAnsi="Times New Roman" w:cs="Times New Roman"/>
          <w:sz w:val="24"/>
          <w:szCs w:val="24"/>
        </w:rPr>
        <w:t>memenuhi</w:t>
      </w:r>
      <w:r w:rsidR="00571C49">
        <w:rPr>
          <w:rFonts w:ascii="Times New Roman" w:hAnsi="Times New Roman" w:cs="Times New Roman"/>
          <w:sz w:val="24"/>
          <w:szCs w:val="24"/>
        </w:rPr>
        <w:t xml:space="preserve"> </w:t>
      </w:r>
      <w:r w:rsidR="004D4614" w:rsidRPr="004D4614">
        <w:rPr>
          <w:rFonts w:ascii="Times New Roman" w:hAnsi="Times New Roman" w:cs="Times New Roman"/>
          <w:sz w:val="24"/>
          <w:szCs w:val="24"/>
        </w:rPr>
        <w:t>kepentingan mereka</w:t>
      </w:r>
      <w:r>
        <w:rPr>
          <w:rFonts w:ascii="Times New Roman" w:hAnsi="Times New Roman" w:cs="Times New Roman"/>
          <w:sz w:val="24"/>
          <w:szCs w:val="24"/>
        </w:rPr>
        <w:t xml:space="preserve"> </w:t>
      </w:r>
      <w:r w:rsidR="004D4614" w:rsidRPr="004D4614">
        <w:rPr>
          <w:rFonts w:ascii="Times New Roman" w:hAnsi="Times New Roman" w:cs="Times New Roman"/>
          <w:sz w:val="24"/>
          <w:szCs w:val="24"/>
        </w:rPr>
        <w:t>sendiri, yang</w:t>
      </w:r>
      <w:r>
        <w:rPr>
          <w:rFonts w:ascii="Times New Roman" w:hAnsi="Times New Roman" w:cs="Times New Roman"/>
          <w:sz w:val="24"/>
          <w:szCs w:val="24"/>
        </w:rPr>
        <w:t xml:space="preserve"> </w:t>
      </w:r>
      <w:r w:rsidR="004D4614" w:rsidRPr="004D4614">
        <w:rPr>
          <w:rFonts w:ascii="Times New Roman" w:hAnsi="Times New Roman" w:cs="Times New Roman"/>
          <w:sz w:val="24"/>
          <w:szCs w:val="24"/>
        </w:rPr>
        <w:t>kadang bertentangan</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dengan kepentingan para pemilik. Salah satu</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bentuk</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tindakan</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manajerial</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ini</w:t>
      </w:r>
      <w:r>
        <w:rPr>
          <w:rFonts w:ascii="Times New Roman" w:hAnsi="Times New Roman" w:cs="Times New Roman"/>
          <w:sz w:val="24"/>
          <w:szCs w:val="24"/>
        </w:rPr>
        <w:t xml:space="preserve"> </w:t>
      </w:r>
      <w:r w:rsidR="004D4614" w:rsidRPr="004D4614">
        <w:rPr>
          <w:rFonts w:ascii="Times New Roman" w:hAnsi="Times New Roman" w:cs="Times New Roman"/>
          <w:sz w:val="24"/>
          <w:szCs w:val="24"/>
        </w:rPr>
        <w:t>adalah</w:t>
      </w:r>
      <w:r>
        <w:rPr>
          <w:rFonts w:ascii="Times New Roman" w:hAnsi="Times New Roman" w:cs="Times New Roman"/>
          <w:sz w:val="24"/>
          <w:szCs w:val="24"/>
        </w:rPr>
        <w:t xml:space="preserve"> </w:t>
      </w:r>
      <w:r w:rsidR="004D4614" w:rsidRPr="004D4614">
        <w:rPr>
          <w:rFonts w:ascii="Times New Roman" w:hAnsi="Times New Roman" w:cs="Times New Roman"/>
          <w:sz w:val="24"/>
          <w:szCs w:val="24"/>
        </w:rPr>
        <w:t>menerapkan</w:t>
      </w:r>
      <w:r>
        <w:rPr>
          <w:rFonts w:ascii="Times New Roman" w:hAnsi="Times New Roman" w:cs="Times New Roman"/>
          <w:sz w:val="24"/>
          <w:szCs w:val="24"/>
        </w:rPr>
        <w:t xml:space="preserve"> </w:t>
      </w:r>
      <w:r w:rsidR="004D4614" w:rsidRPr="004D4614">
        <w:rPr>
          <w:rFonts w:ascii="Times New Roman" w:hAnsi="Times New Roman" w:cs="Times New Roman"/>
          <w:sz w:val="24"/>
          <w:szCs w:val="24"/>
        </w:rPr>
        <w:t>praktik penghindaran pajak</w:t>
      </w:r>
      <w:r w:rsidR="00540818">
        <w:rPr>
          <w:rFonts w:ascii="Times New Roman" w:hAnsi="Times New Roman" w:cs="Times New Roman"/>
          <w:sz w:val="24"/>
          <w:szCs w:val="24"/>
        </w:rPr>
        <w:t xml:space="preserve"> </w:t>
      </w:r>
      <w:r w:rsidR="0076680A">
        <w:rPr>
          <w:rFonts w:ascii="Times New Roman" w:hAnsi="Times New Roman" w:cs="Times New Roman"/>
          <w:sz w:val="24"/>
          <w:szCs w:val="24"/>
        </w:rPr>
        <w:fldChar w:fldCharType="begin" w:fldLock="1"/>
      </w:r>
      <w:r w:rsidR="00656D55">
        <w:rPr>
          <w:rFonts w:ascii="Times New Roman" w:hAnsi="Times New Roman" w:cs="Times New Roman"/>
          <w:sz w:val="24"/>
          <w:szCs w:val="24"/>
        </w:rPr>
        <w:instrText>ADDIN CSL_CITATION {"citationItems":[{"id":"ITEM-1","itemData":{"DOI":"10.32534/jv.v18i2.4144","ISSN":"1979-0643","abstract":"Tax avoidance and income smoothing are important issues that impact the company's operations. The complexity between these two phenomena affects firm value, which is often influenced by family ownership, which influences how manufacturing companies avoid tax avoidance and income smoothing. This study aims to examine the effect of tax avoidance and income smoothing on firm value, with family ownership as a moderating variable. Hypothesis testing was carried out using a multiple regression model with panel data for manufacturing companies listed on the Indonesia Stock Exchange (IDX) for the 2012-2021 period. The results show that tax avoidance has a negative effect on firm value. Tax avoidance is high risk and can reduce company value. This study also found that income smoothing has a positive effect on firm value. Companies tend to do income smoothing to meet market expectations and get benefits in the form of lower debt costs. In addition, this study shows that family ownership strengthens the negative effect of tax avoidance on firm value. However, this study did not find any moderating effect of family ownership on the effect of income smoothing on firm value.\r Keywords: Firm Value, Tax, Income Smoothing","author":[{"dropping-particle":"","family":"Siburian","given":"Eko Putra","non-dropping-particle":"","parse-names":false,"suffix":""}],"container-title":"Value : Jurnal Manajemen dan Akuntansi","id":"ITEM-1","issue":"2","issued":{"date-parts":[["2023"]]},"page":"373-385","title":"Penghindaran Pajak, Income Smoothing Dan Nilai Perusahaan Pada Perusahaan Manufaktur Di Indonesia","type":"article-journal","volume":"18"},"uris":["http://www.mendeley.com/documents/?uuid=1e9af11c-97ac-4ffb-8b68-b80dfd9c5f66"]}],"mendeley":{"formattedCitation":"(Siburian, 2023)","plainTextFormattedCitation":"(Siburian, 2023)","previouslyFormattedCitation":"(Siburian, 2023)"},"properties":{"noteIndex":0},"schema":"https://github.com/citation-style-language/schema/raw/master/csl-citation.json"}</w:instrText>
      </w:r>
      <w:r w:rsidR="0076680A">
        <w:rPr>
          <w:rFonts w:ascii="Times New Roman" w:hAnsi="Times New Roman" w:cs="Times New Roman"/>
          <w:sz w:val="24"/>
          <w:szCs w:val="24"/>
        </w:rPr>
        <w:fldChar w:fldCharType="separate"/>
      </w:r>
      <w:r w:rsidR="0076680A" w:rsidRPr="0076680A">
        <w:rPr>
          <w:rFonts w:ascii="Times New Roman" w:hAnsi="Times New Roman" w:cs="Times New Roman"/>
          <w:noProof/>
          <w:sz w:val="24"/>
          <w:szCs w:val="24"/>
        </w:rPr>
        <w:t>(Siburian, 2023)</w:t>
      </w:r>
      <w:r w:rsidR="0076680A">
        <w:rPr>
          <w:rFonts w:ascii="Times New Roman" w:hAnsi="Times New Roman" w:cs="Times New Roman"/>
          <w:sz w:val="24"/>
          <w:szCs w:val="24"/>
        </w:rPr>
        <w:fldChar w:fldCharType="end"/>
      </w:r>
    </w:p>
    <w:p w14:paraId="6317A170" w14:textId="2B14BD74" w:rsidR="007C451C" w:rsidRDefault="002B67FE" w:rsidP="00E41F71">
      <w:pPr>
        <w:pStyle w:val="ListParagraph"/>
        <w:spacing w:after="0" w:line="480" w:lineRule="auto"/>
        <w:ind w:left="0" w:firstLine="567"/>
        <w:jc w:val="both"/>
        <w:rPr>
          <w:rFonts w:ascii="Times New Roman" w:hAnsi="Times New Roman" w:cs="Times New Roman"/>
          <w:sz w:val="24"/>
          <w:szCs w:val="24"/>
        </w:rPr>
      </w:pPr>
      <w:r w:rsidRPr="002B67FE">
        <w:rPr>
          <w:rFonts w:ascii="Times New Roman" w:hAnsi="Times New Roman" w:cs="Times New Roman"/>
          <w:sz w:val="24"/>
          <w:szCs w:val="24"/>
        </w:rPr>
        <w:lastRenderedPageBreak/>
        <w:t>Profitabilitas</w:t>
      </w:r>
      <w:r>
        <w:rPr>
          <w:rFonts w:ascii="Times New Roman" w:hAnsi="Times New Roman" w:cs="Times New Roman"/>
          <w:sz w:val="24"/>
          <w:szCs w:val="24"/>
        </w:rPr>
        <w:t xml:space="preserve"> </w:t>
      </w:r>
      <w:r w:rsidR="009572A8">
        <w:rPr>
          <w:rFonts w:ascii="Times New Roman" w:hAnsi="Times New Roman" w:cs="Times New Roman"/>
          <w:sz w:val="24"/>
          <w:szCs w:val="24"/>
        </w:rPr>
        <w:t>m</w:t>
      </w:r>
      <w:r w:rsidR="004D4614" w:rsidRPr="004D4614">
        <w:rPr>
          <w:rFonts w:ascii="Times New Roman" w:hAnsi="Times New Roman" w:cs="Times New Roman"/>
          <w:sz w:val="24"/>
          <w:szCs w:val="24"/>
        </w:rPr>
        <w:t>enunjukkan kapasitas</w:t>
      </w:r>
      <w:r w:rsidR="004D4614">
        <w:rPr>
          <w:rFonts w:ascii="Times New Roman" w:hAnsi="Times New Roman" w:cs="Times New Roman"/>
          <w:sz w:val="24"/>
          <w:szCs w:val="24"/>
        </w:rPr>
        <w:t xml:space="preserve"> </w:t>
      </w:r>
      <w:r w:rsidR="009572A8">
        <w:rPr>
          <w:rFonts w:ascii="Times New Roman" w:hAnsi="Times New Roman" w:cs="Times New Roman"/>
          <w:sz w:val="24"/>
          <w:szCs w:val="24"/>
        </w:rPr>
        <w:t>p</w:t>
      </w:r>
      <w:r w:rsidR="004D4614">
        <w:rPr>
          <w:rFonts w:ascii="Times New Roman" w:hAnsi="Times New Roman" w:cs="Times New Roman"/>
          <w:sz w:val="24"/>
          <w:szCs w:val="24"/>
        </w:rPr>
        <w:t xml:space="preserve">erusahaan </w:t>
      </w:r>
      <w:r w:rsidR="004D4614" w:rsidRPr="004D4614">
        <w:rPr>
          <w:rFonts w:ascii="Times New Roman" w:hAnsi="Times New Roman" w:cs="Times New Roman"/>
          <w:sz w:val="24"/>
          <w:szCs w:val="24"/>
        </w:rPr>
        <w:t>dalam</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menghasilkan</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untung. Perusahaan</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yang</w:t>
      </w:r>
      <w:r w:rsidR="007B4ECC">
        <w:rPr>
          <w:rFonts w:ascii="Times New Roman" w:hAnsi="Times New Roman" w:cs="Times New Roman"/>
          <w:sz w:val="24"/>
          <w:szCs w:val="24"/>
        </w:rPr>
        <w:t xml:space="preserve"> </w:t>
      </w:r>
      <w:r w:rsidR="004D4614" w:rsidRPr="004D4614">
        <w:rPr>
          <w:rFonts w:ascii="Times New Roman" w:hAnsi="Times New Roman" w:cs="Times New Roman"/>
          <w:sz w:val="24"/>
          <w:szCs w:val="24"/>
        </w:rPr>
        <w:t>memiliki</w:t>
      </w:r>
      <w:r w:rsidR="007B4ECC">
        <w:rPr>
          <w:rFonts w:ascii="Times New Roman" w:hAnsi="Times New Roman" w:cs="Times New Roman"/>
          <w:sz w:val="24"/>
          <w:szCs w:val="24"/>
        </w:rPr>
        <w:t xml:space="preserve"> </w:t>
      </w:r>
      <w:r w:rsidR="004D4614" w:rsidRPr="004D4614">
        <w:rPr>
          <w:rFonts w:ascii="Times New Roman" w:hAnsi="Times New Roman" w:cs="Times New Roman"/>
          <w:sz w:val="24"/>
          <w:szCs w:val="24"/>
        </w:rPr>
        <w:t>profit</w:t>
      </w:r>
      <w:r w:rsidR="007B4ECC">
        <w:rPr>
          <w:rFonts w:ascii="Times New Roman" w:hAnsi="Times New Roman" w:cs="Times New Roman"/>
          <w:sz w:val="24"/>
          <w:szCs w:val="24"/>
        </w:rPr>
        <w:t xml:space="preserve"> </w:t>
      </w:r>
      <w:r w:rsidR="004D4614" w:rsidRPr="004D4614">
        <w:rPr>
          <w:rFonts w:ascii="Times New Roman" w:hAnsi="Times New Roman" w:cs="Times New Roman"/>
          <w:sz w:val="24"/>
          <w:szCs w:val="24"/>
        </w:rPr>
        <w:t>yang besar</w:t>
      </w:r>
      <w:r w:rsidR="007B4ECC">
        <w:rPr>
          <w:rFonts w:ascii="Times New Roman" w:hAnsi="Times New Roman" w:cs="Times New Roman"/>
          <w:sz w:val="24"/>
          <w:szCs w:val="24"/>
        </w:rPr>
        <w:t xml:space="preserve"> </w:t>
      </w:r>
      <w:r w:rsidR="004D4614" w:rsidRPr="004D4614">
        <w:rPr>
          <w:rFonts w:ascii="Times New Roman" w:hAnsi="Times New Roman" w:cs="Times New Roman"/>
          <w:sz w:val="24"/>
          <w:szCs w:val="24"/>
        </w:rPr>
        <w:t>cenderung menghadapi kewajiban pajak yang tinggi</w:t>
      </w:r>
      <w:r w:rsidR="001D08A5">
        <w:rPr>
          <w:rFonts w:ascii="Times New Roman" w:hAnsi="Times New Roman" w:cs="Times New Roman"/>
          <w:sz w:val="24"/>
          <w:szCs w:val="24"/>
        </w:rPr>
        <w:t xml:space="preserve"> </w:t>
      </w:r>
      <w:r w:rsidR="004D4614" w:rsidRPr="004D4614">
        <w:rPr>
          <w:rFonts w:ascii="Times New Roman" w:hAnsi="Times New Roman" w:cs="Times New Roman"/>
          <w:sz w:val="24"/>
          <w:szCs w:val="24"/>
        </w:rPr>
        <w:t>sehingga</w:t>
      </w:r>
      <w:r w:rsidR="00571C49">
        <w:rPr>
          <w:rFonts w:ascii="Times New Roman" w:hAnsi="Times New Roman" w:cs="Times New Roman"/>
          <w:sz w:val="24"/>
          <w:szCs w:val="24"/>
        </w:rPr>
        <w:t xml:space="preserve"> </w:t>
      </w:r>
      <w:r w:rsidR="004D4614" w:rsidRPr="004D4614">
        <w:rPr>
          <w:rFonts w:ascii="Times New Roman" w:hAnsi="Times New Roman" w:cs="Times New Roman"/>
          <w:sz w:val="24"/>
          <w:szCs w:val="24"/>
        </w:rPr>
        <w:t>mereka</w:t>
      </w:r>
      <w:r w:rsidR="00571C49">
        <w:rPr>
          <w:rFonts w:ascii="Times New Roman" w:hAnsi="Times New Roman" w:cs="Times New Roman"/>
          <w:sz w:val="24"/>
          <w:szCs w:val="24"/>
        </w:rPr>
        <w:t xml:space="preserve"> </w:t>
      </w:r>
      <w:r w:rsidR="004D4614" w:rsidRPr="004D4614">
        <w:rPr>
          <w:rFonts w:ascii="Times New Roman" w:hAnsi="Times New Roman" w:cs="Times New Roman"/>
          <w:sz w:val="24"/>
          <w:szCs w:val="24"/>
        </w:rPr>
        <w:t>memiliki dorongan yang lebih</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kuat</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untuk</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melakukan</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penghindaran pajak</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demi</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mengurangi</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beban dan menjaga</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kestabilan</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arus</w:t>
      </w:r>
      <w:r w:rsidR="004D4614">
        <w:rPr>
          <w:rFonts w:ascii="Times New Roman" w:hAnsi="Times New Roman" w:cs="Times New Roman"/>
          <w:sz w:val="24"/>
          <w:szCs w:val="24"/>
        </w:rPr>
        <w:t xml:space="preserve"> </w:t>
      </w:r>
      <w:r w:rsidR="004D4614" w:rsidRPr="004D4614">
        <w:rPr>
          <w:rFonts w:ascii="Times New Roman" w:hAnsi="Times New Roman" w:cs="Times New Roman"/>
          <w:sz w:val="24"/>
          <w:szCs w:val="24"/>
        </w:rPr>
        <w:t>kas mereka</w:t>
      </w:r>
      <w:r w:rsidR="005E76C6">
        <w:rPr>
          <w:rFonts w:ascii="Times New Roman" w:hAnsi="Times New Roman" w:cs="Times New Roman"/>
          <w:sz w:val="24"/>
          <w:szCs w:val="24"/>
        </w:rPr>
        <w:t xml:space="preserve"> </w:t>
      </w:r>
      <w:r w:rsidR="005E76C6">
        <w:rPr>
          <w:rFonts w:ascii="Times New Roman" w:hAnsi="Times New Roman" w:cs="Times New Roman"/>
          <w:sz w:val="24"/>
          <w:szCs w:val="24"/>
        </w:rPr>
        <w:fldChar w:fldCharType="begin" w:fldLock="1"/>
      </w:r>
      <w:r w:rsidR="00702B7F">
        <w:rPr>
          <w:rFonts w:ascii="Times New Roman" w:hAnsi="Times New Roman" w:cs="Times New Roman"/>
          <w:sz w:val="24"/>
          <w:szCs w:val="24"/>
        </w:rPr>
        <w:instrText>ADDIN CSL_CITATION {"citationItems":[{"id":"ITEM-1","itemData":{"author":[{"dropping-particle":"","family":"Hadiwibowo I., Maeti, Taufik M.","given":"Jufri Ali","non-dropping-particle":"","parse-names":false,"suffix":""}],"id":"ITEM-1","issue":"1","issued":{"date-parts":[["2023"]]},"page":"15-27","title":"JURNAL AKUNTANSI, Vol. 12, No. 1, April (2023) PENGARUH PROFITABILITAS, MANAJEMEN LABA, DAN UKURAN PERUSAHAAN TERHADAP PENGHINDARAN PAJAK","type":"article-journal","volume":"12"},"uris":["http://www.mendeley.com/documents/?uuid=c66255be-059e-4f3f-a02b-d8992344640d"]}],"mendeley":{"formattedCitation":"(Hadiwibowo I., Maeti, Taufik M., 2023)","manualFormatting":"(Hadiwibowo, 2023)","plainTextFormattedCitation":"(Hadiwibowo I., Maeti, Taufik M., 2023)","previouslyFormattedCitation":"(Hadiwibowo I., Maeti, Taufik M., 2023)"},"properties":{"noteIndex":0},"schema":"https://github.com/citation-style-language/schema/raw/master/csl-citation.json"}</w:instrText>
      </w:r>
      <w:r w:rsidR="005E76C6">
        <w:rPr>
          <w:rFonts w:ascii="Times New Roman" w:hAnsi="Times New Roman" w:cs="Times New Roman"/>
          <w:sz w:val="24"/>
          <w:szCs w:val="24"/>
        </w:rPr>
        <w:fldChar w:fldCharType="separate"/>
      </w:r>
      <w:r w:rsidR="005E76C6" w:rsidRPr="005E76C6">
        <w:rPr>
          <w:rFonts w:ascii="Times New Roman" w:hAnsi="Times New Roman" w:cs="Times New Roman"/>
          <w:noProof/>
          <w:sz w:val="24"/>
          <w:szCs w:val="24"/>
        </w:rPr>
        <w:t>(Hadiwibowo, 2023)</w:t>
      </w:r>
      <w:r w:rsidR="005E76C6">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E00C7" w:rsidRPr="003E00C7">
        <w:rPr>
          <w:rFonts w:ascii="Times New Roman" w:hAnsi="Times New Roman" w:cs="Times New Roman"/>
          <w:sz w:val="24"/>
          <w:szCs w:val="24"/>
        </w:rPr>
        <w:t>Semakin tinggi ROA suatu perusahaan, semakin besar keuntungan yang dihasilkan, yang menunjukkan pengelolaan aset yang efektif. ROA yang tinggi men</w:t>
      </w:r>
      <w:r w:rsidR="00656D55">
        <w:rPr>
          <w:rFonts w:ascii="Times New Roman" w:hAnsi="Times New Roman" w:cs="Times New Roman"/>
          <w:sz w:val="24"/>
          <w:szCs w:val="24"/>
        </w:rPr>
        <w:t>ggambarkan bahwa</w:t>
      </w:r>
      <w:r w:rsidR="003E00C7" w:rsidRPr="003E00C7">
        <w:rPr>
          <w:rFonts w:ascii="Times New Roman" w:hAnsi="Times New Roman" w:cs="Times New Roman"/>
          <w:sz w:val="24"/>
          <w:szCs w:val="24"/>
        </w:rPr>
        <w:t xml:space="preserve"> kemampuan perusahaan dalam menghasilkan laba yang signifikan, dan laba yang besar ini akan mengakibatkan kewajiban pajak yang lebih tinggi</w:t>
      </w:r>
      <w:r w:rsidR="00D00736">
        <w:rPr>
          <w:rFonts w:ascii="Times New Roman" w:hAnsi="Times New Roman" w:cs="Times New Roman"/>
          <w:sz w:val="24"/>
          <w:szCs w:val="24"/>
        </w:rPr>
        <w:t xml:space="preserve"> </w:t>
      </w:r>
      <w:r w:rsidR="00656D55">
        <w:rPr>
          <w:rFonts w:ascii="Times New Roman" w:hAnsi="Times New Roman" w:cs="Times New Roman"/>
          <w:sz w:val="24"/>
          <w:szCs w:val="24"/>
        </w:rPr>
        <w:fldChar w:fldCharType="begin" w:fldLock="1"/>
      </w:r>
      <w:r w:rsidR="00F66FFF">
        <w:rPr>
          <w:rFonts w:ascii="Times New Roman" w:hAnsi="Times New Roman" w:cs="Times New Roman"/>
          <w:sz w:val="24"/>
          <w:szCs w:val="24"/>
        </w:rPr>
        <w:instrText>ADDIN CSL_CITATION {"citationItems":[{"id":"ITEM-1","itemData":{"author":[{"dropping-particle":"","family":"Prasetya","given":"Gustivo","non-dropping-particle":"","parse-names":false,"suffix":""}],"id":"ITEM-1","issue":"2017","issued":{"date-parts":[["2022"]]},"page":"1-6","title":"PENGARUH PROFITABILITAS DAN LEVERAGE TERHADAP TAX","type":"article-journal","volume":"11"},"uris":["http://www.mendeley.com/documents/?uuid=f5e8574a-0fcf-4cb3-a7c3-f13b49bb97c9"]}],"mendeley":{"formattedCitation":"(G. Prasetya, 2022)","manualFormatting":"(Prasetya, 2022)","plainTextFormattedCitation":"(G. Prasetya, 2022)","previouslyFormattedCitation":"(G. Prasetya, 2022)"},"properties":{"noteIndex":0},"schema":"https://github.com/citation-style-language/schema/raw/master/csl-citation.json"}</w:instrText>
      </w:r>
      <w:r w:rsidR="00656D55">
        <w:rPr>
          <w:rFonts w:ascii="Times New Roman" w:hAnsi="Times New Roman" w:cs="Times New Roman"/>
          <w:sz w:val="24"/>
          <w:szCs w:val="24"/>
        </w:rPr>
        <w:fldChar w:fldCharType="separate"/>
      </w:r>
      <w:r w:rsidR="00656D55">
        <w:rPr>
          <w:rFonts w:ascii="Times New Roman" w:hAnsi="Times New Roman" w:cs="Times New Roman"/>
          <w:noProof/>
          <w:sz w:val="24"/>
          <w:szCs w:val="24"/>
        </w:rPr>
        <w:t>(</w:t>
      </w:r>
      <w:r w:rsidR="00656D55" w:rsidRPr="00656D55">
        <w:rPr>
          <w:rFonts w:ascii="Times New Roman" w:hAnsi="Times New Roman" w:cs="Times New Roman"/>
          <w:noProof/>
          <w:sz w:val="24"/>
          <w:szCs w:val="24"/>
        </w:rPr>
        <w:t>Prasetya, 2022)</w:t>
      </w:r>
      <w:r w:rsidR="00656D55">
        <w:rPr>
          <w:rFonts w:ascii="Times New Roman" w:hAnsi="Times New Roman" w:cs="Times New Roman"/>
          <w:sz w:val="24"/>
          <w:szCs w:val="24"/>
        </w:rPr>
        <w:fldChar w:fldCharType="end"/>
      </w:r>
      <w:r w:rsidR="00656D55">
        <w:rPr>
          <w:rFonts w:ascii="Times New Roman" w:hAnsi="Times New Roman" w:cs="Times New Roman"/>
          <w:sz w:val="24"/>
          <w:szCs w:val="24"/>
        </w:rPr>
        <w:t>.</w:t>
      </w:r>
    </w:p>
    <w:p w14:paraId="6BC61F95" w14:textId="66CAA014" w:rsidR="00D02B13" w:rsidRDefault="002B67FE" w:rsidP="00E41F71">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Hal ini didukung dengan penelitian yang dilakukan </w:t>
      </w:r>
      <w:r w:rsidR="003E45A0">
        <w:rPr>
          <w:rFonts w:ascii="Times New Roman" w:hAnsi="Times New Roman" w:cs="Times New Roman"/>
          <w:sz w:val="24"/>
          <w:szCs w:val="24"/>
        </w:rPr>
        <w:t>o</w:t>
      </w:r>
      <w:r w:rsidR="006F2A7C">
        <w:rPr>
          <w:rFonts w:ascii="Times New Roman" w:hAnsi="Times New Roman" w:cs="Times New Roman"/>
          <w:sz w:val="24"/>
          <w:szCs w:val="24"/>
        </w:rPr>
        <w:t xml:space="preserve">leh </w:t>
      </w:r>
      <w:r w:rsidR="006F2A7C">
        <w:rPr>
          <w:rFonts w:ascii="Times New Roman" w:hAnsi="Times New Roman" w:cs="Times New Roman"/>
          <w:sz w:val="24"/>
          <w:szCs w:val="24"/>
        </w:rPr>
        <w:fldChar w:fldCharType="begin" w:fldLock="1"/>
      </w:r>
      <w:r w:rsidR="00AF5373">
        <w:rPr>
          <w:rFonts w:ascii="Times New Roman" w:hAnsi="Times New Roman" w:cs="Times New Roman"/>
          <w:sz w:val="24"/>
          <w:szCs w:val="24"/>
        </w:rPr>
        <w:instrText>ADDIN CSL_CITATION {"citationItems":[{"id":"ITEM-1","itemData":{"author":[{"dropping-particle":"","family":"Setevani Nova, Untung","given":"Zainudin","non-dropping-particle":"","parse-names":false,"suffix":""}],"container-title":"Jurnal Sains Ekonomi dan Edukasi","id":"ITEM-1","issue":"9","issued":{"date-parts":[["2024"]]},"page":"747-761","title":"Jurnal Sains Ekonomi dan Edukasi Pengaruh Profitabilitas , Ukuran Perusahaan dan Corporate Social Responsibility terhadap Tax Avoidance pada Perusahaan Manufaktur","type":"article-journal","volume":"1"},"uris":["http://www.mendeley.com/documents/?uuid=efdc6ae7-e726-42ac-951f-0aba29e75906"]}],"mendeley":{"formattedCitation":"(Setevani Nova, Untung, 2024)","manualFormatting":"Nova &amp; Untung (2024)","plainTextFormattedCitation":"(Setevani Nova, Untung, 2024)","previouslyFormattedCitation":"(Setevani Nova, Untung, 2024)"},"properties":{"noteIndex":0},"schema":"https://github.com/citation-style-language/schema/raw/master/csl-citation.json"}</w:instrText>
      </w:r>
      <w:r w:rsidR="006F2A7C">
        <w:rPr>
          <w:rFonts w:ascii="Times New Roman" w:hAnsi="Times New Roman" w:cs="Times New Roman"/>
          <w:sz w:val="24"/>
          <w:szCs w:val="24"/>
        </w:rPr>
        <w:fldChar w:fldCharType="separate"/>
      </w:r>
      <w:r w:rsidR="006F2A7C" w:rsidRPr="006F2A7C">
        <w:rPr>
          <w:rFonts w:ascii="Times New Roman" w:hAnsi="Times New Roman" w:cs="Times New Roman"/>
          <w:noProof/>
          <w:sz w:val="24"/>
          <w:szCs w:val="24"/>
        </w:rPr>
        <w:t>Nova</w:t>
      </w:r>
      <w:r w:rsidR="007C33E3">
        <w:rPr>
          <w:rFonts w:ascii="Times New Roman" w:hAnsi="Times New Roman" w:cs="Times New Roman"/>
          <w:noProof/>
          <w:sz w:val="24"/>
          <w:szCs w:val="24"/>
        </w:rPr>
        <w:t xml:space="preserve"> &amp;</w:t>
      </w:r>
      <w:r w:rsidR="006F2A7C" w:rsidRPr="006F2A7C">
        <w:rPr>
          <w:rFonts w:ascii="Times New Roman" w:hAnsi="Times New Roman" w:cs="Times New Roman"/>
          <w:noProof/>
          <w:sz w:val="24"/>
          <w:szCs w:val="24"/>
        </w:rPr>
        <w:t xml:space="preserve"> Untung </w:t>
      </w:r>
      <w:r w:rsidR="007F6563">
        <w:rPr>
          <w:rFonts w:ascii="Times New Roman" w:hAnsi="Times New Roman" w:cs="Times New Roman"/>
          <w:noProof/>
          <w:sz w:val="24"/>
          <w:szCs w:val="24"/>
        </w:rPr>
        <w:t>(</w:t>
      </w:r>
      <w:r w:rsidR="006F2A7C" w:rsidRPr="006F2A7C">
        <w:rPr>
          <w:rFonts w:ascii="Times New Roman" w:hAnsi="Times New Roman" w:cs="Times New Roman"/>
          <w:noProof/>
          <w:sz w:val="24"/>
          <w:szCs w:val="24"/>
        </w:rPr>
        <w:t>2024)</w:t>
      </w:r>
      <w:r w:rsidR="006F2A7C">
        <w:rPr>
          <w:rFonts w:ascii="Times New Roman" w:hAnsi="Times New Roman" w:cs="Times New Roman"/>
          <w:sz w:val="24"/>
          <w:szCs w:val="24"/>
        </w:rPr>
        <w:fldChar w:fldCharType="end"/>
      </w:r>
      <w:r w:rsidR="00CF17D7">
        <w:rPr>
          <w:rFonts w:ascii="Times New Roman" w:hAnsi="Times New Roman" w:cs="Times New Roman"/>
          <w:sz w:val="24"/>
          <w:szCs w:val="24"/>
        </w:rPr>
        <w:t xml:space="preserve">, </w:t>
      </w:r>
      <w:r w:rsidR="00C76D32">
        <w:rPr>
          <w:rFonts w:ascii="Times New Roman" w:hAnsi="Times New Roman" w:cs="Times New Roman"/>
          <w:sz w:val="24"/>
          <w:szCs w:val="24"/>
        </w:rPr>
        <w:fldChar w:fldCharType="begin" w:fldLock="1"/>
      </w:r>
      <w:r w:rsidR="00C47CCC">
        <w:rPr>
          <w:rFonts w:ascii="Times New Roman" w:hAnsi="Times New Roman" w:cs="Times New Roman"/>
          <w:sz w:val="24"/>
          <w:szCs w:val="24"/>
        </w:rPr>
        <w:instrText>ADDIN CSL_CITATION {"citationItems":[{"id":"ITEM-1","itemData":{"author":[{"dropping-particle":"","family":"Putri","given":"Anisa Risqana","non-dropping-particle":"","parse-names":false,"suffix":""},{"dropping-particle":"","family":"Efendi","given":"David","non-dropping-particle":"","parse-names":false,"suffix":""}],"id":"ITEM-1","issued":{"date-parts":[["2023"]]},"title":"PENGARUH PROFITABILITAS , UKURAN PERUSAHAAN DAN LEVERAGE TERHADAP PENGHINDARAN PAJAK ( TAX AVOIDANCE )","type":"article-journal"},"uris":["http://www.mendeley.com/documents/?uuid=223bf872-b8fc-462d-a747-dc525d188d61"]}],"mendeley":{"formattedCitation":"(A. R. Putri &amp; Efendi, 2023)","manualFormatting":"Putri &amp; Efendi, (2023)","plainTextFormattedCitation":"(A. R. Putri &amp; Efendi, 2023)","previouslyFormattedCitation":"(A. R. Putri &amp; Efendi, 2023)"},"properties":{"noteIndex":0},"schema":"https://github.com/citation-style-language/schema/raw/master/csl-citation.json"}</w:instrText>
      </w:r>
      <w:r w:rsidR="00C76D32">
        <w:rPr>
          <w:rFonts w:ascii="Times New Roman" w:hAnsi="Times New Roman" w:cs="Times New Roman"/>
          <w:sz w:val="24"/>
          <w:szCs w:val="24"/>
        </w:rPr>
        <w:fldChar w:fldCharType="separate"/>
      </w:r>
      <w:r w:rsidR="0076484C" w:rsidRPr="0076484C">
        <w:rPr>
          <w:rFonts w:ascii="Times New Roman" w:hAnsi="Times New Roman" w:cs="Times New Roman"/>
          <w:noProof/>
          <w:sz w:val="24"/>
          <w:szCs w:val="24"/>
        </w:rPr>
        <w:t>Putri &amp; Efendi</w:t>
      </w:r>
      <w:r w:rsidR="00C47CCC">
        <w:rPr>
          <w:rFonts w:ascii="Times New Roman" w:hAnsi="Times New Roman" w:cs="Times New Roman"/>
          <w:noProof/>
          <w:sz w:val="24"/>
          <w:szCs w:val="24"/>
        </w:rPr>
        <w:t>,</w:t>
      </w:r>
      <w:r w:rsidR="0076484C" w:rsidRPr="0076484C">
        <w:rPr>
          <w:rFonts w:ascii="Times New Roman" w:hAnsi="Times New Roman" w:cs="Times New Roman"/>
          <w:noProof/>
          <w:sz w:val="24"/>
          <w:szCs w:val="24"/>
        </w:rPr>
        <w:t xml:space="preserve"> </w:t>
      </w:r>
      <w:r w:rsidR="00CF17D7">
        <w:rPr>
          <w:rFonts w:ascii="Times New Roman" w:hAnsi="Times New Roman" w:cs="Times New Roman"/>
          <w:noProof/>
          <w:sz w:val="24"/>
          <w:szCs w:val="24"/>
        </w:rPr>
        <w:t>(</w:t>
      </w:r>
      <w:r w:rsidR="0076484C" w:rsidRPr="0076484C">
        <w:rPr>
          <w:rFonts w:ascii="Times New Roman" w:hAnsi="Times New Roman" w:cs="Times New Roman"/>
          <w:noProof/>
          <w:sz w:val="24"/>
          <w:szCs w:val="24"/>
        </w:rPr>
        <w:t>2023)</w:t>
      </w:r>
      <w:r w:rsidR="00C76D32">
        <w:rPr>
          <w:rFonts w:ascii="Times New Roman" w:hAnsi="Times New Roman" w:cs="Times New Roman"/>
          <w:sz w:val="24"/>
          <w:szCs w:val="24"/>
        </w:rPr>
        <w:fldChar w:fldCharType="end"/>
      </w:r>
      <w:r w:rsidR="003E45A0">
        <w:rPr>
          <w:rFonts w:ascii="Times New Roman" w:hAnsi="Times New Roman" w:cs="Times New Roman"/>
          <w:sz w:val="24"/>
          <w:szCs w:val="24"/>
        </w:rPr>
        <w:t xml:space="preserve"> </w:t>
      </w:r>
      <w:r w:rsidR="00C47CCC">
        <w:rPr>
          <w:rFonts w:ascii="Times New Roman" w:hAnsi="Times New Roman" w:cs="Times New Roman"/>
          <w:sz w:val="24"/>
          <w:szCs w:val="24"/>
        </w:rPr>
        <w:t>serta</w:t>
      </w:r>
      <w:r w:rsidR="003E45A0">
        <w:rPr>
          <w:rFonts w:ascii="Times New Roman" w:hAnsi="Times New Roman" w:cs="Times New Roman"/>
          <w:sz w:val="24"/>
          <w:szCs w:val="24"/>
        </w:rPr>
        <w:t xml:space="preserve"> </w:t>
      </w:r>
      <w:r w:rsidR="008B12F1">
        <w:rPr>
          <w:rFonts w:ascii="Times New Roman" w:hAnsi="Times New Roman" w:cs="Times New Roman"/>
          <w:sz w:val="24"/>
          <w:szCs w:val="24"/>
        </w:rPr>
        <w:fldChar w:fldCharType="begin" w:fldLock="1"/>
      </w:r>
      <w:r w:rsidR="00780EC6">
        <w:rPr>
          <w:rFonts w:ascii="Times New Roman" w:hAnsi="Times New Roman" w:cs="Times New Roman"/>
          <w:sz w:val="24"/>
          <w:szCs w:val="24"/>
        </w:rPr>
        <w:instrText>ADDIN CSL_CITATION {"citationItems":[{"id":"ITEM-1","itemData":{"abstract":"Perbedaan kepentingan antara wajib pajak dengan pemerintah menimbulkan tindakan tax avoidance (penghindaran pajak) yang dilakukan oleh wajib pajak salah satunnya dengan memanfaatkan celah dari perundang-undangan perpajakan. Penelitian ini bertujuan untuk mengetahui dan menganalisis pengaruh profitabilitas, ukuran perusahaan dan intensitas modal terhadap tax avoidance. Sampel pada penelitian ini adalah perusahaan manufaktur sub sektor makanan dan minuman periode 2018-2021. Teknik pemilihan sampel menggunakan metode purposive sampling sehingga diperoleh sampel sebanyak 13 perusahaan dengan data observasi sebanyak 56 data. Pengujian dilakukan dengan bantuan SPSS (Statistical Product and Service Solution) dan analisis data menggunakan dalam penelitian ini menggunakan analisis regresi linear berganda. Hasil penelitian menunjukkan bahwa variabel ukuran perusahaan mempunyai pengaruh negatif signifikan terhadap tax avoidance, sedangkan profitabilitas dan intensitas modal tidak mempunyai pengaruh terhadap tax avoidance.","author":[{"dropping-particle":"","family":"Sovita","given":"Ingra","non-dropping-particle":"","parse-names":false,"suffix":""},{"dropping-particle":"","family":"Khairat","given":"Fadilah Nurul","non-dropping-particle":"","parse-names":false,"suffix":""}],"container-title":"Jurnal Akuntansi Keuangan dan Bisnis","id":"ITEM-1","issue":"2","issued":{"date-parts":[["2023"]]},"page":"25-37","title":"Pengaruh Profitabilitas, Ukuran Perusahaan dan Intensitas Modal Terhadap Tax Avoidance (Studi Kasus pada Perusahaan Manufaktur Sub Sektor Makanan dan Minuman Listing di Bursa Efek Indonesia 2018-2021)","type":"article-journal","volume":"1"},"uris":["http://www.mendeley.com/documents/?uuid=14b91be3-e335-493f-81ce-21be43f84e39"]}],"mendeley":{"formattedCitation":"(Sovita &amp; Khairat, 2023)","manualFormatting":"Sovita &amp; Khairat (2023)","plainTextFormattedCitation":"(Sovita &amp; Khairat, 2023)","previouslyFormattedCitation":"(Sovita &amp; Khairat, 2023)"},"properties":{"noteIndex":0},"schema":"https://github.com/citation-style-language/schema/raw/master/csl-citation.json"}</w:instrText>
      </w:r>
      <w:r w:rsidR="008B12F1">
        <w:rPr>
          <w:rFonts w:ascii="Times New Roman" w:hAnsi="Times New Roman" w:cs="Times New Roman"/>
          <w:sz w:val="24"/>
          <w:szCs w:val="24"/>
        </w:rPr>
        <w:fldChar w:fldCharType="separate"/>
      </w:r>
      <w:r w:rsidR="008B12F1" w:rsidRPr="008B12F1">
        <w:rPr>
          <w:rFonts w:ascii="Times New Roman" w:hAnsi="Times New Roman" w:cs="Times New Roman"/>
          <w:noProof/>
          <w:sz w:val="24"/>
          <w:szCs w:val="24"/>
        </w:rPr>
        <w:t xml:space="preserve">Sovita &amp; Khairat </w:t>
      </w:r>
      <w:r w:rsidR="00780EC6">
        <w:rPr>
          <w:rFonts w:ascii="Times New Roman" w:hAnsi="Times New Roman" w:cs="Times New Roman"/>
          <w:noProof/>
          <w:sz w:val="24"/>
          <w:szCs w:val="24"/>
        </w:rPr>
        <w:t>(</w:t>
      </w:r>
      <w:r w:rsidR="008B12F1" w:rsidRPr="008B12F1">
        <w:rPr>
          <w:rFonts w:ascii="Times New Roman" w:hAnsi="Times New Roman" w:cs="Times New Roman"/>
          <w:noProof/>
          <w:sz w:val="24"/>
          <w:szCs w:val="24"/>
        </w:rPr>
        <w:t>2023)</w:t>
      </w:r>
      <w:r w:rsidR="008B12F1">
        <w:rPr>
          <w:rFonts w:ascii="Times New Roman" w:hAnsi="Times New Roman" w:cs="Times New Roman"/>
          <w:sz w:val="24"/>
          <w:szCs w:val="24"/>
        </w:rPr>
        <w:fldChar w:fldCharType="end"/>
      </w:r>
      <w:r w:rsidR="003E45A0">
        <w:rPr>
          <w:rFonts w:ascii="Times New Roman" w:hAnsi="Times New Roman" w:cs="Times New Roman"/>
          <w:sz w:val="24"/>
          <w:szCs w:val="24"/>
        </w:rPr>
        <w:t xml:space="preserve"> menyatakan bahwa profitabilitas berpengaruh positif dan signifikan terhadap penghindaran pajak. Namun, </w:t>
      </w:r>
      <w:r w:rsidR="009572A8">
        <w:rPr>
          <w:rFonts w:ascii="Times New Roman" w:hAnsi="Times New Roman" w:cs="Times New Roman"/>
          <w:sz w:val="24"/>
          <w:szCs w:val="24"/>
        </w:rPr>
        <w:t>hasil penelitian</w:t>
      </w:r>
      <w:r w:rsidR="003E45A0">
        <w:rPr>
          <w:rFonts w:ascii="Times New Roman" w:hAnsi="Times New Roman" w:cs="Times New Roman"/>
          <w:sz w:val="24"/>
          <w:szCs w:val="24"/>
        </w:rPr>
        <w:t xml:space="preserve"> tidak sejalan dengan </w:t>
      </w:r>
      <w:r w:rsidR="003E45A0">
        <w:rPr>
          <w:rFonts w:ascii="Times New Roman" w:hAnsi="Times New Roman" w:cs="Times New Roman"/>
          <w:sz w:val="24"/>
          <w:szCs w:val="24"/>
        </w:rPr>
        <w:fldChar w:fldCharType="begin" w:fldLock="1"/>
      </w:r>
      <w:r w:rsidR="00BD69A0">
        <w:rPr>
          <w:rFonts w:ascii="Times New Roman" w:hAnsi="Times New Roman" w:cs="Times New Roman"/>
          <w:sz w:val="24"/>
          <w:szCs w:val="24"/>
        </w:rPr>
        <w:instrText>ADDIN CSL_CITATION {"citationItems":[{"id":"ITEM-1","itemData":{"abstract":"Adanya perbedaan kepentingan antara Pemerintah dengan Wajib Pajak menimbulkan tindakan penghindaran pajak (tax avoidance) oleh Wajib Pajak dalam bentuk memanfaatkan celah Undang-Undang Perpajakan. Penelitian ini bertujuan untuk mengetahui seberapa besar pengatruh profitabilitas, likuiditas dan capital intensity terhadap penghindaran pajak (tax avoidance) pada perusahaan sub sektor manufaktur consumer goods yang terdaftar di Bursa Efek Indonesia periode 2013-2016. Penelitian ini menggunakan kriteria purposive sampling dengan metode analisis data panel. Berdasarkan data penlitian diperoleh hasil bahwa profitabilitas berpengaruh negarif terhadap penghindaran pajak pada tingkat signifikan α1%, likuiditas berpengaruh positif pada tingkat signifikan α10% dan capital intensity berpengaruh negatif pada tingkat signifikan α5%.","author":[{"dropping-particle":"","family":"Budianti","given":"Shinta","non-dropping-particle":"","parse-names":false,"suffix":""},{"dropping-particle":"","family":"Curry","given":"Khristina","non-dropping-particle":"","parse-names":false,"suffix":""}],"container-title":"Prosiding Seminar Nasional Cendekiawan 4","id":"ITEM-1","issued":{"date-parts":[["2018"]]},"page":"Jakarta","title":"Pengaruh Profitabilitas, likuiditas, dan Capital Intensity Terhadap Penghindaran Pajak (Tax Avoidance)","type":"article-journal"},"uris":["http://www.mendeley.com/documents/?uuid=909d7441-1d39-4ea8-a0f6-0ec224907cae"]}],"mendeley":{"formattedCitation":"(Budianti &amp; Curry, 2018)","manualFormatting":"Budianti &amp; Curry, (2018)","plainTextFormattedCitation":"(Budianti &amp; Curry, 2018)","previouslyFormattedCitation":"(Budianti &amp; Curry, 2018)"},"properties":{"noteIndex":0},"schema":"https://github.com/citation-style-language/schema/raw/master/csl-citation.json"}</w:instrText>
      </w:r>
      <w:r w:rsidR="003E45A0">
        <w:rPr>
          <w:rFonts w:ascii="Times New Roman" w:hAnsi="Times New Roman" w:cs="Times New Roman"/>
          <w:sz w:val="24"/>
          <w:szCs w:val="24"/>
        </w:rPr>
        <w:fldChar w:fldCharType="separate"/>
      </w:r>
      <w:r w:rsidR="003E45A0" w:rsidRPr="00C15CF6">
        <w:rPr>
          <w:rFonts w:ascii="Times New Roman" w:hAnsi="Times New Roman" w:cs="Times New Roman"/>
          <w:noProof/>
          <w:sz w:val="24"/>
          <w:szCs w:val="24"/>
        </w:rPr>
        <w:t xml:space="preserve">Budianti &amp; Curry, </w:t>
      </w:r>
      <w:r w:rsidR="00BD69A0">
        <w:rPr>
          <w:rFonts w:ascii="Times New Roman" w:hAnsi="Times New Roman" w:cs="Times New Roman"/>
          <w:noProof/>
          <w:sz w:val="24"/>
          <w:szCs w:val="24"/>
        </w:rPr>
        <w:t>(</w:t>
      </w:r>
      <w:r w:rsidR="003E45A0" w:rsidRPr="00C15CF6">
        <w:rPr>
          <w:rFonts w:ascii="Times New Roman" w:hAnsi="Times New Roman" w:cs="Times New Roman"/>
          <w:noProof/>
          <w:sz w:val="24"/>
          <w:szCs w:val="24"/>
        </w:rPr>
        <w:t>2018)</w:t>
      </w:r>
      <w:r w:rsidR="003E45A0">
        <w:rPr>
          <w:rFonts w:ascii="Times New Roman" w:hAnsi="Times New Roman" w:cs="Times New Roman"/>
          <w:sz w:val="24"/>
          <w:szCs w:val="24"/>
        </w:rPr>
        <w:fldChar w:fldCharType="end"/>
      </w:r>
      <w:r w:rsidR="003E45A0">
        <w:rPr>
          <w:rFonts w:ascii="Times New Roman" w:hAnsi="Times New Roman" w:cs="Times New Roman"/>
          <w:sz w:val="24"/>
          <w:szCs w:val="24"/>
        </w:rPr>
        <w:t xml:space="preserve"> menyatakan bahwa profitabilitas tidak berpengaruh terhadap penghindaran pajak Perusahaan dalam melakukan pembayaran pajak. </w:t>
      </w:r>
      <w:r w:rsidR="00C577E3">
        <w:rPr>
          <w:rFonts w:ascii="Times New Roman" w:hAnsi="Times New Roman" w:cs="Times New Roman"/>
          <w:sz w:val="24"/>
          <w:szCs w:val="24"/>
        </w:rPr>
        <w:t xml:space="preserve">Oleh sebab itu, hasil yang tidak konsisten tersebut membuat peneliti mencari tahu lebih dalam mengenai pengaruh dari profitabilitas terhadap tax avoidance pada </w:t>
      </w:r>
      <w:r w:rsidR="009572A8">
        <w:rPr>
          <w:rFonts w:ascii="Times New Roman" w:hAnsi="Times New Roman" w:cs="Times New Roman"/>
          <w:sz w:val="24"/>
          <w:szCs w:val="24"/>
        </w:rPr>
        <w:t>s</w:t>
      </w:r>
      <w:r w:rsidR="001E2C06">
        <w:rPr>
          <w:rFonts w:ascii="Times New Roman" w:hAnsi="Times New Roman" w:cs="Times New Roman"/>
          <w:sz w:val="24"/>
          <w:szCs w:val="24"/>
        </w:rPr>
        <w:t xml:space="preserve">ektor </w:t>
      </w:r>
      <w:r w:rsidR="00734F3A">
        <w:rPr>
          <w:rFonts w:ascii="Times New Roman" w:hAnsi="Times New Roman" w:cs="Times New Roman"/>
          <w:sz w:val="24"/>
          <w:szCs w:val="24"/>
        </w:rPr>
        <w:t>a</w:t>
      </w:r>
      <w:r w:rsidR="008E6304">
        <w:rPr>
          <w:rFonts w:ascii="Times New Roman" w:hAnsi="Times New Roman" w:cs="Times New Roman"/>
          <w:sz w:val="24"/>
          <w:szCs w:val="24"/>
        </w:rPr>
        <w:t xml:space="preserve">neka </w:t>
      </w:r>
      <w:r w:rsidR="00734F3A">
        <w:rPr>
          <w:rFonts w:ascii="Times New Roman" w:hAnsi="Times New Roman" w:cs="Times New Roman"/>
          <w:sz w:val="24"/>
          <w:szCs w:val="24"/>
        </w:rPr>
        <w:t>i</w:t>
      </w:r>
      <w:r w:rsidR="008E6304">
        <w:rPr>
          <w:rFonts w:ascii="Times New Roman" w:hAnsi="Times New Roman" w:cs="Times New Roman"/>
          <w:sz w:val="24"/>
          <w:szCs w:val="24"/>
        </w:rPr>
        <w:t>ndustri</w:t>
      </w:r>
      <w:r w:rsidR="001E2C06">
        <w:rPr>
          <w:rFonts w:ascii="Times New Roman" w:hAnsi="Times New Roman" w:cs="Times New Roman"/>
          <w:sz w:val="24"/>
          <w:szCs w:val="24"/>
        </w:rPr>
        <w:t xml:space="preserve"> </w:t>
      </w:r>
      <w:r w:rsidR="00C577E3">
        <w:rPr>
          <w:rFonts w:ascii="Times New Roman" w:hAnsi="Times New Roman" w:cs="Times New Roman"/>
          <w:sz w:val="24"/>
          <w:szCs w:val="24"/>
        </w:rPr>
        <w:t xml:space="preserve">yang terdaftar di BEI tahun 2022-2024. </w:t>
      </w:r>
    </w:p>
    <w:p w14:paraId="03636800" w14:textId="44E3A1E1" w:rsidR="00C577E3" w:rsidRDefault="00C577E3" w:rsidP="00E41F71">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uraian diatas, maka hipotesis dalam penelitian ini yaitu:</w:t>
      </w:r>
    </w:p>
    <w:p w14:paraId="68C11C7B" w14:textId="28A8248F" w:rsidR="00E41F71" w:rsidRDefault="00C577E3" w:rsidP="0079028A">
      <w:pPr>
        <w:spacing w:after="0" w:line="480" w:lineRule="auto"/>
        <w:jc w:val="both"/>
        <w:rPr>
          <w:rFonts w:ascii="Times New Roman" w:hAnsi="Times New Roman" w:cs="Times New Roman"/>
          <w:sz w:val="24"/>
          <w:szCs w:val="24"/>
        </w:rPr>
      </w:pPr>
      <w:r w:rsidRPr="00274068">
        <w:rPr>
          <w:rFonts w:ascii="Times New Roman" w:hAnsi="Times New Roman" w:cs="Times New Roman"/>
          <w:b/>
          <w:bCs/>
          <w:sz w:val="24"/>
          <w:szCs w:val="24"/>
        </w:rPr>
        <w:t>H</w:t>
      </w:r>
      <w:r w:rsidRPr="00274068">
        <w:rPr>
          <w:rFonts w:ascii="Times New Roman" w:hAnsi="Times New Roman" w:cs="Times New Roman"/>
          <w:b/>
          <w:bCs/>
          <w:sz w:val="24"/>
          <w:szCs w:val="24"/>
          <w:vertAlign w:val="subscript"/>
        </w:rPr>
        <w:t>1</w:t>
      </w:r>
      <w:r w:rsidR="00274068">
        <w:rPr>
          <w:rFonts w:ascii="Times New Roman" w:hAnsi="Times New Roman" w:cs="Times New Roman"/>
          <w:sz w:val="24"/>
          <w:szCs w:val="24"/>
          <w:vertAlign w:val="subscript"/>
        </w:rPr>
        <w:tab/>
      </w:r>
      <w:r w:rsidR="00274068">
        <w:rPr>
          <w:rFonts w:ascii="Times New Roman" w:hAnsi="Times New Roman" w:cs="Times New Roman"/>
          <w:sz w:val="24"/>
          <w:szCs w:val="24"/>
        </w:rPr>
        <w:t>:</w:t>
      </w:r>
      <w:r w:rsidRPr="00B446CB">
        <w:rPr>
          <w:rFonts w:ascii="Times New Roman" w:hAnsi="Times New Roman" w:cs="Times New Roman"/>
          <w:sz w:val="24"/>
          <w:szCs w:val="24"/>
        </w:rPr>
        <w:t xml:space="preserve"> Profitabilitas berpengaruh positif </w:t>
      </w:r>
      <w:r w:rsidR="007B4ECC" w:rsidRPr="00B446CB">
        <w:rPr>
          <w:rFonts w:ascii="Times New Roman" w:hAnsi="Times New Roman" w:cs="Times New Roman"/>
          <w:sz w:val="24"/>
          <w:szCs w:val="24"/>
        </w:rPr>
        <w:t xml:space="preserve">dan signifikan </w:t>
      </w:r>
      <w:r w:rsidRPr="00B446CB">
        <w:rPr>
          <w:rFonts w:ascii="Times New Roman" w:hAnsi="Times New Roman" w:cs="Times New Roman"/>
          <w:sz w:val="24"/>
          <w:szCs w:val="24"/>
        </w:rPr>
        <w:t>terhadap tax avoidance</w:t>
      </w:r>
      <w:r w:rsidR="007B4ECC" w:rsidRPr="00B446CB">
        <w:rPr>
          <w:rFonts w:ascii="Times New Roman" w:hAnsi="Times New Roman" w:cs="Times New Roman"/>
          <w:sz w:val="24"/>
          <w:szCs w:val="24"/>
        </w:rPr>
        <w:t xml:space="preserve"> pada sektor aneka industri yang terdaftar di BEI</w:t>
      </w:r>
    </w:p>
    <w:p w14:paraId="72CA9F37" w14:textId="77777777" w:rsidR="0079028A" w:rsidRDefault="0079028A" w:rsidP="0079028A">
      <w:pPr>
        <w:spacing w:after="0" w:line="240" w:lineRule="auto"/>
        <w:jc w:val="both"/>
        <w:rPr>
          <w:rFonts w:ascii="Times New Roman" w:hAnsi="Times New Roman" w:cs="Times New Roman"/>
          <w:sz w:val="24"/>
          <w:szCs w:val="24"/>
        </w:rPr>
      </w:pPr>
    </w:p>
    <w:p w14:paraId="1E64C567" w14:textId="77777777" w:rsidR="0079028A" w:rsidRPr="0079028A" w:rsidRDefault="0079028A" w:rsidP="0079028A">
      <w:pPr>
        <w:spacing w:after="0" w:line="240" w:lineRule="auto"/>
        <w:jc w:val="both"/>
        <w:rPr>
          <w:rFonts w:ascii="Times New Roman" w:hAnsi="Times New Roman" w:cs="Times New Roman"/>
          <w:sz w:val="24"/>
          <w:szCs w:val="24"/>
        </w:rPr>
      </w:pPr>
    </w:p>
    <w:p w14:paraId="60094CFC" w14:textId="48CFC9DD" w:rsidR="00487C79" w:rsidRPr="00E53FB1" w:rsidRDefault="00487C79" w:rsidP="00E41F71">
      <w:pPr>
        <w:pStyle w:val="Heading3"/>
        <w:numPr>
          <w:ilvl w:val="2"/>
          <w:numId w:val="3"/>
        </w:numPr>
        <w:spacing w:after="0"/>
        <w:ind w:left="567" w:hanging="567"/>
      </w:pPr>
      <w:bookmarkStart w:id="89" w:name="_Toc200139833"/>
      <w:bookmarkStart w:id="90" w:name="_Toc202735448"/>
      <w:bookmarkStart w:id="91" w:name="_Toc202735720"/>
      <w:r w:rsidRPr="00E53FB1">
        <w:lastRenderedPageBreak/>
        <w:t xml:space="preserve">Faktor </w:t>
      </w:r>
      <w:r w:rsidR="008D4F63">
        <w:t>p</w:t>
      </w:r>
      <w:r w:rsidRPr="00E53FB1">
        <w:t xml:space="preserve">enentu yang menjadi pengaruh ukuran perusahaan terhadap </w:t>
      </w:r>
      <w:r w:rsidR="008D4F63" w:rsidRPr="008D4F63">
        <w:rPr>
          <w:i/>
          <w:iCs/>
        </w:rPr>
        <w:t>t</w:t>
      </w:r>
      <w:r w:rsidRPr="008D4F63">
        <w:rPr>
          <w:i/>
          <w:iCs/>
        </w:rPr>
        <w:t xml:space="preserve">ax </w:t>
      </w:r>
      <w:r w:rsidR="008D4F63" w:rsidRPr="008D4F63">
        <w:rPr>
          <w:i/>
          <w:iCs/>
        </w:rPr>
        <w:t>a</w:t>
      </w:r>
      <w:r w:rsidRPr="008D4F63">
        <w:rPr>
          <w:i/>
          <w:iCs/>
        </w:rPr>
        <w:t>voidance</w:t>
      </w:r>
      <w:bookmarkEnd w:id="89"/>
      <w:bookmarkEnd w:id="90"/>
      <w:bookmarkEnd w:id="91"/>
    </w:p>
    <w:p w14:paraId="23058E0C" w14:textId="24B1AF8A" w:rsidR="00FC5DD2" w:rsidRDefault="005E29A9" w:rsidP="00FC5DD2">
      <w:pPr>
        <w:spacing w:after="0" w:line="480" w:lineRule="auto"/>
        <w:ind w:firstLine="567"/>
        <w:jc w:val="both"/>
        <w:rPr>
          <w:rFonts w:ascii="Times New Roman" w:hAnsi="Times New Roman" w:cs="Times New Roman"/>
          <w:sz w:val="24"/>
          <w:szCs w:val="24"/>
        </w:rPr>
      </w:pPr>
      <w:r w:rsidRPr="005E29A9">
        <w:rPr>
          <w:rFonts w:ascii="Times New Roman" w:hAnsi="Times New Roman" w:cs="Times New Roman"/>
          <w:sz w:val="24"/>
          <w:szCs w:val="24"/>
        </w:rPr>
        <w:t xml:space="preserve">Teori stakeholder menjelaskan bahwa perusahaan harus mempertimbangkan kepentingan berbagai pihak yang terlibat termasuk pemegang saham, karyawan, dan </w:t>
      </w:r>
      <w:r w:rsidR="00C8407A">
        <w:rPr>
          <w:rFonts w:ascii="Times New Roman" w:hAnsi="Times New Roman" w:cs="Times New Roman"/>
          <w:sz w:val="24"/>
          <w:szCs w:val="24"/>
        </w:rPr>
        <w:t>m</w:t>
      </w:r>
      <w:r w:rsidR="002A011F">
        <w:rPr>
          <w:rFonts w:ascii="Times New Roman" w:hAnsi="Times New Roman" w:cs="Times New Roman"/>
          <w:sz w:val="24"/>
          <w:szCs w:val="24"/>
        </w:rPr>
        <w:t>asyarakat</w:t>
      </w:r>
      <w:r w:rsidR="002A011F">
        <w:t xml:space="preserve">. </w:t>
      </w:r>
      <w:r w:rsidR="00851CB7" w:rsidRPr="00851CB7">
        <w:rPr>
          <w:rFonts w:ascii="Times New Roman" w:hAnsi="Times New Roman" w:cs="Times New Roman"/>
          <w:sz w:val="24"/>
          <w:szCs w:val="24"/>
        </w:rPr>
        <w:t xml:space="preserve">Perusahaan dengan ukuran dan pendapatan yang besar akan dikenakan pajak sesuai dengan tingkat pendapatan yang mereka hasilkan </w:t>
      </w:r>
      <w:r w:rsidR="00990529">
        <w:rPr>
          <w:rFonts w:ascii="Times New Roman" w:hAnsi="Times New Roman" w:cs="Times New Roman"/>
          <w:sz w:val="24"/>
          <w:szCs w:val="24"/>
        </w:rPr>
        <w:fldChar w:fldCharType="begin" w:fldLock="1"/>
      </w:r>
      <w:r w:rsidR="0076680A">
        <w:rPr>
          <w:rFonts w:ascii="Times New Roman" w:hAnsi="Times New Roman" w:cs="Times New Roman"/>
          <w:sz w:val="24"/>
          <w:szCs w:val="24"/>
        </w:rPr>
        <w:instrText>ADDIN CSL_CITATION {"citationItems":[{"id":"ITEM-1","itemData":{"ISSN":"2798-9364","abstract":"This research is a quantitative research with descriptive method, the data used is secondary data in the form of financial statements containing number and then testing and describing or providing an overview of these result. This research aims to analyze and obtain empirical evidence of the influence of firm size and transfer pricing on tax avoidance on mining sector companies listed on the Indonesia Stock Exchange in 2016-2019. The population used in this study is mining sector which are listed on the Indonesia Stock Exchange in 2016-2019, totaling 47 companies. The sample selection in this study used a purposive sampling technique. Samples obtainde were 15 companies with the research year for 4 years, the total research data obtainde was 60. The data analysis technique used was multiple regression using Eviews version 10.0 software. The test result show that firm size variable has no influence on the tax avoidance. Transfer pricing variable have an influence on the tax avoidance. Simultaneously firm size and transfer pricing have a joint influence on tax avoidance on mining sector companies listed on the Indonesia Stock Exchange in 2016-2019.","author":[{"dropping-particle":"","family":"Fitri","given":"Anisa","non-dropping-particle":"","parse-names":false,"suffix":""},{"dropping-particle":"","family":"Pratiwi","given":"Adhitiya Putri","non-dropping-particle":"","parse-names":false,"suffix":""}],"container-title":"SAKUNTALA: Prosiding Sarjana Akuntansu Tugas Akhir Secara Berkala","id":"ITEM-1","issue":"1","issued":{"date-parts":[["2021"]]},"page":"330-342","title":"Pengaruh Ukuran Perusahaan dan Transfer Pricing Terhadap Tax Avoidance","type":"article-journal","volume":"1"},"uris":["http://www.mendeley.com/documents/?uuid=eb9f377c-f5cb-4262-9d80-aec1b252d69b"]}],"mendeley":{"formattedCitation":"(Fitri &amp; Pratiwi, 2021)","plainTextFormattedCitation":"(Fitri &amp; Pratiwi, 2021)","previouslyFormattedCitation":"(Fitri &amp; Pratiwi, 2021)"},"properties":{"noteIndex":0},"schema":"https://github.com/citation-style-language/schema/raw/master/csl-citation.json"}</w:instrText>
      </w:r>
      <w:r w:rsidR="00990529">
        <w:rPr>
          <w:rFonts w:ascii="Times New Roman" w:hAnsi="Times New Roman" w:cs="Times New Roman"/>
          <w:sz w:val="24"/>
          <w:szCs w:val="24"/>
        </w:rPr>
        <w:fldChar w:fldCharType="separate"/>
      </w:r>
      <w:r w:rsidR="00990529" w:rsidRPr="00990529">
        <w:rPr>
          <w:rFonts w:ascii="Times New Roman" w:hAnsi="Times New Roman" w:cs="Times New Roman"/>
          <w:noProof/>
          <w:sz w:val="24"/>
          <w:szCs w:val="24"/>
        </w:rPr>
        <w:t>(Fitri &amp; Pratiwi, 2021)</w:t>
      </w:r>
      <w:r w:rsidR="00990529">
        <w:rPr>
          <w:rFonts w:ascii="Times New Roman" w:hAnsi="Times New Roman" w:cs="Times New Roman"/>
          <w:sz w:val="24"/>
          <w:szCs w:val="24"/>
        </w:rPr>
        <w:fldChar w:fldCharType="end"/>
      </w:r>
      <w:r w:rsidR="00990529">
        <w:rPr>
          <w:rFonts w:ascii="Times New Roman" w:hAnsi="Times New Roman" w:cs="Times New Roman"/>
          <w:sz w:val="24"/>
          <w:szCs w:val="24"/>
        </w:rPr>
        <w:t>.</w:t>
      </w:r>
      <w:r w:rsidR="003578B5" w:rsidRPr="003578B5">
        <w:rPr>
          <w:rFonts w:ascii="Times New Roman" w:hAnsi="Times New Roman" w:cs="Times New Roman"/>
          <w:sz w:val="24"/>
          <w:szCs w:val="24"/>
        </w:rPr>
        <w:t xml:space="preserve"> Ukuran perusahaan sering d</w:t>
      </w:r>
      <w:r w:rsidR="006B1D09">
        <w:rPr>
          <w:rFonts w:ascii="Times New Roman" w:hAnsi="Times New Roman" w:cs="Times New Roman"/>
          <w:sz w:val="24"/>
          <w:szCs w:val="24"/>
        </w:rPr>
        <w:t>ikaitkan</w:t>
      </w:r>
      <w:r w:rsidR="003578B5" w:rsidRPr="003578B5">
        <w:rPr>
          <w:rFonts w:ascii="Times New Roman" w:hAnsi="Times New Roman" w:cs="Times New Roman"/>
          <w:sz w:val="24"/>
          <w:szCs w:val="24"/>
        </w:rPr>
        <w:t xml:space="preserve"> dengan kemampuan perusahaan dalam meng</w:t>
      </w:r>
      <w:r w:rsidR="00076D16">
        <w:rPr>
          <w:rFonts w:ascii="Times New Roman" w:hAnsi="Times New Roman" w:cs="Times New Roman"/>
          <w:sz w:val="24"/>
          <w:szCs w:val="24"/>
        </w:rPr>
        <w:t>atur</w:t>
      </w:r>
      <w:r w:rsidR="003578B5" w:rsidRPr="003578B5">
        <w:rPr>
          <w:rFonts w:ascii="Times New Roman" w:hAnsi="Times New Roman" w:cs="Times New Roman"/>
          <w:sz w:val="24"/>
          <w:szCs w:val="24"/>
        </w:rPr>
        <w:t xml:space="preserve"> kewajiban perpajakannya</w:t>
      </w:r>
      <w:r w:rsidR="00417DBD">
        <w:rPr>
          <w:rFonts w:ascii="Times New Roman" w:hAnsi="Times New Roman" w:cs="Times New Roman"/>
          <w:sz w:val="24"/>
          <w:szCs w:val="24"/>
        </w:rPr>
        <w:t xml:space="preserve">. </w:t>
      </w:r>
      <w:r w:rsidR="00417DBD" w:rsidRPr="00417DBD">
        <w:rPr>
          <w:rFonts w:ascii="Times New Roman" w:hAnsi="Times New Roman" w:cs="Times New Roman"/>
          <w:sz w:val="24"/>
          <w:szCs w:val="24"/>
        </w:rPr>
        <w:t>Perusahaan besar memiliki akses yang lebih luas terhadap berbagai sumber daya, termasuk tenaga profesional di bidang perpajakan, teknologi, dan pemahaman mendalam tentang</w:t>
      </w:r>
      <w:r w:rsidR="005332C3">
        <w:rPr>
          <w:rFonts w:ascii="Times New Roman" w:hAnsi="Times New Roman" w:cs="Times New Roman"/>
          <w:sz w:val="24"/>
          <w:szCs w:val="24"/>
        </w:rPr>
        <w:t xml:space="preserve"> </w:t>
      </w:r>
      <w:r w:rsidR="00417DBD" w:rsidRPr="00417DBD">
        <w:rPr>
          <w:rFonts w:ascii="Times New Roman" w:hAnsi="Times New Roman" w:cs="Times New Roman"/>
          <w:sz w:val="24"/>
          <w:szCs w:val="24"/>
        </w:rPr>
        <w:t>regulasi pajak. Hal ini memberikan mereka kemampuan untuk merencanakan penghindara</w:t>
      </w:r>
      <w:r w:rsidR="005332C3">
        <w:rPr>
          <w:rFonts w:ascii="Times New Roman" w:hAnsi="Times New Roman" w:cs="Times New Roman"/>
          <w:sz w:val="24"/>
          <w:szCs w:val="24"/>
        </w:rPr>
        <w:t xml:space="preserve">n </w:t>
      </w:r>
      <w:r w:rsidR="00417DBD" w:rsidRPr="00417DBD">
        <w:rPr>
          <w:rFonts w:ascii="Times New Roman" w:hAnsi="Times New Roman" w:cs="Times New Roman"/>
          <w:sz w:val="24"/>
          <w:szCs w:val="24"/>
        </w:rPr>
        <w:t>pajak dengan cara yang lebih efisien</w:t>
      </w:r>
      <w:r w:rsidR="00417DBD">
        <w:rPr>
          <w:rFonts w:ascii="Times New Roman" w:hAnsi="Times New Roman" w:cs="Times New Roman"/>
          <w:sz w:val="24"/>
          <w:szCs w:val="24"/>
        </w:rPr>
        <w:t xml:space="preserve"> </w:t>
      </w:r>
      <w:r w:rsidR="00B205CE">
        <w:rPr>
          <w:rFonts w:ascii="Times New Roman" w:hAnsi="Times New Roman" w:cs="Times New Roman"/>
          <w:sz w:val="24"/>
          <w:szCs w:val="24"/>
        </w:rPr>
        <w:fldChar w:fldCharType="begin" w:fldLock="1"/>
      </w:r>
      <w:r w:rsidR="00423D9E">
        <w:rPr>
          <w:rFonts w:ascii="Times New Roman" w:hAnsi="Times New Roman" w:cs="Times New Roman"/>
          <w:sz w:val="24"/>
          <w:szCs w:val="24"/>
        </w:rPr>
        <w:instrText>ADDIN CSL_CITATION {"citationItems":[{"id":"ITEM-1","itemData":{"DOI":"10.47709/jap.v1i1.1203","abstract":"Penelitian ini bertujuan untuk mengetahui dan menganalisis apakah terdapat pengaruh fasilitas pajak dan ukuran perusahaan terhadap manajemen pajak yang terdaftar di Bursa Efek Indonesia. Penelitian ini merupakan penelitian kuantitatif dengan data sekunder yang diperoleh. Dengan data yang diperoleh dari laporan keuangan 10 perusahaan manufaktur pada subsektor tekstil dan garmen tahun 2017-2020. Data yang digunakan dalam penelitian ini menggunakan fasilitas perpajakan dan ukuran perusahaan. Penulis mengolah data menggunakan SPSS dengan melakukan uji statistik deskriptif, uji multikolinearitas, uji normalitas, uji autokorelasi, uji determinasi, uji t dan uji F. Hasil penelitian ini menunjukkan bahwa fasilitas perpajakan tidak berpengaruh signifikan terhadap pengelolaan pajak dan ukuran perusahaan berpengaruh signifikan terhadap pengelolaan pajak. pada perusahaan manufaktur di subsektor tekstil dan garmen.","author":[{"dropping-particle":"","family":"Marbun","given":"Asri","non-dropping-particle":"","parse-names":false,"suffix":""},{"dropping-particle":"","family":"Sudjiman","given":"Paul E. Sudjiman","non-dropping-particle":"","parse-names":false,"suffix":""}],"container-title":"Jurnal Audit dan Perpajakan (JAP)","id":"ITEM-1","issue":"1","issued":{"date-parts":[["2021"]]},"page":"41-59","title":"Pengaruh Fasilitas Pajak dan Ukuran Perusahaan terhadap Manajemen Pajak yang Terdaftar di BEI 2017-2020","type":"article-journal","volume":"1"},"uris":["http://www.mendeley.com/documents/?uuid=1c92639a-fc81-4c0d-9e2a-2529d5539228"]}],"mendeley":{"formattedCitation":"(Marbun &amp; Sudjiman, 2021)","plainTextFormattedCitation":"(Marbun &amp; Sudjiman, 2021)","previouslyFormattedCitation":"(Marbun &amp; Sudjiman, 2021)"},"properties":{"noteIndex":0},"schema":"https://github.com/citation-style-language/schema/raw/master/csl-citation.json"}</w:instrText>
      </w:r>
      <w:r w:rsidR="00B205CE">
        <w:rPr>
          <w:rFonts w:ascii="Times New Roman" w:hAnsi="Times New Roman" w:cs="Times New Roman"/>
          <w:sz w:val="24"/>
          <w:szCs w:val="24"/>
        </w:rPr>
        <w:fldChar w:fldCharType="separate"/>
      </w:r>
      <w:r w:rsidR="00B205CE" w:rsidRPr="00B205CE">
        <w:rPr>
          <w:rFonts w:ascii="Times New Roman" w:hAnsi="Times New Roman" w:cs="Times New Roman"/>
          <w:noProof/>
          <w:sz w:val="24"/>
          <w:szCs w:val="24"/>
        </w:rPr>
        <w:t>(Marbun &amp; Sudjiman, 2021)</w:t>
      </w:r>
      <w:r w:rsidR="00B205CE">
        <w:rPr>
          <w:rFonts w:ascii="Times New Roman" w:hAnsi="Times New Roman" w:cs="Times New Roman"/>
          <w:sz w:val="24"/>
          <w:szCs w:val="24"/>
        </w:rPr>
        <w:fldChar w:fldCharType="end"/>
      </w:r>
      <w:r w:rsidR="00F25B4A" w:rsidRPr="00F25B4A">
        <w:rPr>
          <w:rFonts w:ascii="Times New Roman" w:hAnsi="Times New Roman" w:cs="Times New Roman"/>
          <w:sz w:val="24"/>
          <w:szCs w:val="24"/>
        </w:rPr>
        <w:t>.</w:t>
      </w:r>
      <w:r w:rsidR="00AD1957">
        <w:rPr>
          <w:rFonts w:ascii="Times New Roman" w:hAnsi="Times New Roman" w:cs="Times New Roman"/>
          <w:sz w:val="24"/>
          <w:szCs w:val="24"/>
        </w:rPr>
        <w:t xml:space="preserve"> </w:t>
      </w:r>
    </w:p>
    <w:p w14:paraId="36B8915A" w14:textId="2B48F33D" w:rsidR="00FC5DD2" w:rsidRDefault="003578B5" w:rsidP="0079028A">
      <w:pPr>
        <w:spacing w:after="0" w:line="480" w:lineRule="auto"/>
        <w:ind w:firstLine="567"/>
        <w:jc w:val="both"/>
        <w:rPr>
          <w:rFonts w:ascii="Times New Roman" w:hAnsi="Times New Roman" w:cs="Times New Roman"/>
          <w:sz w:val="24"/>
          <w:szCs w:val="24"/>
        </w:rPr>
      </w:pPr>
      <w:r w:rsidRPr="003578B5">
        <w:rPr>
          <w:rFonts w:ascii="Times New Roman" w:hAnsi="Times New Roman" w:cs="Times New Roman"/>
          <w:sz w:val="24"/>
          <w:szCs w:val="24"/>
        </w:rPr>
        <w:t xml:space="preserve">Namun, perusahaan besar berada di bawah pengawasan publik dan otoritas pajak yang lebih ketat, sehingga strategi </w:t>
      </w:r>
      <w:r w:rsidRPr="008F7B14">
        <w:rPr>
          <w:rFonts w:ascii="Times New Roman" w:hAnsi="Times New Roman" w:cs="Times New Roman"/>
          <w:i/>
          <w:iCs/>
          <w:sz w:val="24"/>
          <w:szCs w:val="24"/>
        </w:rPr>
        <w:t>tax avoidance</w:t>
      </w:r>
      <w:r w:rsidRPr="003578B5">
        <w:rPr>
          <w:rFonts w:ascii="Times New Roman" w:hAnsi="Times New Roman" w:cs="Times New Roman"/>
          <w:sz w:val="24"/>
          <w:szCs w:val="24"/>
        </w:rPr>
        <w:t xml:space="preserve"> yang dilakukan cenderung lebih berhati-hati dan tersembunyi</w:t>
      </w:r>
      <w:r w:rsidR="00423D9E">
        <w:rPr>
          <w:rFonts w:ascii="Times New Roman" w:hAnsi="Times New Roman" w:cs="Times New Roman"/>
          <w:sz w:val="24"/>
          <w:szCs w:val="24"/>
        </w:rPr>
        <w:t xml:space="preserve"> </w:t>
      </w:r>
      <w:r w:rsidR="00423D9E">
        <w:rPr>
          <w:rFonts w:ascii="Times New Roman" w:hAnsi="Times New Roman" w:cs="Times New Roman"/>
          <w:sz w:val="24"/>
          <w:szCs w:val="24"/>
        </w:rPr>
        <w:fldChar w:fldCharType="begin" w:fldLock="1"/>
      </w:r>
      <w:r w:rsidR="00990529">
        <w:rPr>
          <w:rFonts w:ascii="Times New Roman" w:hAnsi="Times New Roman" w:cs="Times New Roman"/>
          <w:sz w:val="24"/>
          <w:szCs w:val="24"/>
        </w:rPr>
        <w:instrText>ADDIN CSL_CITATION {"citationItems":[{"id":"ITEM-1","itemData":{"DOI":"10.25105/jipak.v16i2.9125","ISSN":"1907-7769","abstract":"This study aims to obtain empirical evidence regarding business strategy, deferred tax expense and company characteristics such as audit committees, proportion of independent commissioners, institutional ownership, firm size on tax avoidance. These factors were retested because there were still inconsistent results from previous studies and there were variables that were rarely studied. This study uses a sample that includes 396 non-financial companies listed on the Indonesia Stock Exchange (IDX) during the 2016 to 2018 period, which is the period surrounding the tax amnesty policy in Indonesia. This study uses the cash effective tax rate (CETR) which is considered as a measure that can describe the amount of tax avoidance by the company. The research hypotheses were tested using multiple linear regression analysis. The results of this study indicate that business strategy have a positive effect on tax avoidance and firm size has a negative effect on tax avoidance, while deferred tax expense, audit committee, proportion of independent commissioners, institutional ownership have no effect on tax avoidance. The theoretical contribution of this study is to add to the development of previous literature related to the effect of business strategy, deferred tax expense and company characteristics such as audit committees, proportion of independent commissioners, institutional ownership, firm size on tax avoidance.","author":[{"dropping-particle":"","family":"Yuliawati","given":"Yuliawati","non-dropping-particle":"","parse-names":false,"suffix":""},{"dropping-particle":"","family":"Sutrisno","given":"Paulina","non-dropping-particle":"","parse-names":false,"suffix":""}],"container-title":"Jurnal Informasi, Perpajakan, Akuntansi, Dan Keuangan Publik","id":"ITEM-1","issue":"2","issued":{"date-parts":[["2021"]]},"page":"203-222","title":"Faktor Yang Mempengaruhi Penghindaran Pajak","type":"article-journal","volume":"16"},"uris":["http://www.mendeley.com/documents/?uuid=6413bb1f-43b3-4bc2-830b-5726186c731a"]}],"mendeley":{"formattedCitation":"(Yuliawati &amp; Sutrisno, 2021)","plainTextFormattedCitation":"(Yuliawati &amp; Sutrisno, 2021)","previouslyFormattedCitation":"(Yuliawati &amp; Sutrisno, 2021)"},"properties":{"noteIndex":0},"schema":"https://github.com/citation-style-language/schema/raw/master/csl-citation.json"}</w:instrText>
      </w:r>
      <w:r w:rsidR="00423D9E">
        <w:rPr>
          <w:rFonts w:ascii="Times New Roman" w:hAnsi="Times New Roman" w:cs="Times New Roman"/>
          <w:sz w:val="24"/>
          <w:szCs w:val="24"/>
        </w:rPr>
        <w:fldChar w:fldCharType="separate"/>
      </w:r>
      <w:r w:rsidR="00423D9E" w:rsidRPr="00423D9E">
        <w:rPr>
          <w:rFonts w:ascii="Times New Roman" w:hAnsi="Times New Roman" w:cs="Times New Roman"/>
          <w:noProof/>
          <w:sz w:val="24"/>
          <w:szCs w:val="24"/>
        </w:rPr>
        <w:t>(Yuliawati &amp; Sutrisno, 2021)</w:t>
      </w:r>
      <w:r w:rsidR="00423D9E">
        <w:rPr>
          <w:rFonts w:ascii="Times New Roman" w:hAnsi="Times New Roman" w:cs="Times New Roman"/>
          <w:sz w:val="24"/>
          <w:szCs w:val="24"/>
        </w:rPr>
        <w:fldChar w:fldCharType="end"/>
      </w:r>
      <w:r w:rsidR="006F2A7C">
        <w:rPr>
          <w:rFonts w:ascii="Times New Roman" w:hAnsi="Times New Roman" w:cs="Times New Roman"/>
          <w:sz w:val="24"/>
          <w:szCs w:val="24"/>
        </w:rPr>
        <w:t xml:space="preserve">. </w:t>
      </w:r>
      <w:r w:rsidR="006F2A7C" w:rsidRPr="006F2A7C">
        <w:rPr>
          <w:rFonts w:ascii="Times New Roman" w:hAnsi="Times New Roman" w:cs="Times New Roman"/>
          <w:sz w:val="24"/>
          <w:szCs w:val="24"/>
        </w:rPr>
        <w:t>Pemerintah akan menarik perhatiannya kepada perusahaan dengan tingkat profitabilitas yang besar</w:t>
      </w:r>
      <w:r w:rsidR="006F2A7C">
        <w:rPr>
          <w:rFonts w:ascii="Times New Roman" w:hAnsi="Times New Roman" w:cs="Times New Roman"/>
          <w:sz w:val="24"/>
          <w:szCs w:val="24"/>
        </w:rPr>
        <w:t xml:space="preserve"> </w:t>
      </w:r>
      <w:r w:rsidR="006F2A7C" w:rsidRPr="006F2A7C">
        <w:rPr>
          <w:rFonts w:ascii="Times New Roman" w:hAnsi="Times New Roman" w:cs="Times New Roman"/>
          <w:sz w:val="24"/>
          <w:szCs w:val="24"/>
        </w:rPr>
        <w:t>dan stabil untuk dikenakan pajak yang sesuai. Sehingga pajak yang besar bisa diberikan kepada perusahaan yang tingkat keuntungannya besar juga.</w:t>
      </w:r>
      <w:r w:rsidR="00FC5DD2">
        <w:rPr>
          <w:rFonts w:ascii="Times New Roman" w:hAnsi="Times New Roman" w:cs="Times New Roman"/>
          <w:sz w:val="24"/>
          <w:szCs w:val="24"/>
        </w:rPr>
        <w:t xml:space="preserve"> </w:t>
      </w:r>
      <w:r w:rsidR="00FF2DC6">
        <w:rPr>
          <w:rFonts w:ascii="Times New Roman" w:hAnsi="Times New Roman" w:cs="Times New Roman"/>
          <w:sz w:val="24"/>
          <w:szCs w:val="24"/>
        </w:rPr>
        <w:t>Hal ini didukung dengan penelitian yang dilakukan oleh</w:t>
      </w:r>
      <w:r w:rsidR="00E4773F">
        <w:rPr>
          <w:rFonts w:ascii="Times New Roman" w:hAnsi="Times New Roman" w:cs="Times New Roman"/>
          <w:sz w:val="24"/>
          <w:szCs w:val="24"/>
        </w:rPr>
        <w:t xml:space="preserve"> </w:t>
      </w:r>
      <w:r w:rsidR="00E4773F">
        <w:rPr>
          <w:rFonts w:ascii="Times New Roman" w:hAnsi="Times New Roman" w:cs="Times New Roman"/>
          <w:sz w:val="24"/>
          <w:szCs w:val="24"/>
        </w:rPr>
        <w:fldChar w:fldCharType="begin" w:fldLock="1"/>
      </w:r>
      <w:r w:rsidR="00E64FA5">
        <w:rPr>
          <w:rFonts w:ascii="Times New Roman" w:hAnsi="Times New Roman" w:cs="Times New Roman"/>
          <w:sz w:val="24"/>
          <w:szCs w:val="24"/>
        </w:rPr>
        <w:instrText>ADDIN CSL_CITATION {"citationItems":[{"id":"ITEM-1","itemData":{"abstract":"This study aims to examine the factors that affect the company’s tax avoidance using\neffective tax rate as an indicator. There are several factors used in this research consisted of\ncorporate social responsibility disclosure, profitability, leverage, capital intensity and firm size.\nThe purpose of this study is to empirically examine whether the corporate social responsibility\ndisclosure, profitability, leverage, capital intensity and firm size affect the tax avoidance in\nmanufacturing companies listed in Indonesia Stock Exchange. The analysis technique that being\nused to test the hypotheses is multiple linear regression analysis.\nThe result shows that corporate social responsibility disclosure has positive significant on\ntax avoidance, profitability has negative significant on tax avoidance. Meanwhile, leverage,\ncapital intensity and firm size has no significant influence on tax avoidance.","author":[{"dropping-particle":"","family":"Safitri","given":"Karima Anisa","non-dropping-particle":"","parse-names":false,"suffix":""},{"dropping-particle":"","family":"Muid","given":"Dul","non-dropping-particle":"","parse-names":false,"suffix":""}],"container-title":"Diponegoro Journal of Accounting","id":"ITEM-1","issue":"4","issued":{"date-parts":[["2020"]]},"page":"1-11","title":"PENGARUH PENGUNGKAPAN CORPORATE SOCIAL\nRESPONSIBILITY, PROFITABILITAS, LEVERAGE, CAPITAL\nINTENSITY DAN UKURAN PERUSAHAAN TERHADAP TAX\nAVOIDANCE (Studi Empiris Pada Perusahaan Manufaktur yang\nTerdaftar di Bursa Efek Indonesia Periode 2016-2018)","type":"article-journal","volume":"9"},"uris":["http://www.mendeley.com/documents/?uuid=f4dc2704-4bca-4e6b-8c36-e06afa8f4de4"]}],"mendeley":{"formattedCitation":"(Safitri &amp; Muid, 2020)","manualFormatting":"Safitri &amp; Muid, (2020)","plainTextFormattedCitation":"(Safitri &amp; Muid, 2020)","previouslyFormattedCitation":"(Safitri &amp; Muid, 2020)"},"properties":{"noteIndex":0},"schema":"https://github.com/citation-style-language/schema/raw/master/csl-citation.json"}</w:instrText>
      </w:r>
      <w:r w:rsidR="00E4773F">
        <w:rPr>
          <w:rFonts w:ascii="Times New Roman" w:hAnsi="Times New Roman" w:cs="Times New Roman"/>
          <w:sz w:val="24"/>
          <w:szCs w:val="24"/>
        </w:rPr>
        <w:fldChar w:fldCharType="separate"/>
      </w:r>
      <w:r w:rsidR="00E4773F" w:rsidRPr="00E4773F">
        <w:rPr>
          <w:rFonts w:ascii="Times New Roman" w:hAnsi="Times New Roman" w:cs="Times New Roman"/>
          <w:noProof/>
          <w:sz w:val="24"/>
          <w:szCs w:val="24"/>
        </w:rPr>
        <w:t xml:space="preserve">Safitri &amp; Muid, </w:t>
      </w:r>
      <w:r w:rsidR="00E64FA5">
        <w:rPr>
          <w:rFonts w:ascii="Times New Roman" w:hAnsi="Times New Roman" w:cs="Times New Roman"/>
          <w:noProof/>
          <w:sz w:val="24"/>
          <w:szCs w:val="24"/>
        </w:rPr>
        <w:t>(</w:t>
      </w:r>
      <w:r w:rsidR="00E4773F" w:rsidRPr="00E4773F">
        <w:rPr>
          <w:rFonts w:ascii="Times New Roman" w:hAnsi="Times New Roman" w:cs="Times New Roman"/>
          <w:noProof/>
          <w:sz w:val="24"/>
          <w:szCs w:val="24"/>
        </w:rPr>
        <w:t>2020)</w:t>
      </w:r>
      <w:r w:rsidR="00E4773F">
        <w:rPr>
          <w:rFonts w:ascii="Times New Roman" w:hAnsi="Times New Roman" w:cs="Times New Roman"/>
          <w:sz w:val="24"/>
          <w:szCs w:val="24"/>
        </w:rPr>
        <w:fldChar w:fldCharType="end"/>
      </w:r>
      <w:r w:rsidR="002105B7">
        <w:rPr>
          <w:rFonts w:ascii="Times New Roman" w:hAnsi="Times New Roman" w:cs="Times New Roman"/>
          <w:sz w:val="24"/>
          <w:szCs w:val="24"/>
        </w:rPr>
        <w:t xml:space="preserve"> dan</w:t>
      </w:r>
      <w:r w:rsidR="00FF2DC6">
        <w:rPr>
          <w:rFonts w:ascii="Times New Roman" w:hAnsi="Times New Roman" w:cs="Times New Roman"/>
          <w:sz w:val="24"/>
          <w:szCs w:val="24"/>
        </w:rPr>
        <w:t xml:space="preserve"> </w:t>
      </w:r>
      <w:r w:rsidR="00E4773F">
        <w:rPr>
          <w:rFonts w:ascii="Times New Roman" w:hAnsi="Times New Roman" w:cs="Times New Roman"/>
          <w:sz w:val="24"/>
          <w:szCs w:val="24"/>
        </w:rPr>
        <w:fldChar w:fldCharType="begin" w:fldLock="1"/>
      </w:r>
      <w:r w:rsidR="00E64FA5">
        <w:rPr>
          <w:rFonts w:ascii="Times New Roman" w:hAnsi="Times New Roman" w:cs="Times New Roman"/>
          <w:sz w:val="24"/>
          <w:szCs w:val="24"/>
        </w:rPr>
        <w:instrText>ADDIN CSL_CITATION {"citationItems":[{"id":"ITEM-1","itemData":{"author":[{"dropping-particle":"","family":"Imam Hidayat","given":"Lidya Maulidiyah","non-dropping-particle":"","parse-names":false,"suffix":""}],"container-title":"Jurnal Ilmiah Akuntansi dan Finansial Indonesia","id":"ITEM-1","issue":"2","issued":{"date-parts":[["2022"]]},"page":"69-76","title":"Pengaruh Return on Asset, Ukuran Perusahaan, Leverage, dan Corporate Social Responsibility terhadap Penghindaran Pajak","type":"article-journal","volume":"5"},"uris":["http://www.mendeley.com/documents/?uuid=bc705367-b2b9-4206-9f1d-b977fb3e7bc8"]}],"mendeley":{"formattedCitation":"(Imam Hidayat, 2022)","manualFormatting":"Hidayat, (2022)","plainTextFormattedCitation":"(Imam Hidayat, 2022)","previouslyFormattedCitation":"(Imam Hidayat, 2022)"},"properties":{"noteIndex":0},"schema":"https://github.com/citation-style-language/schema/raw/master/csl-citation.json"}</w:instrText>
      </w:r>
      <w:r w:rsidR="00E4773F">
        <w:rPr>
          <w:rFonts w:ascii="Times New Roman" w:hAnsi="Times New Roman" w:cs="Times New Roman"/>
          <w:sz w:val="24"/>
          <w:szCs w:val="24"/>
        </w:rPr>
        <w:fldChar w:fldCharType="separate"/>
      </w:r>
      <w:r w:rsidR="00E4773F" w:rsidRPr="00E4773F">
        <w:rPr>
          <w:rFonts w:ascii="Times New Roman" w:hAnsi="Times New Roman" w:cs="Times New Roman"/>
          <w:noProof/>
          <w:sz w:val="24"/>
          <w:szCs w:val="24"/>
        </w:rPr>
        <w:t xml:space="preserve">Hidayat, </w:t>
      </w:r>
      <w:r w:rsidR="00E64FA5">
        <w:rPr>
          <w:rFonts w:ascii="Times New Roman" w:hAnsi="Times New Roman" w:cs="Times New Roman"/>
          <w:noProof/>
          <w:sz w:val="24"/>
          <w:szCs w:val="24"/>
        </w:rPr>
        <w:t>(</w:t>
      </w:r>
      <w:r w:rsidR="00E4773F" w:rsidRPr="00E4773F">
        <w:rPr>
          <w:rFonts w:ascii="Times New Roman" w:hAnsi="Times New Roman" w:cs="Times New Roman"/>
          <w:noProof/>
          <w:sz w:val="24"/>
          <w:szCs w:val="24"/>
        </w:rPr>
        <w:t>2022)</w:t>
      </w:r>
      <w:r w:rsidR="00E4773F">
        <w:rPr>
          <w:rFonts w:ascii="Times New Roman" w:hAnsi="Times New Roman" w:cs="Times New Roman"/>
          <w:sz w:val="24"/>
          <w:szCs w:val="24"/>
        </w:rPr>
        <w:fldChar w:fldCharType="end"/>
      </w:r>
      <w:r w:rsidR="002105B7">
        <w:rPr>
          <w:rFonts w:ascii="Times New Roman" w:hAnsi="Times New Roman" w:cs="Times New Roman"/>
          <w:sz w:val="24"/>
          <w:szCs w:val="24"/>
        </w:rPr>
        <w:t xml:space="preserve"> </w:t>
      </w:r>
      <w:r w:rsidR="00FF2DC6">
        <w:rPr>
          <w:rFonts w:ascii="Times New Roman" w:hAnsi="Times New Roman" w:cs="Times New Roman"/>
          <w:sz w:val="24"/>
          <w:szCs w:val="24"/>
        </w:rPr>
        <w:t xml:space="preserve">menyatakan bahwa </w:t>
      </w:r>
      <w:r w:rsidR="00BF7E43">
        <w:rPr>
          <w:rFonts w:ascii="Times New Roman" w:hAnsi="Times New Roman" w:cs="Times New Roman"/>
          <w:sz w:val="24"/>
          <w:szCs w:val="24"/>
        </w:rPr>
        <w:t>ukuran perusahaan</w:t>
      </w:r>
      <w:r w:rsidR="00FF2DC6">
        <w:rPr>
          <w:rFonts w:ascii="Times New Roman" w:hAnsi="Times New Roman" w:cs="Times New Roman"/>
          <w:sz w:val="24"/>
          <w:szCs w:val="24"/>
        </w:rPr>
        <w:t xml:space="preserve"> berpengaruh positif dan signifikan terhadap penghindaran pajak. </w:t>
      </w:r>
    </w:p>
    <w:p w14:paraId="64CF53C3" w14:textId="06D3DFB5" w:rsidR="00D02B13" w:rsidRDefault="005D1A62" w:rsidP="00FC5DD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lain </w:t>
      </w:r>
      <w:r w:rsidR="00FF2DC6">
        <w:rPr>
          <w:rFonts w:ascii="Times New Roman" w:hAnsi="Times New Roman" w:cs="Times New Roman"/>
          <w:sz w:val="24"/>
          <w:szCs w:val="24"/>
        </w:rPr>
        <w:t>tidak sejalan dengan</w:t>
      </w:r>
      <w:r w:rsidR="002105B7">
        <w:rPr>
          <w:rFonts w:ascii="Times New Roman" w:hAnsi="Times New Roman" w:cs="Times New Roman"/>
          <w:sz w:val="24"/>
          <w:szCs w:val="24"/>
        </w:rPr>
        <w:t xml:space="preserve"> </w:t>
      </w:r>
      <w:r w:rsidR="002105B7">
        <w:rPr>
          <w:rFonts w:ascii="Times New Roman" w:hAnsi="Times New Roman" w:cs="Times New Roman"/>
          <w:sz w:val="24"/>
          <w:szCs w:val="24"/>
        </w:rPr>
        <w:fldChar w:fldCharType="begin" w:fldLock="1"/>
      </w:r>
      <w:r w:rsidR="003E6851">
        <w:rPr>
          <w:rFonts w:ascii="Times New Roman" w:hAnsi="Times New Roman" w:cs="Times New Roman"/>
          <w:sz w:val="24"/>
          <w:szCs w:val="24"/>
        </w:rPr>
        <w:instrText>ADDIN CSL_CITATION {"citationItems":[{"id":"ITEM-1","itemData":{"ISBN":"6285857407","ISSN":"2302-8556","abstract":"Tax avoidance adalah upaya untuk mengurangi jumlah pajak yang terutang dengan menggunakan loopholes yang terdapat dalam peraturan perpajakan yang berlaku. Penelitian ini bertujuan untuk memeroleh bukti empiris mengenai pengaruh good corporate governance, ukuran perusahaan, leverage, dan profitabilitas pada tax avoidance. Komponen good corporate governance yang digunakan dalam penelitian ini adalah kepemilikan institusional, komisaris independen, dan komite audit. Penelitian ini difokuskan pada perusahaan property dan real estate yang terdaftar di Bursa Efek Indonesia periode 2011-2015. Jumlah observasian dalam penelitian ini adalah sebanyak 165 sampel penelitian yang diperoleh dengan metode nonprobabilitysampling yaitu teknik purposive sampling. Teknik analisis yang digunakan dalam penelitian ini adalah analisis regresi linear berganda. Hasil analisis menunjukkan bahwa kepemilikan institusional, komite audit, dan ukuran perusahaan berpengaruh negatif pada tax avoidance serta leverage dan profitabilitas berpengaruh positif pada tax avoidance. Hasil analisis juga menunjukkan bahwa komisaris independen tidak berpengaruh pada tax avoidance.","author":[{"dropping-particle":"","family":"Koming","given":"Ni","non-dropping-particle":"","parse-names":false,"suffix":""},{"dropping-particle":"","family":"Praditasari","given":"Ayu","non-dropping-particle":"","parse-names":false,"suffix":""}],"container-title":"E-Jurnal Akuntansi","id":"ITEM-1","issue":"1","issued":{"date-parts":[["2017"]]},"page":"1229-1258","title":"Pengaruh Good Corporate Governance, Ukuran Perusahaan, Leverage Dan Profitabilitas Pada Tax Avoidance","type":"article-journal","volume":"2017"},"uris":["http://www.mendeley.com/documents/?uuid=8c835484-9727-4ca8-86c7-63cd3cb3dba7"]}],"mendeley":{"formattedCitation":"(Koming &amp; Praditasari, 2017)","manualFormatting":"Koming &amp; Praditasari, (2017)","plainTextFormattedCitation":"(Koming &amp; Praditasari, 2017)","previouslyFormattedCitation":"(Koming &amp; Praditasari, 2017)"},"properties":{"noteIndex":0},"schema":"https://github.com/citation-style-language/schema/raw/master/csl-citation.json"}</w:instrText>
      </w:r>
      <w:r w:rsidR="002105B7">
        <w:rPr>
          <w:rFonts w:ascii="Times New Roman" w:hAnsi="Times New Roman" w:cs="Times New Roman"/>
          <w:sz w:val="24"/>
          <w:szCs w:val="24"/>
        </w:rPr>
        <w:fldChar w:fldCharType="separate"/>
      </w:r>
      <w:r w:rsidR="002105B7" w:rsidRPr="00602F5A">
        <w:rPr>
          <w:rFonts w:ascii="Times New Roman" w:hAnsi="Times New Roman" w:cs="Times New Roman"/>
          <w:noProof/>
          <w:sz w:val="24"/>
          <w:szCs w:val="24"/>
        </w:rPr>
        <w:t xml:space="preserve">Koming &amp; Praditasari, </w:t>
      </w:r>
      <w:r w:rsidR="003E6851">
        <w:rPr>
          <w:rFonts w:ascii="Times New Roman" w:hAnsi="Times New Roman" w:cs="Times New Roman"/>
          <w:noProof/>
          <w:sz w:val="24"/>
          <w:szCs w:val="24"/>
        </w:rPr>
        <w:t>(</w:t>
      </w:r>
      <w:r w:rsidR="002105B7" w:rsidRPr="00602F5A">
        <w:rPr>
          <w:rFonts w:ascii="Times New Roman" w:hAnsi="Times New Roman" w:cs="Times New Roman"/>
          <w:noProof/>
          <w:sz w:val="24"/>
          <w:szCs w:val="24"/>
        </w:rPr>
        <w:t>2017)</w:t>
      </w:r>
      <w:r w:rsidR="002105B7">
        <w:rPr>
          <w:rFonts w:ascii="Times New Roman" w:hAnsi="Times New Roman" w:cs="Times New Roman"/>
          <w:sz w:val="24"/>
          <w:szCs w:val="24"/>
        </w:rPr>
        <w:fldChar w:fldCharType="end"/>
      </w:r>
      <w:r w:rsidR="002105B7">
        <w:rPr>
          <w:rFonts w:ascii="Times New Roman" w:hAnsi="Times New Roman" w:cs="Times New Roman"/>
          <w:sz w:val="24"/>
          <w:szCs w:val="24"/>
        </w:rPr>
        <w:t xml:space="preserve"> </w:t>
      </w:r>
      <w:r w:rsidR="00FF2DC6">
        <w:rPr>
          <w:rFonts w:ascii="Times New Roman" w:hAnsi="Times New Roman" w:cs="Times New Roman"/>
          <w:sz w:val="24"/>
          <w:szCs w:val="24"/>
        </w:rPr>
        <w:t xml:space="preserve"> menyatakan bahwa </w:t>
      </w:r>
      <w:r w:rsidR="002105B7">
        <w:rPr>
          <w:rFonts w:ascii="Times New Roman" w:hAnsi="Times New Roman" w:cs="Times New Roman"/>
          <w:sz w:val="24"/>
          <w:szCs w:val="24"/>
        </w:rPr>
        <w:t>ukuran perusahaan</w:t>
      </w:r>
      <w:r w:rsidR="00FF2DC6">
        <w:rPr>
          <w:rFonts w:ascii="Times New Roman" w:hAnsi="Times New Roman" w:cs="Times New Roman"/>
          <w:sz w:val="24"/>
          <w:szCs w:val="24"/>
        </w:rPr>
        <w:t xml:space="preserve"> berpengaruh</w:t>
      </w:r>
      <w:r w:rsidR="002105B7">
        <w:rPr>
          <w:rFonts w:ascii="Times New Roman" w:hAnsi="Times New Roman" w:cs="Times New Roman"/>
          <w:sz w:val="24"/>
          <w:szCs w:val="24"/>
        </w:rPr>
        <w:t xml:space="preserve"> negatif</w:t>
      </w:r>
      <w:r w:rsidR="00FF2DC6">
        <w:rPr>
          <w:rFonts w:ascii="Times New Roman" w:hAnsi="Times New Roman" w:cs="Times New Roman"/>
          <w:sz w:val="24"/>
          <w:szCs w:val="24"/>
        </w:rPr>
        <w:t xml:space="preserve"> terhadap </w:t>
      </w:r>
      <w:r w:rsidR="00FF2DC6">
        <w:rPr>
          <w:rFonts w:ascii="Times New Roman" w:hAnsi="Times New Roman" w:cs="Times New Roman"/>
          <w:sz w:val="24"/>
          <w:szCs w:val="24"/>
        </w:rPr>
        <w:lastRenderedPageBreak/>
        <w:t>penghindaran</w:t>
      </w:r>
      <w:r w:rsidR="00C20C0B">
        <w:rPr>
          <w:rFonts w:ascii="Times New Roman" w:hAnsi="Times New Roman" w:cs="Times New Roman"/>
          <w:sz w:val="24"/>
          <w:szCs w:val="24"/>
        </w:rPr>
        <w:t xml:space="preserve"> </w:t>
      </w:r>
      <w:r w:rsidR="00FF2DC6">
        <w:rPr>
          <w:rFonts w:ascii="Times New Roman" w:hAnsi="Times New Roman" w:cs="Times New Roman"/>
          <w:sz w:val="24"/>
          <w:szCs w:val="24"/>
        </w:rPr>
        <w:t xml:space="preserve">pajak Perusahaan dalam melakukan pembayaran pajak. </w:t>
      </w:r>
      <w:r w:rsidR="00C577E3">
        <w:rPr>
          <w:rFonts w:ascii="Times New Roman" w:hAnsi="Times New Roman" w:cs="Times New Roman"/>
          <w:sz w:val="24"/>
          <w:szCs w:val="24"/>
        </w:rPr>
        <w:t>Oleh sebab itu, hasil</w:t>
      </w:r>
      <w:r w:rsidR="00D83B4A">
        <w:rPr>
          <w:rFonts w:ascii="Times New Roman" w:hAnsi="Times New Roman" w:cs="Times New Roman"/>
          <w:sz w:val="24"/>
          <w:szCs w:val="24"/>
        </w:rPr>
        <w:t xml:space="preserve"> penelitian</w:t>
      </w:r>
      <w:r w:rsidR="00C577E3">
        <w:rPr>
          <w:rFonts w:ascii="Times New Roman" w:hAnsi="Times New Roman" w:cs="Times New Roman"/>
          <w:sz w:val="24"/>
          <w:szCs w:val="24"/>
        </w:rPr>
        <w:t xml:space="preserve"> yang tidak konsisten tersebut membuat peneliti mencari tahu lebih dalam mengenai pengaruh dari </w:t>
      </w:r>
      <w:r w:rsidR="00BF7E43">
        <w:rPr>
          <w:rFonts w:ascii="Times New Roman" w:hAnsi="Times New Roman" w:cs="Times New Roman"/>
          <w:sz w:val="24"/>
          <w:szCs w:val="24"/>
        </w:rPr>
        <w:t xml:space="preserve">ukuran </w:t>
      </w:r>
      <w:r w:rsidR="00C577E3">
        <w:rPr>
          <w:rFonts w:ascii="Times New Roman" w:hAnsi="Times New Roman" w:cs="Times New Roman"/>
          <w:sz w:val="24"/>
          <w:szCs w:val="24"/>
        </w:rPr>
        <w:t>p</w:t>
      </w:r>
      <w:r w:rsidR="00BF7E43">
        <w:rPr>
          <w:rFonts w:ascii="Times New Roman" w:hAnsi="Times New Roman" w:cs="Times New Roman"/>
          <w:sz w:val="24"/>
          <w:szCs w:val="24"/>
        </w:rPr>
        <w:t>erusahaan</w:t>
      </w:r>
      <w:r w:rsidR="00C577E3">
        <w:rPr>
          <w:rFonts w:ascii="Times New Roman" w:hAnsi="Times New Roman" w:cs="Times New Roman"/>
          <w:sz w:val="24"/>
          <w:szCs w:val="24"/>
        </w:rPr>
        <w:t xml:space="preserve"> terhadap </w:t>
      </w:r>
      <w:r w:rsidR="00C577E3" w:rsidRPr="008F7B14">
        <w:rPr>
          <w:rFonts w:ascii="Times New Roman" w:hAnsi="Times New Roman" w:cs="Times New Roman"/>
          <w:i/>
          <w:iCs/>
          <w:sz w:val="24"/>
          <w:szCs w:val="24"/>
        </w:rPr>
        <w:t>tax avoidance</w:t>
      </w:r>
      <w:r w:rsidR="00C577E3">
        <w:rPr>
          <w:rFonts w:ascii="Times New Roman" w:hAnsi="Times New Roman" w:cs="Times New Roman"/>
          <w:sz w:val="24"/>
          <w:szCs w:val="24"/>
        </w:rPr>
        <w:t xml:space="preserve"> pada </w:t>
      </w:r>
      <w:r w:rsidR="00D83B4A">
        <w:rPr>
          <w:rFonts w:ascii="Times New Roman" w:hAnsi="Times New Roman" w:cs="Times New Roman"/>
          <w:sz w:val="24"/>
          <w:szCs w:val="24"/>
        </w:rPr>
        <w:t>s</w:t>
      </w:r>
      <w:r w:rsidR="001E2C06">
        <w:rPr>
          <w:rFonts w:ascii="Times New Roman" w:hAnsi="Times New Roman" w:cs="Times New Roman"/>
          <w:sz w:val="24"/>
          <w:szCs w:val="24"/>
        </w:rPr>
        <w:t xml:space="preserve">ektor </w:t>
      </w:r>
      <w:r w:rsidR="00D83B4A">
        <w:rPr>
          <w:rFonts w:ascii="Times New Roman" w:hAnsi="Times New Roman" w:cs="Times New Roman"/>
          <w:sz w:val="24"/>
          <w:szCs w:val="24"/>
        </w:rPr>
        <w:t>a</w:t>
      </w:r>
      <w:r w:rsidR="008E6304">
        <w:rPr>
          <w:rFonts w:ascii="Times New Roman" w:hAnsi="Times New Roman" w:cs="Times New Roman"/>
          <w:sz w:val="24"/>
          <w:szCs w:val="24"/>
        </w:rPr>
        <w:t xml:space="preserve">neka </w:t>
      </w:r>
      <w:r w:rsidR="00D83B4A">
        <w:rPr>
          <w:rFonts w:ascii="Times New Roman" w:hAnsi="Times New Roman" w:cs="Times New Roman"/>
          <w:sz w:val="24"/>
          <w:szCs w:val="24"/>
        </w:rPr>
        <w:t>i</w:t>
      </w:r>
      <w:r w:rsidR="001E2C06">
        <w:rPr>
          <w:rFonts w:ascii="Times New Roman" w:hAnsi="Times New Roman" w:cs="Times New Roman"/>
          <w:sz w:val="24"/>
          <w:szCs w:val="24"/>
        </w:rPr>
        <w:t xml:space="preserve">ndustri </w:t>
      </w:r>
      <w:r w:rsidR="00C577E3">
        <w:rPr>
          <w:rFonts w:ascii="Times New Roman" w:hAnsi="Times New Roman" w:cs="Times New Roman"/>
          <w:sz w:val="24"/>
          <w:szCs w:val="24"/>
        </w:rPr>
        <w:t xml:space="preserve">yang terdaftar di BEI tahun 2022-2024. </w:t>
      </w:r>
    </w:p>
    <w:p w14:paraId="62C46B87" w14:textId="24FBA400" w:rsidR="00C577E3" w:rsidRDefault="00C577E3" w:rsidP="00E41F71">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uraian diatas, maka hipotesis dalam penelitian ini yaitu:</w:t>
      </w:r>
    </w:p>
    <w:p w14:paraId="7CACDE16" w14:textId="52D47849" w:rsidR="003E35E1" w:rsidRDefault="00C577E3" w:rsidP="00E41F71">
      <w:pPr>
        <w:spacing w:after="0" w:line="480" w:lineRule="auto"/>
        <w:jc w:val="both"/>
        <w:rPr>
          <w:rFonts w:ascii="Times New Roman" w:hAnsi="Times New Roman" w:cs="Times New Roman"/>
          <w:sz w:val="24"/>
          <w:szCs w:val="24"/>
        </w:rPr>
      </w:pPr>
      <w:r w:rsidRPr="00274068">
        <w:rPr>
          <w:rFonts w:ascii="Times New Roman" w:hAnsi="Times New Roman" w:cs="Times New Roman"/>
          <w:b/>
          <w:bCs/>
          <w:sz w:val="24"/>
          <w:szCs w:val="24"/>
        </w:rPr>
        <w:t>H</w:t>
      </w:r>
      <w:r w:rsidRPr="00274068">
        <w:rPr>
          <w:rFonts w:ascii="Times New Roman" w:hAnsi="Times New Roman" w:cs="Times New Roman"/>
          <w:b/>
          <w:bCs/>
          <w:sz w:val="24"/>
          <w:szCs w:val="24"/>
          <w:vertAlign w:val="subscript"/>
        </w:rPr>
        <w:t>2</w:t>
      </w:r>
      <w:r w:rsidR="00274068">
        <w:rPr>
          <w:rFonts w:ascii="Times New Roman" w:hAnsi="Times New Roman" w:cs="Times New Roman"/>
          <w:sz w:val="24"/>
          <w:szCs w:val="24"/>
          <w:vertAlign w:val="subscript"/>
        </w:rPr>
        <w:tab/>
      </w:r>
      <w:r w:rsidR="00274068">
        <w:rPr>
          <w:rFonts w:ascii="Times New Roman" w:hAnsi="Times New Roman" w:cs="Times New Roman"/>
          <w:sz w:val="24"/>
          <w:szCs w:val="24"/>
        </w:rPr>
        <w:t>:</w:t>
      </w:r>
      <w:r w:rsidRPr="00B446CB">
        <w:rPr>
          <w:rFonts w:ascii="Times New Roman" w:hAnsi="Times New Roman" w:cs="Times New Roman"/>
          <w:sz w:val="24"/>
          <w:szCs w:val="24"/>
        </w:rPr>
        <w:t xml:space="preserve"> Ukuran Perusahaan berpengaruh positif </w:t>
      </w:r>
      <w:r w:rsidR="007B4ECC" w:rsidRPr="00B446CB">
        <w:rPr>
          <w:rFonts w:ascii="Times New Roman" w:hAnsi="Times New Roman" w:cs="Times New Roman"/>
          <w:sz w:val="24"/>
          <w:szCs w:val="24"/>
        </w:rPr>
        <w:t xml:space="preserve">dan signifikan </w:t>
      </w:r>
      <w:r w:rsidRPr="00B446CB">
        <w:rPr>
          <w:rFonts w:ascii="Times New Roman" w:hAnsi="Times New Roman" w:cs="Times New Roman"/>
          <w:sz w:val="24"/>
          <w:szCs w:val="24"/>
        </w:rPr>
        <w:t>terhadap tax avoidance</w:t>
      </w:r>
      <w:r w:rsidR="007B4ECC" w:rsidRPr="00B446CB">
        <w:rPr>
          <w:rFonts w:ascii="Times New Roman" w:hAnsi="Times New Roman" w:cs="Times New Roman"/>
          <w:sz w:val="24"/>
          <w:szCs w:val="24"/>
        </w:rPr>
        <w:t xml:space="preserve"> pada sektor aneka industri yang terdaftar di BEI</w:t>
      </w:r>
    </w:p>
    <w:p w14:paraId="1CAAF5ED" w14:textId="77777777" w:rsidR="00D56C4E" w:rsidRPr="00B446CB" w:rsidRDefault="00D56C4E" w:rsidP="00D56C4E">
      <w:pPr>
        <w:spacing w:after="0" w:line="240" w:lineRule="auto"/>
        <w:jc w:val="both"/>
        <w:rPr>
          <w:rFonts w:ascii="Times New Roman" w:hAnsi="Times New Roman" w:cs="Times New Roman"/>
          <w:sz w:val="24"/>
          <w:szCs w:val="24"/>
        </w:rPr>
      </w:pPr>
    </w:p>
    <w:p w14:paraId="79C6B6D0" w14:textId="0CC3234A" w:rsidR="00FF2DC6" w:rsidRPr="00E53FB1" w:rsidRDefault="00FF2DC6" w:rsidP="00E41F71">
      <w:pPr>
        <w:pStyle w:val="Heading3"/>
        <w:numPr>
          <w:ilvl w:val="2"/>
          <w:numId w:val="3"/>
        </w:numPr>
        <w:spacing w:after="0"/>
        <w:ind w:left="567" w:hanging="567"/>
      </w:pPr>
      <w:bookmarkStart w:id="92" w:name="_Toc200139834"/>
      <w:bookmarkStart w:id="93" w:name="_Toc202735449"/>
      <w:bookmarkStart w:id="94" w:name="_Toc202735721"/>
      <w:r w:rsidRPr="00E53FB1">
        <w:t xml:space="preserve">Faktor </w:t>
      </w:r>
      <w:r w:rsidR="008D4F63">
        <w:t>p</w:t>
      </w:r>
      <w:r w:rsidRPr="00E53FB1">
        <w:t xml:space="preserve">enentu yang menjadi pengaruh </w:t>
      </w:r>
      <w:r w:rsidR="008D4F63">
        <w:t>c</w:t>
      </w:r>
      <w:r w:rsidRPr="00E53FB1">
        <w:t xml:space="preserve">orporate </w:t>
      </w:r>
      <w:r w:rsidR="008D4F63">
        <w:t>s</w:t>
      </w:r>
      <w:r w:rsidRPr="00E53FB1">
        <w:t xml:space="preserve">ocial </w:t>
      </w:r>
      <w:r w:rsidR="008D4F63">
        <w:t>r</w:t>
      </w:r>
      <w:r w:rsidRPr="00E53FB1">
        <w:t xml:space="preserve">esponsibility terhadap </w:t>
      </w:r>
      <w:r w:rsidR="008D4F63">
        <w:rPr>
          <w:i/>
          <w:iCs/>
        </w:rPr>
        <w:t>t</w:t>
      </w:r>
      <w:r w:rsidRPr="008D4F63">
        <w:rPr>
          <w:i/>
          <w:iCs/>
        </w:rPr>
        <w:t xml:space="preserve">ax </w:t>
      </w:r>
      <w:r w:rsidR="008D4F63">
        <w:rPr>
          <w:i/>
          <w:iCs/>
        </w:rPr>
        <w:t>a</w:t>
      </w:r>
      <w:r w:rsidRPr="008D4F63">
        <w:rPr>
          <w:i/>
          <w:iCs/>
        </w:rPr>
        <w:t>voidance</w:t>
      </w:r>
      <w:bookmarkEnd w:id="92"/>
      <w:bookmarkEnd w:id="93"/>
      <w:bookmarkEnd w:id="94"/>
    </w:p>
    <w:p w14:paraId="0094292B" w14:textId="6F17B255" w:rsidR="001D173A" w:rsidRDefault="006F0659" w:rsidP="00E41F71">
      <w:pPr>
        <w:pStyle w:val="ListParagraph"/>
        <w:spacing w:after="0" w:line="480" w:lineRule="auto"/>
        <w:ind w:left="0" w:firstLine="567"/>
        <w:jc w:val="both"/>
        <w:rPr>
          <w:rFonts w:ascii="Times New Roman" w:hAnsi="Times New Roman" w:cs="Times New Roman"/>
          <w:sz w:val="24"/>
          <w:szCs w:val="24"/>
        </w:rPr>
      </w:pPr>
      <w:r w:rsidRPr="006F0659">
        <w:rPr>
          <w:rFonts w:ascii="Times New Roman" w:hAnsi="Times New Roman" w:cs="Times New Roman"/>
          <w:sz w:val="24"/>
          <w:szCs w:val="24"/>
        </w:rPr>
        <w:t>Teori stakeholder menunjukkan bahwa perusahaan tidak hanya bertanggung jawab atas kesejahteraan perusahaan, tetapi harus memiliki tanggung jawab sosial dengan mempertimbangkan kepentingan semua pi</w:t>
      </w:r>
      <w:r>
        <w:rPr>
          <w:rFonts w:ascii="Times New Roman" w:hAnsi="Times New Roman" w:cs="Times New Roman"/>
          <w:sz w:val="24"/>
          <w:szCs w:val="24"/>
        </w:rPr>
        <w:t xml:space="preserve">hak dengan </w:t>
      </w:r>
      <w:r w:rsidRPr="006F0659">
        <w:rPr>
          <w:rFonts w:ascii="Times New Roman" w:hAnsi="Times New Roman" w:cs="Times New Roman"/>
          <w:sz w:val="24"/>
          <w:szCs w:val="24"/>
        </w:rPr>
        <w:t xml:space="preserve">kebijakan strategis </w:t>
      </w:r>
      <w:r>
        <w:rPr>
          <w:rFonts w:ascii="Times New Roman" w:hAnsi="Times New Roman" w:cs="Times New Roman"/>
          <w:sz w:val="24"/>
          <w:szCs w:val="24"/>
        </w:rPr>
        <w:t xml:space="preserve">perusahaan </w:t>
      </w:r>
      <w:r w:rsidR="00922DCB">
        <w:rPr>
          <w:rFonts w:ascii="Times New Roman" w:hAnsi="Times New Roman" w:cs="Times New Roman"/>
          <w:sz w:val="24"/>
          <w:szCs w:val="24"/>
        </w:rPr>
        <w:t>(</w:t>
      </w:r>
      <w:r>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{"citationItems":[{"id":"ITEM-1","itemData":{"author":[{"dropping-particle":"","family":"Purba","given":"Alan Smith","non-dropping-particle":"","parse-names":false,"suffix":""},{"dropping-particle":"","family":"Luh","given":"Ni","non-dropping-particle":"","parse-names":false,"suffix":""},{"dropping-particle":"","family":"Setyastrini","given":"Putri","non-dropping-particle":"","parse-names":false,"suffix":""}],"id":"ITEM-1","issue":"2","issued":{"date-parts":[["2023"]]},"page":"457-468","title":"Volume . 19 Issue 2 ( 2023 ) Pages 457-468 INOVASI : Jurnal Ekonomi , Keuangan dan Manajemen ISSN : 0216-7786 ( Print ) 2528-1097 ( Online ) Penghindaran pajak ( tax avoidance ) dan corporate social responsibility : literatur review sebelum dan sesudah ta","type":"article-journal","volume":"2"},"uris":["http://www.mendeley.com/documents/?uuid=f34b2792-5cb9-488c-aa5c-c9a1f1b3f210"]}],"mendeley":{"formattedCitation":"(Purba et al., 2023)","manualFormatting":"Purba et al., 2023)","plainTextFormattedCitation":"(Purba et al., 2023)","previouslyFormattedCitation":"(Purba et al., 2023)"},"properties":{"noteIndex":0},"schema":"https://github.com/citation-style-language/schema/raw/master/csl-citation.json"}</w:instrText>
      </w:r>
      <w:r>
        <w:rPr>
          <w:rFonts w:ascii="Times New Roman" w:hAnsi="Times New Roman" w:cs="Times New Roman"/>
          <w:sz w:val="24"/>
          <w:szCs w:val="24"/>
        </w:rPr>
        <w:fldChar w:fldCharType="separate"/>
      </w:r>
      <w:r w:rsidRPr="006F0659">
        <w:rPr>
          <w:rFonts w:ascii="Times New Roman" w:hAnsi="Times New Roman" w:cs="Times New Roman"/>
          <w:noProof/>
          <w:sz w:val="24"/>
          <w:szCs w:val="24"/>
        </w:rPr>
        <w:t xml:space="preserve">Purba </w:t>
      </w:r>
      <w:r w:rsidRPr="00BA002D">
        <w:rPr>
          <w:rFonts w:ascii="Times New Roman" w:hAnsi="Times New Roman" w:cs="Times New Roman"/>
          <w:i/>
          <w:iCs/>
          <w:noProof/>
          <w:sz w:val="24"/>
          <w:szCs w:val="24"/>
        </w:rPr>
        <w:t>et al</w:t>
      </w:r>
      <w:r w:rsidRPr="006F0659">
        <w:rPr>
          <w:rFonts w:ascii="Times New Roman" w:hAnsi="Times New Roman" w:cs="Times New Roman"/>
          <w:noProof/>
          <w:sz w:val="24"/>
          <w:szCs w:val="24"/>
        </w:rPr>
        <w:t>., 2023)</w:t>
      </w:r>
      <w:r>
        <w:rPr>
          <w:rFonts w:ascii="Times New Roman" w:hAnsi="Times New Roman" w:cs="Times New Roman"/>
          <w:sz w:val="24"/>
          <w:szCs w:val="24"/>
        </w:rPr>
        <w:fldChar w:fldCharType="end"/>
      </w:r>
      <w:r>
        <w:rPr>
          <w:rFonts w:ascii="Times New Roman" w:hAnsi="Times New Roman" w:cs="Times New Roman"/>
          <w:sz w:val="24"/>
          <w:szCs w:val="24"/>
        </w:rPr>
        <w:t>.</w:t>
      </w:r>
      <w:r w:rsidR="004A7ABC">
        <w:rPr>
          <w:rFonts w:ascii="Times New Roman" w:hAnsi="Times New Roman" w:cs="Times New Roman"/>
          <w:sz w:val="24"/>
          <w:szCs w:val="24"/>
        </w:rPr>
        <w:t xml:space="preserve"> </w:t>
      </w:r>
      <w:r w:rsidR="004C22B7" w:rsidRPr="004C22B7">
        <w:rPr>
          <w:rFonts w:ascii="Times New Roman" w:hAnsi="Times New Roman" w:cs="Times New Roman"/>
          <w:sz w:val="24"/>
          <w:szCs w:val="24"/>
        </w:rPr>
        <w:t xml:space="preserve">Apabila perusahaan sanggup, </w:t>
      </w:r>
      <w:r w:rsidR="00892444">
        <w:rPr>
          <w:rFonts w:ascii="Times New Roman" w:hAnsi="Times New Roman" w:cs="Times New Roman"/>
          <w:sz w:val="24"/>
          <w:szCs w:val="24"/>
        </w:rPr>
        <w:t>maka</w:t>
      </w:r>
      <w:r w:rsidR="004C22B7" w:rsidRPr="004C22B7">
        <w:rPr>
          <w:rFonts w:ascii="Times New Roman" w:hAnsi="Times New Roman" w:cs="Times New Roman"/>
          <w:sz w:val="24"/>
          <w:szCs w:val="24"/>
        </w:rPr>
        <w:t xml:space="preserve"> perusahaan </w:t>
      </w:r>
      <w:r w:rsidR="00892444">
        <w:rPr>
          <w:rFonts w:ascii="Times New Roman" w:hAnsi="Times New Roman" w:cs="Times New Roman"/>
          <w:sz w:val="24"/>
          <w:szCs w:val="24"/>
        </w:rPr>
        <w:t>mendapatkan</w:t>
      </w:r>
      <w:r w:rsidR="004C22B7" w:rsidRPr="004C22B7">
        <w:rPr>
          <w:rFonts w:ascii="Times New Roman" w:hAnsi="Times New Roman" w:cs="Times New Roman"/>
          <w:sz w:val="24"/>
          <w:szCs w:val="24"/>
        </w:rPr>
        <w:t xml:space="preserve"> dukungan secara berkelanjutan dan merasakan perkembangan pangsa pasar, penjualan, serta laba. Jika perusahaan tidak memperhatikan stakeholder </w:t>
      </w:r>
      <w:r w:rsidR="00892444">
        <w:rPr>
          <w:rFonts w:ascii="Times New Roman" w:hAnsi="Times New Roman" w:cs="Times New Roman"/>
          <w:sz w:val="24"/>
          <w:szCs w:val="24"/>
        </w:rPr>
        <w:t>dianjurkan</w:t>
      </w:r>
      <w:r w:rsidR="004C22B7" w:rsidRPr="004C22B7">
        <w:rPr>
          <w:rFonts w:ascii="Times New Roman" w:hAnsi="Times New Roman" w:cs="Times New Roman"/>
          <w:sz w:val="24"/>
          <w:szCs w:val="24"/>
        </w:rPr>
        <w:t xml:space="preserve"> perusahaan mendapatkan keluhan serta</w:t>
      </w:r>
      <w:r w:rsidR="00892444">
        <w:rPr>
          <w:rFonts w:ascii="Times New Roman" w:hAnsi="Times New Roman" w:cs="Times New Roman"/>
          <w:sz w:val="24"/>
          <w:szCs w:val="24"/>
        </w:rPr>
        <w:t xml:space="preserve"> </w:t>
      </w:r>
      <w:r w:rsidR="004C22B7" w:rsidRPr="004C22B7">
        <w:rPr>
          <w:rFonts w:ascii="Times New Roman" w:hAnsi="Times New Roman" w:cs="Times New Roman"/>
          <w:sz w:val="24"/>
          <w:szCs w:val="24"/>
        </w:rPr>
        <w:t>mengeliminasi legitimasi stakeholder</w:t>
      </w:r>
      <w:r w:rsidR="004C22B7">
        <w:rPr>
          <w:rFonts w:ascii="Times New Roman" w:hAnsi="Times New Roman" w:cs="Times New Roman"/>
          <w:sz w:val="24"/>
          <w:szCs w:val="24"/>
        </w:rPr>
        <w:t xml:space="preserve"> </w:t>
      </w:r>
      <w:r w:rsidR="008B3D89">
        <w:rPr>
          <w:rFonts w:ascii="Times New Roman" w:hAnsi="Times New Roman" w:cs="Times New Roman"/>
          <w:sz w:val="24"/>
          <w:szCs w:val="24"/>
        </w:rPr>
        <w:t>(</w:t>
      </w:r>
      <w:r w:rsidR="00892444">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{"citationItems":[{"id":"ITEM-1","itemData":{"abstract":"Penelitian ini dilakukan untuk menemukan bukti empiris mengenai pengaruh pergantian manajemen, opini audit, ukuran perusahaan, dan profitabilitas perusahaan terhadap auditor switching. Penentuan sampel dalam penelitian ini menggunakan metode purposive sampling sehingga terdapat 80 pengamatan yang terdiri dari 20 perusahaan yang terdaftar di Bursa Efek Indonesia tahun 2015-2018. Penelitian ini menggunakan analisis regresi logistik dengan program SPSS. Hasil pengujian menyatakan bahwa pergantian manajemen berpengaruh terhadap auditor switching. Sedangkan opini audit, ukuran perusahaan, dan profitabilitas perusahaan tidak berpengaruh terhadap auditor switching","author":[{"dropping-particle":"","family":"Hamonangan","given":"Daniel","non-dropping-particle":"","parse-names":false,"suffix":""},{"dropping-particle":"","family":"Marzuki","given":"Faisal","non-dropping-particle":"","parse-names":false,"suffix":""},{"dropping-particle":"","family":"Surbakti","given":"Lidya","non-dropping-particle":"","parse-names":false,"suffix":""}],"container-title":"Business management, economic, and accounting national seminar","id":"ITEM-1","issued":{"date-parts":[["2020"]]},"page":"94-108","title":"Prosiding biema","type":"article-journal","volume":"2"},"uris":["http://www.mendeley.com/documents/?uuid=ec249a69-8e09-4573-a6f1-56062d15197c"]}],"mendeley":{"formattedCitation":"(Hamonangan et al., 2020)","manualFormatting":"Hamonangan et al., 2020)","plainTextFormattedCitation":"(Hamonangan et al., 2020)","previouslyFormattedCitation":"(Hamonangan et al., 2020)"},"properties":{"noteIndex":0},"schema":"https://github.com/citation-style-language/schema/raw/master/csl-citation.json"}</w:instrText>
      </w:r>
      <w:r w:rsidR="00892444">
        <w:rPr>
          <w:rFonts w:ascii="Times New Roman" w:hAnsi="Times New Roman" w:cs="Times New Roman"/>
          <w:sz w:val="24"/>
          <w:szCs w:val="24"/>
        </w:rPr>
        <w:fldChar w:fldCharType="separate"/>
      </w:r>
      <w:r w:rsidR="00892444" w:rsidRPr="00892444">
        <w:rPr>
          <w:rFonts w:ascii="Times New Roman" w:hAnsi="Times New Roman" w:cs="Times New Roman"/>
          <w:noProof/>
          <w:sz w:val="24"/>
          <w:szCs w:val="24"/>
        </w:rPr>
        <w:t xml:space="preserve">Hamonangan </w:t>
      </w:r>
      <w:r w:rsidR="00892444" w:rsidRPr="008B3D89">
        <w:rPr>
          <w:rFonts w:ascii="Times New Roman" w:hAnsi="Times New Roman" w:cs="Times New Roman"/>
          <w:i/>
          <w:iCs/>
          <w:noProof/>
          <w:sz w:val="24"/>
          <w:szCs w:val="24"/>
        </w:rPr>
        <w:t>et al</w:t>
      </w:r>
      <w:r w:rsidR="00892444" w:rsidRPr="00892444">
        <w:rPr>
          <w:rFonts w:ascii="Times New Roman" w:hAnsi="Times New Roman" w:cs="Times New Roman"/>
          <w:noProof/>
          <w:sz w:val="24"/>
          <w:szCs w:val="24"/>
        </w:rPr>
        <w:t>., 2020)</w:t>
      </w:r>
      <w:r w:rsidR="00892444">
        <w:rPr>
          <w:rFonts w:ascii="Times New Roman" w:hAnsi="Times New Roman" w:cs="Times New Roman"/>
          <w:sz w:val="24"/>
          <w:szCs w:val="24"/>
        </w:rPr>
        <w:fldChar w:fldCharType="end"/>
      </w:r>
      <w:r w:rsidR="004A7ABC" w:rsidRPr="004A7ABC">
        <w:rPr>
          <w:rFonts w:ascii="Times New Roman" w:hAnsi="Times New Roman" w:cs="Times New Roman"/>
          <w:sz w:val="24"/>
          <w:szCs w:val="24"/>
        </w:rPr>
        <w:t>.</w:t>
      </w:r>
      <w:r w:rsidR="004A7ABC">
        <w:rPr>
          <w:rFonts w:ascii="Times New Roman" w:hAnsi="Times New Roman" w:cs="Times New Roman"/>
          <w:sz w:val="24"/>
          <w:szCs w:val="24"/>
        </w:rPr>
        <w:t xml:space="preserve"> </w:t>
      </w:r>
    </w:p>
    <w:p w14:paraId="5F7A93BB" w14:textId="5A545C64" w:rsidR="00D02B13" w:rsidRDefault="004A7ABC" w:rsidP="00042324">
      <w:pPr>
        <w:pStyle w:val="ListParagraph"/>
        <w:spacing w:after="0" w:line="480" w:lineRule="auto"/>
        <w:ind w:left="0" w:firstLine="567"/>
        <w:jc w:val="both"/>
        <w:rPr>
          <w:rFonts w:ascii="Times New Roman" w:hAnsi="Times New Roman" w:cs="Times New Roman"/>
          <w:sz w:val="24"/>
          <w:szCs w:val="24"/>
        </w:rPr>
      </w:pPr>
      <w:r w:rsidRPr="004A7ABC">
        <w:rPr>
          <w:rFonts w:ascii="Times New Roman" w:hAnsi="Times New Roman" w:cs="Times New Roman"/>
          <w:sz w:val="24"/>
          <w:szCs w:val="24"/>
        </w:rPr>
        <w:t xml:space="preserve">Perusahaan yang aktif dalam CSR akan menghindari praktik </w:t>
      </w:r>
      <w:r w:rsidRPr="008F7B14">
        <w:rPr>
          <w:rFonts w:ascii="Times New Roman" w:hAnsi="Times New Roman" w:cs="Times New Roman"/>
          <w:i/>
          <w:iCs/>
          <w:sz w:val="24"/>
          <w:szCs w:val="24"/>
        </w:rPr>
        <w:t>tax avoidance</w:t>
      </w:r>
      <w:r w:rsidRPr="004A7ABC">
        <w:rPr>
          <w:rFonts w:ascii="Times New Roman" w:hAnsi="Times New Roman" w:cs="Times New Roman"/>
          <w:sz w:val="24"/>
          <w:szCs w:val="24"/>
        </w:rPr>
        <w:t xml:space="preserve"> yang agresif agar tidak merusak </w:t>
      </w:r>
      <w:r w:rsidR="008F7B14">
        <w:rPr>
          <w:rFonts w:ascii="Times New Roman" w:hAnsi="Times New Roman" w:cs="Times New Roman"/>
          <w:sz w:val="24"/>
          <w:szCs w:val="24"/>
        </w:rPr>
        <w:t>pandangan</w:t>
      </w:r>
      <w:r w:rsidRPr="004A7ABC">
        <w:rPr>
          <w:rFonts w:ascii="Times New Roman" w:hAnsi="Times New Roman" w:cs="Times New Roman"/>
          <w:sz w:val="24"/>
          <w:szCs w:val="24"/>
        </w:rPr>
        <w:t xml:space="preserve"> yang dibangun melalui aktivitas sosialnya.</w:t>
      </w:r>
      <w:r w:rsidR="00EA0037">
        <w:rPr>
          <w:rFonts w:ascii="Times New Roman" w:hAnsi="Times New Roman" w:cs="Times New Roman"/>
          <w:sz w:val="24"/>
          <w:szCs w:val="24"/>
        </w:rPr>
        <w:t xml:space="preserve"> K</w:t>
      </w:r>
      <w:r w:rsidR="00EA0037" w:rsidRPr="005E29A9">
        <w:rPr>
          <w:rFonts w:ascii="Times New Roman" w:hAnsi="Times New Roman" w:cs="Times New Roman"/>
          <w:sz w:val="24"/>
          <w:szCs w:val="24"/>
        </w:rPr>
        <w:t xml:space="preserve">egiatan CSR merupakan keberpihakan perusahaan terhadap </w:t>
      </w:r>
      <w:r w:rsidR="00042324">
        <w:rPr>
          <w:rFonts w:ascii="Times New Roman" w:hAnsi="Times New Roman" w:cs="Times New Roman"/>
          <w:sz w:val="24"/>
          <w:szCs w:val="24"/>
        </w:rPr>
        <w:t xml:space="preserve">masyarakat </w:t>
      </w:r>
      <w:r w:rsidR="00AA6AF4">
        <w:rPr>
          <w:rFonts w:ascii="Times New Roman" w:hAnsi="Times New Roman" w:cs="Times New Roman"/>
          <w:sz w:val="24"/>
          <w:szCs w:val="24"/>
        </w:rPr>
        <w:t>s</w:t>
      </w:r>
      <w:r w:rsidR="00EA0037" w:rsidRPr="005E29A9">
        <w:rPr>
          <w:rFonts w:ascii="Times New Roman" w:hAnsi="Times New Roman" w:cs="Times New Roman"/>
          <w:sz w:val="24"/>
          <w:szCs w:val="24"/>
        </w:rPr>
        <w:t>ehingga mampu memilih produk yang baik yang dinilai tidak hanya barangnya saja tetapi juga melalui tata kelola perusahaannya</w:t>
      </w:r>
      <w:r w:rsidR="00E94416">
        <w:rPr>
          <w:rFonts w:ascii="Times New Roman" w:hAnsi="Times New Roman" w:cs="Times New Roman"/>
          <w:sz w:val="24"/>
          <w:szCs w:val="24"/>
        </w:rPr>
        <w:t xml:space="preserve"> (</w:t>
      </w:r>
      <w:r w:rsidR="00EA0037" w:rsidRPr="00E94416">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{"citationItems":[{"id":"ITEM-1","itemData":{"DOI":"10.51903/e-bisnis.v14i1.374","ISSN":"1979-0155","abstract":"The Company has short-term and long-term. In the short term the company aims to maximize current profits, while in the long term it aims to increase the value of the company itself. This research aimed to examine and analyze the effect of profitability, company size, leverage, and CSR disclosure to the value of manufacturing companies listed on the IDX in 2015-2019. While, the sampling collection technique used purposive sampling with 10 samples which fulfilled the criteria. The data analysis technique used multiple regression linear with SPSS (Statistical Product and Service Solutions). In this research, the testing variable of profitability used Return On Asset (ROA), company size used total assets, leverage used Debt to Equity Ratio (DER), CSR used Corporate Social Disclousure Index (CSDI), and the value of the company used Tobins’Q. The research result concluded that: (1) profitability effect the value of the company, (2) company size did not effect the value of the company, (3) leverage did not effect the value of the company, (4) CSR disclosure effect the value of the company.\r Keywords: Profitability, Company Size, Leverage, CSR Disclosure, and the value of the company.","author":[{"dropping-particle":"","family":"Fardelia Safira","given":"Della","non-dropping-particle":"","parse-names":false,"suffix":""},{"dropping-particle":"","family":"Tituk Diah Widajantie","given":"","non-dropping-particle":"","parse-names":false,"suffix":""}],"container-title":"E-Bisnis : Jurnal Ilmiah Ekonomi dan Bisnis","id":"ITEM-1","issue":"1","issued":{"date-parts":[["2021"]]},"page":"103-112","title":"Pengaruh Profitabilitas, Ukuran Perusahaan, Leverage, Dan Pengungkapan Csr Terhadap Nilai Perusahaan (Studi Empiris Perusahaan Manufaktur Yang Terdaftar Di Bei Tahun 2015-2019)","type":"article-journal","volume":"14"},"uris":["http://www.mendeley.com/documents/?uuid=94318bc0-9342-4b51-b50a-2d2437a283ee"]}],"mendeley":{"formattedCitation":"(Fardelia Safira &amp; Tituk Diah Widajantie, 2021)","manualFormatting":"Safira &amp; Widajantie, 2021)","plainTextFormattedCitation":"(Fardelia Safira &amp; Tituk Diah Widajantie, 2021)","previouslyFormattedCitation":"(Fardelia Safira &amp; Tituk Diah Widajantie, 2021)"},"properties":{"noteIndex":0},"schema":"https://github.com/citation-style-language/schema/raw/master/csl-citation.json"}</w:instrText>
      </w:r>
      <w:r w:rsidR="00EA0037" w:rsidRPr="00E94416">
        <w:rPr>
          <w:rFonts w:ascii="Times New Roman" w:hAnsi="Times New Roman" w:cs="Times New Roman"/>
          <w:sz w:val="24"/>
          <w:szCs w:val="24"/>
        </w:rPr>
        <w:fldChar w:fldCharType="separate"/>
      </w:r>
      <w:r w:rsidR="00EA0037" w:rsidRPr="00E94416">
        <w:rPr>
          <w:rFonts w:ascii="Times New Roman" w:hAnsi="Times New Roman" w:cs="Times New Roman"/>
          <w:noProof/>
          <w:sz w:val="24"/>
          <w:szCs w:val="24"/>
        </w:rPr>
        <w:t>Safira &amp; Widajantie, 2021)</w:t>
      </w:r>
      <w:r w:rsidR="00EA0037" w:rsidRPr="00E94416">
        <w:rPr>
          <w:rFonts w:ascii="Times New Roman" w:hAnsi="Times New Roman" w:cs="Times New Roman"/>
          <w:sz w:val="24"/>
          <w:szCs w:val="24"/>
        </w:rPr>
        <w:fldChar w:fldCharType="end"/>
      </w:r>
      <w:r w:rsidR="00EA0037" w:rsidRPr="00E94416">
        <w:rPr>
          <w:rFonts w:ascii="Times New Roman" w:hAnsi="Times New Roman" w:cs="Times New Roman"/>
          <w:sz w:val="24"/>
          <w:szCs w:val="24"/>
        </w:rPr>
        <w:t>.</w:t>
      </w:r>
      <w:r w:rsidR="00042324">
        <w:rPr>
          <w:rFonts w:ascii="Times New Roman" w:hAnsi="Times New Roman" w:cs="Times New Roman"/>
          <w:sz w:val="24"/>
          <w:szCs w:val="24"/>
        </w:rPr>
        <w:t xml:space="preserve"> </w:t>
      </w:r>
      <w:r w:rsidR="00E4773F">
        <w:rPr>
          <w:rFonts w:ascii="Times New Roman" w:hAnsi="Times New Roman" w:cs="Times New Roman"/>
          <w:sz w:val="24"/>
          <w:szCs w:val="24"/>
        </w:rPr>
        <w:t>Hal ini didukung dengan penelitian yang dilakukan oleh</w:t>
      </w:r>
      <w:r w:rsidR="002105B7">
        <w:rPr>
          <w:rFonts w:ascii="Times New Roman" w:hAnsi="Times New Roman" w:cs="Times New Roman"/>
          <w:sz w:val="24"/>
          <w:szCs w:val="24"/>
        </w:rPr>
        <w:t xml:space="preserve"> </w:t>
      </w:r>
      <w:r w:rsidR="002105B7">
        <w:rPr>
          <w:rFonts w:ascii="Times New Roman" w:hAnsi="Times New Roman" w:cs="Times New Roman"/>
          <w:sz w:val="24"/>
          <w:szCs w:val="24"/>
        </w:rPr>
        <w:fldChar w:fldCharType="begin" w:fldLock="1"/>
      </w:r>
      <w:r w:rsidR="00AF5373">
        <w:rPr>
          <w:rFonts w:ascii="Times New Roman" w:hAnsi="Times New Roman" w:cs="Times New Roman"/>
          <w:sz w:val="24"/>
          <w:szCs w:val="24"/>
        </w:rPr>
        <w:instrText>ADDIN CSL_CITATION {"citationItems":[{"id":"ITEM-1","itemData":{"author":[{"dropping-particle":"","family":"Wiriatmaja","given":"Nuraini Ulya","non-dropping-particle":"","parse-names":false,"suffix":""},{"dropping-particle":"","family":"Wibowo","given":"Agus Satrya","non-dropping-particle":"","parse-names":false,"suffix":""},{"dropping-particle":"","family":"Setiawan","given":"Ricky Yunisar","non-dropping-particle":"","parse-names":false,"suffix":""}],"id":"ITEM-1","issue":"4","issued":{"date-parts":[["2024"]]},"page":"766-778","title":"Pengaruh Profitabilitas Perusahaan , Sales Growth , dan Corporate Social Responsibility ( CSR ) terhadap Agresivitas Pajak The Effect of Corporate Profitability , Sales Growth , and Corporate Social Responsibility ( CSR ) on Tax Aggressiveness","type":"article-journal","volume":"26"},"uris":["http://www.mendeley.com/documents/?uuid=02baa829-db36-47ac-b8f7-329343b9092a"]}],"mendeley":{"formattedCitation":"(Wiriatmaja et al., 2024)","manualFormatting":"Wiriatmaja et al., (2024)","plainTextFormattedCitation":"(Wiriatmaja et al., 2024)","previouslyFormattedCitation":"(Wiriatmaja et al., 2024)"},"properties":{"noteIndex":0},"schema":"https://github.com/citation-style-language/schema/raw/master/csl-citation.json"}</w:instrText>
      </w:r>
      <w:r w:rsidR="002105B7">
        <w:rPr>
          <w:rFonts w:ascii="Times New Roman" w:hAnsi="Times New Roman" w:cs="Times New Roman"/>
          <w:sz w:val="24"/>
          <w:szCs w:val="24"/>
        </w:rPr>
        <w:fldChar w:fldCharType="separate"/>
      </w:r>
      <w:r w:rsidR="002105B7" w:rsidRPr="002105B7">
        <w:rPr>
          <w:rFonts w:ascii="Times New Roman" w:hAnsi="Times New Roman" w:cs="Times New Roman"/>
          <w:noProof/>
          <w:sz w:val="24"/>
          <w:szCs w:val="24"/>
        </w:rPr>
        <w:t>Wiriatmaja</w:t>
      </w:r>
      <w:r w:rsidR="00934384">
        <w:rPr>
          <w:rFonts w:ascii="Times New Roman" w:hAnsi="Times New Roman" w:cs="Times New Roman"/>
          <w:noProof/>
          <w:sz w:val="24"/>
          <w:szCs w:val="24"/>
        </w:rPr>
        <w:t xml:space="preserve"> </w:t>
      </w:r>
      <w:r w:rsidR="00934384" w:rsidRPr="00934384">
        <w:rPr>
          <w:rFonts w:ascii="Times New Roman" w:hAnsi="Times New Roman" w:cs="Times New Roman"/>
          <w:i/>
          <w:iCs/>
          <w:noProof/>
          <w:sz w:val="24"/>
          <w:szCs w:val="24"/>
        </w:rPr>
        <w:t>et al</w:t>
      </w:r>
      <w:r w:rsidR="00934384">
        <w:rPr>
          <w:rFonts w:ascii="Times New Roman" w:hAnsi="Times New Roman" w:cs="Times New Roman"/>
          <w:noProof/>
          <w:sz w:val="24"/>
          <w:szCs w:val="24"/>
        </w:rPr>
        <w:t>.,</w:t>
      </w:r>
      <w:r w:rsidR="005E33BE">
        <w:rPr>
          <w:rFonts w:ascii="Times New Roman" w:hAnsi="Times New Roman" w:cs="Times New Roman"/>
          <w:noProof/>
          <w:sz w:val="24"/>
          <w:szCs w:val="24"/>
        </w:rPr>
        <w:t xml:space="preserve"> </w:t>
      </w:r>
      <w:r w:rsidR="00132D37">
        <w:rPr>
          <w:rFonts w:ascii="Times New Roman" w:hAnsi="Times New Roman" w:cs="Times New Roman"/>
          <w:noProof/>
          <w:sz w:val="24"/>
          <w:szCs w:val="24"/>
        </w:rPr>
        <w:lastRenderedPageBreak/>
        <w:t>(</w:t>
      </w:r>
      <w:r w:rsidR="002105B7" w:rsidRPr="002105B7">
        <w:rPr>
          <w:rFonts w:ascii="Times New Roman" w:hAnsi="Times New Roman" w:cs="Times New Roman"/>
          <w:noProof/>
          <w:sz w:val="24"/>
          <w:szCs w:val="24"/>
        </w:rPr>
        <w:t>2024)</w:t>
      </w:r>
      <w:r w:rsidR="002105B7">
        <w:rPr>
          <w:rFonts w:ascii="Times New Roman" w:hAnsi="Times New Roman" w:cs="Times New Roman"/>
          <w:sz w:val="24"/>
          <w:szCs w:val="24"/>
        </w:rPr>
        <w:fldChar w:fldCharType="end"/>
      </w:r>
      <w:r w:rsidR="00E4773F">
        <w:rPr>
          <w:rFonts w:ascii="Times New Roman" w:hAnsi="Times New Roman" w:cs="Times New Roman"/>
          <w:sz w:val="24"/>
          <w:szCs w:val="24"/>
        </w:rPr>
        <w:t xml:space="preserve"> dan </w:t>
      </w:r>
      <w:r w:rsidR="002105B7">
        <w:rPr>
          <w:rFonts w:ascii="Times New Roman" w:hAnsi="Times New Roman" w:cs="Times New Roman"/>
          <w:sz w:val="24"/>
          <w:szCs w:val="24"/>
        </w:rPr>
        <w:fldChar w:fldCharType="begin" w:fldLock="1"/>
      </w:r>
      <w:r w:rsidR="00934384">
        <w:rPr>
          <w:rFonts w:ascii="Times New Roman" w:hAnsi="Times New Roman" w:cs="Times New Roman"/>
          <w:sz w:val="24"/>
          <w:szCs w:val="24"/>
        </w:rPr>
        <w:instrText>ADDIN CSL_CITATION {"citationItems":[{"id":"ITEM-1","itemData":{"DOI":"10.25105/jet.v2i2.14365","abstract":"This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avoidance.","author":[{"dropping-particle":"","family":"Prasetyo","given":"Wisnu Febryanzah","non-dropping-particle":"","parse-names":false,"suffix":""},{"dropping-particle":"","family":"Arif","given":"Abubakar","non-dropping-particle":"","parse-names":false,"suffix":""}],"container-title":"Jurnal Ekonomi Trisakti","id":"ITEM-1","issue":"2","issued":{"date-parts":[["2020"]]},"page":"375-390","title":"Pengaruh Profitabilitas, Corporate Social Responsibility, Leverage, Dan Capital Intensity Terhadap Penghindaran Pajak","type":"article-journal","volume":"2"},"uris":["http://www.mendeley.com/documents/?uuid=b6f4b790-9462-474c-a031-254f383088c2"]}],"mendeley":{"formattedCitation":"(Prasetyo &amp; Arif, 2020)","manualFormatting":"Prasetyo &amp; Arif, (2020)","plainTextFormattedCitation":"(Prasetyo &amp; Arif, 2020)","previouslyFormattedCitation":"(Prasetyo &amp; Arif, 2020)"},"properties":{"noteIndex":0},"schema":"https://github.com/citation-style-language/schema/raw/master/csl-citation.json"}</w:instrText>
      </w:r>
      <w:r w:rsidR="002105B7">
        <w:rPr>
          <w:rFonts w:ascii="Times New Roman" w:hAnsi="Times New Roman" w:cs="Times New Roman"/>
          <w:sz w:val="24"/>
          <w:szCs w:val="24"/>
        </w:rPr>
        <w:fldChar w:fldCharType="separate"/>
      </w:r>
      <w:r w:rsidR="002105B7" w:rsidRPr="002105B7">
        <w:rPr>
          <w:rFonts w:ascii="Times New Roman" w:hAnsi="Times New Roman" w:cs="Times New Roman"/>
          <w:noProof/>
          <w:sz w:val="24"/>
          <w:szCs w:val="24"/>
        </w:rPr>
        <w:t>Prasetyo &amp; Arif</w:t>
      </w:r>
      <w:r w:rsidR="00934384">
        <w:rPr>
          <w:rFonts w:ascii="Times New Roman" w:hAnsi="Times New Roman" w:cs="Times New Roman"/>
          <w:noProof/>
          <w:sz w:val="24"/>
          <w:szCs w:val="24"/>
        </w:rPr>
        <w:t>,</w:t>
      </w:r>
      <w:r w:rsidR="0023313A">
        <w:rPr>
          <w:rFonts w:ascii="Times New Roman" w:hAnsi="Times New Roman" w:cs="Times New Roman"/>
          <w:noProof/>
          <w:sz w:val="24"/>
          <w:szCs w:val="24"/>
        </w:rPr>
        <w:t xml:space="preserve"> (</w:t>
      </w:r>
      <w:r w:rsidR="002105B7" w:rsidRPr="002105B7">
        <w:rPr>
          <w:rFonts w:ascii="Times New Roman" w:hAnsi="Times New Roman" w:cs="Times New Roman"/>
          <w:noProof/>
          <w:sz w:val="24"/>
          <w:szCs w:val="24"/>
        </w:rPr>
        <w:t>2020)</w:t>
      </w:r>
      <w:r w:rsidR="002105B7">
        <w:rPr>
          <w:rFonts w:ascii="Times New Roman" w:hAnsi="Times New Roman" w:cs="Times New Roman"/>
          <w:sz w:val="24"/>
          <w:szCs w:val="24"/>
        </w:rPr>
        <w:fldChar w:fldCharType="end"/>
      </w:r>
      <w:r w:rsidR="00E4773F">
        <w:rPr>
          <w:rFonts w:ascii="Times New Roman" w:hAnsi="Times New Roman" w:cs="Times New Roman"/>
          <w:sz w:val="24"/>
          <w:szCs w:val="24"/>
        </w:rPr>
        <w:t xml:space="preserve"> menyatakan bahwa profitabilitas berpengaruh positif dan signifikan terhadap penghindaran pajak. Namun, hal ini tidak sejalan dengan </w:t>
      </w:r>
      <w:r w:rsidR="002105B7">
        <w:rPr>
          <w:rFonts w:ascii="Times New Roman" w:hAnsi="Times New Roman" w:cs="Times New Roman"/>
          <w:sz w:val="24"/>
          <w:szCs w:val="24"/>
        </w:rPr>
        <w:fldChar w:fldCharType="begin" w:fldLock="1"/>
      </w:r>
      <w:r w:rsidR="0023313A">
        <w:rPr>
          <w:rFonts w:ascii="Times New Roman" w:hAnsi="Times New Roman" w:cs="Times New Roman"/>
          <w:sz w:val="24"/>
          <w:szCs w:val="24"/>
        </w:rPr>
        <w:instrText>ADDIN CSL_CITATION {"citationItems":[{"id":"ITEM-1","itemData":{"DOI":"10.32662/gaj.v7i1.3168","ISSN":"2614-2074","abstract":"This study aims to obtain empirical evidence of the effect of corporate social responsibility, managerial ownership and capital intensity on tax avoidance. This type of research uses a quantitative approach. The data used is secondary data in the form of financial statements. The population in this study are manufacturing companies, especially the primary consumer goods industry sector listed on the Indonesia Stock Exchange in 2017-2021. The samples used in this study amounted to 12 manufacturing companies with a 5-year observation period in the 2017-2021 period and the number of financial reports sampled in this study amounted to 60. The results of the research conducted show that corporate social responsibility, managerial ownership, and capital intensity have an effect on tax avoidance, corporate social responsibility has no effect on tax avoidance, managerial ownership has a negative effect on tax avoidance and capital intensity has no effect on tax avoidance.","author":[{"dropping-particle":"","family":"Agustyo","given":"Bagas Arya","non-dropping-particle":"","parse-names":false,"suffix":""},{"dropping-particle":"","family":"Arianti","given":"Baiq Fitri","non-dropping-particle":"","parse-names":false,"suffix":""}],"container-title":"Gorontalo Accounting Journal","id":"ITEM-1","issue":"1","issued":{"date-parts":[["2024"]]},"page":"1","title":"Pengaruh Corporate Social Responsibility, Kepemilikan Manajerial, Dan Capital Intensity Terhadap Tax Avoidance","type":"article-journal","volume":"7"},"uris":["http://www.mendeley.com/documents/?uuid=91d95481-3e7a-4c7d-aedb-194b225dd934"]}],"mendeley":{"formattedCitation":"(Agustyo &amp; Arianti, 2024)","manualFormatting":"Agustyo &amp; Arianti (2024)","plainTextFormattedCitation":"(Agustyo &amp; Arianti, 2024)","previouslyFormattedCitation":"(Agustyo &amp; Arianti, 2024)"},"properties":{"noteIndex":0},"schema":"https://github.com/citation-style-language/schema/raw/master/csl-citation.json"}</w:instrText>
      </w:r>
      <w:r w:rsidR="002105B7">
        <w:rPr>
          <w:rFonts w:ascii="Times New Roman" w:hAnsi="Times New Roman" w:cs="Times New Roman"/>
          <w:sz w:val="24"/>
          <w:szCs w:val="24"/>
        </w:rPr>
        <w:fldChar w:fldCharType="separate"/>
      </w:r>
      <w:r w:rsidR="002105B7" w:rsidRPr="00C05FD5">
        <w:rPr>
          <w:rFonts w:ascii="Times New Roman" w:hAnsi="Times New Roman" w:cs="Times New Roman"/>
          <w:noProof/>
          <w:sz w:val="24"/>
          <w:szCs w:val="24"/>
        </w:rPr>
        <w:t xml:space="preserve">Agustyo &amp; Arianti </w:t>
      </w:r>
      <w:r w:rsidR="0023313A">
        <w:rPr>
          <w:rFonts w:ascii="Times New Roman" w:hAnsi="Times New Roman" w:cs="Times New Roman"/>
          <w:noProof/>
          <w:sz w:val="24"/>
          <w:szCs w:val="24"/>
        </w:rPr>
        <w:t>(</w:t>
      </w:r>
      <w:r w:rsidR="002105B7" w:rsidRPr="00C05FD5">
        <w:rPr>
          <w:rFonts w:ascii="Times New Roman" w:hAnsi="Times New Roman" w:cs="Times New Roman"/>
          <w:noProof/>
          <w:sz w:val="24"/>
          <w:szCs w:val="24"/>
        </w:rPr>
        <w:t>2024)</w:t>
      </w:r>
      <w:r w:rsidR="002105B7">
        <w:rPr>
          <w:rFonts w:ascii="Times New Roman" w:hAnsi="Times New Roman" w:cs="Times New Roman"/>
          <w:sz w:val="24"/>
          <w:szCs w:val="24"/>
        </w:rPr>
        <w:fldChar w:fldCharType="end"/>
      </w:r>
      <w:r w:rsidR="00E4773F">
        <w:rPr>
          <w:rFonts w:ascii="Times New Roman" w:hAnsi="Times New Roman" w:cs="Times New Roman"/>
          <w:sz w:val="24"/>
          <w:szCs w:val="24"/>
        </w:rPr>
        <w:t xml:space="preserve"> </w:t>
      </w:r>
      <w:r w:rsidR="005D1A62">
        <w:rPr>
          <w:rFonts w:ascii="Times New Roman" w:hAnsi="Times New Roman" w:cs="Times New Roman"/>
          <w:sz w:val="24"/>
          <w:szCs w:val="24"/>
        </w:rPr>
        <w:t xml:space="preserve">yang </w:t>
      </w:r>
      <w:r w:rsidR="00E4773F">
        <w:rPr>
          <w:rFonts w:ascii="Times New Roman" w:hAnsi="Times New Roman" w:cs="Times New Roman"/>
          <w:sz w:val="24"/>
          <w:szCs w:val="24"/>
        </w:rPr>
        <w:t xml:space="preserve">menyatakan bahwa </w:t>
      </w:r>
      <w:r w:rsidR="002105B7">
        <w:rPr>
          <w:rFonts w:ascii="Times New Roman" w:hAnsi="Times New Roman" w:cs="Times New Roman"/>
          <w:sz w:val="24"/>
          <w:szCs w:val="24"/>
        </w:rPr>
        <w:t>Corporate Social Responsibility</w:t>
      </w:r>
      <w:r w:rsidR="00E4773F">
        <w:rPr>
          <w:rFonts w:ascii="Times New Roman" w:hAnsi="Times New Roman" w:cs="Times New Roman"/>
          <w:sz w:val="24"/>
          <w:szCs w:val="24"/>
        </w:rPr>
        <w:t xml:space="preserve"> tidak berpengaruh terhadap penghindaran pajak Perusahaan dalam melakukan pembayaran pajak.</w:t>
      </w:r>
      <w:r w:rsidR="00571C49">
        <w:rPr>
          <w:rFonts w:ascii="Times New Roman" w:hAnsi="Times New Roman" w:cs="Times New Roman"/>
          <w:sz w:val="24"/>
          <w:szCs w:val="24"/>
        </w:rPr>
        <w:t xml:space="preserve"> </w:t>
      </w:r>
      <w:r w:rsidR="00C577E3">
        <w:rPr>
          <w:rFonts w:ascii="Times New Roman" w:hAnsi="Times New Roman" w:cs="Times New Roman"/>
          <w:sz w:val="24"/>
          <w:szCs w:val="24"/>
        </w:rPr>
        <w:t xml:space="preserve">Oleh sebab itu, hasil yang tidak konsisten tersebut membuat peneliti mencari tahu lebih dalam mengenai pengaruh dari Corporate Social Resposibility terhadap tax avoidance pada </w:t>
      </w:r>
      <w:r w:rsidR="00D83B4A">
        <w:rPr>
          <w:rFonts w:ascii="Times New Roman" w:hAnsi="Times New Roman" w:cs="Times New Roman"/>
          <w:sz w:val="24"/>
          <w:szCs w:val="24"/>
        </w:rPr>
        <w:t>a</w:t>
      </w:r>
      <w:r w:rsidR="008E6304">
        <w:rPr>
          <w:rFonts w:ascii="Times New Roman" w:hAnsi="Times New Roman" w:cs="Times New Roman"/>
          <w:sz w:val="24"/>
          <w:szCs w:val="24"/>
        </w:rPr>
        <w:t xml:space="preserve">neka </w:t>
      </w:r>
      <w:r w:rsidR="00D83B4A">
        <w:rPr>
          <w:rFonts w:ascii="Times New Roman" w:hAnsi="Times New Roman" w:cs="Times New Roman"/>
          <w:sz w:val="24"/>
          <w:szCs w:val="24"/>
        </w:rPr>
        <w:t>s</w:t>
      </w:r>
      <w:r w:rsidR="001E2C06">
        <w:rPr>
          <w:rFonts w:ascii="Times New Roman" w:hAnsi="Times New Roman" w:cs="Times New Roman"/>
          <w:sz w:val="24"/>
          <w:szCs w:val="24"/>
        </w:rPr>
        <w:t xml:space="preserve">ektor </w:t>
      </w:r>
      <w:r w:rsidR="00F72E28">
        <w:rPr>
          <w:rFonts w:ascii="Times New Roman" w:hAnsi="Times New Roman" w:cs="Times New Roman"/>
          <w:sz w:val="24"/>
          <w:szCs w:val="24"/>
        </w:rPr>
        <w:t xml:space="preserve">aneka </w:t>
      </w:r>
      <w:r w:rsidR="00D83B4A">
        <w:rPr>
          <w:rFonts w:ascii="Times New Roman" w:hAnsi="Times New Roman" w:cs="Times New Roman"/>
          <w:sz w:val="24"/>
          <w:szCs w:val="24"/>
        </w:rPr>
        <w:t>i</w:t>
      </w:r>
      <w:r w:rsidR="001E2C06">
        <w:rPr>
          <w:rFonts w:ascii="Times New Roman" w:hAnsi="Times New Roman" w:cs="Times New Roman"/>
          <w:sz w:val="24"/>
          <w:szCs w:val="24"/>
        </w:rPr>
        <w:t xml:space="preserve">ndustri </w:t>
      </w:r>
      <w:r w:rsidR="00C577E3">
        <w:rPr>
          <w:rFonts w:ascii="Times New Roman" w:hAnsi="Times New Roman" w:cs="Times New Roman"/>
          <w:sz w:val="24"/>
          <w:szCs w:val="24"/>
        </w:rPr>
        <w:t>yang terdaftar di BEI tahun 202</w:t>
      </w:r>
      <w:r w:rsidR="00C56314">
        <w:rPr>
          <w:rFonts w:ascii="Times New Roman" w:hAnsi="Times New Roman" w:cs="Times New Roman"/>
          <w:sz w:val="24"/>
          <w:szCs w:val="24"/>
        </w:rPr>
        <w:t>2</w:t>
      </w:r>
      <w:r w:rsidR="00C577E3">
        <w:rPr>
          <w:rFonts w:ascii="Times New Roman" w:hAnsi="Times New Roman" w:cs="Times New Roman"/>
          <w:sz w:val="24"/>
          <w:szCs w:val="24"/>
        </w:rPr>
        <w:t xml:space="preserve">-2024. </w:t>
      </w:r>
    </w:p>
    <w:p w14:paraId="14AB6752" w14:textId="00CD4FC9" w:rsidR="00C577E3" w:rsidRDefault="00C577E3" w:rsidP="00E41F71">
      <w:pPr>
        <w:pStyle w:val="ListParagraph"/>
        <w:spacing w:after="0" w:line="480" w:lineRule="auto"/>
        <w:ind w:left="0" w:firstLine="567"/>
        <w:jc w:val="both"/>
        <w:rPr>
          <w:rFonts w:ascii="Times New Roman" w:hAnsi="Times New Roman" w:cs="Times New Roman"/>
          <w:noProof/>
          <w:sz w:val="24"/>
          <w:szCs w:val="24"/>
        </w:rPr>
      </w:pPr>
      <w:r>
        <w:rPr>
          <w:rFonts w:ascii="Times New Roman" w:hAnsi="Times New Roman" w:cs="Times New Roman"/>
          <w:sz w:val="24"/>
          <w:szCs w:val="24"/>
        </w:rPr>
        <w:t>Berdasarkan uraian diatas, maka hipotesis dalam penelitian ini yaitu:</w:t>
      </w:r>
    </w:p>
    <w:p w14:paraId="0FA05F53" w14:textId="0D0B149B" w:rsidR="00E41F71" w:rsidRDefault="00C577E3" w:rsidP="00FC5DD2">
      <w:pPr>
        <w:spacing w:after="0" w:line="480" w:lineRule="auto"/>
        <w:jc w:val="both"/>
        <w:rPr>
          <w:rFonts w:ascii="Times New Roman" w:hAnsi="Times New Roman" w:cs="Times New Roman"/>
          <w:sz w:val="24"/>
          <w:szCs w:val="24"/>
        </w:rPr>
      </w:pPr>
      <w:r w:rsidRPr="00274068">
        <w:rPr>
          <w:rFonts w:ascii="Times New Roman" w:hAnsi="Times New Roman" w:cs="Times New Roman"/>
          <w:b/>
          <w:bCs/>
          <w:sz w:val="24"/>
          <w:szCs w:val="24"/>
        </w:rPr>
        <w:t>H</w:t>
      </w:r>
      <w:r w:rsidRPr="00274068">
        <w:rPr>
          <w:rFonts w:ascii="Times New Roman" w:hAnsi="Times New Roman" w:cs="Times New Roman"/>
          <w:b/>
          <w:bCs/>
          <w:sz w:val="24"/>
          <w:szCs w:val="24"/>
          <w:vertAlign w:val="subscript"/>
        </w:rPr>
        <w:t>3</w:t>
      </w:r>
      <w:r w:rsidR="00274068">
        <w:rPr>
          <w:rFonts w:ascii="Times New Roman" w:hAnsi="Times New Roman" w:cs="Times New Roman"/>
          <w:sz w:val="24"/>
          <w:szCs w:val="24"/>
          <w:vertAlign w:val="subscript"/>
        </w:rPr>
        <w:tab/>
      </w:r>
      <w:r w:rsidR="00274068">
        <w:rPr>
          <w:rFonts w:ascii="Times New Roman" w:hAnsi="Times New Roman" w:cs="Times New Roman"/>
          <w:sz w:val="24"/>
          <w:szCs w:val="24"/>
        </w:rPr>
        <w:t>:</w:t>
      </w:r>
      <w:r w:rsidRPr="00B446CB">
        <w:rPr>
          <w:rFonts w:ascii="Times New Roman" w:hAnsi="Times New Roman" w:cs="Times New Roman"/>
          <w:sz w:val="24"/>
          <w:szCs w:val="24"/>
        </w:rPr>
        <w:t xml:space="preserve"> Corporate Social Responsibility berpengaruh positif </w:t>
      </w:r>
      <w:r w:rsidR="007B4ECC" w:rsidRPr="00B446CB">
        <w:rPr>
          <w:rFonts w:ascii="Times New Roman" w:hAnsi="Times New Roman" w:cs="Times New Roman"/>
          <w:sz w:val="24"/>
          <w:szCs w:val="24"/>
        </w:rPr>
        <w:t xml:space="preserve">dan signifikan </w:t>
      </w:r>
      <w:r w:rsidRPr="00B446CB">
        <w:rPr>
          <w:rFonts w:ascii="Times New Roman" w:hAnsi="Times New Roman" w:cs="Times New Roman"/>
          <w:sz w:val="24"/>
          <w:szCs w:val="24"/>
        </w:rPr>
        <w:t>terhadap tax avoidance</w:t>
      </w:r>
      <w:r w:rsidR="007B4ECC" w:rsidRPr="00B446CB">
        <w:rPr>
          <w:rFonts w:ascii="Times New Roman" w:hAnsi="Times New Roman" w:cs="Times New Roman"/>
          <w:sz w:val="24"/>
          <w:szCs w:val="24"/>
        </w:rPr>
        <w:t xml:space="preserve"> pada sektor aneka industri yang terdaftar di BEI</w:t>
      </w:r>
    </w:p>
    <w:p w14:paraId="53141CA7" w14:textId="77777777" w:rsidR="00D56C4E" w:rsidRPr="00FC5DD2" w:rsidRDefault="00D56C4E" w:rsidP="00D56C4E">
      <w:pPr>
        <w:spacing w:after="0" w:line="240" w:lineRule="auto"/>
        <w:jc w:val="both"/>
        <w:rPr>
          <w:rFonts w:ascii="Times New Roman" w:hAnsi="Times New Roman" w:cs="Times New Roman"/>
          <w:sz w:val="24"/>
          <w:szCs w:val="24"/>
        </w:rPr>
      </w:pPr>
    </w:p>
    <w:p w14:paraId="454F7B87" w14:textId="06BF2E50" w:rsidR="00DD5560" w:rsidRPr="00DD5560" w:rsidRDefault="00BF7E43" w:rsidP="00DD5560">
      <w:pPr>
        <w:pStyle w:val="Heading2"/>
        <w:numPr>
          <w:ilvl w:val="1"/>
          <w:numId w:val="3"/>
        </w:numPr>
        <w:ind w:left="567" w:hanging="567"/>
      </w:pPr>
      <w:bookmarkStart w:id="95" w:name="_Toc196819105"/>
      <w:bookmarkStart w:id="96" w:name="_Toc200139835"/>
      <w:bookmarkStart w:id="97" w:name="_Toc202735450"/>
      <w:bookmarkStart w:id="98" w:name="_Toc202735722"/>
      <w:r w:rsidRPr="00E53FB1">
        <w:t>Mo</w:t>
      </w:r>
      <w:r w:rsidR="00915352">
        <w:t>d</w:t>
      </w:r>
      <w:r w:rsidRPr="00E53FB1">
        <w:t>el Penelitian</w:t>
      </w:r>
      <w:bookmarkEnd w:id="95"/>
      <w:bookmarkEnd w:id="96"/>
      <w:bookmarkEnd w:id="97"/>
      <w:bookmarkEnd w:id="98"/>
    </w:p>
    <w:p w14:paraId="1521A401" w14:textId="1F884A05" w:rsidR="00BF7E43" w:rsidRDefault="00DD5560" w:rsidP="00BF7E43">
      <w:pPr>
        <w:spacing w:line="480" w:lineRule="auto"/>
        <w:ind w:right="-1"/>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3872" behindDoc="0" locked="0" layoutInCell="1" allowOverlap="1" wp14:anchorId="3F6767F0" wp14:editId="25EDBF03">
            <wp:simplePos x="0" y="0"/>
            <wp:positionH relativeFrom="margin">
              <wp:posOffset>-59055</wp:posOffset>
            </wp:positionH>
            <wp:positionV relativeFrom="paragraph">
              <wp:posOffset>283210</wp:posOffset>
            </wp:positionV>
            <wp:extent cx="4472940" cy="1828165"/>
            <wp:effectExtent l="0" t="0" r="3810" b="635"/>
            <wp:wrapNone/>
            <wp:docPr id="16885082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08294" name="Picture 1688508294"/>
                    <pic:cNvPicPr/>
                  </pic:nvPicPr>
                  <pic:blipFill>
                    <a:blip r:embed="rId14">
                      <a:extLst>
                        <a:ext uri="{28A0092B-C50C-407E-A947-70E740481C1C}">
                          <a14:useLocalDpi xmlns:a14="http://schemas.microsoft.com/office/drawing/2010/main" val="0"/>
                        </a:ext>
                      </a:extLst>
                    </a:blip>
                    <a:stretch>
                      <a:fillRect/>
                    </a:stretch>
                  </pic:blipFill>
                  <pic:spPr>
                    <a:xfrm>
                      <a:off x="0" y="0"/>
                      <a:ext cx="4472940" cy="1828165"/>
                    </a:xfrm>
                    <a:prstGeom prst="rect">
                      <a:avLst/>
                    </a:prstGeom>
                  </pic:spPr>
                </pic:pic>
              </a:graphicData>
            </a:graphic>
            <wp14:sizeRelH relativeFrom="margin">
              <wp14:pctWidth>0</wp14:pctWidth>
            </wp14:sizeRelH>
            <wp14:sizeRelV relativeFrom="margin">
              <wp14:pctHeight>0</wp14:pctHeight>
            </wp14:sizeRelV>
          </wp:anchor>
        </w:drawing>
      </w:r>
      <w:r w:rsidR="00BF7E43" w:rsidRPr="00BF7E43">
        <w:rPr>
          <w:rFonts w:ascii="Times New Roman" w:hAnsi="Times New Roman" w:cs="Times New Roman"/>
          <w:sz w:val="24"/>
          <w:szCs w:val="24"/>
        </w:rPr>
        <w:t>Model penelitian dalam penelitian ini yaitu:</w:t>
      </w:r>
    </w:p>
    <w:p w14:paraId="29D3E885" w14:textId="4C994962" w:rsidR="00BF7E43" w:rsidRPr="00BF7E43" w:rsidRDefault="00BF7E43" w:rsidP="00BF7E43">
      <w:pPr>
        <w:spacing w:line="480" w:lineRule="auto"/>
        <w:ind w:right="-1"/>
        <w:jc w:val="both"/>
        <w:rPr>
          <w:rFonts w:ascii="Times New Roman" w:hAnsi="Times New Roman" w:cs="Times New Roman"/>
          <w:sz w:val="24"/>
          <w:szCs w:val="24"/>
        </w:rPr>
      </w:pPr>
    </w:p>
    <w:p w14:paraId="68A1F937" w14:textId="4B70881A" w:rsidR="00E4773F" w:rsidRPr="00C577E3" w:rsidRDefault="00E4773F" w:rsidP="00C577E3">
      <w:pPr>
        <w:spacing w:line="480" w:lineRule="auto"/>
        <w:ind w:right="-1"/>
        <w:jc w:val="both"/>
        <w:rPr>
          <w:rFonts w:ascii="Times New Roman" w:hAnsi="Times New Roman" w:cs="Times New Roman"/>
          <w:sz w:val="24"/>
          <w:szCs w:val="24"/>
        </w:rPr>
      </w:pPr>
      <w:r w:rsidRPr="00C577E3">
        <w:rPr>
          <w:rFonts w:ascii="Times New Roman" w:hAnsi="Times New Roman" w:cs="Times New Roman"/>
          <w:sz w:val="24"/>
          <w:szCs w:val="24"/>
        </w:rPr>
        <w:t xml:space="preserve"> </w:t>
      </w:r>
    </w:p>
    <w:p w14:paraId="0C9A80E2" w14:textId="77777777" w:rsidR="00A573B5" w:rsidRPr="00A573B5" w:rsidRDefault="00A573B5" w:rsidP="00A573B5">
      <w:pPr>
        <w:spacing w:line="480" w:lineRule="auto"/>
        <w:ind w:right="-1"/>
        <w:jc w:val="both"/>
        <w:rPr>
          <w:rFonts w:ascii="Times New Roman" w:hAnsi="Times New Roman" w:cs="Times New Roman"/>
          <w:sz w:val="24"/>
          <w:szCs w:val="24"/>
        </w:rPr>
      </w:pPr>
    </w:p>
    <w:p w14:paraId="5F81C0C2" w14:textId="77777777" w:rsidR="007B4ECC" w:rsidRDefault="007B4ECC" w:rsidP="00AC539E">
      <w:pPr>
        <w:pStyle w:val="Caption"/>
        <w:jc w:val="center"/>
        <w:rPr>
          <w:rFonts w:ascii="Times New Roman" w:hAnsi="Times New Roman" w:cs="Times New Roman"/>
          <w:color w:val="000000" w:themeColor="text1"/>
          <w:sz w:val="24"/>
          <w:szCs w:val="24"/>
        </w:rPr>
      </w:pPr>
      <w:bookmarkStart w:id="99" w:name="_Toc197552576"/>
    </w:p>
    <w:p w14:paraId="330F43D2" w14:textId="5E37290D" w:rsidR="00C8407A" w:rsidRPr="00C21B1B" w:rsidRDefault="00C21B1B" w:rsidP="00C21B1B">
      <w:pPr>
        <w:pStyle w:val="Caption"/>
        <w:jc w:val="center"/>
        <w:rPr>
          <w:rFonts w:ascii="Times New Roman" w:hAnsi="Times New Roman" w:cs="Times New Roman"/>
          <w:color w:val="auto"/>
          <w:sz w:val="24"/>
          <w:szCs w:val="24"/>
        </w:rPr>
      </w:pPr>
      <w:bookmarkStart w:id="100" w:name="_Toc202734129"/>
      <w:bookmarkStart w:id="101" w:name="_Toc196819106"/>
      <w:bookmarkStart w:id="102" w:name="_Toc200139836"/>
      <w:bookmarkEnd w:id="99"/>
      <w:r w:rsidRPr="00C21B1B">
        <w:rPr>
          <w:rFonts w:ascii="Times New Roman" w:hAnsi="Times New Roman" w:cs="Times New Roman"/>
          <w:color w:val="auto"/>
          <w:sz w:val="24"/>
          <w:szCs w:val="24"/>
        </w:rPr>
        <w:t>Gambar 2.</w:t>
      </w:r>
      <w:r w:rsidRPr="00C21B1B">
        <w:rPr>
          <w:rFonts w:ascii="Times New Roman" w:hAnsi="Times New Roman" w:cs="Times New Roman"/>
          <w:color w:val="auto"/>
          <w:sz w:val="24"/>
          <w:szCs w:val="24"/>
        </w:rPr>
        <w:fldChar w:fldCharType="begin"/>
      </w:r>
      <w:r w:rsidRPr="00C21B1B">
        <w:rPr>
          <w:rFonts w:ascii="Times New Roman" w:hAnsi="Times New Roman" w:cs="Times New Roman"/>
          <w:color w:val="auto"/>
          <w:sz w:val="24"/>
          <w:szCs w:val="24"/>
        </w:rPr>
        <w:instrText xml:space="preserve"> SEQ Figure \* ARABIC \s 1 </w:instrText>
      </w:r>
      <w:r w:rsidRPr="00C21B1B">
        <w:rPr>
          <w:rFonts w:ascii="Times New Roman" w:hAnsi="Times New Roman" w:cs="Times New Roman"/>
          <w:color w:val="auto"/>
          <w:sz w:val="24"/>
          <w:szCs w:val="24"/>
        </w:rPr>
        <w:fldChar w:fldCharType="separate"/>
      </w:r>
      <w:r w:rsidR="00373269">
        <w:rPr>
          <w:rFonts w:ascii="Times New Roman" w:hAnsi="Times New Roman" w:cs="Times New Roman"/>
          <w:noProof/>
          <w:color w:val="auto"/>
          <w:sz w:val="24"/>
          <w:szCs w:val="24"/>
        </w:rPr>
        <w:t>1</w:t>
      </w:r>
      <w:r w:rsidRPr="00C21B1B">
        <w:rPr>
          <w:rFonts w:ascii="Times New Roman" w:hAnsi="Times New Roman" w:cs="Times New Roman"/>
          <w:color w:val="auto"/>
          <w:sz w:val="24"/>
          <w:szCs w:val="24"/>
        </w:rPr>
        <w:fldChar w:fldCharType="end"/>
      </w:r>
      <w:r w:rsidRPr="00C21B1B">
        <w:rPr>
          <w:rFonts w:ascii="Times New Roman" w:hAnsi="Times New Roman" w:cs="Times New Roman"/>
          <w:color w:val="auto"/>
          <w:sz w:val="24"/>
          <w:szCs w:val="24"/>
        </w:rPr>
        <w:t xml:space="preserve"> Model Penelitian</w:t>
      </w:r>
      <w:bookmarkEnd w:id="100"/>
    </w:p>
    <w:p w14:paraId="1A21C815" w14:textId="77777777" w:rsidR="00014985" w:rsidRPr="00014985" w:rsidRDefault="00014985" w:rsidP="00014985"/>
    <w:p w14:paraId="73ECECC3" w14:textId="77777777" w:rsidR="00C21B1B" w:rsidRDefault="00C21B1B" w:rsidP="0037112B">
      <w:pPr>
        <w:pStyle w:val="Heading1"/>
      </w:pPr>
    </w:p>
    <w:p w14:paraId="22E0DBFA" w14:textId="77777777" w:rsidR="0079028A" w:rsidRDefault="0079028A" w:rsidP="0079028A"/>
    <w:p w14:paraId="3BDBDB56" w14:textId="77777777" w:rsidR="0079028A" w:rsidRPr="0079028A" w:rsidRDefault="0079028A" w:rsidP="0079028A"/>
    <w:p w14:paraId="480A24E5" w14:textId="77777777" w:rsidR="00A20CD5" w:rsidRDefault="003E35E1" w:rsidP="0037112B">
      <w:pPr>
        <w:pStyle w:val="Heading1"/>
      </w:pPr>
      <w:bookmarkStart w:id="103" w:name="_Toc202735723"/>
      <w:bookmarkStart w:id="104" w:name="_Toc202735451"/>
      <w:r w:rsidRPr="00230DC1">
        <w:lastRenderedPageBreak/>
        <w:t>BAB II</w:t>
      </w:r>
      <w:bookmarkEnd w:id="101"/>
      <w:r w:rsidR="00E003D6">
        <w:t>I</w:t>
      </w:r>
      <w:bookmarkStart w:id="105" w:name="_Toc196819107"/>
      <w:bookmarkStart w:id="106" w:name="_Toc200139837"/>
      <w:bookmarkEnd w:id="102"/>
      <w:bookmarkEnd w:id="103"/>
      <w:r w:rsidR="006B54FA">
        <w:t xml:space="preserve"> </w:t>
      </w:r>
      <w:bookmarkStart w:id="107" w:name="_Toc202735724"/>
    </w:p>
    <w:p w14:paraId="22AB2508" w14:textId="302A3E4F" w:rsidR="003E35E1" w:rsidRDefault="003E35E1" w:rsidP="009C0C6E">
      <w:pPr>
        <w:pStyle w:val="Heading1"/>
      </w:pPr>
      <w:r w:rsidRPr="00230DC1">
        <w:t>METODE PENELITIAN</w:t>
      </w:r>
      <w:bookmarkEnd w:id="104"/>
      <w:bookmarkEnd w:id="105"/>
      <w:bookmarkEnd w:id="106"/>
      <w:bookmarkEnd w:id="107"/>
    </w:p>
    <w:p w14:paraId="5EE82C4A" w14:textId="77777777" w:rsidR="009C0C6E" w:rsidRPr="009C0C6E" w:rsidRDefault="009C0C6E" w:rsidP="009C0C6E"/>
    <w:p w14:paraId="2EE5C64A" w14:textId="28A725D1" w:rsidR="003E35E1" w:rsidRPr="00E53FB1" w:rsidRDefault="003E35E1" w:rsidP="009C0C6E">
      <w:pPr>
        <w:pStyle w:val="Heading2"/>
        <w:numPr>
          <w:ilvl w:val="1"/>
          <w:numId w:val="11"/>
        </w:numPr>
        <w:spacing w:after="0"/>
        <w:ind w:left="567" w:hanging="567"/>
      </w:pPr>
      <w:bookmarkStart w:id="108" w:name="_Toc200139838"/>
      <w:bookmarkStart w:id="109" w:name="_Toc202735452"/>
      <w:bookmarkStart w:id="110" w:name="_Toc202735725"/>
      <w:r w:rsidRPr="00E53FB1">
        <w:t>Definisi Operasional Dan Pengukuran Variabel Penelitian</w:t>
      </w:r>
      <w:bookmarkEnd w:id="108"/>
      <w:bookmarkEnd w:id="109"/>
      <w:bookmarkEnd w:id="110"/>
    </w:p>
    <w:p w14:paraId="62130E6D" w14:textId="1C839FF8" w:rsidR="003E35E1" w:rsidRDefault="00C243F7" w:rsidP="00E41F71">
      <w:pPr>
        <w:pStyle w:val="ListParagraph"/>
        <w:spacing w:after="0" w:line="480" w:lineRule="auto"/>
        <w:ind w:left="0" w:right="-1" w:firstLine="567"/>
        <w:jc w:val="both"/>
        <w:rPr>
          <w:rFonts w:ascii="Times New Roman" w:hAnsi="Times New Roman" w:cs="Times New Roman"/>
          <w:sz w:val="24"/>
          <w:szCs w:val="24"/>
        </w:rPr>
      </w:pPr>
      <w:r w:rsidRPr="00C243F7">
        <w:rPr>
          <w:rFonts w:ascii="Times New Roman" w:hAnsi="Times New Roman" w:cs="Times New Roman"/>
          <w:sz w:val="24"/>
          <w:szCs w:val="24"/>
        </w:rPr>
        <w:t>Variabel yang diterapkan dalam </w:t>
      </w:r>
      <w:r>
        <w:rPr>
          <w:rFonts w:ascii="Times New Roman" w:hAnsi="Times New Roman" w:cs="Times New Roman"/>
          <w:sz w:val="24"/>
          <w:szCs w:val="24"/>
        </w:rPr>
        <w:t>penelitian</w:t>
      </w:r>
      <w:r w:rsidRPr="00C243F7">
        <w:rPr>
          <w:rFonts w:ascii="Times New Roman" w:hAnsi="Times New Roman" w:cs="Times New Roman"/>
          <w:sz w:val="24"/>
          <w:szCs w:val="24"/>
        </w:rPr>
        <w:t> ini mencakup variabel dependen dan independen. Variabel dependen yang sering diistilahkan sebagai variabel terikat, adalah</w:t>
      </w:r>
      <w:r>
        <w:rPr>
          <w:rFonts w:ascii="Times New Roman" w:hAnsi="Times New Roman" w:cs="Times New Roman"/>
          <w:sz w:val="24"/>
          <w:szCs w:val="24"/>
        </w:rPr>
        <w:t xml:space="preserve"> </w:t>
      </w:r>
      <w:r w:rsidRPr="00C243F7">
        <w:rPr>
          <w:rFonts w:ascii="Times New Roman" w:hAnsi="Times New Roman" w:cs="Times New Roman"/>
          <w:sz w:val="24"/>
          <w:szCs w:val="24"/>
        </w:rPr>
        <w:t>variabel yang</w:t>
      </w:r>
      <w:r>
        <w:rPr>
          <w:rFonts w:ascii="Times New Roman" w:hAnsi="Times New Roman" w:cs="Times New Roman"/>
          <w:sz w:val="24"/>
          <w:szCs w:val="24"/>
        </w:rPr>
        <w:t xml:space="preserve"> </w:t>
      </w:r>
      <w:r w:rsidRPr="00C243F7">
        <w:rPr>
          <w:rFonts w:ascii="Times New Roman" w:hAnsi="Times New Roman" w:cs="Times New Roman"/>
          <w:sz w:val="24"/>
          <w:szCs w:val="24"/>
        </w:rPr>
        <w:t>dipengaruhi</w:t>
      </w:r>
      <w:r>
        <w:rPr>
          <w:rFonts w:ascii="Times New Roman" w:hAnsi="Times New Roman" w:cs="Times New Roman"/>
          <w:sz w:val="24"/>
          <w:szCs w:val="24"/>
        </w:rPr>
        <w:t xml:space="preserve"> </w:t>
      </w:r>
      <w:r w:rsidRPr="00C243F7">
        <w:rPr>
          <w:rFonts w:ascii="Times New Roman" w:hAnsi="Times New Roman" w:cs="Times New Roman"/>
          <w:sz w:val="24"/>
          <w:szCs w:val="24"/>
        </w:rPr>
        <w:t>oleh variabel</w:t>
      </w:r>
      <w:r>
        <w:rPr>
          <w:rFonts w:ascii="Times New Roman" w:hAnsi="Times New Roman" w:cs="Times New Roman"/>
          <w:sz w:val="24"/>
          <w:szCs w:val="24"/>
        </w:rPr>
        <w:t xml:space="preserve"> </w:t>
      </w:r>
      <w:r w:rsidRPr="00C243F7">
        <w:rPr>
          <w:rFonts w:ascii="Times New Roman" w:hAnsi="Times New Roman" w:cs="Times New Roman"/>
          <w:sz w:val="24"/>
          <w:szCs w:val="24"/>
        </w:rPr>
        <w:t>lain. Sementara itu, variabel</w:t>
      </w:r>
      <w:r>
        <w:rPr>
          <w:rFonts w:ascii="Times New Roman" w:hAnsi="Times New Roman" w:cs="Times New Roman"/>
          <w:sz w:val="24"/>
          <w:szCs w:val="24"/>
        </w:rPr>
        <w:t xml:space="preserve"> </w:t>
      </w:r>
      <w:r w:rsidRPr="00C243F7">
        <w:rPr>
          <w:rFonts w:ascii="Times New Roman" w:hAnsi="Times New Roman" w:cs="Times New Roman"/>
          <w:sz w:val="24"/>
          <w:szCs w:val="24"/>
        </w:rPr>
        <w:t>independen yang dikenal</w:t>
      </w:r>
      <w:r>
        <w:rPr>
          <w:rFonts w:ascii="Times New Roman" w:hAnsi="Times New Roman" w:cs="Times New Roman"/>
          <w:sz w:val="24"/>
          <w:szCs w:val="24"/>
        </w:rPr>
        <w:t xml:space="preserve"> atau </w:t>
      </w:r>
      <w:r w:rsidRPr="00C243F7">
        <w:rPr>
          <w:rFonts w:ascii="Times New Roman" w:hAnsi="Times New Roman" w:cs="Times New Roman"/>
          <w:sz w:val="24"/>
          <w:szCs w:val="24"/>
        </w:rPr>
        <w:t>sebagai variabel bebas adalah</w:t>
      </w:r>
      <w:r>
        <w:rPr>
          <w:rFonts w:ascii="Times New Roman" w:hAnsi="Times New Roman" w:cs="Times New Roman"/>
          <w:sz w:val="24"/>
          <w:szCs w:val="24"/>
        </w:rPr>
        <w:t xml:space="preserve"> </w:t>
      </w:r>
      <w:r w:rsidRPr="00C243F7">
        <w:rPr>
          <w:rFonts w:ascii="Times New Roman" w:hAnsi="Times New Roman" w:cs="Times New Roman"/>
          <w:sz w:val="24"/>
          <w:szCs w:val="24"/>
        </w:rPr>
        <w:t>variabel yang memberikan pengaruh pada</w:t>
      </w:r>
      <w:r>
        <w:rPr>
          <w:rFonts w:ascii="Times New Roman" w:hAnsi="Times New Roman" w:cs="Times New Roman"/>
          <w:sz w:val="24"/>
          <w:szCs w:val="24"/>
        </w:rPr>
        <w:t xml:space="preserve"> </w:t>
      </w:r>
      <w:r w:rsidRPr="00C243F7">
        <w:rPr>
          <w:rFonts w:ascii="Times New Roman" w:hAnsi="Times New Roman" w:cs="Times New Roman"/>
          <w:sz w:val="24"/>
          <w:szCs w:val="24"/>
        </w:rPr>
        <w:t>variabel lainnya.</w:t>
      </w:r>
      <w:r w:rsidR="00F76F65">
        <w:rPr>
          <w:rFonts w:ascii="Times New Roman" w:hAnsi="Times New Roman" w:cs="Times New Roman"/>
          <w:sz w:val="24"/>
          <w:szCs w:val="24"/>
        </w:rPr>
        <w:t xml:space="preserve"> Dalam penelitian ini mempunyai satu variabel dependen yaitu tax avoidance dan tiga variabel independen yaitu profitabilitas, </w:t>
      </w:r>
      <w:r w:rsidR="002217D0">
        <w:rPr>
          <w:rFonts w:ascii="Times New Roman" w:hAnsi="Times New Roman" w:cs="Times New Roman"/>
          <w:sz w:val="24"/>
          <w:szCs w:val="24"/>
        </w:rPr>
        <w:t>u</w:t>
      </w:r>
      <w:r w:rsidR="00F76F65">
        <w:rPr>
          <w:rFonts w:ascii="Times New Roman" w:hAnsi="Times New Roman" w:cs="Times New Roman"/>
          <w:sz w:val="24"/>
          <w:szCs w:val="24"/>
        </w:rPr>
        <w:t xml:space="preserve">kuran </w:t>
      </w:r>
      <w:r w:rsidR="002217D0">
        <w:rPr>
          <w:rFonts w:ascii="Times New Roman" w:hAnsi="Times New Roman" w:cs="Times New Roman"/>
          <w:sz w:val="24"/>
          <w:szCs w:val="24"/>
        </w:rPr>
        <w:t>p</w:t>
      </w:r>
      <w:r w:rsidR="00F76F65">
        <w:rPr>
          <w:rFonts w:ascii="Times New Roman" w:hAnsi="Times New Roman" w:cs="Times New Roman"/>
          <w:sz w:val="24"/>
          <w:szCs w:val="24"/>
        </w:rPr>
        <w:t xml:space="preserve">erusahaan, dan </w:t>
      </w:r>
      <w:r w:rsidR="00F21C03">
        <w:rPr>
          <w:rFonts w:ascii="Times New Roman" w:hAnsi="Times New Roman" w:cs="Times New Roman"/>
          <w:sz w:val="24"/>
          <w:szCs w:val="24"/>
        </w:rPr>
        <w:t>CSR.</w:t>
      </w:r>
    </w:p>
    <w:p w14:paraId="218ABB38" w14:textId="664C1166" w:rsidR="00192ACD" w:rsidRDefault="00192ACD" w:rsidP="00E41F71">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Definisi setiap variabel dijelaskan sebagai berikut:</w:t>
      </w:r>
    </w:p>
    <w:p w14:paraId="32A8E377" w14:textId="77777777" w:rsidR="00D56C4E" w:rsidRPr="00192ACD" w:rsidRDefault="00D56C4E" w:rsidP="00D56C4E">
      <w:pPr>
        <w:spacing w:after="0" w:line="240" w:lineRule="auto"/>
        <w:ind w:right="-1"/>
        <w:jc w:val="both"/>
        <w:rPr>
          <w:rFonts w:ascii="Times New Roman" w:hAnsi="Times New Roman" w:cs="Times New Roman"/>
          <w:sz w:val="24"/>
          <w:szCs w:val="24"/>
        </w:rPr>
      </w:pPr>
    </w:p>
    <w:p w14:paraId="09B724DB" w14:textId="5F8AE2CB" w:rsidR="00192ACD" w:rsidRPr="00E53FB1" w:rsidRDefault="00A573B5" w:rsidP="009C0C6E">
      <w:pPr>
        <w:pStyle w:val="Heading3"/>
        <w:numPr>
          <w:ilvl w:val="2"/>
          <w:numId w:val="11"/>
        </w:numPr>
        <w:spacing w:after="0"/>
        <w:ind w:left="567" w:hanging="567"/>
      </w:pPr>
      <w:bookmarkStart w:id="111" w:name="_Toc200139839"/>
      <w:bookmarkStart w:id="112" w:name="_Toc202735453"/>
      <w:bookmarkStart w:id="113" w:name="_Toc202735726"/>
      <w:r w:rsidRPr="00E53FB1">
        <w:t>Tax Avoidance</w:t>
      </w:r>
      <w:bookmarkEnd w:id="111"/>
      <w:bookmarkEnd w:id="112"/>
      <w:bookmarkEnd w:id="113"/>
    </w:p>
    <w:p w14:paraId="3194F7C4" w14:textId="51BAAA81" w:rsidR="00946F55" w:rsidRPr="001E45C0" w:rsidRDefault="007C451C" w:rsidP="00E41F71">
      <w:pPr>
        <w:pStyle w:val="ListParagraph"/>
        <w:spacing w:after="0" w:line="480" w:lineRule="auto"/>
        <w:ind w:left="0" w:right="-1" w:firstLine="567"/>
        <w:jc w:val="both"/>
        <w:rPr>
          <w:rFonts w:ascii="Times New Roman" w:hAnsi="Times New Roman" w:cs="Times New Roman"/>
          <w:sz w:val="24"/>
          <w:szCs w:val="24"/>
        </w:rPr>
      </w:pPr>
      <w:r w:rsidRPr="007C451C">
        <w:rPr>
          <w:rFonts w:ascii="Times New Roman" w:hAnsi="Times New Roman" w:cs="Times New Roman"/>
          <w:sz w:val="24"/>
          <w:szCs w:val="24"/>
        </w:rPr>
        <w:t>Penghindaran</w:t>
      </w:r>
      <w:r>
        <w:rPr>
          <w:rFonts w:ascii="Times New Roman" w:hAnsi="Times New Roman" w:cs="Times New Roman"/>
          <w:sz w:val="24"/>
          <w:szCs w:val="24"/>
        </w:rPr>
        <w:t xml:space="preserve"> </w:t>
      </w:r>
      <w:r w:rsidRPr="007C451C">
        <w:rPr>
          <w:rFonts w:ascii="Times New Roman" w:hAnsi="Times New Roman" w:cs="Times New Roman"/>
          <w:sz w:val="24"/>
          <w:szCs w:val="24"/>
        </w:rPr>
        <w:t>pajak</w:t>
      </w:r>
      <w:r>
        <w:rPr>
          <w:rFonts w:ascii="Times New Roman" w:hAnsi="Times New Roman" w:cs="Times New Roman"/>
          <w:sz w:val="24"/>
          <w:szCs w:val="24"/>
        </w:rPr>
        <w:t xml:space="preserve"> </w:t>
      </w:r>
      <w:r w:rsidRPr="007C451C">
        <w:rPr>
          <w:rFonts w:ascii="Times New Roman" w:hAnsi="Times New Roman" w:cs="Times New Roman"/>
          <w:sz w:val="24"/>
          <w:szCs w:val="24"/>
        </w:rPr>
        <w:t>adalah</w:t>
      </w:r>
      <w:r>
        <w:rPr>
          <w:rFonts w:ascii="Times New Roman" w:hAnsi="Times New Roman" w:cs="Times New Roman"/>
          <w:sz w:val="24"/>
          <w:szCs w:val="24"/>
        </w:rPr>
        <w:t xml:space="preserve"> </w:t>
      </w:r>
      <w:r w:rsidRPr="007C451C">
        <w:rPr>
          <w:rFonts w:ascii="Times New Roman" w:hAnsi="Times New Roman" w:cs="Times New Roman"/>
          <w:sz w:val="24"/>
          <w:szCs w:val="24"/>
        </w:rPr>
        <w:t>taktik</w:t>
      </w:r>
      <w:r>
        <w:rPr>
          <w:rFonts w:ascii="Times New Roman" w:hAnsi="Times New Roman" w:cs="Times New Roman"/>
          <w:sz w:val="24"/>
          <w:szCs w:val="24"/>
        </w:rPr>
        <w:t xml:space="preserve"> </w:t>
      </w:r>
      <w:r w:rsidRPr="007C451C">
        <w:rPr>
          <w:rFonts w:ascii="Times New Roman" w:hAnsi="Times New Roman" w:cs="Times New Roman"/>
          <w:sz w:val="24"/>
          <w:szCs w:val="24"/>
        </w:rPr>
        <w:t>yang</w:t>
      </w:r>
      <w:r>
        <w:rPr>
          <w:rFonts w:ascii="Times New Roman" w:hAnsi="Times New Roman" w:cs="Times New Roman"/>
          <w:sz w:val="24"/>
          <w:szCs w:val="24"/>
        </w:rPr>
        <w:t xml:space="preserve"> </w:t>
      </w:r>
      <w:r w:rsidRPr="007C451C">
        <w:rPr>
          <w:rFonts w:ascii="Times New Roman" w:hAnsi="Times New Roman" w:cs="Times New Roman"/>
          <w:sz w:val="24"/>
          <w:szCs w:val="24"/>
        </w:rPr>
        <w:t>diterapkan</w:t>
      </w:r>
      <w:r>
        <w:rPr>
          <w:rFonts w:ascii="Times New Roman" w:hAnsi="Times New Roman" w:cs="Times New Roman"/>
          <w:sz w:val="24"/>
          <w:szCs w:val="24"/>
        </w:rPr>
        <w:t xml:space="preserve"> </w:t>
      </w:r>
      <w:r w:rsidRPr="007C451C">
        <w:rPr>
          <w:rFonts w:ascii="Times New Roman" w:hAnsi="Times New Roman" w:cs="Times New Roman"/>
          <w:sz w:val="24"/>
          <w:szCs w:val="24"/>
        </w:rPr>
        <w:t>oleh</w:t>
      </w:r>
      <w:r>
        <w:rPr>
          <w:rFonts w:ascii="Times New Roman" w:hAnsi="Times New Roman" w:cs="Times New Roman"/>
          <w:sz w:val="24"/>
          <w:szCs w:val="24"/>
        </w:rPr>
        <w:t xml:space="preserve"> </w:t>
      </w:r>
      <w:r w:rsidRPr="007C451C">
        <w:rPr>
          <w:rFonts w:ascii="Times New Roman" w:hAnsi="Times New Roman" w:cs="Times New Roman"/>
          <w:sz w:val="24"/>
          <w:szCs w:val="24"/>
        </w:rPr>
        <w:t>suatu perusahaan dengan tujuan</w:t>
      </w:r>
      <w:r>
        <w:rPr>
          <w:rFonts w:ascii="Times New Roman" w:hAnsi="Times New Roman" w:cs="Times New Roman"/>
          <w:sz w:val="24"/>
          <w:szCs w:val="24"/>
        </w:rPr>
        <w:t xml:space="preserve"> </w:t>
      </w:r>
      <w:r w:rsidRPr="007C451C">
        <w:rPr>
          <w:rFonts w:ascii="Times New Roman" w:hAnsi="Times New Roman" w:cs="Times New Roman"/>
          <w:sz w:val="24"/>
          <w:szCs w:val="24"/>
        </w:rPr>
        <w:t>untuk</w:t>
      </w:r>
      <w:r>
        <w:rPr>
          <w:rFonts w:ascii="Times New Roman" w:hAnsi="Times New Roman" w:cs="Times New Roman"/>
          <w:sz w:val="24"/>
          <w:szCs w:val="24"/>
        </w:rPr>
        <w:t xml:space="preserve"> </w:t>
      </w:r>
      <w:r w:rsidRPr="007C451C">
        <w:rPr>
          <w:rFonts w:ascii="Times New Roman" w:hAnsi="Times New Roman" w:cs="Times New Roman"/>
          <w:sz w:val="24"/>
          <w:szCs w:val="24"/>
        </w:rPr>
        <w:t>menurunkan</w:t>
      </w:r>
      <w:r>
        <w:rPr>
          <w:rFonts w:ascii="Times New Roman" w:hAnsi="Times New Roman" w:cs="Times New Roman"/>
          <w:sz w:val="24"/>
          <w:szCs w:val="24"/>
        </w:rPr>
        <w:t xml:space="preserve"> </w:t>
      </w:r>
      <w:r w:rsidRPr="007C451C">
        <w:rPr>
          <w:rFonts w:ascii="Times New Roman" w:hAnsi="Times New Roman" w:cs="Times New Roman"/>
          <w:sz w:val="24"/>
          <w:szCs w:val="24"/>
        </w:rPr>
        <w:t>atau mengurangi</w:t>
      </w:r>
      <w:r>
        <w:rPr>
          <w:rFonts w:ascii="Times New Roman" w:hAnsi="Times New Roman" w:cs="Times New Roman"/>
          <w:sz w:val="24"/>
          <w:szCs w:val="24"/>
        </w:rPr>
        <w:t xml:space="preserve"> </w:t>
      </w:r>
      <w:r w:rsidRPr="007C451C">
        <w:rPr>
          <w:rFonts w:ascii="Times New Roman" w:hAnsi="Times New Roman" w:cs="Times New Roman"/>
          <w:sz w:val="24"/>
          <w:szCs w:val="24"/>
        </w:rPr>
        <w:t>tanggung jawab</w:t>
      </w:r>
      <w:r>
        <w:rPr>
          <w:rFonts w:ascii="Times New Roman" w:hAnsi="Times New Roman" w:cs="Times New Roman"/>
          <w:sz w:val="24"/>
          <w:szCs w:val="24"/>
        </w:rPr>
        <w:t xml:space="preserve"> </w:t>
      </w:r>
      <w:r w:rsidRPr="007C451C">
        <w:rPr>
          <w:rFonts w:ascii="Times New Roman" w:hAnsi="Times New Roman" w:cs="Times New Roman"/>
          <w:sz w:val="24"/>
          <w:szCs w:val="24"/>
        </w:rPr>
        <w:t>pajaknya dengan</w:t>
      </w:r>
      <w:r>
        <w:rPr>
          <w:rFonts w:ascii="Times New Roman" w:hAnsi="Times New Roman" w:cs="Times New Roman"/>
          <w:sz w:val="24"/>
          <w:szCs w:val="24"/>
        </w:rPr>
        <w:t xml:space="preserve"> </w:t>
      </w:r>
      <w:r w:rsidRPr="007C451C">
        <w:rPr>
          <w:rFonts w:ascii="Times New Roman" w:hAnsi="Times New Roman" w:cs="Times New Roman"/>
          <w:sz w:val="24"/>
          <w:szCs w:val="24"/>
        </w:rPr>
        <w:t>cara</w:t>
      </w:r>
      <w:r>
        <w:rPr>
          <w:rFonts w:ascii="Times New Roman" w:hAnsi="Times New Roman" w:cs="Times New Roman"/>
          <w:sz w:val="24"/>
          <w:szCs w:val="24"/>
        </w:rPr>
        <w:t xml:space="preserve"> </w:t>
      </w:r>
      <w:r w:rsidRPr="007C451C">
        <w:rPr>
          <w:rFonts w:ascii="Times New Roman" w:hAnsi="Times New Roman" w:cs="Times New Roman"/>
          <w:sz w:val="24"/>
          <w:szCs w:val="24"/>
        </w:rPr>
        <w:t>memanfaatkan</w:t>
      </w:r>
      <w:r>
        <w:rPr>
          <w:rFonts w:ascii="Times New Roman" w:hAnsi="Times New Roman" w:cs="Times New Roman"/>
          <w:sz w:val="24"/>
          <w:szCs w:val="24"/>
        </w:rPr>
        <w:t xml:space="preserve"> </w:t>
      </w:r>
      <w:r w:rsidRPr="007C451C">
        <w:rPr>
          <w:rFonts w:ascii="Times New Roman" w:hAnsi="Times New Roman" w:cs="Times New Roman"/>
          <w:sz w:val="24"/>
          <w:szCs w:val="24"/>
        </w:rPr>
        <w:t>celah yang ada</w:t>
      </w:r>
      <w:r>
        <w:rPr>
          <w:rFonts w:ascii="Times New Roman" w:hAnsi="Times New Roman" w:cs="Times New Roman"/>
          <w:sz w:val="24"/>
          <w:szCs w:val="24"/>
        </w:rPr>
        <w:t xml:space="preserve"> </w:t>
      </w:r>
      <w:r w:rsidRPr="007C451C">
        <w:rPr>
          <w:rFonts w:ascii="Times New Roman" w:hAnsi="Times New Roman" w:cs="Times New Roman"/>
          <w:sz w:val="24"/>
          <w:szCs w:val="24"/>
        </w:rPr>
        <w:t>dalam</w:t>
      </w:r>
      <w:r>
        <w:rPr>
          <w:rFonts w:ascii="Times New Roman" w:hAnsi="Times New Roman" w:cs="Times New Roman"/>
          <w:sz w:val="24"/>
          <w:szCs w:val="24"/>
        </w:rPr>
        <w:t xml:space="preserve"> </w:t>
      </w:r>
      <w:r w:rsidRPr="007C451C">
        <w:rPr>
          <w:rFonts w:ascii="Times New Roman" w:hAnsi="Times New Roman" w:cs="Times New Roman"/>
          <w:sz w:val="24"/>
          <w:szCs w:val="24"/>
        </w:rPr>
        <w:t>peraturan</w:t>
      </w:r>
      <w:r>
        <w:rPr>
          <w:rFonts w:ascii="Times New Roman" w:hAnsi="Times New Roman" w:cs="Times New Roman"/>
          <w:sz w:val="24"/>
          <w:szCs w:val="24"/>
        </w:rPr>
        <w:t xml:space="preserve"> </w:t>
      </w:r>
      <w:r w:rsidRPr="007C451C">
        <w:rPr>
          <w:rFonts w:ascii="Times New Roman" w:hAnsi="Times New Roman" w:cs="Times New Roman"/>
          <w:sz w:val="24"/>
          <w:szCs w:val="24"/>
        </w:rPr>
        <w:t>pajak di suatu negara.</w:t>
      </w:r>
      <w:r w:rsidR="008B1851">
        <w:rPr>
          <w:rFonts w:ascii="Times New Roman" w:hAnsi="Times New Roman" w:cs="Times New Roman"/>
          <w:sz w:val="24"/>
          <w:szCs w:val="24"/>
        </w:rPr>
        <w:t xml:space="preserve"> </w:t>
      </w:r>
      <w:r w:rsidR="00192ACD" w:rsidRPr="00192ACD">
        <w:rPr>
          <w:rFonts w:ascii="Times New Roman" w:hAnsi="Times New Roman" w:cs="Times New Roman"/>
          <w:sz w:val="24"/>
          <w:szCs w:val="24"/>
        </w:rPr>
        <w:t>T</w:t>
      </w:r>
      <w:r w:rsidR="00192ACD">
        <w:rPr>
          <w:rFonts w:ascii="Times New Roman" w:hAnsi="Times New Roman" w:cs="Times New Roman"/>
          <w:sz w:val="24"/>
          <w:szCs w:val="24"/>
        </w:rPr>
        <w:t xml:space="preserve">erdapat 2 jenis </w:t>
      </w:r>
      <w:r w:rsidR="00192ACD" w:rsidRPr="00432C4C">
        <w:rPr>
          <w:rFonts w:ascii="Times New Roman" w:hAnsi="Times New Roman" w:cs="Times New Roman"/>
          <w:i/>
          <w:iCs/>
          <w:sz w:val="24"/>
          <w:szCs w:val="24"/>
        </w:rPr>
        <w:t>tax avoidance</w:t>
      </w:r>
      <w:r w:rsidR="00192ACD" w:rsidRPr="00192ACD">
        <w:rPr>
          <w:rFonts w:ascii="Times New Roman" w:hAnsi="Times New Roman" w:cs="Times New Roman"/>
          <w:sz w:val="24"/>
          <w:szCs w:val="24"/>
        </w:rPr>
        <w:t xml:space="preserve"> yaitu Penghindaran Pajak yang di</w:t>
      </w:r>
      <w:r w:rsidR="008B1851">
        <w:rPr>
          <w:rFonts w:ascii="Times New Roman" w:hAnsi="Times New Roman" w:cs="Times New Roman"/>
          <w:sz w:val="24"/>
          <w:szCs w:val="24"/>
        </w:rPr>
        <w:t>perbolehkan</w:t>
      </w:r>
      <w:r w:rsidR="00192ACD" w:rsidRPr="00192ACD">
        <w:rPr>
          <w:rFonts w:ascii="Times New Roman" w:hAnsi="Times New Roman" w:cs="Times New Roman"/>
          <w:sz w:val="24"/>
          <w:szCs w:val="24"/>
        </w:rPr>
        <w:t xml:space="preserve"> (</w:t>
      </w:r>
      <w:r w:rsidR="00192ACD" w:rsidRPr="00F21C03">
        <w:rPr>
          <w:rFonts w:ascii="Times New Roman" w:hAnsi="Times New Roman" w:cs="Times New Roman"/>
          <w:i/>
          <w:iCs/>
          <w:sz w:val="24"/>
          <w:szCs w:val="24"/>
        </w:rPr>
        <w:t>acceptable tax avoidance</w:t>
      </w:r>
      <w:r w:rsidR="00192ACD" w:rsidRPr="00192ACD">
        <w:rPr>
          <w:rFonts w:ascii="Times New Roman" w:hAnsi="Times New Roman" w:cs="Times New Roman"/>
          <w:sz w:val="24"/>
          <w:szCs w:val="24"/>
        </w:rPr>
        <w:t>) dan Penghindaran Pajak yang tidak di</w:t>
      </w:r>
      <w:r w:rsidR="008B1851">
        <w:rPr>
          <w:rFonts w:ascii="Times New Roman" w:hAnsi="Times New Roman" w:cs="Times New Roman"/>
          <w:sz w:val="24"/>
          <w:szCs w:val="24"/>
        </w:rPr>
        <w:t>perbolehkan</w:t>
      </w:r>
      <w:r w:rsidR="00192ACD" w:rsidRPr="00192ACD">
        <w:rPr>
          <w:rFonts w:ascii="Times New Roman" w:hAnsi="Times New Roman" w:cs="Times New Roman"/>
          <w:sz w:val="24"/>
          <w:szCs w:val="24"/>
        </w:rPr>
        <w:t xml:space="preserve"> (</w:t>
      </w:r>
      <w:r w:rsidR="00192ACD" w:rsidRPr="00F21C03">
        <w:rPr>
          <w:rFonts w:ascii="Times New Roman" w:hAnsi="Times New Roman" w:cs="Times New Roman"/>
          <w:i/>
          <w:iCs/>
          <w:sz w:val="24"/>
          <w:szCs w:val="24"/>
        </w:rPr>
        <w:t>unacceptable tax avoidance</w:t>
      </w:r>
      <w:r w:rsidR="00192ACD" w:rsidRPr="00192ACD">
        <w:rPr>
          <w:rFonts w:ascii="Times New Roman" w:hAnsi="Times New Roman" w:cs="Times New Roman"/>
          <w:sz w:val="24"/>
          <w:szCs w:val="24"/>
        </w:rPr>
        <w:t>)</w:t>
      </w:r>
      <w:r w:rsidR="005E33BE">
        <w:rPr>
          <w:rFonts w:ascii="Times New Roman" w:hAnsi="Times New Roman" w:cs="Times New Roman"/>
          <w:sz w:val="24"/>
          <w:szCs w:val="24"/>
        </w:rPr>
        <w:t xml:space="preserve"> (</w:t>
      </w:r>
      <w:r w:rsidR="00192ACD" w:rsidRPr="005E33BE">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{"citationItems":[{"id":"ITEM-1","itemData":{"author":[{"dropping-particle":"","family":"Maryam","given":"Siti","non-dropping-particle":"","parse-names":false,"suffix":""},{"dropping-particle":"","family":"Dewanti","given":"Yopy Ratna","non-dropping-particle":"","parse-names":false,"suffix":""}],"id":"ITEM-1","issued":{"date-parts":[["2022"]]},"page":"210-220","title":"JURNAL ILMIAH PUBLIKA","type":"article-journal","volume":"10"},"uris":["http://www.mendeley.com/documents/?uuid=d3afd27d-ee9f-4813-a92b-1ce04d010a51"]}],"mendeley":{"formattedCitation":"(Maryam &amp; Dewanti, 2022)","manualFormatting":"Maryam &amp; Dewanti, 2022)","plainTextFormattedCitation":"(Maryam &amp; Dewanti, 2022)","previouslyFormattedCitation":"(Maryam &amp; Dewanti, 2022)"},"properties":{"noteIndex":0},"schema":"https://github.com/citation-style-language/schema/raw/master/csl-citation.json"}</w:instrText>
      </w:r>
      <w:r w:rsidR="00192ACD" w:rsidRPr="005E33BE">
        <w:rPr>
          <w:rFonts w:ascii="Times New Roman" w:hAnsi="Times New Roman" w:cs="Times New Roman"/>
          <w:sz w:val="24"/>
          <w:szCs w:val="24"/>
        </w:rPr>
        <w:fldChar w:fldCharType="separate"/>
      </w:r>
      <w:r w:rsidR="00DC00D7" w:rsidRPr="005E33BE">
        <w:rPr>
          <w:rFonts w:ascii="Times New Roman" w:hAnsi="Times New Roman" w:cs="Times New Roman"/>
          <w:noProof/>
          <w:sz w:val="24"/>
          <w:szCs w:val="24"/>
        </w:rPr>
        <w:t>Maryam &amp; Dewanti, 2022)</w:t>
      </w:r>
      <w:r w:rsidR="00192ACD" w:rsidRPr="005E33BE">
        <w:rPr>
          <w:rFonts w:ascii="Times New Roman" w:hAnsi="Times New Roman" w:cs="Times New Roman"/>
          <w:sz w:val="24"/>
          <w:szCs w:val="24"/>
        </w:rPr>
        <w:fldChar w:fldCharType="end"/>
      </w:r>
      <w:r w:rsidR="00192ACD" w:rsidRPr="00192ACD">
        <w:rPr>
          <w:rFonts w:ascii="Times New Roman" w:hAnsi="Times New Roman" w:cs="Times New Roman"/>
          <w:sz w:val="24"/>
          <w:szCs w:val="24"/>
        </w:rPr>
        <w:t>.</w:t>
      </w:r>
      <w:r w:rsidR="00192ACD">
        <w:rPr>
          <w:rFonts w:ascii="Times New Roman" w:hAnsi="Times New Roman" w:cs="Times New Roman"/>
          <w:sz w:val="24"/>
          <w:szCs w:val="24"/>
        </w:rPr>
        <w:t xml:space="preserve"> </w:t>
      </w:r>
      <w:r w:rsidR="00192ACD" w:rsidRPr="00192ACD">
        <w:rPr>
          <w:rFonts w:ascii="Times New Roman" w:hAnsi="Times New Roman" w:cs="Times New Roman"/>
          <w:sz w:val="24"/>
          <w:szCs w:val="24"/>
        </w:rPr>
        <w:t>Tarif pajak efektif (ETR) dapat mengukur seberapa besar kemampuan suatu perusahaan dalam usaha meminimalkan pembayaran pajak relatifnya terhadap pendapatan sebelum pajak perusahaan.</w:t>
      </w:r>
      <w:r w:rsidR="0076484C">
        <w:rPr>
          <w:rFonts w:ascii="Times New Roman" w:hAnsi="Times New Roman" w:cs="Times New Roman"/>
          <w:sz w:val="24"/>
          <w:szCs w:val="24"/>
        </w:rPr>
        <w:t xml:space="preserve"> </w:t>
      </w:r>
      <w:r w:rsidR="0076484C" w:rsidRPr="0076484C">
        <w:rPr>
          <w:rFonts w:ascii="Times New Roman" w:hAnsi="Times New Roman" w:cs="Times New Roman"/>
          <w:sz w:val="24"/>
          <w:szCs w:val="24"/>
        </w:rPr>
        <w:t xml:space="preserve">Variabel dependen dalam penelitian adalah </w:t>
      </w:r>
      <w:r w:rsidR="0076484C" w:rsidRPr="0076484C">
        <w:rPr>
          <w:rFonts w:ascii="Times New Roman" w:hAnsi="Times New Roman" w:cs="Times New Roman"/>
          <w:sz w:val="24"/>
          <w:szCs w:val="24"/>
        </w:rPr>
        <w:lastRenderedPageBreak/>
        <w:t xml:space="preserve">penghindaran pajak yang </w:t>
      </w:r>
      <w:r w:rsidR="00C56314">
        <w:rPr>
          <w:rFonts w:ascii="Times New Roman" w:hAnsi="Times New Roman" w:cs="Times New Roman"/>
          <w:sz w:val="24"/>
          <w:szCs w:val="24"/>
        </w:rPr>
        <w:t xml:space="preserve">sudah </w:t>
      </w:r>
      <w:r w:rsidR="0076484C" w:rsidRPr="0076484C">
        <w:rPr>
          <w:rFonts w:ascii="Times New Roman" w:hAnsi="Times New Roman" w:cs="Times New Roman"/>
          <w:sz w:val="24"/>
          <w:szCs w:val="24"/>
        </w:rPr>
        <w:t xml:space="preserve">ditentukan oleh Effective Tax Rate (ETR) dengan </w:t>
      </w:r>
      <w:r w:rsidR="00432C4C">
        <w:rPr>
          <w:rFonts w:ascii="Times New Roman" w:hAnsi="Times New Roman" w:cs="Times New Roman"/>
          <w:noProof/>
          <w:sz w:val="24"/>
          <w:szCs w:val="24"/>
          <w:lang w:val="en-US"/>
        </w:rPr>
        <mc:AlternateContent>
          <mc:Choice Requires="wps">
            <w:drawing>
              <wp:anchor distT="0" distB="0" distL="114300" distR="114300" simplePos="0" relativeHeight="251648512" behindDoc="1" locked="0" layoutInCell="1" allowOverlap="1" wp14:anchorId="685D3443" wp14:editId="4BDBC1A9">
                <wp:simplePos x="0" y="0"/>
                <wp:positionH relativeFrom="column">
                  <wp:posOffset>1196694</wp:posOffset>
                </wp:positionH>
                <wp:positionV relativeFrom="paragraph">
                  <wp:posOffset>601271</wp:posOffset>
                </wp:positionV>
                <wp:extent cx="2700670" cy="664830"/>
                <wp:effectExtent l="0" t="0" r="23495" b="21590"/>
                <wp:wrapNone/>
                <wp:docPr id="1607741911" name="Rectangle 4"/>
                <wp:cNvGraphicFramePr/>
                <a:graphic xmlns:a="http://schemas.openxmlformats.org/drawingml/2006/main">
                  <a:graphicData uri="http://schemas.microsoft.com/office/word/2010/wordprocessingShape">
                    <wps:wsp>
                      <wps:cNvSpPr/>
                      <wps:spPr>
                        <a:xfrm>
                          <a:off x="0" y="0"/>
                          <a:ext cx="2700670" cy="664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85F64" id="Rectangle 4" o:spid="_x0000_s1026" style="position:absolute;margin-left:94.25pt;margin-top:47.35pt;width:212.65pt;height:52.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" fillcolor="white [3201]" strokecolor="black [3200]" strokeweight="1pt"/>
            </w:pict>
          </mc:Fallback>
        </mc:AlternateContent>
      </w:r>
      <w:r w:rsidR="0076484C" w:rsidRPr="0076484C">
        <w:rPr>
          <w:rFonts w:ascii="Times New Roman" w:hAnsi="Times New Roman" w:cs="Times New Roman"/>
          <w:sz w:val="24"/>
          <w:szCs w:val="24"/>
        </w:rPr>
        <w:t>menggunakan skala rasio</w:t>
      </w:r>
      <w:r w:rsidR="0076484C">
        <w:rPr>
          <w:rFonts w:ascii="Times New Roman" w:hAnsi="Times New Roman" w:cs="Times New Roman"/>
          <w:sz w:val="24"/>
          <w:szCs w:val="24"/>
        </w:rPr>
        <w:t xml:space="preserve"> </w:t>
      </w:r>
      <w:r w:rsidR="0076484C">
        <w:rPr>
          <w:rStyle w:val="FootnoteReference"/>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{"citationItems":[{"id":"ITEM-1","itemData":{"abstract":"… dan beverage sector manufacturing companies have a positive effect on tax avoidance. … mengenai pengaruh profitabilitas, ukuran Perusahaan, dan leverage terhadap tax avoidance. …","author":[{"dropping-particle":"","family":"Putri","given":"Melansa","non-dropping-particle":"","parse-names":false,"suffix":""},{"dropping-particle":"","family":"Nuryati","given":"Tutty","non-dropping-particle":"","parse-names":false,"suffix":""},{"dropping-particle":"","family":"Rossa","given":"Elia","non-dropping-particle":"","parse-names":false,"suffix":""},{"dropping-particle":"","family":"Faeni","given":"Dewi Puspaningtyas","non-dropping-particle":"","parse-names":false,"suffix":""},{"dropping-particle":"","family":"Manrejo","given":"Sumarno","non-dropping-particle":"","parse-names":false,"suffix":""}],"container-title":"Sinomika Journal | Volume","id":"ITEM-1","issue":"4","issued":{"date-parts":[["2023"]]},"page":"725-736","title":"Pengaruh Profitabilitas, Ukuran Perusahaan dan Leverage Pada Perusahaan Manufaktur Sektor Makanan &amp; Minuman Terhadap Tax Avoidance","type":"article-journal","volume":"2"},"uris":["http://www.mendeley.com/documents/?uuid=623e2379-c4a2-4289-9f18-71c189751988"]}],"mendeley":{"formattedCitation":"(M. Putri et al., 2023)","manualFormatting":"(Putri et al., 2023)","plainTextFormattedCitation":"(M. Putri et al., 2023)","previouslyFormattedCitation":"(M. Putri et al., 2023)"},"properties":{"noteIndex":0},"schema":"https://github.com/citation-style-language/schema/raw/master/csl-citation.json"}</w:instrText>
      </w:r>
      <w:r w:rsidR="0076484C">
        <w:rPr>
          <w:rStyle w:val="FootnoteReference"/>
          <w:rFonts w:ascii="Times New Roman" w:hAnsi="Times New Roman" w:cs="Times New Roman"/>
          <w:sz w:val="24"/>
          <w:szCs w:val="24"/>
        </w:rPr>
        <w:fldChar w:fldCharType="separate"/>
      </w:r>
      <w:r w:rsidR="0076484C" w:rsidRPr="0076484C">
        <w:rPr>
          <w:rFonts w:ascii="Times New Roman" w:hAnsi="Times New Roman" w:cs="Times New Roman"/>
          <w:noProof/>
          <w:sz w:val="24"/>
          <w:szCs w:val="24"/>
        </w:rPr>
        <w:t xml:space="preserve">(Putri </w:t>
      </w:r>
      <w:r w:rsidR="0076484C" w:rsidRPr="00D456D2">
        <w:rPr>
          <w:rFonts w:ascii="Times New Roman" w:hAnsi="Times New Roman" w:cs="Times New Roman"/>
          <w:i/>
          <w:iCs/>
          <w:noProof/>
          <w:sz w:val="24"/>
          <w:szCs w:val="24"/>
        </w:rPr>
        <w:t>et al.</w:t>
      </w:r>
      <w:r w:rsidR="0076484C" w:rsidRPr="0076484C">
        <w:rPr>
          <w:rFonts w:ascii="Times New Roman" w:hAnsi="Times New Roman" w:cs="Times New Roman"/>
          <w:noProof/>
          <w:sz w:val="24"/>
          <w:szCs w:val="24"/>
        </w:rPr>
        <w:t>, 2023)</w:t>
      </w:r>
      <w:r w:rsidR="0076484C">
        <w:rPr>
          <w:rStyle w:val="FootnoteReference"/>
          <w:rFonts w:ascii="Times New Roman" w:hAnsi="Times New Roman" w:cs="Times New Roman"/>
          <w:sz w:val="24"/>
          <w:szCs w:val="24"/>
        </w:rPr>
        <w:fldChar w:fldCharType="end"/>
      </w:r>
      <w:r w:rsidR="0076484C">
        <w:rPr>
          <w:rFonts w:ascii="Times New Roman" w:hAnsi="Times New Roman" w:cs="Times New Roman"/>
          <w:sz w:val="24"/>
          <w:szCs w:val="24"/>
        </w:rPr>
        <w:t xml:space="preserve"> </w:t>
      </w:r>
      <w:r w:rsidR="0076484C" w:rsidRPr="0076484C">
        <w:rPr>
          <w:rFonts w:ascii="Times New Roman" w:hAnsi="Times New Roman" w:cs="Times New Roman"/>
          <w:sz w:val="24"/>
          <w:szCs w:val="24"/>
        </w:rPr>
        <w:t>dengan rumus sebagai berikut:</w:t>
      </w:r>
    </w:p>
    <w:p w14:paraId="44242EB9" w14:textId="79654B1F" w:rsidR="00A46D44" w:rsidRPr="00B33240" w:rsidRDefault="00B33240" w:rsidP="003562FC">
      <w:pPr>
        <w:spacing w:after="0" w:line="360" w:lineRule="auto"/>
        <w:ind w:right="-1"/>
        <w:jc w:val="center"/>
        <w:rPr>
          <w:rFonts w:ascii="Times New Roman" w:hAnsi="Times New Roman" w:cs="Times New Roman"/>
          <w:b/>
          <w:bCs/>
          <w:sz w:val="24"/>
          <w:szCs w:val="24"/>
        </w:rPr>
      </w:pPr>
      <m:oMathPara>
        <m:oMath>
          <m:r>
            <m:rPr>
              <m:sty m:val="bi"/>
            </m:rPr>
            <w:rPr>
              <w:rFonts w:ascii="Cambria Math" w:hAnsi="Cambria Math" w:cs="Cambria Math"/>
              <w:sz w:val="24"/>
              <w:szCs w:val="24"/>
            </w:rPr>
            <m:t>ETR</m:t>
          </m:r>
          <m:r>
            <m:rPr>
              <m:sty m:val="b"/>
            </m:rPr>
            <w:rPr>
              <w:rFonts w:ascii="Cambria Math" w:hAnsi="Cambria Math" w:cs="Cambria Math"/>
              <w:sz w:val="24"/>
              <w:szCs w:val="24"/>
            </w:rPr>
            <m:t>=</m:t>
          </m:r>
          <m:f>
            <m:fPr>
              <m:ctrlPr>
                <w:rPr>
                  <w:rFonts w:ascii="Cambria Math" w:hAnsi="Cambria Math" w:cs="Times New Roman"/>
                  <w:b/>
                  <w:bCs/>
                  <w:sz w:val="24"/>
                  <w:szCs w:val="24"/>
                </w:rPr>
              </m:ctrlPr>
            </m:fPr>
            <m:num>
              <m:r>
                <m:rPr>
                  <m:sty m:val="b"/>
                </m:rPr>
                <w:rPr>
                  <w:rFonts w:ascii="Cambria Math" w:hAnsi="Cambria Math" w:cs="Cambria Math"/>
                  <w:sz w:val="24"/>
                  <w:szCs w:val="24"/>
                </w:rPr>
                <m:t>Beban Pajak Penghasilan</m:t>
              </m:r>
            </m:num>
            <m:den>
              <m:r>
                <m:rPr>
                  <m:sty m:val="b"/>
                </m:rPr>
                <w:rPr>
                  <w:rFonts w:ascii="Cambria Math" w:hAnsi="Cambria Math" w:cs="Cambria Math"/>
                  <w:sz w:val="24"/>
                  <w:szCs w:val="24"/>
                </w:rPr>
                <m:t>Pendapatan Sebelum Pajak</m:t>
              </m:r>
            </m:den>
          </m:f>
        </m:oMath>
      </m:oMathPara>
    </w:p>
    <w:p w14:paraId="1EC400D6" w14:textId="77777777" w:rsidR="003562FC" w:rsidRPr="003562FC" w:rsidRDefault="003562FC" w:rsidP="003562FC">
      <w:pPr>
        <w:spacing w:after="0" w:line="360" w:lineRule="auto"/>
        <w:ind w:right="-1"/>
        <w:jc w:val="center"/>
        <w:rPr>
          <w:rFonts w:ascii="Times New Roman" w:hAnsi="Times New Roman" w:cs="Times New Roman"/>
          <w:b/>
          <w:bCs/>
          <w:sz w:val="24"/>
          <w:szCs w:val="24"/>
        </w:rPr>
      </w:pPr>
    </w:p>
    <w:p w14:paraId="4E72B087" w14:textId="68CF8355" w:rsidR="0076484C" w:rsidRDefault="00D56C4E" w:rsidP="00D56C4E">
      <w:pPr>
        <w:spacing w:after="0" w:line="360" w:lineRule="auto"/>
        <w:ind w:right="-1"/>
        <w:jc w:val="center"/>
        <w:rPr>
          <w:rFonts w:ascii="Times New Roman" w:hAnsi="Times New Roman" w:cs="Times New Roman"/>
          <w:noProof/>
          <w:sz w:val="24"/>
          <w:szCs w:val="24"/>
        </w:rPr>
      </w:pPr>
      <w:r>
        <w:rPr>
          <w:rFonts w:ascii="Times New Roman" w:hAnsi="Times New Roman" w:cs="Times New Roman"/>
          <w:sz w:val="24"/>
          <w:szCs w:val="24"/>
        </w:rPr>
        <w:t xml:space="preserve">Sumber: </w:t>
      </w:r>
      <w:r w:rsidR="0076484C" w:rsidRPr="00432C4C">
        <w:rPr>
          <w:rFonts w:ascii="Times New Roman" w:hAnsi="Times New Roman" w:cs="Times New Roman"/>
          <w:noProof/>
          <w:sz w:val="24"/>
          <w:szCs w:val="24"/>
        </w:rPr>
        <w:t>Putri</w:t>
      </w:r>
      <w:r w:rsidR="0076484C" w:rsidRPr="0076484C">
        <w:rPr>
          <w:rFonts w:ascii="Times New Roman" w:hAnsi="Times New Roman" w:cs="Times New Roman"/>
          <w:noProof/>
          <w:sz w:val="24"/>
          <w:szCs w:val="24"/>
        </w:rPr>
        <w:t xml:space="preserve"> </w:t>
      </w:r>
      <w:r w:rsidR="0076484C" w:rsidRPr="00D456D2">
        <w:rPr>
          <w:rFonts w:ascii="Times New Roman" w:hAnsi="Times New Roman" w:cs="Times New Roman"/>
          <w:i/>
          <w:iCs/>
          <w:noProof/>
          <w:sz w:val="24"/>
          <w:szCs w:val="24"/>
        </w:rPr>
        <w:t>et al.</w:t>
      </w:r>
      <w:r w:rsidR="0076484C" w:rsidRPr="0076484C">
        <w:rPr>
          <w:rFonts w:ascii="Times New Roman" w:hAnsi="Times New Roman" w:cs="Times New Roman"/>
          <w:noProof/>
          <w:sz w:val="24"/>
          <w:szCs w:val="24"/>
        </w:rPr>
        <w:t>, 2023</w:t>
      </w:r>
    </w:p>
    <w:p w14:paraId="0408B3AD" w14:textId="77777777" w:rsidR="00D43CCD" w:rsidRPr="0076484C" w:rsidRDefault="00D43CCD" w:rsidP="00D56C4E">
      <w:pPr>
        <w:spacing w:after="0" w:line="240" w:lineRule="auto"/>
        <w:ind w:right="-1"/>
        <w:jc w:val="right"/>
        <w:rPr>
          <w:rFonts w:ascii="Times New Roman" w:hAnsi="Times New Roman" w:cs="Times New Roman"/>
          <w:b/>
          <w:bCs/>
          <w:sz w:val="24"/>
          <w:szCs w:val="24"/>
        </w:rPr>
      </w:pPr>
    </w:p>
    <w:p w14:paraId="04269748" w14:textId="33EB6051" w:rsidR="000D2A1D" w:rsidRPr="00E53FB1" w:rsidRDefault="0076484C" w:rsidP="009C0C6E">
      <w:pPr>
        <w:pStyle w:val="Heading3"/>
        <w:numPr>
          <w:ilvl w:val="2"/>
          <w:numId w:val="11"/>
        </w:numPr>
        <w:spacing w:after="0"/>
        <w:ind w:left="567" w:hanging="567"/>
      </w:pPr>
      <w:bookmarkStart w:id="114" w:name="_Toc200139840"/>
      <w:bookmarkStart w:id="115" w:name="_Toc202735454"/>
      <w:bookmarkStart w:id="116" w:name="_Toc202735727"/>
      <w:r w:rsidRPr="00E53FB1">
        <w:t>Profitabilitas</w:t>
      </w:r>
      <w:bookmarkEnd w:id="114"/>
      <w:bookmarkEnd w:id="115"/>
      <w:bookmarkEnd w:id="116"/>
    </w:p>
    <w:p w14:paraId="212D635F" w14:textId="6665F055" w:rsidR="008B1851" w:rsidRPr="001E45C0" w:rsidRDefault="00432C4C" w:rsidP="00E41F71">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43392" behindDoc="1" locked="0" layoutInCell="1" allowOverlap="1" wp14:anchorId="055B4047" wp14:editId="58F444B7">
                <wp:simplePos x="0" y="0"/>
                <wp:positionH relativeFrom="column">
                  <wp:posOffset>1020798</wp:posOffset>
                </wp:positionH>
                <wp:positionV relativeFrom="paragraph">
                  <wp:posOffset>3408116</wp:posOffset>
                </wp:positionV>
                <wp:extent cx="2944628" cy="508000"/>
                <wp:effectExtent l="0" t="0" r="27305" b="25400"/>
                <wp:wrapNone/>
                <wp:docPr id="1315327055" name="Rectangle 3"/>
                <wp:cNvGraphicFramePr/>
                <a:graphic xmlns:a="http://schemas.openxmlformats.org/drawingml/2006/main">
                  <a:graphicData uri="http://schemas.microsoft.com/office/word/2010/wordprocessingShape">
                    <wps:wsp>
                      <wps:cNvSpPr/>
                      <wps:spPr>
                        <a:xfrm>
                          <a:off x="0" y="0"/>
                          <a:ext cx="2944628" cy="508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710C6" id="Rectangle 3" o:spid="_x0000_s1026" style="position:absolute;margin-left:80.4pt;margin-top:268.35pt;width:231.85pt;height:4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" fillcolor="white [3201]" strokecolor="black [3200]" strokeweight="1pt"/>
            </w:pict>
          </mc:Fallback>
        </mc:AlternateContent>
      </w:r>
      <w:r w:rsidR="00455F29" w:rsidRPr="00455F29">
        <w:rPr>
          <w:rFonts w:ascii="Times New Roman" w:hAnsi="Times New Roman" w:cs="Times New Roman"/>
          <w:sz w:val="24"/>
          <w:szCs w:val="24"/>
        </w:rPr>
        <w:t xml:space="preserve">Profitabilitas merupakan salah satu ukuran </w:t>
      </w:r>
      <w:r w:rsidR="008B1851">
        <w:rPr>
          <w:rFonts w:ascii="Times New Roman" w:hAnsi="Times New Roman" w:cs="Times New Roman"/>
          <w:sz w:val="24"/>
          <w:szCs w:val="24"/>
        </w:rPr>
        <w:t>untuk menilai</w:t>
      </w:r>
      <w:r w:rsidR="00455F29" w:rsidRPr="00455F29">
        <w:rPr>
          <w:rFonts w:ascii="Times New Roman" w:hAnsi="Times New Roman" w:cs="Times New Roman"/>
          <w:sz w:val="24"/>
          <w:szCs w:val="24"/>
        </w:rPr>
        <w:t xml:space="preserve"> kinerja s</w:t>
      </w:r>
      <w:r w:rsidR="008B1851">
        <w:rPr>
          <w:rFonts w:ascii="Times New Roman" w:hAnsi="Times New Roman" w:cs="Times New Roman"/>
          <w:sz w:val="24"/>
          <w:szCs w:val="24"/>
        </w:rPr>
        <w:t xml:space="preserve">ebuah </w:t>
      </w:r>
      <w:r w:rsidR="00455F29" w:rsidRPr="00455F29">
        <w:rPr>
          <w:rFonts w:ascii="Times New Roman" w:hAnsi="Times New Roman" w:cs="Times New Roman"/>
          <w:sz w:val="24"/>
          <w:szCs w:val="24"/>
        </w:rPr>
        <w:t xml:space="preserve">perusahaan. Profitabilitas suatu perusahaan menunjukkan kemampuan suatu perusahaan dalam menghasilkan </w:t>
      </w:r>
      <w:r w:rsidR="008B1851">
        <w:rPr>
          <w:rFonts w:ascii="Times New Roman" w:hAnsi="Times New Roman" w:cs="Times New Roman"/>
          <w:sz w:val="24"/>
          <w:szCs w:val="24"/>
        </w:rPr>
        <w:t>keuntungan dalam waktu</w:t>
      </w:r>
      <w:r w:rsidR="00455F29" w:rsidRPr="00455F29">
        <w:rPr>
          <w:rFonts w:ascii="Times New Roman" w:hAnsi="Times New Roman" w:cs="Times New Roman"/>
          <w:sz w:val="24"/>
          <w:szCs w:val="24"/>
        </w:rPr>
        <w:t xml:space="preserve"> tertentu </w:t>
      </w:r>
      <w:r w:rsidR="008B1851">
        <w:rPr>
          <w:rFonts w:ascii="Times New Roman" w:hAnsi="Times New Roman" w:cs="Times New Roman"/>
          <w:sz w:val="24"/>
          <w:szCs w:val="24"/>
        </w:rPr>
        <w:t xml:space="preserve">dengan jumlah </w:t>
      </w:r>
      <w:r w:rsidR="00455F29" w:rsidRPr="00455F29">
        <w:rPr>
          <w:rFonts w:ascii="Times New Roman" w:hAnsi="Times New Roman" w:cs="Times New Roman"/>
          <w:sz w:val="24"/>
          <w:szCs w:val="24"/>
        </w:rPr>
        <w:t xml:space="preserve">penjualan, aset dan modal saham tertentu. Profitabilitas terdiri dari beberapa rasio salah satunya adalah ROA. Teori agensi menjelaskan hal yang </w:t>
      </w:r>
      <w:r w:rsidR="008B1851">
        <w:rPr>
          <w:rFonts w:ascii="Times New Roman" w:hAnsi="Times New Roman" w:cs="Times New Roman"/>
          <w:sz w:val="24"/>
          <w:szCs w:val="24"/>
        </w:rPr>
        <w:t>berhubungan dengan</w:t>
      </w:r>
      <w:r w:rsidR="00455F29" w:rsidRPr="00455F29">
        <w:rPr>
          <w:rFonts w:ascii="Times New Roman" w:hAnsi="Times New Roman" w:cs="Times New Roman"/>
          <w:sz w:val="24"/>
          <w:szCs w:val="24"/>
        </w:rPr>
        <w:t xml:space="preserve"> para agent untuk meningkatkan </w:t>
      </w:r>
      <w:r w:rsidR="008B1851">
        <w:rPr>
          <w:rFonts w:ascii="Times New Roman" w:hAnsi="Times New Roman" w:cs="Times New Roman"/>
          <w:sz w:val="24"/>
          <w:szCs w:val="24"/>
        </w:rPr>
        <w:t>keuntungan perusahaan</w:t>
      </w:r>
      <w:r w:rsidR="00455F29">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{"citationItems":[{"id":"ITEM-1","itemData":{"abstract":"… dan beverage sector manufacturing companies have a positive effect on tax avoidance. … mengenai pengaruh profitabilitas, ukuran Perusahaan, dan leverage terhadap tax avoidance. …","author":[{"dropping-particle":"","family":"Putri","given":"Melansa","non-dropping-particle":"","parse-names":false,"suffix":""},{"dropping-particle":"","family":"Nuryati","given":"Tutty","non-dropping-particle":"","parse-names":false,"suffix":""},{"dropping-particle":"","family":"Rossa","given":"Elia","non-dropping-particle":"","parse-names":false,"suffix":""},{"dropping-particle":"","family":"Faeni","given":"Dewi Puspaningtyas","non-dropping-particle":"","parse-names":false,"suffix":""},{"dropping-particle":"","family":"Manrejo","given":"Sumarno","non-dropping-particle":"","parse-names":false,"suffix":""}],"container-title":"Sinomika Journal | Volume","id":"ITEM-1","issue":"4","issued":{"date-parts":[["2023"]]},"page":"725-736","title":"Pengaruh Profitabilitas, Ukuran Perusahaan dan Leverage Pada Perusahaan Manufaktur Sektor Makanan &amp; Minuman Terhadap Tax Avoidance","type":"article-journal","volume":"2"},"uris":["http://www.mendeley.com/documents/?uuid=623e2379-c4a2-4289-9f18-71c189751988"]}],"mendeley":{"formattedCitation":"(M. Putri et al., 2023)","manualFormatting":" (Putri et al., 2023)","plainTextFormattedCitation":"(M. Putri et al., 2023)","previouslyFormattedCitation":"(M. Putri et al., 2023)"},"properties":{"noteIndex":0},"schema":"https://github.com/citation-style-language/schema/raw/master/csl-citation.json"}</w:instrText>
      </w:r>
      <w:r w:rsidR="00455F29">
        <w:rPr>
          <w:rFonts w:ascii="Times New Roman" w:hAnsi="Times New Roman" w:cs="Times New Roman"/>
          <w:sz w:val="24"/>
          <w:szCs w:val="24"/>
        </w:rPr>
        <w:fldChar w:fldCharType="separate"/>
      </w:r>
      <w:r w:rsidR="00455F29" w:rsidRPr="00455F29">
        <w:rPr>
          <w:rFonts w:ascii="Times New Roman" w:hAnsi="Times New Roman" w:cs="Times New Roman"/>
          <w:noProof/>
          <w:sz w:val="24"/>
          <w:szCs w:val="24"/>
        </w:rPr>
        <w:t xml:space="preserve"> </w:t>
      </w:r>
      <w:r w:rsidR="008F077B">
        <w:rPr>
          <w:rFonts w:ascii="Times New Roman" w:hAnsi="Times New Roman" w:cs="Times New Roman"/>
          <w:noProof/>
          <w:sz w:val="24"/>
          <w:szCs w:val="24"/>
        </w:rPr>
        <w:t>(</w:t>
      </w:r>
      <w:r w:rsidR="00455F29" w:rsidRPr="00455F29">
        <w:rPr>
          <w:rFonts w:ascii="Times New Roman" w:hAnsi="Times New Roman" w:cs="Times New Roman"/>
          <w:noProof/>
          <w:sz w:val="24"/>
          <w:szCs w:val="24"/>
        </w:rPr>
        <w:t xml:space="preserve">Putri </w:t>
      </w:r>
      <w:r w:rsidR="00455F29" w:rsidRPr="008F077B">
        <w:rPr>
          <w:rFonts w:ascii="Times New Roman" w:hAnsi="Times New Roman" w:cs="Times New Roman"/>
          <w:i/>
          <w:iCs/>
          <w:noProof/>
          <w:sz w:val="24"/>
          <w:szCs w:val="24"/>
        </w:rPr>
        <w:t>et al.</w:t>
      </w:r>
      <w:r w:rsidR="00455F29" w:rsidRPr="00455F29">
        <w:rPr>
          <w:rFonts w:ascii="Times New Roman" w:hAnsi="Times New Roman" w:cs="Times New Roman"/>
          <w:noProof/>
          <w:sz w:val="24"/>
          <w:szCs w:val="24"/>
        </w:rPr>
        <w:t>, 2023)</w:t>
      </w:r>
      <w:r w:rsidR="00455F29">
        <w:rPr>
          <w:rFonts w:ascii="Times New Roman" w:hAnsi="Times New Roman" w:cs="Times New Roman"/>
          <w:sz w:val="24"/>
          <w:szCs w:val="24"/>
        </w:rPr>
        <w:fldChar w:fldCharType="end"/>
      </w:r>
      <w:r w:rsidR="00455F29">
        <w:rPr>
          <w:rFonts w:ascii="Times New Roman" w:hAnsi="Times New Roman" w:cs="Times New Roman"/>
          <w:sz w:val="24"/>
          <w:szCs w:val="24"/>
        </w:rPr>
        <w:t xml:space="preserve">. </w:t>
      </w:r>
      <w:r w:rsidR="00D05A1E">
        <w:rPr>
          <w:rFonts w:ascii="Times New Roman" w:hAnsi="Times New Roman" w:cs="Times New Roman"/>
          <w:sz w:val="24"/>
          <w:szCs w:val="24"/>
        </w:rPr>
        <w:t>S</w:t>
      </w:r>
      <w:r w:rsidR="008B1851" w:rsidRPr="008B1851">
        <w:rPr>
          <w:rFonts w:ascii="Times New Roman" w:hAnsi="Times New Roman" w:cs="Times New Roman"/>
          <w:sz w:val="24"/>
          <w:szCs w:val="24"/>
        </w:rPr>
        <w:t>alah</w:t>
      </w:r>
      <w:r w:rsidR="00D05A1E">
        <w:rPr>
          <w:rFonts w:ascii="Times New Roman" w:hAnsi="Times New Roman" w:cs="Times New Roman"/>
          <w:sz w:val="24"/>
          <w:szCs w:val="24"/>
        </w:rPr>
        <w:t xml:space="preserve"> </w:t>
      </w:r>
      <w:r w:rsidR="008B1851" w:rsidRPr="008B1851">
        <w:rPr>
          <w:rFonts w:ascii="Times New Roman" w:hAnsi="Times New Roman" w:cs="Times New Roman"/>
          <w:sz w:val="24"/>
          <w:szCs w:val="24"/>
        </w:rPr>
        <w:t>satu</w:t>
      </w:r>
      <w:r w:rsidR="00D05A1E">
        <w:rPr>
          <w:rFonts w:ascii="Times New Roman" w:hAnsi="Times New Roman" w:cs="Times New Roman"/>
          <w:sz w:val="24"/>
          <w:szCs w:val="24"/>
        </w:rPr>
        <w:t xml:space="preserve"> </w:t>
      </w:r>
      <w:r w:rsidR="008B1851" w:rsidRPr="008B1851">
        <w:rPr>
          <w:rFonts w:ascii="Times New Roman" w:hAnsi="Times New Roman" w:cs="Times New Roman"/>
          <w:sz w:val="24"/>
          <w:szCs w:val="24"/>
        </w:rPr>
        <w:t>cara</w:t>
      </w:r>
      <w:r w:rsidR="00D05A1E">
        <w:rPr>
          <w:rFonts w:ascii="Times New Roman" w:hAnsi="Times New Roman" w:cs="Times New Roman"/>
          <w:sz w:val="24"/>
          <w:szCs w:val="24"/>
        </w:rPr>
        <w:t xml:space="preserve"> </w:t>
      </w:r>
      <w:r w:rsidR="008B1851" w:rsidRPr="008B1851">
        <w:rPr>
          <w:rFonts w:ascii="Times New Roman" w:hAnsi="Times New Roman" w:cs="Times New Roman"/>
          <w:sz w:val="24"/>
          <w:szCs w:val="24"/>
        </w:rPr>
        <w:t>untuk</w:t>
      </w:r>
      <w:r w:rsidR="00D05A1E">
        <w:rPr>
          <w:rFonts w:ascii="Times New Roman" w:hAnsi="Times New Roman" w:cs="Times New Roman"/>
          <w:sz w:val="24"/>
          <w:szCs w:val="24"/>
        </w:rPr>
        <w:t xml:space="preserve"> </w:t>
      </w:r>
      <w:r w:rsidR="008B1851" w:rsidRPr="008B1851">
        <w:rPr>
          <w:rFonts w:ascii="Times New Roman" w:hAnsi="Times New Roman" w:cs="Times New Roman"/>
          <w:sz w:val="24"/>
          <w:szCs w:val="24"/>
        </w:rPr>
        <w:t>melihat</w:t>
      </w:r>
      <w:r w:rsidR="00D05A1E">
        <w:rPr>
          <w:rFonts w:ascii="Times New Roman" w:hAnsi="Times New Roman" w:cs="Times New Roman"/>
          <w:sz w:val="24"/>
          <w:szCs w:val="24"/>
        </w:rPr>
        <w:t xml:space="preserve"> </w:t>
      </w:r>
      <w:r w:rsidR="008B1851" w:rsidRPr="008B1851">
        <w:rPr>
          <w:rFonts w:ascii="Times New Roman" w:hAnsi="Times New Roman" w:cs="Times New Roman"/>
          <w:sz w:val="24"/>
          <w:szCs w:val="24"/>
        </w:rPr>
        <w:t>seberapa</w:t>
      </w:r>
      <w:r w:rsidR="00D05A1E">
        <w:rPr>
          <w:rFonts w:ascii="Times New Roman" w:hAnsi="Times New Roman" w:cs="Times New Roman"/>
          <w:sz w:val="24"/>
          <w:szCs w:val="24"/>
        </w:rPr>
        <w:t xml:space="preserve"> </w:t>
      </w:r>
      <w:r w:rsidR="008B1851" w:rsidRPr="008B1851">
        <w:rPr>
          <w:rFonts w:ascii="Times New Roman" w:hAnsi="Times New Roman" w:cs="Times New Roman"/>
          <w:sz w:val="24"/>
          <w:szCs w:val="24"/>
        </w:rPr>
        <w:t>baik</w:t>
      </w:r>
      <w:r w:rsidR="00D05A1E">
        <w:rPr>
          <w:rFonts w:ascii="Times New Roman" w:hAnsi="Times New Roman" w:cs="Times New Roman"/>
          <w:sz w:val="24"/>
          <w:szCs w:val="24"/>
        </w:rPr>
        <w:t xml:space="preserve"> </w:t>
      </w:r>
      <w:r w:rsidR="008B1851" w:rsidRPr="008B1851">
        <w:rPr>
          <w:rFonts w:ascii="Times New Roman" w:hAnsi="Times New Roman" w:cs="Times New Roman"/>
          <w:sz w:val="24"/>
          <w:szCs w:val="24"/>
        </w:rPr>
        <w:t>perusahaan menggunakan</w:t>
      </w:r>
      <w:r w:rsidR="00D05A1E">
        <w:rPr>
          <w:rFonts w:ascii="Times New Roman" w:hAnsi="Times New Roman" w:cs="Times New Roman"/>
          <w:sz w:val="24"/>
          <w:szCs w:val="24"/>
        </w:rPr>
        <w:t xml:space="preserve"> </w:t>
      </w:r>
      <w:r w:rsidR="008B1851" w:rsidRPr="008B1851">
        <w:rPr>
          <w:rFonts w:ascii="Times New Roman" w:hAnsi="Times New Roman" w:cs="Times New Roman"/>
          <w:sz w:val="24"/>
          <w:szCs w:val="24"/>
        </w:rPr>
        <w:t>asetnya untuk menghasilkan</w:t>
      </w:r>
      <w:r w:rsidR="008B1851">
        <w:rPr>
          <w:rFonts w:ascii="Times New Roman" w:hAnsi="Times New Roman" w:cs="Times New Roman"/>
          <w:sz w:val="24"/>
          <w:szCs w:val="24"/>
        </w:rPr>
        <w:t xml:space="preserve"> uang</w:t>
      </w:r>
      <w:r w:rsidR="008B1851" w:rsidRPr="008B1851">
        <w:rPr>
          <w:rFonts w:ascii="Times New Roman" w:hAnsi="Times New Roman" w:cs="Times New Roman"/>
          <w:sz w:val="24"/>
          <w:szCs w:val="24"/>
        </w:rPr>
        <w:t>. ROA</w:t>
      </w:r>
      <w:r w:rsidR="008B1851">
        <w:rPr>
          <w:rFonts w:ascii="Times New Roman" w:hAnsi="Times New Roman" w:cs="Times New Roman"/>
          <w:sz w:val="24"/>
          <w:szCs w:val="24"/>
        </w:rPr>
        <w:t xml:space="preserve"> </w:t>
      </w:r>
      <w:r w:rsidR="008B1851" w:rsidRPr="008B1851">
        <w:rPr>
          <w:rFonts w:ascii="Times New Roman" w:hAnsi="Times New Roman" w:cs="Times New Roman"/>
          <w:sz w:val="24"/>
          <w:szCs w:val="24"/>
        </w:rPr>
        <w:t>dihitung</w:t>
      </w:r>
      <w:r w:rsidR="008B1851">
        <w:rPr>
          <w:rFonts w:ascii="Times New Roman" w:hAnsi="Times New Roman" w:cs="Times New Roman"/>
          <w:sz w:val="24"/>
          <w:szCs w:val="24"/>
        </w:rPr>
        <w:t xml:space="preserve"> </w:t>
      </w:r>
      <w:r w:rsidR="008B1851" w:rsidRPr="008B1851">
        <w:rPr>
          <w:rFonts w:ascii="Times New Roman" w:hAnsi="Times New Roman" w:cs="Times New Roman"/>
          <w:sz w:val="24"/>
          <w:szCs w:val="24"/>
        </w:rPr>
        <w:t>dengan</w:t>
      </w:r>
      <w:r w:rsidR="008B1851">
        <w:rPr>
          <w:rFonts w:ascii="Times New Roman" w:hAnsi="Times New Roman" w:cs="Times New Roman"/>
          <w:sz w:val="24"/>
          <w:szCs w:val="24"/>
        </w:rPr>
        <w:t xml:space="preserve"> </w:t>
      </w:r>
      <w:r w:rsidR="008B1851" w:rsidRPr="008B1851">
        <w:rPr>
          <w:rFonts w:ascii="Times New Roman" w:hAnsi="Times New Roman" w:cs="Times New Roman"/>
          <w:sz w:val="24"/>
          <w:szCs w:val="24"/>
        </w:rPr>
        <w:t>membandingkan</w:t>
      </w:r>
      <w:r w:rsidR="008B1851">
        <w:rPr>
          <w:rFonts w:ascii="Times New Roman" w:hAnsi="Times New Roman" w:cs="Times New Roman"/>
          <w:sz w:val="24"/>
          <w:szCs w:val="24"/>
        </w:rPr>
        <w:t xml:space="preserve"> </w:t>
      </w:r>
      <w:r w:rsidR="008B1851" w:rsidRPr="008B1851">
        <w:rPr>
          <w:rFonts w:ascii="Times New Roman" w:hAnsi="Times New Roman" w:cs="Times New Roman"/>
          <w:sz w:val="24"/>
          <w:szCs w:val="24"/>
        </w:rPr>
        <w:t>laba bersih perusahaan dengan total aset</w:t>
      </w:r>
      <w:r w:rsidR="00F942B7">
        <w:rPr>
          <w:rFonts w:ascii="Times New Roman" w:hAnsi="Times New Roman" w:cs="Times New Roman"/>
          <w:sz w:val="24"/>
          <w:szCs w:val="24"/>
        </w:rPr>
        <w:t xml:space="preserve"> </w:t>
      </w:r>
      <w:r w:rsidR="00631ED4">
        <w:rPr>
          <w:rFonts w:ascii="Times New Roman" w:hAnsi="Times New Roman" w:cs="Times New Roman"/>
          <w:sz w:val="24"/>
          <w:szCs w:val="24"/>
        </w:rPr>
        <w:t>(</w:t>
      </w:r>
      <w:r w:rsidR="00946F55">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{"citationItems":[{"id":"ITEM-1","itemData":{"DOI":"10.29313/bcsa.v3i1.6548","abstract":"Abstract. Tax avoidance is a legal effort made by companies in minimizing the tax burden that does not violate applicable regulations. This study aims to determine the effect of profitability and company size on tax evasion. The research method used in this research is to use a descriptive verification method with a quantitative approach. The data used in this research is secondary data obtained from www.idx.co.id. Data collection techniques with documentation techniques. The population used is 41 basic industrial and chemical manufacturing companies listed on the Indonesia Stock Exchange for the 2017-2021 period. The selection of samples using purposive sampling method with the data obtained according to predetermined criteria is 10 companies. The data obtained were 50 and analyzed with multiple regression analysis of panel data and simultaneous test (f test) and partial test (t test). The test results show that profitability has a significant effect on tax avoidance and company size has no significant effect on tax avoidance.\r Abstrak. Penghindaran pajak merupakan upaya legal yang dilakukan perusahaan dalam meminimalkan beban pajak yang tidak melanggar ketentuan yang berlaku. Penelitian ini bertujuan untuk mengetahui  pengaruh tingkat profitabilitas  dan ukuran perusahaan terhadap penghindaran pajak. Metode penelitian yang digunakan dalam penelitian ini adalah  dengan menggunakan metode  deskriptif verifikatif dengan pendekatan kuantitatif.  Data yang digunakan dalam penelitian ini adalah data sekunder yang diperoleh dari www.idx.co.id. Teknik pengumpulan data dengan teknik dokumentasi. Populasi yang digunakan yaitu sebanyak 41 perusahaan manufaktur sektor industri dasar dan kimia yang terdaftar di Bursa Efek Indonesia periode 2017-2021. Pemilihan sampel dengan metode purposive sampling dengan data yang diperoleh sesuai kriteria yang sudah ditentukan adalah sebesar 10 perusahaan. Data yang diperoleh yaitu sebanyak 50 dan di analisa dengan analisis regresi berganda data panel dan uji simultan (uji f) dan uji parsial (uji t). Hasil pengujian menunjukkan bahwa Profitabilitas berpengaruh signifikan terhadap Penghindaran Pajak dan Ukuran Perusahaan tidak berpengaruh signifikan terhadap penghindaran pajak.","author":[{"dropping-particle":"","family":"Halisyah","given":"Dian Nur","non-dropping-particle":"","parse-names":false,"suffix":""},{"dropping-particle":"","family":"Nurhayati","given":"Nunung","non-dropping-particle":"","parse-names":false,"suffix":""}],"container-title":"Bandung Conference Series: Accountancy","id":"ITEM-1","issue":"1","issued":{"date-parts":[["2023"]]},"page":"1-13","title":"Pengaruh Tingkat Profitabilitas dan Ukuran Perusahaan terhadap Penghindaran Pajak","type":"article-journal","volume":"3"},"uris":["http://www.mendeley.com/documents/?uuid=a874c84c-583f-4b3e-a716-b30ced48f032"]}],"mendeley":{"formattedCitation":"(Halisyah &amp; Nurhayati, 2023)","manualFormatting":"Halisyah &amp; Nurhayati, 2023)","plainTextFormattedCitation":"(Halisyah &amp; Nurhayati, 2023)","previouslyFormattedCitation":"(Halisyah &amp; Nurhayati, 2023)"},"properties":{"noteIndex":0},"schema":"https://github.com/citation-style-language/schema/raw/master/csl-citation.json"}</w:instrText>
      </w:r>
      <w:r w:rsidR="00946F55">
        <w:rPr>
          <w:rFonts w:ascii="Times New Roman" w:hAnsi="Times New Roman" w:cs="Times New Roman"/>
          <w:sz w:val="24"/>
          <w:szCs w:val="24"/>
        </w:rPr>
        <w:fldChar w:fldCharType="separate"/>
      </w:r>
      <w:r w:rsidR="00946F55" w:rsidRPr="00946F55">
        <w:rPr>
          <w:rFonts w:ascii="Times New Roman" w:hAnsi="Times New Roman" w:cs="Times New Roman"/>
          <w:noProof/>
          <w:sz w:val="24"/>
          <w:szCs w:val="24"/>
        </w:rPr>
        <w:t>Halisyah &amp; Nurhayati, 2023)</w:t>
      </w:r>
      <w:r w:rsidR="00946F55">
        <w:rPr>
          <w:rFonts w:ascii="Times New Roman" w:hAnsi="Times New Roman" w:cs="Times New Roman"/>
          <w:sz w:val="24"/>
          <w:szCs w:val="24"/>
        </w:rPr>
        <w:fldChar w:fldCharType="end"/>
      </w:r>
      <w:r w:rsidR="00946F55">
        <w:rPr>
          <w:rFonts w:ascii="Times New Roman" w:hAnsi="Times New Roman" w:cs="Times New Roman"/>
          <w:sz w:val="24"/>
          <w:szCs w:val="24"/>
        </w:rPr>
        <w:t>. Rumus perhitungan profitabilitas adalah sebagai berikut:</w:t>
      </w:r>
    </w:p>
    <w:p w14:paraId="2C89730F" w14:textId="65B552E6" w:rsidR="00D43CCD" w:rsidRPr="000D4D65" w:rsidRDefault="000D4D65" w:rsidP="00EB1B06">
      <w:pPr>
        <w:spacing w:after="0" w:line="480" w:lineRule="auto"/>
        <w:ind w:right="-1"/>
        <w:jc w:val="center"/>
        <w:rPr>
          <w:rFonts w:ascii="Times New Roman" w:hAnsi="Times New Roman" w:cs="Times New Roman"/>
          <w:b/>
          <w:bCs/>
          <w:sz w:val="24"/>
          <w:szCs w:val="24"/>
        </w:rPr>
      </w:pPr>
      <m:oMathPara>
        <m:oMath>
          <m:r>
            <m:rPr>
              <m:sty m:val="bi"/>
            </m:rPr>
            <w:rPr>
              <w:rFonts w:ascii="Cambria Math" w:hAnsi="Cambria Math" w:cs="Cambria Math"/>
              <w:sz w:val="24"/>
              <w:szCs w:val="24"/>
            </w:rPr>
            <m:t>Return On Asset (ROA)</m:t>
          </m:r>
          <m:r>
            <m:rPr>
              <m:sty m:val="b"/>
            </m:rPr>
            <w:rPr>
              <w:rFonts w:ascii="Cambria Math" w:hAnsi="Cambria Math" w:cs="Cambria Math"/>
              <w:sz w:val="24"/>
              <w:szCs w:val="24"/>
            </w:rPr>
            <m:t>=</m:t>
          </m:r>
          <m:f>
            <m:fPr>
              <m:ctrlPr>
                <w:rPr>
                  <w:rFonts w:ascii="Cambria Math" w:hAnsi="Cambria Math" w:cs="Times New Roman"/>
                  <w:b/>
                  <w:bCs/>
                  <w:sz w:val="24"/>
                  <w:szCs w:val="24"/>
                </w:rPr>
              </m:ctrlPr>
            </m:fPr>
            <m:num>
              <m:r>
                <m:rPr>
                  <m:sty m:val="b"/>
                </m:rPr>
                <w:rPr>
                  <w:rFonts w:ascii="Cambria Math" w:hAnsi="Cambria Math" w:cs="Cambria Math"/>
                  <w:sz w:val="24"/>
                  <w:szCs w:val="24"/>
                </w:rPr>
                <m:t>Laba Bersih</m:t>
              </m:r>
            </m:num>
            <m:den>
              <m:r>
                <m:rPr>
                  <m:sty m:val="b"/>
                </m:rPr>
                <w:rPr>
                  <w:rFonts w:ascii="Cambria Math" w:hAnsi="Cambria Math" w:cs="Cambria Math"/>
                  <w:sz w:val="24"/>
                  <w:szCs w:val="24"/>
                </w:rPr>
                <m:t>Total Aset</m:t>
              </m:r>
            </m:den>
          </m:f>
        </m:oMath>
      </m:oMathPara>
    </w:p>
    <w:p w14:paraId="06F3F46C" w14:textId="31896024" w:rsidR="00946F55" w:rsidRPr="00432C4C" w:rsidRDefault="00D56C4E" w:rsidP="00D56C4E">
      <w:pPr>
        <w:spacing w:line="480" w:lineRule="auto"/>
        <w:jc w:val="center"/>
        <w:rPr>
          <w:rFonts w:ascii="Times New Roman" w:hAnsi="Times New Roman" w:cs="Times New Roman"/>
          <w:noProof/>
          <w:sz w:val="24"/>
          <w:szCs w:val="24"/>
        </w:rPr>
      </w:pPr>
      <w:r>
        <w:rPr>
          <w:rFonts w:ascii="Times New Roman" w:hAnsi="Times New Roman" w:cs="Times New Roman"/>
          <w:sz w:val="24"/>
          <w:szCs w:val="24"/>
        </w:rPr>
        <w:t xml:space="preserve">Sumber: </w:t>
      </w:r>
      <w:r w:rsidR="00946F55" w:rsidRPr="00432C4C">
        <w:rPr>
          <w:rFonts w:ascii="Times New Roman" w:hAnsi="Times New Roman" w:cs="Times New Roman"/>
          <w:noProof/>
          <w:sz w:val="24"/>
          <w:szCs w:val="24"/>
        </w:rPr>
        <w:t>Halisyah &amp; Nurhayati, 2023</w:t>
      </w:r>
    </w:p>
    <w:p w14:paraId="2ABE9DC7" w14:textId="22CE49F1" w:rsidR="001E45C0" w:rsidRDefault="001E45C0" w:rsidP="00E41F71">
      <w:pPr>
        <w:spacing w:after="0" w:line="480" w:lineRule="auto"/>
        <w:ind w:right="-1"/>
        <w:rPr>
          <w:rFonts w:ascii="Times New Roman" w:hAnsi="Times New Roman" w:cs="Times New Roman"/>
          <w:b/>
          <w:bCs/>
          <w:noProof/>
          <w:sz w:val="24"/>
          <w:szCs w:val="24"/>
        </w:rPr>
      </w:pPr>
    </w:p>
    <w:p w14:paraId="55ED8B33" w14:textId="77777777" w:rsidR="00432C4C" w:rsidRDefault="00432C4C" w:rsidP="00E41F71">
      <w:pPr>
        <w:spacing w:after="0" w:line="480" w:lineRule="auto"/>
        <w:ind w:right="-1"/>
        <w:rPr>
          <w:rFonts w:ascii="Times New Roman" w:hAnsi="Times New Roman" w:cs="Times New Roman"/>
          <w:b/>
          <w:bCs/>
          <w:noProof/>
          <w:sz w:val="24"/>
          <w:szCs w:val="24"/>
        </w:rPr>
      </w:pPr>
    </w:p>
    <w:p w14:paraId="2E305FD9" w14:textId="77777777" w:rsidR="00D43CCD" w:rsidRDefault="00D43CCD" w:rsidP="00E41F71">
      <w:pPr>
        <w:spacing w:after="0" w:line="480" w:lineRule="auto"/>
        <w:ind w:right="-1"/>
        <w:rPr>
          <w:rFonts w:ascii="Times New Roman" w:hAnsi="Times New Roman" w:cs="Times New Roman"/>
          <w:b/>
          <w:bCs/>
          <w:noProof/>
          <w:sz w:val="24"/>
          <w:szCs w:val="24"/>
        </w:rPr>
      </w:pPr>
    </w:p>
    <w:p w14:paraId="6ABD9855" w14:textId="77777777" w:rsidR="00D43CCD" w:rsidRDefault="00D43CCD" w:rsidP="00E41F71">
      <w:pPr>
        <w:spacing w:after="0" w:line="480" w:lineRule="auto"/>
        <w:ind w:right="-1"/>
        <w:rPr>
          <w:rFonts w:ascii="Times New Roman" w:hAnsi="Times New Roman" w:cs="Times New Roman"/>
          <w:b/>
          <w:bCs/>
          <w:noProof/>
          <w:sz w:val="24"/>
          <w:szCs w:val="24"/>
        </w:rPr>
      </w:pPr>
    </w:p>
    <w:p w14:paraId="2A2EC608" w14:textId="0D9C0331" w:rsidR="00946F55" w:rsidRPr="00E53FB1" w:rsidRDefault="00946F55" w:rsidP="009C0C6E">
      <w:pPr>
        <w:pStyle w:val="Heading3"/>
        <w:numPr>
          <w:ilvl w:val="2"/>
          <w:numId w:val="11"/>
        </w:numPr>
        <w:spacing w:after="0"/>
        <w:ind w:left="567" w:hanging="567"/>
      </w:pPr>
      <w:bookmarkStart w:id="117" w:name="_Toc200139841"/>
      <w:bookmarkStart w:id="118" w:name="_Toc202735455"/>
      <w:bookmarkStart w:id="119" w:name="_Toc202735728"/>
      <w:r w:rsidRPr="00E53FB1">
        <w:lastRenderedPageBreak/>
        <w:t>Ukuran Perusahaan</w:t>
      </w:r>
      <w:bookmarkEnd w:id="117"/>
      <w:r w:rsidR="00097AA6">
        <w:t xml:space="preserve"> (</w:t>
      </w:r>
      <w:r w:rsidR="00097AA6" w:rsidRPr="00097AA6">
        <w:rPr>
          <w:i/>
          <w:iCs/>
        </w:rPr>
        <w:t>Firm</w:t>
      </w:r>
      <w:r w:rsidR="00D43CCD">
        <w:rPr>
          <w:i/>
          <w:iCs/>
        </w:rPr>
        <w:t xml:space="preserve"> Size</w:t>
      </w:r>
      <w:r w:rsidR="00097AA6">
        <w:t>)</w:t>
      </w:r>
      <w:bookmarkEnd w:id="118"/>
      <w:bookmarkEnd w:id="119"/>
    </w:p>
    <w:p w14:paraId="1F19AD19" w14:textId="26B11FCC" w:rsidR="00AC7B7B" w:rsidRDefault="00432C4C" w:rsidP="00E41F71">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8752" behindDoc="1" locked="0" layoutInCell="1" allowOverlap="1" wp14:anchorId="6DE363F5" wp14:editId="48A15E17">
                <wp:simplePos x="0" y="0"/>
                <wp:positionH relativeFrom="column">
                  <wp:posOffset>1451876</wp:posOffset>
                </wp:positionH>
                <wp:positionV relativeFrom="paragraph">
                  <wp:posOffset>2728137</wp:posOffset>
                </wp:positionV>
                <wp:extent cx="2137144" cy="350505"/>
                <wp:effectExtent l="0" t="0" r="15875" b="12065"/>
                <wp:wrapNone/>
                <wp:docPr id="968478291" name="Rectangle 5"/>
                <wp:cNvGraphicFramePr/>
                <a:graphic xmlns:a="http://schemas.openxmlformats.org/drawingml/2006/main">
                  <a:graphicData uri="http://schemas.microsoft.com/office/word/2010/wordprocessingShape">
                    <wps:wsp>
                      <wps:cNvSpPr/>
                      <wps:spPr>
                        <a:xfrm>
                          <a:off x="0" y="0"/>
                          <a:ext cx="2137144" cy="350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0C438" id="Rectangle 5" o:spid="_x0000_s1026" style="position:absolute;margin-left:114.3pt;margin-top:214.8pt;width:168.3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" fillcolor="white [3201]" strokecolor="black [3200]" strokeweight="1pt"/>
            </w:pict>
          </mc:Fallback>
        </mc:AlternateContent>
      </w:r>
      <w:r w:rsidR="006E0180" w:rsidRPr="006E0180">
        <w:rPr>
          <w:rFonts w:ascii="Times New Roman" w:hAnsi="Times New Roman" w:cs="Times New Roman"/>
          <w:sz w:val="24"/>
          <w:szCs w:val="24"/>
        </w:rPr>
        <w:t>Ukuran</w:t>
      </w:r>
      <w:r w:rsidR="0013121E">
        <w:rPr>
          <w:rFonts w:ascii="Times New Roman" w:hAnsi="Times New Roman" w:cs="Times New Roman"/>
          <w:sz w:val="24"/>
          <w:szCs w:val="24"/>
        </w:rPr>
        <w:t xml:space="preserve"> </w:t>
      </w:r>
      <w:r w:rsidR="006E0180" w:rsidRPr="006E0180">
        <w:rPr>
          <w:rFonts w:ascii="Times New Roman" w:hAnsi="Times New Roman" w:cs="Times New Roman"/>
          <w:sz w:val="24"/>
          <w:szCs w:val="24"/>
        </w:rPr>
        <w:t>sebuah</w:t>
      </w:r>
      <w:r w:rsidR="0013121E">
        <w:rPr>
          <w:rFonts w:ascii="Times New Roman" w:hAnsi="Times New Roman" w:cs="Times New Roman"/>
          <w:sz w:val="24"/>
          <w:szCs w:val="24"/>
        </w:rPr>
        <w:t xml:space="preserve"> </w:t>
      </w:r>
      <w:r w:rsidR="00CA6FDD">
        <w:rPr>
          <w:rFonts w:ascii="Times New Roman" w:hAnsi="Times New Roman" w:cs="Times New Roman"/>
          <w:sz w:val="24"/>
          <w:szCs w:val="24"/>
        </w:rPr>
        <w:t>p</w:t>
      </w:r>
      <w:r w:rsidR="0013121E">
        <w:rPr>
          <w:rFonts w:ascii="Times New Roman" w:hAnsi="Times New Roman" w:cs="Times New Roman"/>
          <w:sz w:val="24"/>
          <w:szCs w:val="24"/>
        </w:rPr>
        <w:t xml:space="preserve">erusahaan </w:t>
      </w:r>
      <w:r w:rsidR="006E0180" w:rsidRPr="006E0180">
        <w:rPr>
          <w:rFonts w:ascii="Times New Roman" w:hAnsi="Times New Roman" w:cs="Times New Roman"/>
          <w:sz w:val="24"/>
          <w:szCs w:val="24"/>
        </w:rPr>
        <w:t>men</w:t>
      </w:r>
      <w:r w:rsidR="006E0180">
        <w:rPr>
          <w:rFonts w:ascii="Times New Roman" w:hAnsi="Times New Roman" w:cs="Times New Roman"/>
          <w:sz w:val="24"/>
          <w:szCs w:val="24"/>
        </w:rPr>
        <w:t>unjukkan</w:t>
      </w:r>
      <w:r w:rsidR="006E0180" w:rsidRPr="006E0180">
        <w:rPr>
          <w:rFonts w:ascii="Times New Roman" w:hAnsi="Times New Roman" w:cs="Times New Roman"/>
          <w:sz w:val="24"/>
          <w:szCs w:val="24"/>
        </w:rPr>
        <w:t xml:space="preserve"> ketahanan</w:t>
      </w:r>
      <w:r w:rsidR="006E0180">
        <w:rPr>
          <w:rFonts w:ascii="Times New Roman" w:hAnsi="Times New Roman" w:cs="Times New Roman"/>
          <w:sz w:val="24"/>
          <w:szCs w:val="24"/>
        </w:rPr>
        <w:t xml:space="preserve"> </w:t>
      </w:r>
      <w:r w:rsidR="006E0180" w:rsidRPr="006E0180">
        <w:rPr>
          <w:rFonts w:ascii="Times New Roman" w:hAnsi="Times New Roman" w:cs="Times New Roman"/>
          <w:sz w:val="24"/>
          <w:szCs w:val="24"/>
        </w:rPr>
        <w:t>dan</w:t>
      </w:r>
      <w:r w:rsidR="006E0180">
        <w:rPr>
          <w:rFonts w:ascii="Times New Roman" w:hAnsi="Times New Roman" w:cs="Times New Roman"/>
          <w:sz w:val="24"/>
          <w:szCs w:val="24"/>
        </w:rPr>
        <w:t xml:space="preserve"> </w:t>
      </w:r>
      <w:r w:rsidR="006E0180" w:rsidRPr="006E0180">
        <w:rPr>
          <w:rFonts w:ascii="Times New Roman" w:hAnsi="Times New Roman" w:cs="Times New Roman"/>
          <w:sz w:val="24"/>
          <w:szCs w:val="24"/>
        </w:rPr>
        <w:t>kapabilitasnya</w:t>
      </w:r>
      <w:r w:rsidR="006E0180">
        <w:rPr>
          <w:rFonts w:ascii="Times New Roman" w:hAnsi="Times New Roman" w:cs="Times New Roman"/>
          <w:sz w:val="24"/>
          <w:szCs w:val="24"/>
        </w:rPr>
        <w:t xml:space="preserve"> </w:t>
      </w:r>
      <w:r w:rsidR="006E0180" w:rsidRPr="006E0180">
        <w:rPr>
          <w:rFonts w:ascii="Times New Roman" w:hAnsi="Times New Roman" w:cs="Times New Roman"/>
          <w:sz w:val="24"/>
          <w:szCs w:val="24"/>
        </w:rPr>
        <w:t>dalam</w:t>
      </w:r>
      <w:r w:rsidR="0013121E">
        <w:rPr>
          <w:rFonts w:ascii="Times New Roman" w:hAnsi="Times New Roman" w:cs="Times New Roman"/>
          <w:sz w:val="24"/>
          <w:szCs w:val="24"/>
        </w:rPr>
        <w:t xml:space="preserve"> </w:t>
      </w:r>
      <w:r w:rsidR="006E0180" w:rsidRPr="006E0180">
        <w:rPr>
          <w:rFonts w:ascii="Times New Roman" w:hAnsi="Times New Roman" w:cs="Times New Roman"/>
          <w:sz w:val="24"/>
          <w:szCs w:val="24"/>
        </w:rPr>
        <w:t>menjalankan kegiatan ekonomi.</w:t>
      </w:r>
      <w:r w:rsidR="006E0180">
        <w:rPr>
          <w:rFonts w:ascii="Times New Roman" w:hAnsi="Times New Roman" w:cs="Times New Roman"/>
          <w:sz w:val="24"/>
          <w:szCs w:val="24"/>
        </w:rPr>
        <w:t xml:space="preserve"> </w:t>
      </w:r>
      <w:r w:rsidR="006E0180" w:rsidRPr="006E0180">
        <w:rPr>
          <w:rFonts w:ascii="Times New Roman" w:hAnsi="Times New Roman" w:cs="Times New Roman"/>
          <w:sz w:val="24"/>
          <w:szCs w:val="24"/>
        </w:rPr>
        <w:t xml:space="preserve">Sebuah </w:t>
      </w:r>
      <w:r w:rsidR="00CA6FDD">
        <w:rPr>
          <w:rFonts w:ascii="Times New Roman" w:hAnsi="Times New Roman" w:cs="Times New Roman"/>
          <w:sz w:val="24"/>
          <w:szCs w:val="24"/>
        </w:rPr>
        <w:t>p</w:t>
      </w:r>
      <w:r w:rsidR="006E0180">
        <w:rPr>
          <w:rFonts w:ascii="Times New Roman" w:hAnsi="Times New Roman" w:cs="Times New Roman"/>
          <w:sz w:val="24"/>
          <w:szCs w:val="24"/>
        </w:rPr>
        <w:t xml:space="preserve">erusahaan </w:t>
      </w:r>
      <w:r w:rsidR="006E0180" w:rsidRPr="006E0180">
        <w:rPr>
          <w:rFonts w:ascii="Times New Roman" w:hAnsi="Times New Roman" w:cs="Times New Roman"/>
          <w:sz w:val="24"/>
          <w:szCs w:val="24"/>
        </w:rPr>
        <w:t>besar</w:t>
      </w:r>
      <w:r w:rsidR="006E0180">
        <w:rPr>
          <w:rFonts w:ascii="Times New Roman" w:hAnsi="Times New Roman" w:cs="Times New Roman"/>
          <w:sz w:val="24"/>
          <w:szCs w:val="24"/>
        </w:rPr>
        <w:t xml:space="preserve"> </w:t>
      </w:r>
      <w:r w:rsidR="006E0180" w:rsidRPr="006E0180">
        <w:rPr>
          <w:rFonts w:ascii="Times New Roman" w:hAnsi="Times New Roman" w:cs="Times New Roman"/>
          <w:sz w:val="24"/>
          <w:szCs w:val="24"/>
        </w:rPr>
        <w:t>pasti</w:t>
      </w:r>
      <w:r w:rsidR="006E0180">
        <w:rPr>
          <w:rFonts w:ascii="Times New Roman" w:hAnsi="Times New Roman" w:cs="Times New Roman"/>
          <w:sz w:val="24"/>
          <w:szCs w:val="24"/>
        </w:rPr>
        <w:t xml:space="preserve"> </w:t>
      </w:r>
      <w:r w:rsidR="006E0180" w:rsidRPr="006E0180">
        <w:rPr>
          <w:rFonts w:ascii="Times New Roman" w:hAnsi="Times New Roman" w:cs="Times New Roman"/>
          <w:sz w:val="24"/>
          <w:szCs w:val="24"/>
        </w:rPr>
        <w:t>memiliki</w:t>
      </w:r>
      <w:r w:rsidR="006E0180">
        <w:rPr>
          <w:rFonts w:ascii="Times New Roman" w:hAnsi="Times New Roman" w:cs="Times New Roman"/>
          <w:sz w:val="24"/>
          <w:szCs w:val="24"/>
        </w:rPr>
        <w:t xml:space="preserve"> </w:t>
      </w:r>
      <w:r w:rsidR="006E0180" w:rsidRPr="006E0180">
        <w:rPr>
          <w:rFonts w:ascii="Times New Roman" w:hAnsi="Times New Roman" w:cs="Times New Roman"/>
          <w:sz w:val="24"/>
          <w:szCs w:val="24"/>
        </w:rPr>
        <w:t>lebih</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banyak</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tenaga kerja</w:t>
      </w:r>
      <w:r w:rsidR="006E0180">
        <w:rPr>
          <w:rFonts w:ascii="Times New Roman" w:hAnsi="Times New Roman" w:cs="Times New Roman"/>
          <w:sz w:val="24"/>
          <w:szCs w:val="24"/>
        </w:rPr>
        <w:t xml:space="preserve"> </w:t>
      </w:r>
      <w:r w:rsidR="006E0180" w:rsidRPr="006E0180">
        <w:rPr>
          <w:rFonts w:ascii="Times New Roman" w:hAnsi="Times New Roman" w:cs="Times New Roman"/>
          <w:sz w:val="24"/>
          <w:szCs w:val="24"/>
        </w:rPr>
        <w:t>yang</w:t>
      </w:r>
      <w:r w:rsidR="006E0180">
        <w:rPr>
          <w:rFonts w:ascii="Times New Roman" w:hAnsi="Times New Roman" w:cs="Times New Roman"/>
          <w:sz w:val="24"/>
          <w:szCs w:val="24"/>
        </w:rPr>
        <w:t xml:space="preserve"> </w:t>
      </w:r>
      <w:r w:rsidR="006E0180" w:rsidRPr="006E0180">
        <w:rPr>
          <w:rFonts w:ascii="Times New Roman" w:hAnsi="Times New Roman" w:cs="Times New Roman"/>
          <w:sz w:val="24"/>
          <w:szCs w:val="24"/>
        </w:rPr>
        <w:t>terampil</w:t>
      </w:r>
      <w:r w:rsidR="006E0180">
        <w:rPr>
          <w:rFonts w:ascii="Times New Roman" w:hAnsi="Times New Roman" w:cs="Times New Roman"/>
          <w:sz w:val="24"/>
          <w:szCs w:val="24"/>
        </w:rPr>
        <w:t xml:space="preserve"> d</w:t>
      </w:r>
      <w:r w:rsidR="006E0180" w:rsidRPr="006E0180">
        <w:rPr>
          <w:rFonts w:ascii="Times New Roman" w:hAnsi="Times New Roman" w:cs="Times New Roman"/>
          <w:sz w:val="24"/>
          <w:szCs w:val="24"/>
        </w:rPr>
        <w:t>alam</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mengatur tekanan</w:t>
      </w:r>
      <w:r w:rsidR="006E0180">
        <w:rPr>
          <w:rFonts w:ascii="Times New Roman" w:hAnsi="Times New Roman" w:cs="Times New Roman"/>
          <w:sz w:val="24"/>
          <w:szCs w:val="24"/>
        </w:rPr>
        <w:t xml:space="preserve"> </w:t>
      </w:r>
      <w:r w:rsidR="006E0180" w:rsidRPr="006E0180">
        <w:rPr>
          <w:rFonts w:ascii="Times New Roman" w:hAnsi="Times New Roman" w:cs="Times New Roman"/>
          <w:sz w:val="24"/>
          <w:szCs w:val="24"/>
        </w:rPr>
        <w:t>pajaknya jika</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dibandingkan</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dengan</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perusahaan yang lebih kecil.</w:t>
      </w:r>
      <w:r w:rsidR="006E0180">
        <w:rPr>
          <w:rFonts w:ascii="Times New Roman" w:hAnsi="Times New Roman" w:cs="Times New Roman"/>
          <w:sz w:val="24"/>
          <w:szCs w:val="24"/>
        </w:rPr>
        <w:t xml:space="preserve"> </w:t>
      </w:r>
      <w:r w:rsidR="006E0180" w:rsidRPr="006E0180">
        <w:rPr>
          <w:rFonts w:ascii="Times New Roman" w:hAnsi="Times New Roman" w:cs="Times New Roman"/>
          <w:sz w:val="24"/>
          <w:szCs w:val="24"/>
        </w:rPr>
        <w:t>Perusahaan kecil sering kali mengalami kesulitan</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dalam mengelola</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tanggung jawab</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pajaknya</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karena kurangnya</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tenaga</w:t>
      </w:r>
      <w:r w:rsidR="00CA6FDD">
        <w:rPr>
          <w:rFonts w:ascii="Times New Roman" w:hAnsi="Times New Roman" w:cs="Times New Roman"/>
          <w:sz w:val="24"/>
          <w:szCs w:val="24"/>
        </w:rPr>
        <w:t xml:space="preserve"> </w:t>
      </w:r>
      <w:r w:rsidR="006E0180" w:rsidRPr="006E0180">
        <w:rPr>
          <w:rFonts w:ascii="Times New Roman" w:hAnsi="Times New Roman" w:cs="Times New Roman"/>
          <w:sz w:val="24"/>
          <w:szCs w:val="24"/>
        </w:rPr>
        <w:t>ahli di bidang perpajakan</w:t>
      </w:r>
      <w:r w:rsidR="00F942B7">
        <w:rPr>
          <w:rFonts w:ascii="Times New Roman" w:hAnsi="Times New Roman" w:cs="Times New Roman"/>
          <w:sz w:val="24"/>
          <w:szCs w:val="24"/>
        </w:rPr>
        <w:t xml:space="preserve"> </w:t>
      </w:r>
      <w:r w:rsidR="00631ED4">
        <w:rPr>
          <w:rFonts w:ascii="Times New Roman" w:hAnsi="Times New Roman" w:cs="Times New Roman"/>
          <w:sz w:val="24"/>
          <w:szCs w:val="24"/>
        </w:rPr>
        <w:t>(</w:t>
      </w:r>
      <w:r w:rsidR="00AC7B7B">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{"citationItems":[{"id":"ITEM-1","itemData":{"DOI":"10.46306/rev.v1i1.13","ISSN":"2723-6498","abstract":"Penelitian ini bertujuan untuk mengetahui seberapa besar pengaruh leverage, ukuran perusahaan dan profitabilitas terhadap tax avoidance. Metode penelitian ini menggunakan data sekunder yang bersifat kuantitatif. Analisis data yang digunakan pada penelitian ini yaitu analisis statistika deskriptif, uji normalitas, uji autokorelasi, uji heteroskedastisitas, uji multikolinearitas, uji regresi linear berganda, uji koefisien determinasi, uji t dan uji f dengan menggunakan SPSS Versi 25. Pengambilan sampel ini menggunakan purposive sampling. Berdasarkan metode purposive sampling diperoleh sampel sebanyak 8 perusahaan. Hasil penelitian menunjukkan bahwa pengujian dengan uji parsial (uji t) menunjukkan bahwa variabel leverage yang diproksikan menggunakan Debt to Assets Ratio (DER) dan ukuran perusahaan yang diproksikan menggunakan Ln(Total Aset) tidak berpengaruh terhadap Tax Avoidance. Variabel profitabilitas yang diproksikan menggunakan Return on Asset (ROA) berpengaruh negatif terhadap tax avoidance. Dalam uji ANOVA (uji f) leverage, ukuran perusahaan dan profitabilitas berpengaruh secara simultan terhadap tax avoidance.","author":[{"dropping-particle":"","family":"Ariska","given":"Maya","non-dropping-particle":"","parse-names":false,"suffix":""},{"dropping-particle":"","family":"Fahru","given":"Muhammad","non-dropping-particle":"","parse-names":false,"suffix":""},{"dropping-particle":"","family":"Kusuma","given":"Jaka Wijaya","non-dropping-particle":"","parse-names":false,"suffix":""}],"container-title":"Jurnal Revenue : Jurnal Ilmiah Akuntansi","id":"ITEM-1","issue":"1","issued":{"date-parts":[["2020"]]},"page":"133-142","title":"Leverage, Ukuran Perusahaan dan Profitabilitas dan Pengaruhnya Terhadap Tax Avoidance Pada Perusahaan Sektor Pertambangan di Bursa Efek Indonesia Tahun 2014-2019","type":"article-journal","volume":"1"},"uris":["http://www.mendeley.com/documents/?uuid=97ad8b26-d937-4a67-a148-b90eafb11887"]}],"mendeley":{"formattedCitation":"(Ariska et al., 2020)","manualFormatting":"Ariska et al., 2020)","plainTextFormattedCitation":"(Ariska et al., 2020)","previouslyFormattedCitation":"(Ariska et al., 2020)"},"properties":{"noteIndex":0},"schema":"https://github.com/citation-style-language/schema/raw/master/csl-citation.json"}</w:instrText>
      </w:r>
      <w:r w:rsidR="00AC7B7B">
        <w:rPr>
          <w:rFonts w:ascii="Times New Roman" w:hAnsi="Times New Roman" w:cs="Times New Roman"/>
          <w:sz w:val="24"/>
          <w:szCs w:val="24"/>
        </w:rPr>
        <w:fldChar w:fldCharType="separate"/>
      </w:r>
      <w:r w:rsidR="00AC7B7B" w:rsidRPr="00AC7B7B">
        <w:rPr>
          <w:rFonts w:ascii="Times New Roman" w:hAnsi="Times New Roman" w:cs="Times New Roman"/>
          <w:noProof/>
          <w:sz w:val="24"/>
          <w:szCs w:val="24"/>
        </w:rPr>
        <w:t xml:space="preserve">Ariska </w:t>
      </w:r>
      <w:r w:rsidR="00AC7B7B" w:rsidRPr="00631ED4">
        <w:rPr>
          <w:rFonts w:ascii="Times New Roman" w:hAnsi="Times New Roman" w:cs="Times New Roman"/>
          <w:i/>
          <w:iCs/>
          <w:noProof/>
          <w:sz w:val="24"/>
          <w:szCs w:val="24"/>
        </w:rPr>
        <w:t>et al.</w:t>
      </w:r>
      <w:r w:rsidR="00AC7B7B" w:rsidRPr="00AC7B7B">
        <w:rPr>
          <w:rFonts w:ascii="Times New Roman" w:hAnsi="Times New Roman" w:cs="Times New Roman"/>
          <w:noProof/>
          <w:sz w:val="24"/>
          <w:szCs w:val="24"/>
        </w:rPr>
        <w:t>, 2020)</w:t>
      </w:r>
      <w:r w:rsidR="00AC7B7B">
        <w:rPr>
          <w:rFonts w:ascii="Times New Roman" w:hAnsi="Times New Roman" w:cs="Times New Roman"/>
          <w:sz w:val="24"/>
          <w:szCs w:val="24"/>
        </w:rPr>
        <w:fldChar w:fldCharType="end"/>
      </w:r>
      <w:r w:rsidR="00AC7B7B">
        <w:rPr>
          <w:rFonts w:ascii="Times New Roman" w:hAnsi="Times New Roman" w:cs="Times New Roman"/>
          <w:sz w:val="24"/>
          <w:szCs w:val="24"/>
        </w:rPr>
        <w:t>. Rumus</w:t>
      </w:r>
      <w:r w:rsidR="00AC7B7B" w:rsidRPr="00AC7B7B">
        <w:rPr>
          <w:rFonts w:ascii="Times New Roman" w:hAnsi="Times New Roman" w:cs="Times New Roman"/>
          <w:sz w:val="24"/>
          <w:szCs w:val="24"/>
        </w:rPr>
        <w:t xml:space="preserve"> ukuran perusahaan </w:t>
      </w:r>
      <w:r w:rsidR="00AC7B7B">
        <w:rPr>
          <w:rFonts w:ascii="Times New Roman" w:hAnsi="Times New Roman" w:cs="Times New Roman"/>
          <w:sz w:val="24"/>
          <w:szCs w:val="24"/>
        </w:rPr>
        <w:t xml:space="preserve">dapat </w:t>
      </w:r>
      <w:r w:rsidR="00AC7B7B" w:rsidRPr="00AC7B7B">
        <w:rPr>
          <w:rFonts w:ascii="Times New Roman" w:hAnsi="Times New Roman" w:cs="Times New Roman"/>
          <w:sz w:val="24"/>
          <w:szCs w:val="24"/>
        </w:rPr>
        <w:t>dilakukan perhitungan oleh penulis dengan menggunakan indikator sebagai berikut:</w:t>
      </w:r>
    </w:p>
    <w:p w14:paraId="6C179103" w14:textId="1DE3EB91" w:rsidR="00D43CCD" w:rsidRPr="000D4D65" w:rsidRDefault="000D4D65" w:rsidP="00D43CCD">
      <w:pPr>
        <w:spacing w:after="0" w:line="480" w:lineRule="auto"/>
        <w:ind w:right="-1"/>
        <w:jc w:val="center"/>
        <w:rPr>
          <w:rFonts w:ascii="Times New Roman" w:hAnsi="Times New Roman" w:cs="Times New Roman"/>
          <w:b/>
          <w:bCs/>
          <w:sz w:val="24"/>
          <w:szCs w:val="24"/>
        </w:rPr>
      </w:pPr>
      <m:oMathPara>
        <m:oMath>
          <m:r>
            <m:rPr>
              <m:sty m:val="bi"/>
            </m:rPr>
            <w:rPr>
              <w:rFonts w:ascii="Cambria Math" w:hAnsi="Cambria Math" w:cs="Times New Roman"/>
              <w:sz w:val="24"/>
              <w:szCs w:val="24"/>
            </w:rPr>
            <m:t>Firm size=Ln (Total Aset)</m:t>
          </m:r>
        </m:oMath>
      </m:oMathPara>
    </w:p>
    <w:p w14:paraId="68DF62F4" w14:textId="529D1C2D" w:rsidR="00AC7B7B" w:rsidRDefault="00D56C4E" w:rsidP="00D56C4E">
      <w:pPr>
        <w:spacing w:after="0" w:line="480" w:lineRule="auto"/>
        <w:ind w:right="-1"/>
        <w:jc w:val="center"/>
        <w:rPr>
          <w:rFonts w:ascii="Times New Roman" w:hAnsi="Times New Roman" w:cs="Times New Roman"/>
          <w:noProof/>
          <w:sz w:val="24"/>
          <w:szCs w:val="24"/>
        </w:rPr>
      </w:pPr>
      <w:r>
        <w:rPr>
          <w:rFonts w:ascii="Times New Roman" w:hAnsi="Times New Roman" w:cs="Times New Roman"/>
          <w:noProof/>
          <w:sz w:val="24"/>
          <w:szCs w:val="24"/>
        </w:rPr>
        <w:t xml:space="preserve">Sumber: </w:t>
      </w:r>
      <w:r w:rsidR="004400FE" w:rsidRPr="00432C4C">
        <w:rPr>
          <w:rFonts w:ascii="Times New Roman" w:hAnsi="Times New Roman" w:cs="Times New Roman"/>
          <w:noProof/>
          <w:sz w:val="24"/>
          <w:szCs w:val="24"/>
        </w:rPr>
        <w:t xml:space="preserve">Ariska </w:t>
      </w:r>
      <w:r w:rsidR="004400FE" w:rsidRPr="000F57CA">
        <w:rPr>
          <w:rFonts w:ascii="Times New Roman" w:hAnsi="Times New Roman" w:cs="Times New Roman"/>
          <w:i/>
          <w:iCs/>
          <w:noProof/>
          <w:sz w:val="24"/>
          <w:szCs w:val="24"/>
        </w:rPr>
        <w:t>et al.</w:t>
      </w:r>
      <w:r w:rsidR="004400FE" w:rsidRPr="00432C4C">
        <w:rPr>
          <w:rFonts w:ascii="Times New Roman" w:hAnsi="Times New Roman" w:cs="Times New Roman"/>
          <w:noProof/>
          <w:sz w:val="24"/>
          <w:szCs w:val="24"/>
        </w:rPr>
        <w:t>, 2020</w:t>
      </w:r>
    </w:p>
    <w:p w14:paraId="540570E6" w14:textId="77777777" w:rsidR="00D43CCD" w:rsidRPr="00432C4C" w:rsidRDefault="00D43CCD" w:rsidP="00D56C4E">
      <w:pPr>
        <w:spacing w:after="0" w:line="240" w:lineRule="auto"/>
        <w:ind w:right="-1"/>
        <w:jc w:val="right"/>
        <w:rPr>
          <w:rFonts w:ascii="Times New Roman" w:hAnsi="Times New Roman" w:cs="Times New Roman"/>
          <w:sz w:val="24"/>
          <w:szCs w:val="24"/>
        </w:rPr>
      </w:pPr>
    </w:p>
    <w:p w14:paraId="161A084B" w14:textId="153369CD" w:rsidR="00946F55" w:rsidRPr="00E53FB1" w:rsidRDefault="00946F55" w:rsidP="009C0C6E">
      <w:pPr>
        <w:pStyle w:val="Heading3"/>
        <w:numPr>
          <w:ilvl w:val="2"/>
          <w:numId w:val="11"/>
        </w:numPr>
        <w:spacing w:after="0"/>
        <w:ind w:left="567" w:hanging="567"/>
      </w:pPr>
      <w:bookmarkStart w:id="120" w:name="_Toc200139842"/>
      <w:bookmarkStart w:id="121" w:name="_Toc202735456"/>
      <w:bookmarkStart w:id="122" w:name="_Toc202735729"/>
      <w:r w:rsidRPr="00E53FB1">
        <w:t>Corporate Social Responsibility</w:t>
      </w:r>
      <w:bookmarkEnd w:id="120"/>
      <w:bookmarkEnd w:id="121"/>
      <w:bookmarkEnd w:id="122"/>
    </w:p>
    <w:p w14:paraId="213DFC86" w14:textId="77777777" w:rsidR="00170D3B" w:rsidRDefault="00FB0230" w:rsidP="00E41F71">
      <w:pPr>
        <w:pStyle w:val="ListParagraph"/>
        <w:spacing w:after="0" w:line="480" w:lineRule="auto"/>
        <w:ind w:left="0" w:right="-1" w:firstLine="567"/>
        <w:jc w:val="both"/>
        <w:rPr>
          <w:rFonts w:ascii="Times New Roman" w:hAnsi="Times New Roman" w:cs="Times New Roman"/>
          <w:sz w:val="24"/>
          <w:szCs w:val="24"/>
        </w:rPr>
      </w:pPr>
      <w:r w:rsidRPr="00FB0230">
        <w:rPr>
          <w:rFonts w:ascii="Times New Roman" w:hAnsi="Times New Roman" w:cs="Times New Roman"/>
          <w:sz w:val="24"/>
          <w:szCs w:val="24"/>
        </w:rPr>
        <w:t>Corporate Social Responsibility merupakan sebuah kebutuhan bagi korporat untuk dapat berinteraksi dan komunikasi lokal dengan masyarakat secara keseluruhan</w:t>
      </w:r>
      <w:r w:rsidR="00D43CCD">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{"citationItems":[{"id":"ITEM-1","itemData":{"abstract":"Penelitian ini bertujuan untuk memberikan bukti empiris pengaruh Pengaruh Corporate Social Responsbility, Kualitas Audit Dan Manajemen Laba Terhadap Tax Avoidance. Populasi pada penelitian ini yaitu perusahaan Pertambangan yang terdaftar di Bursa Efek Indonesia tahun 2015-2019. Penentuan sampel menggunakan teknik purposive sampling, diperoleh sampel sebanyak 12 perusahaan dengan 60 data observasi. Teknik analisis dan pengujian hipotesis dilakukan dengan analisis regresi data panel melalui Eviews-9. Diperoleh hasil penelitian bahwa variabel Corporate Social Responsbility, Kualitas Audit Dan Manajemen Laba secara simultan berpengaruh terhadap Tax Avoidance. Corporate social responsibility berpengaruh negatif signifikan terhadap Tax Avoidance. Kualitas Audit berpengaruh positif signifikan terhadap Tax Avoidance sedangkan variabel Manajemen Laba tidak berpengaruh terhadap Tax Avoidance.","author":[{"dropping-particle":"","family":"Suripto","given":"","non-dropping-particle":"","parse-names":false,"suffix":""}],"container-title":"JIMEA | Jurnal Ilmiah MEA (Manajemen, Ekonomi, dan Akuntansi)","id":"ITEM-1","issue":"Vol 5 No 1 (2021): Edisi Januari - April 2021","issued":{"date-parts":[["2021"]]},"page":"1651-1672","title":"Pengaruh Corporate Social Responsbility, Kualitas Audit Dan Manajemen Laba Terhadap Tax Avoidance Pada Perusahaan Pertambangan Yang Terdaftar Di Bursa Efek Indonesia","type":"article-journal","volume":"5"},"uris":["http://www.mendeley.com/documents/?uuid=4173f6f9-294f-416c-b5e4-ec02e55068a5"]}],"mendeley":{"formattedCitation":"(Suripto, 2021)","manualFormatting":"Suripto, 2021)","plainTextFormattedCitation":"(Suripto, 2021)","previouslyFormattedCitation":"(Suripto, 2021)"},"properties":{"noteIndex":0},"schema":"https://github.com/citation-style-language/schema/raw/master/csl-citation.json"}</w:instrText>
      </w:r>
      <w:r>
        <w:rPr>
          <w:rFonts w:ascii="Times New Roman" w:hAnsi="Times New Roman" w:cs="Times New Roman"/>
          <w:sz w:val="24"/>
          <w:szCs w:val="24"/>
        </w:rPr>
        <w:fldChar w:fldCharType="separate"/>
      </w:r>
      <w:r w:rsidR="00DC00D7" w:rsidRPr="00DC00D7">
        <w:rPr>
          <w:rFonts w:ascii="Times New Roman" w:hAnsi="Times New Roman" w:cs="Times New Roman"/>
          <w:noProof/>
          <w:sz w:val="24"/>
          <w:szCs w:val="24"/>
        </w:rPr>
        <w:t>Suripto, 2021)</w:t>
      </w:r>
      <w:r>
        <w:rPr>
          <w:rFonts w:ascii="Times New Roman" w:hAnsi="Times New Roman" w:cs="Times New Roman"/>
          <w:sz w:val="24"/>
          <w:szCs w:val="24"/>
        </w:rPr>
        <w:fldChar w:fldCharType="end"/>
      </w:r>
      <w:r w:rsidRPr="00FB0230">
        <w:rPr>
          <w:rFonts w:ascii="Times New Roman" w:hAnsi="Times New Roman" w:cs="Times New Roman"/>
          <w:sz w:val="24"/>
          <w:szCs w:val="24"/>
        </w:rPr>
        <w:t>. Corporate Social Responsibility dalam penelitian ini diukur berdasarkan GRI</w:t>
      </w:r>
      <w:r w:rsidR="0048662F">
        <w:rPr>
          <w:rFonts w:ascii="Times New Roman" w:hAnsi="Times New Roman" w:cs="Times New Roman"/>
          <w:sz w:val="24"/>
          <w:szCs w:val="24"/>
        </w:rPr>
        <w:t xml:space="preserve"> (</w:t>
      </w:r>
      <w:r w:rsidR="0048662F" w:rsidRPr="00364FC1">
        <w:rPr>
          <w:rFonts w:ascii="Times New Roman" w:hAnsi="Times New Roman" w:cs="Times New Roman"/>
          <w:i/>
          <w:iCs/>
          <w:sz w:val="24"/>
          <w:szCs w:val="24"/>
        </w:rPr>
        <w:t>Global Reporting Initiative</w:t>
      </w:r>
      <w:r w:rsidR="0048662F">
        <w:rPr>
          <w:rFonts w:ascii="Times New Roman" w:hAnsi="Times New Roman" w:cs="Times New Roman"/>
          <w:i/>
          <w:iCs/>
          <w:sz w:val="24"/>
          <w:szCs w:val="24"/>
        </w:rPr>
        <w:t>)</w:t>
      </w:r>
      <w:r w:rsidRPr="00FB0230">
        <w:rPr>
          <w:rFonts w:ascii="Times New Roman" w:hAnsi="Times New Roman" w:cs="Times New Roman"/>
          <w:sz w:val="24"/>
          <w:szCs w:val="24"/>
        </w:rPr>
        <w:t xml:space="preserve"> standard sebanyak 77 indikator</w:t>
      </w:r>
      <w:r w:rsidR="00A340E8" w:rsidRPr="00A340E8">
        <w:rPr>
          <w:rFonts w:ascii="Times New Roman" w:hAnsi="Times New Roman" w:cs="Times New Roman"/>
          <w:sz w:val="24"/>
          <w:szCs w:val="24"/>
        </w:rPr>
        <w:t xml:space="preserve">. </w:t>
      </w:r>
      <w:r w:rsidR="00500EB2">
        <w:rPr>
          <w:rFonts w:ascii="Times New Roman" w:hAnsi="Times New Roman" w:cs="Times New Roman"/>
          <w:sz w:val="24"/>
          <w:szCs w:val="24"/>
        </w:rPr>
        <w:t>Sebagai acuan</w:t>
      </w:r>
      <w:r w:rsidR="00A340E8" w:rsidRPr="00A340E8">
        <w:rPr>
          <w:rFonts w:ascii="Times New Roman" w:hAnsi="Times New Roman" w:cs="Times New Roman"/>
          <w:sz w:val="24"/>
          <w:szCs w:val="24"/>
        </w:rPr>
        <w:t xml:space="preserve"> penilaian CSR, indikator yang digunakan adalah GRI G4. Indikator GRI G4 terdiri dari 6 kategori pengungkapan, yaitu</w:t>
      </w:r>
      <w:r w:rsidR="00F64497">
        <w:rPr>
          <w:rFonts w:ascii="Times New Roman" w:hAnsi="Times New Roman" w:cs="Times New Roman"/>
          <w:sz w:val="24"/>
          <w:szCs w:val="24"/>
        </w:rPr>
        <w:t>;</w:t>
      </w:r>
      <w:r w:rsidR="00A340E8" w:rsidRPr="00A340E8">
        <w:rPr>
          <w:rFonts w:ascii="Times New Roman" w:hAnsi="Times New Roman" w:cs="Times New Roman"/>
          <w:sz w:val="24"/>
          <w:szCs w:val="24"/>
        </w:rPr>
        <w:t xml:space="preserve"> ekonomi, lingkungan, sosial, hak asasi manusia, </w:t>
      </w:r>
      <w:r w:rsidR="00B76C94">
        <w:rPr>
          <w:rFonts w:ascii="Times New Roman" w:hAnsi="Times New Roman" w:cs="Times New Roman"/>
          <w:sz w:val="24"/>
          <w:szCs w:val="24"/>
        </w:rPr>
        <w:t>masyarakat,</w:t>
      </w:r>
      <w:r w:rsidR="00A340E8" w:rsidRPr="00A340E8">
        <w:rPr>
          <w:rFonts w:ascii="Times New Roman" w:hAnsi="Times New Roman" w:cs="Times New Roman"/>
          <w:sz w:val="24"/>
          <w:szCs w:val="24"/>
        </w:rPr>
        <w:t xml:space="preserve"> dan tanggung jawab atas produk</w:t>
      </w:r>
      <w:r w:rsidR="00A340E8">
        <w:rPr>
          <w:rFonts w:ascii="Times New Roman" w:hAnsi="Times New Roman" w:cs="Times New Roman"/>
          <w:sz w:val="24"/>
          <w:szCs w:val="24"/>
        </w:rPr>
        <w:t xml:space="preserve"> </w:t>
      </w:r>
      <w:r w:rsidR="00D43CCD">
        <w:rPr>
          <w:rFonts w:ascii="Times New Roman" w:hAnsi="Times New Roman" w:cs="Times New Roman"/>
          <w:sz w:val="24"/>
          <w:szCs w:val="24"/>
        </w:rPr>
        <w:t>(</w:t>
      </w:r>
      <w:r w:rsidR="00A340E8">
        <w:rPr>
          <w:rFonts w:ascii="Times New Roman" w:hAnsi="Times New Roman" w:cs="Times New Roman"/>
          <w:sz w:val="24"/>
          <w:szCs w:val="24"/>
        </w:rPr>
        <w:fldChar w:fldCharType="begin" w:fldLock="1"/>
      </w:r>
      <w:r w:rsidR="003D0100">
        <w:rPr>
          <w:rFonts w:ascii="Times New Roman" w:hAnsi="Times New Roman" w:cs="Times New Roman"/>
          <w:sz w:val="24"/>
          <w:szCs w:val="24"/>
        </w:rPr>
        <w:instrText>ADDIN CSL_CITATION {"citationItems":[{"id":"ITEM-1","itemData":{"DOI":"10.33395/owner.v7i1.1114","ISSN":"2548-7507","abstract":"Fenomena penyajian laporan keuangan terkait tanggung jawab sosial perusahaan makanan dan minuman pada Bursa Efek Indonesia mengalami kenaikan namun perusahaan makanan dan minuman tersebut masih melakukan penghindaran pajak. Pada tahun 2015-2019 beberapa perusahaan makanan dan minuman menunjukan bahwa meningkatnya tanggung jawab sosial perusahaan terhadap masyarakat tidak menjamin perusahaan untuk berhenti melakukan penghindaran terhadap pajaknya begitpula sebaliknya. Penelitian ini bertujuan untuk mengetahui pengaruh corporate social responsibility terhadap agresivitas pajak pada perusahaan makanan dan minuman yang terdaftar di Bursa Efek Indonesia tahun 2015 – 2019. Jenis penelitian ini adalah penelitian kuantitatif. Teknik pengambilan sampel dilakukan dengan menggunakan teknik purposive sampling. Sehingga sampel yang diperoleh sebanyak 11 perusahaan makanan dan minuman yang terdaftar di BEI tahun 2015 - 2019 dengan total data pengamatan sebanyak 55 data selama 5 tahun pengamatan. Teknik pengumpulan data yang digunakan adalah dokumentasi. Teknik analisis data yang digunakan dalam penelitian ini adalah statistik deskriptif, analisis regresi linier sederhana dan uji hipotesis dengan alat bantu software SPSS 26. Dalam statistic desktiptif nilai minimum corporate social responsibility sebesar 0,050 dan nilai maksimumnya sebesar 0,350 sedangkan nilai minimum agresivitas pajak sebesar 0,185 dan nilai maksimumnya sebesar 0,349. Hasil penelitian ini menunjukkan bahwa corporate social responsibility berpengaruh terhadap agresivitas pajak.","author":[{"dropping-particle":"","family":"Hanum","given":"Zulia","non-dropping-particle":"","parse-names":false,"suffix":""},{"dropping-particle":"","family":"Faradila","given":"Jihan","non-dropping-particle":"","parse-names":false,"suffix":""}],"container-title":"Owner","id":"ITEM-1","issue":"1","issued":{"date-parts":[["2022"]]},"page":"479-487","title":"Pengaruh Corporate Social Responsibility Terhadap Agresivitas Pajak Pada Perusahaan Makanan dan Minuman Yang Terdaftar Di BEI","type":"article-journal","volume":"7"},"uris":["http://www.mendeley.com/documents/?uuid=721bb406-9607-4c4e-8ac6-2ceb735597e8"]}],"mendeley":{"formattedCitation":"(Hanum &amp; Faradila, 2022)","manualFormatting":"Hanum &amp; Faradila, 2022)","plainTextFormattedCitation":"(Hanum &amp; Faradila, 2022)","previouslyFormattedCitation":"(Hanum &amp; Faradila, 2022)"},"properties":{"noteIndex":0},"schema":"https://github.com/citation-style-language/schema/raw/master/csl-citation.json"}</w:instrText>
      </w:r>
      <w:r w:rsidR="00A340E8">
        <w:rPr>
          <w:rFonts w:ascii="Times New Roman" w:hAnsi="Times New Roman" w:cs="Times New Roman"/>
          <w:sz w:val="24"/>
          <w:szCs w:val="24"/>
        </w:rPr>
        <w:fldChar w:fldCharType="separate"/>
      </w:r>
      <w:r w:rsidR="00A340E8" w:rsidRPr="00A340E8">
        <w:rPr>
          <w:rFonts w:ascii="Times New Roman" w:hAnsi="Times New Roman" w:cs="Times New Roman"/>
          <w:noProof/>
          <w:sz w:val="24"/>
          <w:szCs w:val="24"/>
        </w:rPr>
        <w:t>Hanum &amp; Faradila, 2022)</w:t>
      </w:r>
      <w:r w:rsidR="00A340E8">
        <w:rPr>
          <w:rFonts w:ascii="Times New Roman" w:hAnsi="Times New Roman" w:cs="Times New Roman"/>
          <w:sz w:val="24"/>
          <w:szCs w:val="24"/>
        </w:rPr>
        <w:fldChar w:fldCharType="end"/>
      </w:r>
      <w:r w:rsidR="00A340E8" w:rsidRPr="00A340E8">
        <w:rPr>
          <w:rFonts w:ascii="Times New Roman" w:hAnsi="Times New Roman" w:cs="Times New Roman"/>
          <w:sz w:val="24"/>
          <w:szCs w:val="24"/>
        </w:rPr>
        <w:t>.</w:t>
      </w:r>
      <w:r w:rsidR="00A340E8">
        <w:rPr>
          <w:rFonts w:ascii="Times New Roman" w:hAnsi="Times New Roman" w:cs="Times New Roman"/>
          <w:sz w:val="24"/>
          <w:szCs w:val="24"/>
        </w:rPr>
        <w:t xml:space="preserve"> </w:t>
      </w:r>
    </w:p>
    <w:p w14:paraId="375EF1CE" w14:textId="77777777" w:rsidR="00170D3B" w:rsidRDefault="00170D3B" w:rsidP="00E41F71">
      <w:pPr>
        <w:pStyle w:val="ListParagraph"/>
        <w:spacing w:after="0" w:line="480" w:lineRule="auto"/>
        <w:ind w:left="0" w:right="-1" w:firstLine="567"/>
        <w:jc w:val="both"/>
        <w:rPr>
          <w:rFonts w:ascii="Times New Roman" w:hAnsi="Times New Roman" w:cs="Times New Roman"/>
          <w:sz w:val="24"/>
          <w:szCs w:val="24"/>
        </w:rPr>
      </w:pPr>
    </w:p>
    <w:p w14:paraId="1B619A9B" w14:textId="77777777" w:rsidR="00D56C4E" w:rsidRDefault="00D56C4E" w:rsidP="00E41F71">
      <w:pPr>
        <w:pStyle w:val="ListParagraph"/>
        <w:spacing w:after="0" w:line="480" w:lineRule="auto"/>
        <w:ind w:left="0" w:right="-1" w:firstLine="567"/>
        <w:jc w:val="both"/>
        <w:rPr>
          <w:rFonts w:ascii="Times New Roman" w:hAnsi="Times New Roman" w:cs="Times New Roman"/>
          <w:sz w:val="24"/>
          <w:szCs w:val="24"/>
        </w:rPr>
      </w:pPr>
    </w:p>
    <w:p w14:paraId="6D363B5A" w14:textId="2B2F5C4C" w:rsidR="00A340E8" w:rsidRDefault="00170D3B" w:rsidP="00E41F71">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68992" behindDoc="1" locked="0" layoutInCell="1" allowOverlap="1" wp14:anchorId="0A10FD83" wp14:editId="2CC594A8">
                <wp:simplePos x="0" y="0"/>
                <wp:positionH relativeFrom="column">
                  <wp:posOffset>1909445</wp:posOffset>
                </wp:positionH>
                <wp:positionV relativeFrom="paragraph">
                  <wp:posOffset>1678801</wp:posOffset>
                </wp:positionV>
                <wp:extent cx="1206500" cy="512859"/>
                <wp:effectExtent l="0" t="0" r="12700" b="20955"/>
                <wp:wrapNone/>
                <wp:docPr id="464287683" name="Rectangle 6"/>
                <wp:cNvGraphicFramePr/>
                <a:graphic xmlns:a="http://schemas.openxmlformats.org/drawingml/2006/main">
                  <a:graphicData uri="http://schemas.microsoft.com/office/word/2010/wordprocessingShape">
                    <wps:wsp>
                      <wps:cNvSpPr/>
                      <wps:spPr>
                        <a:xfrm>
                          <a:off x="0" y="0"/>
                          <a:ext cx="1206500" cy="51285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D1919D" id="Rectangle 6" o:spid="_x0000_s1026" style="position:absolute;margin-left:150.35pt;margin-top:132.2pt;width:95pt;height:40.4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" fillcolor="white [3201]" strokecolor="black [3200]" strokeweight="1pt"/>
            </w:pict>
          </mc:Fallback>
        </mc:AlternateContent>
      </w:r>
      <w:r w:rsidR="0011792F" w:rsidRPr="0011792F">
        <w:rPr>
          <w:rFonts w:ascii="Times New Roman" w:hAnsi="Times New Roman" w:cs="Times New Roman"/>
          <w:sz w:val="24"/>
          <w:szCs w:val="24"/>
        </w:rPr>
        <w:t>Dengan demikian penelitian ini dilakukan dengan cara mentransfer informasi kualitatif mengenai pengungkapan CSR perusahaan yang ada didalam laporan tahunan perusahaan (</w:t>
      </w:r>
      <w:r w:rsidR="0011792F" w:rsidRPr="00500EB2">
        <w:rPr>
          <w:rFonts w:ascii="Times New Roman" w:hAnsi="Times New Roman" w:cs="Times New Roman"/>
          <w:i/>
          <w:iCs/>
          <w:sz w:val="24"/>
          <w:szCs w:val="24"/>
        </w:rPr>
        <w:t>Annual Report</w:t>
      </w:r>
      <w:r w:rsidR="0011792F" w:rsidRPr="0011792F">
        <w:rPr>
          <w:rFonts w:ascii="Times New Roman" w:hAnsi="Times New Roman" w:cs="Times New Roman"/>
          <w:sz w:val="24"/>
          <w:szCs w:val="24"/>
        </w:rPr>
        <w:t>) menjadi skor.</w:t>
      </w:r>
      <w:r w:rsidR="001E45C0">
        <w:rPr>
          <w:rFonts w:ascii="Times New Roman" w:hAnsi="Times New Roman" w:cs="Times New Roman"/>
          <w:sz w:val="24"/>
          <w:szCs w:val="24"/>
        </w:rPr>
        <w:t xml:space="preserve"> </w:t>
      </w:r>
      <w:r w:rsidR="0011792F">
        <w:rPr>
          <w:rFonts w:ascii="Times New Roman" w:hAnsi="Times New Roman" w:cs="Times New Roman"/>
          <w:sz w:val="24"/>
          <w:szCs w:val="24"/>
        </w:rPr>
        <w:t>Rumus p</w:t>
      </w:r>
      <w:r w:rsidR="0011792F" w:rsidRPr="0011792F">
        <w:rPr>
          <w:rFonts w:ascii="Times New Roman" w:hAnsi="Times New Roman" w:cs="Times New Roman"/>
          <w:sz w:val="24"/>
          <w:szCs w:val="24"/>
        </w:rPr>
        <w:t>engungkapan   CSR   dihitung   dengan   rumus   CSRI   atau   pengungkapan   tanggnug   jawab   social   dan lingkungan perusahaan dengan rumus</w:t>
      </w:r>
      <w:r w:rsidR="0011792F">
        <w:rPr>
          <w:rFonts w:ascii="Times New Roman" w:hAnsi="Times New Roman" w:cs="Times New Roman"/>
          <w:sz w:val="24"/>
          <w:szCs w:val="24"/>
        </w:rPr>
        <w:t>:</w:t>
      </w:r>
    </w:p>
    <w:p w14:paraId="33E0E5B2" w14:textId="2E7F1753" w:rsidR="001E45C0" w:rsidRPr="000D4D65" w:rsidRDefault="000D4D65" w:rsidP="00E41F71">
      <w:pPr>
        <w:spacing w:after="0" w:line="480" w:lineRule="auto"/>
        <w:ind w:right="-1"/>
        <w:jc w:val="center"/>
        <w:rPr>
          <w:rFonts w:ascii="Times New Roman" w:hAnsi="Times New Roman" w:cs="Times New Roman"/>
          <w:b/>
          <w:bCs/>
          <w:sz w:val="24"/>
          <w:szCs w:val="24"/>
        </w:rPr>
      </w:pPr>
      <m:oMathPara>
        <m:oMath>
          <m:r>
            <m:rPr>
              <m:sty m:val="bi"/>
            </m:rPr>
            <w:rPr>
              <w:rFonts w:ascii="Cambria Math" w:hAnsi="Cambria Math" w:cs="Cambria Math"/>
              <w:sz w:val="24"/>
              <w:szCs w:val="24"/>
            </w:rPr>
            <m:t>CSR Dj</m:t>
          </m:r>
          <m:r>
            <m:rPr>
              <m:sty m:val="b"/>
            </m:rPr>
            <w:rPr>
              <w:rFonts w:ascii="Cambria Math" w:hAnsi="Cambria Math" w:cs="Cambria Math"/>
              <w:sz w:val="24"/>
              <w:szCs w:val="24"/>
            </w:rPr>
            <m:t>=</m:t>
          </m:r>
          <m:f>
            <m:fPr>
              <m:ctrlPr>
                <w:rPr>
                  <w:rFonts w:ascii="Cambria Math" w:hAnsi="Cambria Math" w:cs="Times New Roman"/>
                  <w:b/>
                  <w:bCs/>
                  <w:sz w:val="24"/>
                  <w:szCs w:val="24"/>
                </w:rPr>
              </m:ctrlPr>
            </m:fPr>
            <m:num>
              <m:r>
                <m:rPr>
                  <m:sty m:val="b"/>
                </m:rPr>
                <w:rPr>
                  <w:rFonts w:ascii="Cambria Math" w:hAnsi="Cambria Math" w:cs="Cambria Math"/>
                  <w:sz w:val="24"/>
                  <w:szCs w:val="24"/>
                </w:rPr>
                <m:t>ε Xij</m:t>
              </m:r>
            </m:num>
            <m:den>
              <m:r>
                <m:rPr>
                  <m:sty m:val="b"/>
                </m:rPr>
                <w:rPr>
                  <w:rFonts w:ascii="Cambria Math" w:hAnsi="Cambria Math" w:cs="Cambria Math"/>
                  <w:sz w:val="24"/>
                  <w:szCs w:val="24"/>
                </w:rPr>
                <m:t>nj</m:t>
              </m:r>
            </m:den>
          </m:f>
        </m:oMath>
      </m:oMathPara>
    </w:p>
    <w:p w14:paraId="1DD0C5B1" w14:textId="26D39896" w:rsidR="00AC7B7B" w:rsidRPr="00960718" w:rsidRDefault="00D56C4E" w:rsidP="00D56C4E">
      <w:pPr>
        <w:spacing w:after="0" w:line="480" w:lineRule="auto"/>
        <w:ind w:right="-1"/>
        <w:jc w:val="center"/>
        <w:rPr>
          <w:rFonts w:ascii="Times New Roman" w:hAnsi="Times New Roman" w:cs="Times New Roman"/>
          <w:noProof/>
          <w:sz w:val="24"/>
          <w:szCs w:val="24"/>
        </w:rPr>
      </w:pPr>
      <w:r>
        <w:rPr>
          <w:rFonts w:ascii="Times New Roman" w:hAnsi="Times New Roman" w:cs="Times New Roman"/>
          <w:sz w:val="24"/>
          <w:szCs w:val="24"/>
        </w:rPr>
        <w:t xml:space="preserve">Sumber: </w:t>
      </w:r>
      <w:r w:rsidR="00A340E8" w:rsidRPr="00960718">
        <w:rPr>
          <w:rFonts w:ascii="Times New Roman" w:hAnsi="Times New Roman" w:cs="Times New Roman"/>
          <w:noProof/>
          <w:sz w:val="24"/>
          <w:szCs w:val="24"/>
        </w:rPr>
        <w:t>Hanum &amp; Faradila, 2022</w:t>
      </w:r>
    </w:p>
    <w:p w14:paraId="37EEE0DE" w14:textId="5E4AB9F5" w:rsidR="004400FE" w:rsidRDefault="00A340E8" w:rsidP="00E41F71">
      <w:pPr>
        <w:spacing w:after="0" w:line="360" w:lineRule="auto"/>
        <w:ind w:right="-1"/>
        <w:rPr>
          <w:rFonts w:ascii="Times New Roman" w:hAnsi="Times New Roman" w:cs="Times New Roman"/>
          <w:b/>
          <w:bCs/>
          <w:noProof/>
          <w:sz w:val="24"/>
          <w:szCs w:val="24"/>
        </w:rPr>
      </w:pPr>
      <w:r>
        <w:rPr>
          <w:rFonts w:ascii="Times New Roman" w:hAnsi="Times New Roman" w:cs="Times New Roman"/>
          <w:b/>
          <w:bCs/>
          <w:noProof/>
          <w:sz w:val="24"/>
          <w:szCs w:val="24"/>
        </w:rPr>
        <w:t xml:space="preserve">Keterangan: </w:t>
      </w:r>
    </w:p>
    <w:p w14:paraId="1189C43F" w14:textId="0E9EFB59" w:rsidR="001E45C0" w:rsidRDefault="001E45C0" w:rsidP="00E41F71">
      <w:pPr>
        <w:spacing w:after="0" w:line="360" w:lineRule="auto"/>
        <w:ind w:right="-1"/>
        <w:rPr>
          <w:rFonts w:ascii="Times New Roman" w:hAnsi="Times New Roman" w:cs="Times New Roman"/>
          <w:b/>
          <w:bCs/>
          <w:noProof/>
          <w:sz w:val="24"/>
          <w:szCs w:val="24"/>
        </w:rPr>
      </w:pPr>
      <w:r>
        <w:rPr>
          <w:rFonts w:ascii="Times New Roman" w:hAnsi="Times New Roman" w:cs="Times New Roman"/>
          <w:b/>
          <w:bCs/>
          <w:noProof/>
          <w:sz w:val="24"/>
          <w:szCs w:val="24"/>
        </w:rPr>
        <w:t>CSR Dj</w:t>
      </w:r>
      <w:r>
        <w:rPr>
          <w:rFonts w:ascii="Times New Roman" w:hAnsi="Times New Roman" w:cs="Times New Roman"/>
          <w:b/>
          <w:bCs/>
          <w:noProof/>
          <w:sz w:val="24"/>
          <w:szCs w:val="24"/>
        </w:rPr>
        <w:tab/>
        <w:t xml:space="preserve">: </w:t>
      </w:r>
      <w:r w:rsidRPr="001E45C0">
        <w:rPr>
          <w:rFonts w:ascii="Times New Roman" w:hAnsi="Times New Roman" w:cs="Times New Roman"/>
          <w:noProof/>
          <w:sz w:val="24"/>
          <w:szCs w:val="24"/>
        </w:rPr>
        <w:t>Corporate Social Responsibility Disclosure Index perusahaan-j</w:t>
      </w:r>
    </w:p>
    <w:p w14:paraId="6E65154B" w14:textId="177AED2B" w:rsidR="001E45C0" w:rsidRDefault="001E45C0" w:rsidP="00E41F71">
      <w:pPr>
        <w:spacing w:after="0" w:line="360" w:lineRule="auto"/>
        <w:ind w:right="-1"/>
        <w:rPr>
          <w:rFonts w:ascii="Times New Roman" w:hAnsi="Times New Roman" w:cs="Times New Roman"/>
          <w:b/>
          <w:bCs/>
          <w:noProof/>
          <w:sz w:val="24"/>
          <w:szCs w:val="24"/>
        </w:rPr>
      </w:pPr>
      <w:r>
        <w:rPr>
          <w:rFonts w:ascii="Times New Roman" w:hAnsi="Times New Roman" w:cs="Times New Roman"/>
          <w:b/>
          <w:bCs/>
          <w:noProof/>
          <w:sz w:val="24"/>
          <w:szCs w:val="24"/>
        </w:rPr>
        <w:t>Xij</w:t>
      </w:r>
      <w:r>
        <w:rPr>
          <w:rFonts w:ascii="Times New Roman" w:hAnsi="Times New Roman" w:cs="Times New Roman"/>
          <w:b/>
          <w:bCs/>
          <w:noProof/>
          <w:sz w:val="24"/>
          <w:szCs w:val="24"/>
        </w:rPr>
        <w:tab/>
      </w:r>
      <w:r>
        <w:rPr>
          <w:rFonts w:ascii="Times New Roman" w:hAnsi="Times New Roman" w:cs="Times New Roman"/>
          <w:b/>
          <w:bCs/>
          <w:noProof/>
          <w:sz w:val="24"/>
          <w:szCs w:val="24"/>
        </w:rPr>
        <w:tab/>
        <w:t xml:space="preserve">: </w:t>
      </w:r>
      <w:r w:rsidRPr="001E45C0">
        <w:rPr>
          <w:rFonts w:ascii="Times New Roman" w:hAnsi="Times New Roman" w:cs="Times New Roman"/>
          <w:noProof/>
          <w:sz w:val="24"/>
          <w:szCs w:val="24"/>
        </w:rPr>
        <w:t>Jumlah item-item untuk perusahaan j</w:t>
      </w:r>
    </w:p>
    <w:p w14:paraId="4C6425B5" w14:textId="28720B00" w:rsidR="001E45C0" w:rsidRDefault="001E45C0" w:rsidP="00E41F71">
      <w:pPr>
        <w:spacing w:after="0" w:line="360" w:lineRule="auto"/>
        <w:ind w:right="-1"/>
        <w:rPr>
          <w:rFonts w:ascii="Times New Roman" w:hAnsi="Times New Roman" w:cs="Times New Roman"/>
          <w:noProof/>
          <w:sz w:val="24"/>
          <w:szCs w:val="24"/>
        </w:rPr>
      </w:pPr>
      <w:r>
        <w:rPr>
          <w:rFonts w:ascii="Times New Roman" w:hAnsi="Times New Roman" w:cs="Times New Roman"/>
          <w:b/>
          <w:bCs/>
          <w:noProof/>
          <w:sz w:val="24"/>
          <w:szCs w:val="24"/>
        </w:rPr>
        <w:t xml:space="preserve">nj </w:t>
      </w:r>
      <w:r>
        <w:rPr>
          <w:rFonts w:ascii="Times New Roman" w:hAnsi="Times New Roman" w:cs="Times New Roman"/>
          <w:b/>
          <w:bCs/>
          <w:noProof/>
          <w:sz w:val="24"/>
          <w:szCs w:val="24"/>
        </w:rPr>
        <w:tab/>
      </w:r>
      <w:r>
        <w:rPr>
          <w:rFonts w:ascii="Times New Roman" w:hAnsi="Times New Roman" w:cs="Times New Roman"/>
          <w:b/>
          <w:bCs/>
          <w:noProof/>
          <w:sz w:val="24"/>
          <w:szCs w:val="24"/>
        </w:rPr>
        <w:tab/>
        <w:t xml:space="preserve">: </w:t>
      </w:r>
      <w:r w:rsidR="00A2503D">
        <w:rPr>
          <w:rFonts w:ascii="Times New Roman" w:hAnsi="Times New Roman" w:cs="Times New Roman"/>
          <w:noProof/>
          <w:sz w:val="24"/>
          <w:szCs w:val="24"/>
        </w:rPr>
        <w:t>Dummy</w:t>
      </w:r>
      <w:r w:rsidRPr="001E45C0">
        <w:rPr>
          <w:rFonts w:ascii="Times New Roman" w:hAnsi="Times New Roman" w:cs="Times New Roman"/>
          <w:noProof/>
          <w:sz w:val="24"/>
          <w:szCs w:val="24"/>
        </w:rPr>
        <w:t xml:space="preserve"> variable, jika item diungkapkan maka bernilai 1 dan jika item tidak diungkapkan maka bernilai 0</w:t>
      </w:r>
    </w:p>
    <w:p w14:paraId="4BE7A26B" w14:textId="77777777" w:rsidR="00D56C4E" w:rsidRDefault="00D56C4E" w:rsidP="00D56C4E">
      <w:pPr>
        <w:spacing w:line="240" w:lineRule="auto"/>
        <w:rPr>
          <w:rFonts w:ascii="Times New Roman" w:hAnsi="Times New Roman" w:cs="Times New Roman"/>
          <w:b/>
          <w:bCs/>
          <w:noProof/>
          <w:sz w:val="24"/>
          <w:szCs w:val="24"/>
        </w:rPr>
      </w:pPr>
    </w:p>
    <w:p w14:paraId="16DDE0FD" w14:textId="3D441105" w:rsidR="004400FE" w:rsidRPr="00E53FB1" w:rsidRDefault="004400FE" w:rsidP="009C0C6E">
      <w:pPr>
        <w:pStyle w:val="Heading2"/>
        <w:numPr>
          <w:ilvl w:val="1"/>
          <w:numId w:val="11"/>
        </w:numPr>
        <w:spacing w:after="0"/>
        <w:ind w:left="567" w:hanging="567"/>
      </w:pPr>
      <w:bookmarkStart w:id="123" w:name="_Toc200139843"/>
      <w:bookmarkStart w:id="124" w:name="_Toc202735457"/>
      <w:bookmarkStart w:id="125" w:name="_Toc202735730"/>
      <w:r w:rsidRPr="00E53FB1">
        <w:t>Populasi Dan Sampel</w:t>
      </w:r>
      <w:bookmarkEnd w:id="123"/>
      <w:bookmarkEnd w:id="124"/>
      <w:bookmarkEnd w:id="125"/>
    </w:p>
    <w:p w14:paraId="0C269FCB" w14:textId="6465765F" w:rsidR="00C9587D" w:rsidRDefault="00252654" w:rsidP="00D43CCD">
      <w:pPr>
        <w:pStyle w:val="ListParagraph"/>
        <w:spacing w:after="0" w:line="480" w:lineRule="auto"/>
        <w:ind w:left="0" w:right="-1"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Menurut </w:t>
      </w:r>
      <w:r>
        <w:rPr>
          <w:rFonts w:ascii="Times New Roman" w:hAnsi="Times New Roman" w:cs="Times New Roman"/>
          <w:noProof/>
          <w:sz w:val="24"/>
          <w:szCs w:val="24"/>
        </w:rPr>
        <w:fldChar w:fldCharType="begin" w:fldLock="1"/>
      </w:r>
      <w:r w:rsidR="003D0100">
        <w:rPr>
          <w:rFonts w:ascii="Times New Roman" w:hAnsi="Times New Roman" w:cs="Times New Roman"/>
          <w:noProof/>
          <w:sz w:val="24"/>
          <w:szCs w:val="24"/>
        </w:rPr>
        <w:instrText>ADDIN CSL_CITATION {"citationItems":[{"id":"ITEM-1","itemData":{"ISBN":"9786236290569","abstract":"This paper discusses the concept of population and sample in a study, various sampling techniques and how to determine sample size. The method used is literature study and document analysis to obtain theories or writings related to it. The results of this paper are: 1) The population is all elements in the study including objects and subjects with certain traits and characteristics. The population can be divided into three, based on the number of populations, namely limited populations and unlimited populations, based on their characteristics, namely homogeneous populations and heterogeneous populations, and based on other differences, namely the target population and the survey population. 2) The sample is defined as part of the population which is the actual source of data in a study. In other words, the sample is a portion of the population to represent the entire population. 3) Sampling techniques can basically be grouped into two, namely Probability Sampling and Nonprobability Sampling. 4) Determining the sample size can be done by calculating the sample size with the method developed by Isaac and Michael, and also by using the Harry King Nomogram formula, and the Krejcie formula.","author":[{"dropping-particle":"","family":"Sugiyono","given":"","non-dropping-particle":"","parse-names":false,"suffix":""}],"container-title":"Metode Penelitian Pendekatan Kuantitatif","id":"ITEM-1","issue":"1","issued":{"date-parts":[["2019"]]},"number-of-pages":"103-116","title":"Populasi dan Sampel","type":"book","volume":"14"},"uris":["http://www.mendeley.com/documents/?uuid=aeaf671e-3d1a-417f-be9d-4f41bcd69d95"]}],"mendeley":{"formattedCitation":"(Sugiyono, 2019)","manualFormatting":"Sugiyono (2019)","plainTextFormattedCitation":"(Sugiyono, 2019)","previouslyFormattedCitation":"(Sugiyono, 2019)"},"properties":{"noteIndex":0},"schema":"https://github.com/citation-style-language/schema/raw/master/csl-citation.json"}</w:instrText>
      </w:r>
      <w:r>
        <w:rPr>
          <w:rFonts w:ascii="Times New Roman" w:hAnsi="Times New Roman" w:cs="Times New Roman"/>
          <w:noProof/>
          <w:sz w:val="24"/>
          <w:szCs w:val="24"/>
        </w:rPr>
        <w:fldChar w:fldCharType="separate"/>
      </w:r>
      <w:r w:rsidR="00DC00D7" w:rsidRPr="00DC00D7">
        <w:rPr>
          <w:rFonts w:ascii="Times New Roman" w:hAnsi="Times New Roman" w:cs="Times New Roman"/>
          <w:noProof/>
          <w:sz w:val="24"/>
          <w:szCs w:val="24"/>
        </w:rPr>
        <w:t>Sugiyono</w:t>
      </w:r>
      <w:r w:rsidR="00960718">
        <w:rPr>
          <w:rFonts w:ascii="Times New Roman" w:hAnsi="Times New Roman" w:cs="Times New Roman"/>
          <w:noProof/>
          <w:sz w:val="24"/>
          <w:szCs w:val="24"/>
        </w:rPr>
        <w:t xml:space="preserve"> </w:t>
      </w:r>
      <w:r w:rsidR="00F942B7">
        <w:rPr>
          <w:rFonts w:ascii="Times New Roman" w:hAnsi="Times New Roman" w:cs="Times New Roman"/>
          <w:noProof/>
          <w:sz w:val="24"/>
          <w:szCs w:val="24"/>
        </w:rPr>
        <w:t>(</w:t>
      </w:r>
      <w:r w:rsidR="00DC00D7" w:rsidRPr="00DC00D7">
        <w:rPr>
          <w:rFonts w:ascii="Times New Roman" w:hAnsi="Times New Roman" w:cs="Times New Roman"/>
          <w:noProof/>
          <w:sz w:val="24"/>
          <w:szCs w:val="24"/>
        </w:rPr>
        <w:t>2019)</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Populasi merupakan sekumpulan</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objek atau subjek yang memiliki</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sifat</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dan ciri khusus</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yang menjadi</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perhatian dalam</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penelitian untuk</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observas</w:t>
      </w:r>
      <w:r w:rsidR="00781221">
        <w:rPr>
          <w:rFonts w:ascii="Times New Roman" w:hAnsi="Times New Roman" w:cs="Times New Roman"/>
          <w:noProof/>
          <w:sz w:val="24"/>
          <w:szCs w:val="24"/>
        </w:rPr>
        <w:t xml:space="preserve">i </w:t>
      </w:r>
      <w:r w:rsidR="00B64C55" w:rsidRPr="00B64C55">
        <w:rPr>
          <w:rFonts w:ascii="Times New Roman" w:hAnsi="Times New Roman" w:cs="Times New Roman"/>
          <w:noProof/>
          <w:sz w:val="24"/>
          <w:szCs w:val="24"/>
        </w:rPr>
        <w:t>atau analisis</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di</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suatu</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area</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dan</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waktu</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tertentu,</w:t>
      </w:r>
      <w:r w:rsidR="00781221">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kemudian diambil kesimpulan dari situ</w:t>
      </w:r>
      <w:r w:rsidR="00F0747A">
        <w:rPr>
          <w:rFonts w:ascii="Times New Roman" w:hAnsi="Times New Roman" w:cs="Times New Roman"/>
          <w:noProof/>
          <w:sz w:val="24"/>
          <w:szCs w:val="24"/>
        </w:rPr>
        <w:t>. Populasi yang dugunakan dalam penelitian</w:t>
      </w:r>
      <w:r w:rsidR="00781221">
        <w:rPr>
          <w:rFonts w:ascii="Times New Roman" w:hAnsi="Times New Roman" w:cs="Times New Roman"/>
          <w:noProof/>
          <w:sz w:val="24"/>
          <w:szCs w:val="24"/>
        </w:rPr>
        <w:t xml:space="preserve"> </w:t>
      </w:r>
      <w:r w:rsidR="00F0747A">
        <w:rPr>
          <w:rFonts w:ascii="Times New Roman" w:hAnsi="Times New Roman" w:cs="Times New Roman"/>
          <w:noProof/>
          <w:sz w:val="24"/>
          <w:szCs w:val="24"/>
        </w:rPr>
        <w:t xml:space="preserve">ini adalah perusahaan-perusahaan manufaktur sektor aneka industri yang terdaftar di Bursa Efek Indonesia periode 2021-2023 </w:t>
      </w:r>
      <w:r w:rsidR="00B64C55" w:rsidRPr="00B64C55">
        <w:rPr>
          <w:rFonts w:ascii="Times New Roman" w:hAnsi="Times New Roman" w:cs="Times New Roman"/>
          <w:noProof/>
          <w:sz w:val="24"/>
          <w:szCs w:val="24"/>
        </w:rPr>
        <w:t>terdiri dari beberapa elemen dalam</w:t>
      </w:r>
      <w:r w:rsidR="00B93A6A">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populasi yang</w:t>
      </w:r>
      <w:r w:rsidR="00B93A6A">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ciri-cirinya akan dianalisis. Metode pengambilan sampel</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melalui</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purposive sampling</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adalah</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cara untuk menentukan</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sampel</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berdasarkan</w:t>
      </w:r>
      <w:r w:rsidR="00B93A6A">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pertimbangan</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khusus</w:t>
      </w:r>
      <w:r w:rsidR="00D64E7E">
        <w:rPr>
          <w:rFonts w:ascii="Times New Roman" w:hAnsi="Times New Roman" w:cs="Times New Roman"/>
          <w:noProof/>
          <w:sz w:val="24"/>
          <w:szCs w:val="24"/>
        </w:rPr>
        <w:t xml:space="preserve">. </w:t>
      </w:r>
    </w:p>
    <w:p w14:paraId="09D50077" w14:textId="77777777" w:rsidR="00AD380A" w:rsidRDefault="00AD380A" w:rsidP="00AD380A">
      <w:pPr>
        <w:spacing w:after="0" w:line="480" w:lineRule="auto"/>
        <w:ind w:right="-1"/>
        <w:jc w:val="both"/>
        <w:rPr>
          <w:rFonts w:ascii="Times New Roman" w:hAnsi="Times New Roman" w:cs="Times New Roman"/>
          <w:noProof/>
          <w:sz w:val="24"/>
          <w:szCs w:val="24"/>
        </w:rPr>
      </w:pPr>
    </w:p>
    <w:p w14:paraId="5E67F0D8" w14:textId="77777777" w:rsidR="0079028A" w:rsidRDefault="0079028A" w:rsidP="00AD380A">
      <w:pPr>
        <w:spacing w:after="0" w:line="480" w:lineRule="auto"/>
        <w:ind w:right="-1"/>
        <w:jc w:val="both"/>
        <w:rPr>
          <w:rFonts w:ascii="Times New Roman" w:hAnsi="Times New Roman" w:cs="Times New Roman"/>
          <w:noProof/>
          <w:sz w:val="24"/>
          <w:szCs w:val="24"/>
        </w:rPr>
      </w:pPr>
    </w:p>
    <w:p w14:paraId="4E26C190" w14:textId="3FDC8036" w:rsidR="0079028A" w:rsidRPr="00AD380A" w:rsidRDefault="0079028A" w:rsidP="00AD380A">
      <w:pPr>
        <w:spacing w:after="0" w:line="480" w:lineRule="auto"/>
        <w:ind w:right="-1"/>
        <w:jc w:val="both"/>
        <w:rPr>
          <w:rFonts w:ascii="Times New Roman" w:hAnsi="Times New Roman" w:cs="Times New Roman"/>
          <w:noProof/>
          <w:sz w:val="24"/>
          <w:szCs w:val="24"/>
        </w:rPr>
      </w:pPr>
      <w:r>
        <w:rPr>
          <w:rFonts w:ascii="Times New Roman" w:hAnsi="Times New Roman" w:cs="Times New Roman"/>
          <w:noProof/>
          <w:sz w:val="24"/>
          <w:szCs w:val="24"/>
        </w:rPr>
        <w:t>\</w:t>
      </w:r>
    </w:p>
    <w:p w14:paraId="773C0B0F" w14:textId="33061DD2" w:rsidR="00D64E7E" w:rsidRPr="001E45C0" w:rsidRDefault="00D64E7E" w:rsidP="00E41F71">
      <w:pPr>
        <w:spacing w:after="0" w:line="480" w:lineRule="auto"/>
        <w:ind w:right="-1"/>
        <w:jc w:val="both"/>
        <w:rPr>
          <w:rFonts w:ascii="Times New Roman" w:hAnsi="Times New Roman" w:cs="Times New Roman"/>
          <w:noProof/>
          <w:sz w:val="24"/>
          <w:szCs w:val="24"/>
        </w:rPr>
      </w:pPr>
      <w:r w:rsidRPr="001E45C0">
        <w:rPr>
          <w:rFonts w:ascii="Times New Roman" w:hAnsi="Times New Roman" w:cs="Times New Roman"/>
          <w:noProof/>
          <w:sz w:val="24"/>
          <w:szCs w:val="24"/>
        </w:rPr>
        <w:t>Kriteria penentuan sampel dalam penelitian ini, yaitu:</w:t>
      </w:r>
    </w:p>
    <w:p w14:paraId="59016BA0" w14:textId="27710BDE" w:rsidR="00D64E7E" w:rsidRDefault="00D64E7E" w:rsidP="009C0C6E">
      <w:pPr>
        <w:pStyle w:val="ListParagraph"/>
        <w:numPr>
          <w:ilvl w:val="0"/>
          <w:numId w:val="17"/>
        </w:numPr>
        <w:spacing w:after="0" w:line="480" w:lineRule="auto"/>
        <w:ind w:left="426" w:right="-1" w:hanging="426"/>
        <w:jc w:val="both"/>
        <w:rPr>
          <w:rFonts w:ascii="Times New Roman" w:hAnsi="Times New Roman" w:cs="Times New Roman"/>
          <w:noProof/>
          <w:sz w:val="24"/>
          <w:szCs w:val="24"/>
        </w:rPr>
      </w:pPr>
      <w:r>
        <w:rPr>
          <w:rFonts w:ascii="Times New Roman" w:hAnsi="Times New Roman" w:cs="Times New Roman"/>
          <w:noProof/>
          <w:sz w:val="24"/>
          <w:szCs w:val="24"/>
        </w:rPr>
        <w:t>Perusahaan manufaktur yang menerbitkan laporan tahunan (</w:t>
      </w:r>
      <w:r w:rsidRPr="00EC5265">
        <w:rPr>
          <w:rFonts w:ascii="Times New Roman" w:hAnsi="Times New Roman" w:cs="Times New Roman"/>
          <w:i/>
          <w:iCs/>
          <w:noProof/>
          <w:sz w:val="24"/>
          <w:szCs w:val="24"/>
        </w:rPr>
        <w:t>annual report</w:t>
      </w:r>
      <w:r>
        <w:rPr>
          <w:rFonts w:ascii="Times New Roman" w:hAnsi="Times New Roman" w:cs="Times New Roman"/>
          <w:noProof/>
          <w:sz w:val="24"/>
          <w:szCs w:val="24"/>
        </w:rPr>
        <w:t>) dari tahun 2021-2023 secara berturut-turut.</w:t>
      </w:r>
    </w:p>
    <w:p w14:paraId="02BD8820" w14:textId="1342A444" w:rsidR="00D64E7E" w:rsidRDefault="00D64E7E" w:rsidP="009C0C6E">
      <w:pPr>
        <w:pStyle w:val="ListParagraph"/>
        <w:numPr>
          <w:ilvl w:val="0"/>
          <w:numId w:val="17"/>
        </w:numPr>
        <w:spacing w:after="0" w:line="480" w:lineRule="auto"/>
        <w:ind w:left="426" w:right="-1"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Perusahaan manufaktur yang </w:t>
      </w:r>
      <w:r w:rsidR="00B64C55" w:rsidRPr="00B64C55">
        <w:rPr>
          <w:rFonts w:ascii="Times New Roman" w:hAnsi="Times New Roman" w:cs="Times New Roman"/>
          <w:noProof/>
          <w:sz w:val="24"/>
          <w:szCs w:val="24"/>
        </w:rPr>
        <w:t>menyediakan</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data</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lengkap</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berdasarkan</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variabel</w:t>
      </w:r>
      <w:r w:rsidR="00B64C55">
        <w:rPr>
          <w:rFonts w:ascii="Times New Roman" w:hAnsi="Times New Roman" w:cs="Times New Roman"/>
          <w:noProof/>
          <w:sz w:val="24"/>
          <w:szCs w:val="24"/>
        </w:rPr>
        <w:t xml:space="preserve"> </w:t>
      </w:r>
      <w:r w:rsidR="00B64C55" w:rsidRPr="00B64C55">
        <w:rPr>
          <w:rFonts w:ascii="Times New Roman" w:hAnsi="Times New Roman" w:cs="Times New Roman"/>
          <w:noProof/>
          <w:sz w:val="24"/>
          <w:szCs w:val="24"/>
        </w:rPr>
        <w:t>yang sedang diteliti</w:t>
      </w:r>
      <w:r>
        <w:rPr>
          <w:rFonts w:ascii="Times New Roman" w:hAnsi="Times New Roman" w:cs="Times New Roman"/>
          <w:noProof/>
          <w:sz w:val="24"/>
          <w:szCs w:val="24"/>
        </w:rPr>
        <w:t>.</w:t>
      </w:r>
    </w:p>
    <w:p w14:paraId="67BD0699" w14:textId="2C05C226" w:rsidR="004400FE" w:rsidRDefault="00D64E7E" w:rsidP="00E41F71">
      <w:pPr>
        <w:spacing w:after="0" w:line="480" w:lineRule="auto"/>
        <w:ind w:right="-1"/>
        <w:jc w:val="both"/>
        <w:rPr>
          <w:rFonts w:ascii="Times New Roman" w:hAnsi="Times New Roman" w:cs="Times New Roman"/>
          <w:noProof/>
          <w:sz w:val="24"/>
          <w:szCs w:val="24"/>
        </w:rPr>
      </w:pPr>
      <w:r>
        <w:rPr>
          <w:rFonts w:ascii="Times New Roman" w:hAnsi="Times New Roman" w:cs="Times New Roman"/>
          <w:noProof/>
          <w:sz w:val="24"/>
          <w:szCs w:val="24"/>
        </w:rPr>
        <w:t xml:space="preserve">Maka, sampel penelitian ini adalah </w:t>
      </w:r>
      <w:r w:rsidR="0070789E">
        <w:rPr>
          <w:rFonts w:ascii="Times New Roman" w:hAnsi="Times New Roman" w:cs="Times New Roman"/>
          <w:noProof/>
          <w:sz w:val="24"/>
          <w:szCs w:val="24"/>
        </w:rPr>
        <w:t>sebagai berikut:</w:t>
      </w:r>
    </w:p>
    <w:tbl>
      <w:tblPr>
        <w:tblpPr w:leftFromText="180" w:rightFromText="180" w:vertAnchor="text" w:horzAnchor="margin" w:tblpY="48"/>
        <w:tblW w:w="8784" w:type="dxa"/>
        <w:tblLook w:val="04A0" w:firstRow="1" w:lastRow="0" w:firstColumn="1" w:lastColumn="0" w:noHBand="0" w:noVBand="1"/>
      </w:tblPr>
      <w:tblGrid>
        <w:gridCol w:w="680"/>
        <w:gridCol w:w="6828"/>
        <w:gridCol w:w="1276"/>
      </w:tblGrid>
      <w:tr w:rsidR="0070789E" w:rsidRPr="0091368E" w14:paraId="4619D2A4" w14:textId="77777777" w:rsidTr="0070789E">
        <w:trPr>
          <w:trHeight w:val="300"/>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3DEA1778" w14:textId="77777777" w:rsidR="0070789E" w:rsidRPr="0091368E" w:rsidRDefault="0070789E" w:rsidP="00E41F71">
            <w:pPr>
              <w:spacing w:after="0" w:line="276" w:lineRule="auto"/>
              <w:jc w:val="center"/>
              <w:rPr>
                <w:rFonts w:ascii="Times New Roman" w:eastAsia="Times New Roman" w:hAnsi="Times New Roman" w:cs="Times New Roman"/>
                <w:b/>
                <w:bCs/>
                <w:color w:val="000000"/>
                <w:kern w:val="0"/>
                <w:sz w:val="24"/>
                <w:szCs w:val="24"/>
                <w:lang w:eastAsia="en-ID"/>
                <w14:ligatures w14:val="none"/>
              </w:rPr>
            </w:pPr>
            <w:r w:rsidRPr="0091368E">
              <w:rPr>
                <w:rFonts w:ascii="Times New Roman" w:eastAsia="Times New Roman" w:hAnsi="Times New Roman" w:cs="Times New Roman"/>
                <w:b/>
                <w:bCs/>
                <w:color w:val="000000"/>
                <w:kern w:val="0"/>
                <w:sz w:val="24"/>
                <w:szCs w:val="24"/>
                <w:lang w:eastAsia="en-ID"/>
                <w14:ligatures w14:val="none"/>
              </w:rPr>
              <w:t>No.</w:t>
            </w:r>
          </w:p>
        </w:tc>
        <w:tc>
          <w:tcPr>
            <w:tcW w:w="6828" w:type="dxa"/>
            <w:tcBorders>
              <w:top w:val="single" w:sz="4" w:space="0" w:color="auto"/>
              <w:left w:val="nil"/>
              <w:bottom w:val="single" w:sz="4" w:space="0" w:color="auto"/>
              <w:right w:val="single" w:sz="4" w:space="0" w:color="auto"/>
            </w:tcBorders>
            <w:noWrap/>
            <w:vAlign w:val="center"/>
            <w:hideMark/>
          </w:tcPr>
          <w:p w14:paraId="5893378D" w14:textId="77777777" w:rsidR="0070789E" w:rsidRPr="0091368E" w:rsidRDefault="0070789E" w:rsidP="00E41F71">
            <w:pPr>
              <w:spacing w:after="0" w:line="276" w:lineRule="auto"/>
              <w:jc w:val="center"/>
              <w:rPr>
                <w:rFonts w:ascii="Times New Roman" w:eastAsia="Times New Roman" w:hAnsi="Times New Roman" w:cs="Times New Roman"/>
                <w:b/>
                <w:bCs/>
                <w:color w:val="000000"/>
                <w:kern w:val="0"/>
                <w:sz w:val="24"/>
                <w:szCs w:val="24"/>
                <w:lang w:eastAsia="en-ID"/>
                <w14:ligatures w14:val="none"/>
              </w:rPr>
            </w:pPr>
            <w:r w:rsidRPr="0091368E">
              <w:rPr>
                <w:rFonts w:ascii="Times New Roman" w:eastAsia="Times New Roman" w:hAnsi="Times New Roman" w:cs="Times New Roman"/>
                <w:b/>
                <w:bCs/>
                <w:color w:val="000000"/>
                <w:kern w:val="0"/>
                <w:sz w:val="24"/>
                <w:szCs w:val="24"/>
                <w:lang w:eastAsia="en-ID"/>
                <w14:ligatures w14:val="none"/>
              </w:rPr>
              <w:t>Keterangan</w:t>
            </w:r>
          </w:p>
        </w:tc>
        <w:tc>
          <w:tcPr>
            <w:tcW w:w="1276" w:type="dxa"/>
            <w:tcBorders>
              <w:top w:val="single" w:sz="4" w:space="0" w:color="auto"/>
              <w:left w:val="nil"/>
              <w:bottom w:val="single" w:sz="4" w:space="0" w:color="auto"/>
              <w:right w:val="single" w:sz="4" w:space="0" w:color="auto"/>
            </w:tcBorders>
            <w:noWrap/>
            <w:vAlign w:val="center"/>
            <w:hideMark/>
          </w:tcPr>
          <w:p w14:paraId="22C6F7B6" w14:textId="77777777" w:rsidR="0070789E" w:rsidRPr="0091368E" w:rsidRDefault="0070789E" w:rsidP="00E41F71">
            <w:pPr>
              <w:spacing w:after="0" w:line="276" w:lineRule="auto"/>
              <w:jc w:val="center"/>
              <w:rPr>
                <w:rFonts w:ascii="Times New Roman" w:eastAsia="Times New Roman" w:hAnsi="Times New Roman" w:cs="Times New Roman"/>
                <w:b/>
                <w:bCs/>
                <w:color w:val="000000"/>
                <w:kern w:val="0"/>
                <w:sz w:val="24"/>
                <w:szCs w:val="24"/>
                <w:lang w:eastAsia="en-ID"/>
                <w14:ligatures w14:val="none"/>
              </w:rPr>
            </w:pPr>
            <w:r w:rsidRPr="0091368E">
              <w:rPr>
                <w:rFonts w:ascii="Times New Roman" w:eastAsia="Times New Roman" w:hAnsi="Times New Roman" w:cs="Times New Roman"/>
                <w:b/>
                <w:bCs/>
                <w:color w:val="000000"/>
                <w:kern w:val="0"/>
                <w:sz w:val="24"/>
                <w:szCs w:val="24"/>
                <w:lang w:eastAsia="en-ID"/>
                <w14:ligatures w14:val="none"/>
              </w:rPr>
              <w:t>Jumlah</w:t>
            </w:r>
          </w:p>
        </w:tc>
      </w:tr>
      <w:tr w:rsidR="0070789E" w:rsidRPr="0091368E" w14:paraId="0EF18CF3" w14:textId="77777777" w:rsidTr="009E75CE">
        <w:trPr>
          <w:trHeight w:val="310"/>
        </w:trPr>
        <w:tc>
          <w:tcPr>
            <w:tcW w:w="680" w:type="dxa"/>
            <w:tcBorders>
              <w:top w:val="nil"/>
              <w:left w:val="single" w:sz="4" w:space="0" w:color="auto"/>
              <w:bottom w:val="single" w:sz="4" w:space="0" w:color="auto"/>
              <w:right w:val="single" w:sz="4" w:space="0" w:color="auto"/>
            </w:tcBorders>
            <w:noWrap/>
            <w:vAlign w:val="center"/>
            <w:hideMark/>
          </w:tcPr>
          <w:p w14:paraId="63469334" w14:textId="14772AA3" w:rsidR="0070789E" w:rsidRPr="0091368E" w:rsidRDefault="00EC5265" w:rsidP="00E41F71">
            <w:pPr>
              <w:spacing w:after="0" w:line="276" w:lineRule="auto"/>
              <w:jc w:val="center"/>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1</w:t>
            </w:r>
          </w:p>
        </w:tc>
        <w:tc>
          <w:tcPr>
            <w:tcW w:w="6828" w:type="dxa"/>
            <w:tcBorders>
              <w:top w:val="nil"/>
              <w:left w:val="nil"/>
              <w:bottom w:val="single" w:sz="4" w:space="0" w:color="auto"/>
              <w:right w:val="single" w:sz="4" w:space="0" w:color="auto"/>
            </w:tcBorders>
            <w:noWrap/>
            <w:vAlign w:val="bottom"/>
            <w:hideMark/>
          </w:tcPr>
          <w:p w14:paraId="258A2907" w14:textId="0EE63534" w:rsidR="0070789E" w:rsidRPr="0091368E" w:rsidRDefault="0070789E" w:rsidP="00E41F71">
            <w:pPr>
              <w:spacing w:after="0" w:line="276" w:lineRule="auto"/>
              <w:jc w:val="both"/>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 xml:space="preserve">Perusahaan manufaktur </w:t>
            </w:r>
            <w:r w:rsidR="00056434">
              <w:rPr>
                <w:rFonts w:ascii="Times New Roman" w:eastAsia="Times New Roman" w:hAnsi="Times New Roman" w:cs="Times New Roman"/>
                <w:color w:val="000000"/>
                <w:kern w:val="0"/>
                <w:sz w:val="24"/>
                <w:szCs w:val="24"/>
                <w:lang w:eastAsia="en-ID"/>
                <w14:ligatures w14:val="none"/>
              </w:rPr>
              <w:t>s</w:t>
            </w:r>
            <w:r w:rsidRPr="0091368E">
              <w:rPr>
                <w:rFonts w:ascii="Times New Roman" w:eastAsia="Times New Roman" w:hAnsi="Times New Roman" w:cs="Times New Roman"/>
                <w:color w:val="000000"/>
                <w:kern w:val="0"/>
                <w:sz w:val="24"/>
                <w:szCs w:val="24"/>
                <w:lang w:eastAsia="en-ID"/>
                <w14:ligatures w14:val="none"/>
              </w:rPr>
              <w:t xml:space="preserve">ektor </w:t>
            </w:r>
            <w:r w:rsidR="00056434">
              <w:rPr>
                <w:rFonts w:ascii="Times New Roman" w:eastAsia="Times New Roman" w:hAnsi="Times New Roman" w:cs="Times New Roman"/>
                <w:color w:val="000000"/>
                <w:kern w:val="0"/>
                <w:sz w:val="24"/>
                <w:szCs w:val="24"/>
                <w:lang w:eastAsia="en-ID"/>
                <w14:ligatures w14:val="none"/>
              </w:rPr>
              <w:t>a</w:t>
            </w:r>
            <w:r w:rsidRPr="0091368E">
              <w:rPr>
                <w:rFonts w:ascii="Times New Roman" w:eastAsia="Times New Roman" w:hAnsi="Times New Roman" w:cs="Times New Roman"/>
                <w:color w:val="000000"/>
                <w:kern w:val="0"/>
                <w:sz w:val="24"/>
                <w:szCs w:val="24"/>
                <w:lang w:eastAsia="en-ID"/>
                <w14:ligatures w14:val="none"/>
              </w:rPr>
              <w:t xml:space="preserve">neka </w:t>
            </w:r>
            <w:r w:rsidR="00056434">
              <w:rPr>
                <w:rFonts w:ascii="Times New Roman" w:eastAsia="Times New Roman" w:hAnsi="Times New Roman" w:cs="Times New Roman"/>
                <w:color w:val="000000"/>
                <w:kern w:val="0"/>
                <w:sz w:val="24"/>
                <w:szCs w:val="24"/>
                <w:lang w:eastAsia="en-ID"/>
                <w14:ligatures w14:val="none"/>
              </w:rPr>
              <w:t>i</w:t>
            </w:r>
            <w:r w:rsidRPr="0091368E">
              <w:rPr>
                <w:rFonts w:ascii="Times New Roman" w:eastAsia="Times New Roman" w:hAnsi="Times New Roman" w:cs="Times New Roman"/>
                <w:color w:val="000000"/>
                <w:kern w:val="0"/>
                <w:sz w:val="24"/>
                <w:szCs w:val="24"/>
                <w:lang w:eastAsia="en-ID"/>
                <w14:ligatures w14:val="none"/>
              </w:rPr>
              <w:t>ndustri</w:t>
            </w:r>
            <w:r w:rsidR="00FA3816" w:rsidRPr="0091368E">
              <w:rPr>
                <w:rFonts w:ascii="Times New Roman" w:eastAsia="Times New Roman" w:hAnsi="Times New Roman" w:cs="Times New Roman"/>
                <w:color w:val="000000"/>
                <w:kern w:val="0"/>
                <w:sz w:val="24"/>
                <w:szCs w:val="24"/>
                <w:lang w:eastAsia="en-ID"/>
                <w14:ligatures w14:val="none"/>
              </w:rPr>
              <w:t xml:space="preserve"> tahun 2021 sampai dengan 2023</w:t>
            </w:r>
          </w:p>
        </w:tc>
        <w:tc>
          <w:tcPr>
            <w:tcW w:w="1276" w:type="dxa"/>
            <w:tcBorders>
              <w:top w:val="nil"/>
              <w:left w:val="nil"/>
              <w:bottom w:val="single" w:sz="4" w:space="0" w:color="auto"/>
              <w:right w:val="single" w:sz="4" w:space="0" w:color="auto"/>
            </w:tcBorders>
            <w:noWrap/>
            <w:vAlign w:val="center"/>
            <w:hideMark/>
          </w:tcPr>
          <w:p w14:paraId="4054C40A" w14:textId="1AE824FF" w:rsidR="0070789E" w:rsidRPr="0091368E" w:rsidRDefault="00C178F4" w:rsidP="00E41F71">
            <w:pPr>
              <w:spacing w:after="0" w:line="276" w:lineRule="auto"/>
              <w:jc w:val="center"/>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48</w:t>
            </w:r>
          </w:p>
        </w:tc>
      </w:tr>
      <w:tr w:rsidR="0070789E" w:rsidRPr="0091368E" w14:paraId="18AE99E7" w14:textId="77777777" w:rsidTr="009E75CE">
        <w:trPr>
          <w:trHeight w:val="310"/>
        </w:trPr>
        <w:tc>
          <w:tcPr>
            <w:tcW w:w="680" w:type="dxa"/>
            <w:tcBorders>
              <w:top w:val="nil"/>
              <w:left w:val="single" w:sz="4" w:space="0" w:color="auto"/>
              <w:bottom w:val="single" w:sz="4" w:space="0" w:color="auto"/>
              <w:right w:val="single" w:sz="4" w:space="0" w:color="auto"/>
            </w:tcBorders>
            <w:noWrap/>
            <w:vAlign w:val="center"/>
            <w:hideMark/>
          </w:tcPr>
          <w:p w14:paraId="63B90D88" w14:textId="5EB3526A" w:rsidR="0070789E" w:rsidRPr="0091368E" w:rsidRDefault="00EC5265" w:rsidP="00E41F71">
            <w:pPr>
              <w:spacing w:after="0" w:line="276" w:lineRule="auto"/>
              <w:jc w:val="center"/>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2</w:t>
            </w:r>
          </w:p>
        </w:tc>
        <w:tc>
          <w:tcPr>
            <w:tcW w:w="6828" w:type="dxa"/>
            <w:tcBorders>
              <w:top w:val="nil"/>
              <w:left w:val="nil"/>
              <w:bottom w:val="single" w:sz="4" w:space="0" w:color="auto"/>
              <w:right w:val="single" w:sz="4" w:space="0" w:color="auto"/>
            </w:tcBorders>
            <w:noWrap/>
            <w:hideMark/>
          </w:tcPr>
          <w:p w14:paraId="4D4910A5" w14:textId="02452D70" w:rsidR="0070789E" w:rsidRPr="0091368E" w:rsidRDefault="0070789E" w:rsidP="00E41F71">
            <w:pPr>
              <w:spacing w:after="0" w:line="276" w:lineRule="auto"/>
              <w:jc w:val="both"/>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 xml:space="preserve">Perusahaan manufaktur yang </w:t>
            </w:r>
            <w:r w:rsidR="00C178F4" w:rsidRPr="0091368E">
              <w:rPr>
                <w:rFonts w:ascii="Times New Roman" w:eastAsia="Times New Roman" w:hAnsi="Times New Roman" w:cs="Times New Roman"/>
                <w:color w:val="000000"/>
                <w:kern w:val="0"/>
                <w:sz w:val="24"/>
                <w:szCs w:val="24"/>
                <w:lang w:eastAsia="en-ID"/>
                <w14:ligatures w14:val="none"/>
              </w:rPr>
              <w:t xml:space="preserve">baru </w:t>
            </w:r>
            <w:r w:rsidR="005304C1" w:rsidRPr="0091368E">
              <w:rPr>
                <w:rFonts w:ascii="Times New Roman" w:eastAsia="Times New Roman" w:hAnsi="Times New Roman" w:cs="Times New Roman"/>
                <w:color w:val="000000"/>
                <w:kern w:val="0"/>
                <w:sz w:val="24"/>
                <w:szCs w:val="24"/>
                <w:lang w:eastAsia="en-ID"/>
                <w14:ligatures w14:val="none"/>
              </w:rPr>
              <w:t>terdaftar atau del</w:t>
            </w:r>
            <w:r w:rsidR="0005461B" w:rsidRPr="0091368E">
              <w:rPr>
                <w:rFonts w:ascii="Times New Roman" w:eastAsia="Times New Roman" w:hAnsi="Times New Roman" w:cs="Times New Roman"/>
                <w:color w:val="000000"/>
                <w:kern w:val="0"/>
                <w:sz w:val="24"/>
                <w:szCs w:val="24"/>
                <w:lang w:eastAsia="en-ID"/>
                <w14:ligatures w14:val="none"/>
              </w:rPr>
              <w:t>i</w:t>
            </w:r>
            <w:r w:rsidR="005304C1" w:rsidRPr="0091368E">
              <w:rPr>
                <w:rFonts w:ascii="Times New Roman" w:eastAsia="Times New Roman" w:hAnsi="Times New Roman" w:cs="Times New Roman"/>
                <w:color w:val="000000"/>
                <w:kern w:val="0"/>
                <w:sz w:val="24"/>
                <w:szCs w:val="24"/>
                <w:lang w:eastAsia="en-ID"/>
                <w14:ligatures w14:val="none"/>
              </w:rPr>
              <w:t>sted di BEI</w:t>
            </w:r>
            <w:r w:rsidRPr="0091368E">
              <w:rPr>
                <w:rFonts w:ascii="Times New Roman" w:eastAsia="Times New Roman" w:hAnsi="Times New Roman" w:cs="Times New Roman"/>
                <w:color w:val="000000"/>
                <w:kern w:val="0"/>
                <w:sz w:val="24"/>
                <w:szCs w:val="24"/>
                <w:lang w:eastAsia="en-ID"/>
                <w14:ligatures w14:val="none"/>
              </w:rPr>
              <w:t xml:space="preserve"> secara konsisten selama periode 2021 sampai dengan 2023 </w:t>
            </w:r>
          </w:p>
        </w:tc>
        <w:tc>
          <w:tcPr>
            <w:tcW w:w="1276" w:type="dxa"/>
            <w:tcBorders>
              <w:top w:val="nil"/>
              <w:left w:val="nil"/>
              <w:bottom w:val="single" w:sz="4" w:space="0" w:color="auto"/>
              <w:right w:val="single" w:sz="4" w:space="0" w:color="auto"/>
            </w:tcBorders>
            <w:noWrap/>
            <w:vAlign w:val="center"/>
            <w:hideMark/>
          </w:tcPr>
          <w:p w14:paraId="0710558C" w14:textId="695997C9" w:rsidR="0070789E" w:rsidRPr="0091368E" w:rsidRDefault="00FB10A9" w:rsidP="00E41F71">
            <w:pPr>
              <w:spacing w:after="0" w:line="276" w:lineRule="auto"/>
              <w:jc w:val="center"/>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w:t>
            </w:r>
            <w:r w:rsidR="0070789E" w:rsidRPr="0091368E">
              <w:rPr>
                <w:rFonts w:ascii="Times New Roman" w:eastAsia="Times New Roman" w:hAnsi="Times New Roman" w:cs="Times New Roman"/>
                <w:color w:val="000000"/>
                <w:kern w:val="0"/>
                <w:sz w:val="24"/>
                <w:szCs w:val="24"/>
                <w:lang w:eastAsia="en-ID"/>
                <w14:ligatures w14:val="none"/>
              </w:rPr>
              <w:t>1</w:t>
            </w:r>
            <w:r w:rsidR="00C178F4" w:rsidRPr="0091368E">
              <w:rPr>
                <w:rFonts w:ascii="Times New Roman" w:eastAsia="Times New Roman" w:hAnsi="Times New Roman" w:cs="Times New Roman"/>
                <w:color w:val="000000"/>
                <w:kern w:val="0"/>
                <w:sz w:val="24"/>
                <w:szCs w:val="24"/>
                <w:lang w:eastAsia="en-ID"/>
                <w14:ligatures w14:val="none"/>
              </w:rPr>
              <w:t>9</w:t>
            </w:r>
            <w:r w:rsidRPr="0091368E">
              <w:rPr>
                <w:rFonts w:ascii="Times New Roman" w:eastAsia="Times New Roman" w:hAnsi="Times New Roman" w:cs="Times New Roman"/>
                <w:color w:val="000000"/>
                <w:kern w:val="0"/>
                <w:sz w:val="24"/>
                <w:szCs w:val="24"/>
                <w:lang w:eastAsia="en-ID"/>
                <w14:ligatures w14:val="none"/>
              </w:rPr>
              <w:t>)</w:t>
            </w:r>
          </w:p>
        </w:tc>
      </w:tr>
      <w:tr w:rsidR="0070789E" w:rsidRPr="0091368E" w14:paraId="17ADB690" w14:textId="77777777" w:rsidTr="00FB10A9">
        <w:trPr>
          <w:trHeight w:val="310"/>
        </w:trPr>
        <w:tc>
          <w:tcPr>
            <w:tcW w:w="7508" w:type="dxa"/>
            <w:gridSpan w:val="2"/>
            <w:tcBorders>
              <w:top w:val="single" w:sz="4" w:space="0" w:color="auto"/>
              <w:left w:val="single" w:sz="4" w:space="0" w:color="auto"/>
              <w:bottom w:val="single" w:sz="4" w:space="0" w:color="auto"/>
              <w:right w:val="single" w:sz="4" w:space="0" w:color="auto"/>
            </w:tcBorders>
            <w:noWrap/>
            <w:vAlign w:val="bottom"/>
            <w:hideMark/>
          </w:tcPr>
          <w:p w14:paraId="67905D14" w14:textId="5DE9BC61" w:rsidR="0070789E" w:rsidRPr="0091368E" w:rsidRDefault="005C0155" w:rsidP="00E41F71">
            <w:pPr>
              <w:spacing w:after="0" w:line="276" w:lineRule="auto"/>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Jumlah Sampel Penelitian</w:t>
            </w:r>
          </w:p>
        </w:tc>
        <w:tc>
          <w:tcPr>
            <w:tcW w:w="1276" w:type="dxa"/>
            <w:tcBorders>
              <w:top w:val="nil"/>
              <w:left w:val="nil"/>
              <w:bottom w:val="single" w:sz="4" w:space="0" w:color="auto"/>
              <w:right w:val="single" w:sz="4" w:space="0" w:color="auto"/>
            </w:tcBorders>
            <w:noWrap/>
            <w:vAlign w:val="center"/>
            <w:hideMark/>
          </w:tcPr>
          <w:p w14:paraId="284FC7B8" w14:textId="4B87FBDA" w:rsidR="0070789E" w:rsidRPr="0091368E" w:rsidRDefault="0070789E" w:rsidP="00E41F71">
            <w:pPr>
              <w:spacing w:after="0" w:line="276" w:lineRule="auto"/>
              <w:jc w:val="center"/>
              <w:rPr>
                <w:rFonts w:ascii="Times New Roman" w:eastAsia="Times New Roman" w:hAnsi="Times New Roman" w:cs="Times New Roman"/>
                <w:b/>
                <w:bCs/>
                <w:color w:val="000000"/>
                <w:kern w:val="0"/>
                <w:sz w:val="24"/>
                <w:szCs w:val="24"/>
                <w:lang w:eastAsia="en-ID"/>
                <w14:ligatures w14:val="none"/>
              </w:rPr>
            </w:pPr>
            <w:r w:rsidRPr="0091368E">
              <w:rPr>
                <w:rFonts w:ascii="Times New Roman" w:eastAsia="Times New Roman" w:hAnsi="Times New Roman" w:cs="Times New Roman"/>
                <w:b/>
                <w:bCs/>
                <w:color w:val="000000"/>
                <w:kern w:val="0"/>
                <w:sz w:val="24"/>
                <w:szCs w:val="24"/>
                <w:lang w:eastAsia="en-ID"/>
                <w14:ligatures w14:val="none"/>
              </w:rPr>
              <w:t>2</w:t>
            </w:r>
            <w:r w:rsidR="00207A39" w:rsidRPr="0091368E">
              <w:rPr>
                <w:rFonts w:ascii="Times New Roman" w:eastAsia="Times New Roman" w:hAnsi="Times New Roman" w:cs="Times New Roman"/>
                <w:b/>
                <w:bCs/>
                <w:color w:val="000000"/>
                <w:kern w:val="0"/>
                <w:sz w:val="24"/>
                <w:szCs w:val="24"/>
                <w:lang w:eastAsia="en-ID"/>
                <w14:ligatures w14:val="none"/>
              </w:rPr>
              <w:t>9</w:t>
            </w:r>
          </w:p>
        </w:tc>
      </w:tr>
      <w:tr w:rsidR="0070789E" w:rsidRPr="0091368E" w14:paraId="6BD6D720" w14:textId="77777777" w:rsidTr="00FB10A9">
        <w:trPr>
          <w:trHeight w:val="310"/>
        </w:trPr>
        <w:tc>
          <w:tcPr>
            <w:tcW w:w="7508" w:type="dxa"/>
            <w:gridSpan w:val="2"/>
            <w:tcBorders>
              <w:top w:val="single" w:sz="4" w:space="0" w:color="auto"/>
              <w:left w:val="single" w:sz="4" w:space="0" w:color="auto"/>
              <w:bottom w:val="single" w:sz="4" w:space="0" w:color="auto"/>
              <w:right w:val="single" w:sz="4" w:space="0" w:color="auto"/>
            </w:tcBorders>
            <w:noWrap/>
            <w:vAlign w:val="bottom"/>
            <w:hideMark/>
          </w:tcPr>
          <w:p w14:paraId="7E41682F" w14:textId="33523DA7" w:rsidR="0070789E" w:rsidRPr="0091368E" w:rsidRDefault="00AD61B6" w:rsidP="00E41F71">
            <w:pPr>
              <w:spacing w:after="0" w:line="276" w:lineRule="auto"/>
              <w:jc w:val="center"/>
              <w:rPr>
                <w:rFonts w:ascii="Times New Roman" w:eastAsia="Times New Roman" w:hAnsi="Times New Roman" w:cs="Times New Roman"/>
                <w:b/>
                <w:bCs/>
                <w:color w:val="000000"/>
                <w:kern w:val="0"/>
                <w:sz w:val="24"/>
                <w:szCs w:val="24"/>
                <w:lang w:eastAsia="en-ID"/>
                <w14:ligatures w14:val="none"/>
              </w:rPr>
            </w:pPr>
            <w:r w:rsidRPr="0091368E">
              <w:rPr>
                <w:rFonts w:ascii="Times New Roman" w:eastAsia="Times New Roman" w:hAnsi="Times New Roman" w:cs="Times New Roman"/>
                <w:b/>
                <w:bCs/>
                <w:color w:val="000000"/>
                <w:kern w:val="0"/>
                <w:sz w:val="24"/>
                <w:szCs w:val="24"/>
                <w:lang w:eastAsia="en-ID"/>
                <w14:ligatures w14:val="none"/>
              </w:rPr>
              <w:t>Jumlah</w:t>
            </w:r>
            <w:r w:rsidR="0070789E" w:rsidRPr="0091368E">
              <w:rPr>
                <w:rFonts w:ascii="Times New Roman" w:eastAsia="Times New Roman" w:hAnsi="Times New Roman" w:cs="Times New Roman"/>
                <w:b/>
                <w:bCs/>
                <w:color w:val="000000"/>
                <w:kern w:val="0"/>
                <w:sz w:val="24"/>
                <w:szCs w:val="24"/>
                <w:lang w:eastAsia="en-ID"/>
                <w14:ligatures w14:val="none"/>
              </w:rPr>
              <w:t xml:space="preserve"> </w:t>
            </w:r>
            <w:r w:rsidRPr="0091368E">
              <w:rPr>
                <w:rFonts w:ascii="Times New Roman" w:eastAsia="Times New Roman" w:hAnsi="Times New Roman" w:cs="Times New Roman"/>
                <w:b/>
                <w:bCs/>
                <w:color w:val="000000"/>
                <w:kern w:val="0"/>
                <w:sz w:val="24"/>
                <w:szCs w:val="24"/>
                <w:lang w:eastAsia="en-ID"/>
                <w14:ligatures w14:val="none"/>
              </w:rPr>
              <w:t>Observasi</w:t>
            </w:r>
            <w:r w:rsidR="0070789E" w:rsidRPr="0091368E">
              <w:rPr>
                <w:rFonts w:ascii="Times New Roman" w:eastAsia="Times New Roman" w:hAnsi="Times New Roman" w:cs="Times New Roman"/>
                <w:b/>
                <w:bCs/>
                <w:color w:val="000000"/>
                <w:kern w:val="0"/>
                <w:sz w:val="24"/>
                <w:szCs w:val="24"/>
                <w:lang w:eastAsia="en-ID"/>
                <w14:ligatures w14:val="none"/>
              </w:rPr>
              <w:t xml:space="preserve"> (</w:t>
            </w:r>
            <w:r w:rsidRPr="0091368E">
              <w:rPr>
                <w:rFonts w:ascii="Times New Roman" w:eastAsia="Times New Roman" w:hAnsi="Times New Roman" w:cs="Times New Roman"/>
                <w:b/>
                <w:bCs/>
                <w:color w:val="000000"/>
                <w:kern w:val="0"/>
                <w:sz w:val="24"/>
                <w:szCs w:val="24"/>
                <w:lang w:eastAsia="en-ID"/>
                <w14:ligatures w14:val="none"/>
              </w:rPr>
              <w:t>2</w:t>
            </w:r>
            <w:r w:rsidR="00207A39" w:rsidRPr="0091368E">
              <w:rPr>
                <w:rFonts w:ascii="Times New Roman" w:eastAsia="Times New Roman" w:hAnsi="Times New Roman" w:cs="Times New Roman"/>
                <w:b/>
                <w:bCs/>
                <w:color w:val="000000"/>
                <w:kern w:val="0"/>
                <w:sz w:val="24"/>
                <w:szCs w:val="24"/>
                <w:lang w:eastAsia="en-ID"/>
                <w14:ligatures w14:val="none"/>
              </w:rPr>
              <w:t>9</w:t>
            </w:r>
            <w:r w:rsidRPr="0091368E">
              <w:rPr>
                <w:rFonts w:ascii="Times New Roman" w:eastAsia="Times New Roman" w:hAnsi="Times New Roman" w:cs="Times New Roman"/>
                <w:b/>
                <w:bCs/>
                <w:color w:val="000000"/>
                <w:kern w:val="0"/>
                <w:sz w:val="24"/>
                <w:szCs w:val="24"/>
                <w:lang w:eastAsia="en-ID"/>
                <w14:ligatures w14:val="none"/>
              </w:rPr>
              <w:t xml:space="preserve"> x </w:t>
            </w:r>
            <w:r w:rsidR="0070789E" w:rsidRPr="0091368E">
              <w:rPr>
                <w:rFonts w:ascii="Times New Roman" w:eastAsia="Times New Roman" w:hAnsi="Times New Roman" w:cs="Times New Roman"/>
                <w:b/>
                <w:bCs/>
                <w:color w:val="000000"/>
                <w:kern w:val="0"/>
                <w:sz w:val="24"/>
                <w:szCs w:val="24"/>
                <w:lang w:eastAsia="en-ID"/>
                <w14:ligatures w14:val="none"/>
              </w:rPr>
              <w:t>3 Tahun)</w:t>
            </w:r>
          </w:p>
        </w:tc>
        <w:tc>
          <w:tcPr>
            <w:tcW w:w="1276" w:type="dxa"/>
            <w:tcBorders>
              <w:top w:val="nil"/>
              <w:left w:val="nil"/>
              <w:bottom w:val="single" w:sz="4" w:space="0" w:color="auto"/>
              <w:right w:val="single" w:sz="4" w:space="0" w:color="auto"/>
            </w:tcBorders>
            <w:noWrap/>
            <w:vAlign w:val="center"/>
            <w:hideMark/>
          </w:tcPr>
          <w:p w14:paraId="2E46C3EB" w14:textId="0F02A0EE" w:rsidR="0070789E" w:rsidRPr="0091368E" w:rsidRDefault="00207A39" w:rsidP="00E41F71">
            <w:pPr>
              <w:spacing w:after="0" w:line="276" w:lineRule="auto"/>
              <w:jc w:val="center"/>
              <w:rPr>
                <w:rFonts w:ascii="Times New Roman" w:eastAsia="Times New Roman" w:hAnsi="Times New Roman" w:cs="Times New Roman"/>
                <w:b/>
                <w:bCs/>
                <w:color w:val="000000"/>
                <w:kern w:val="0"/>
                <w:sz w:val="24"/>
                <w:szCs w:val="24"/>
                <w:lang w:eastAsia="en-ID"/>
                <w14:ligatures w14:val="none"/>
              </w:rPr>
            </w:pPr>
            <w:r w:rsidRPr="0091368E">
              <w:rPr>
                <w:rFonts w:ascii="Times New Roman" w:eastAsia="Times New Roman" w:hAnsi="Times New Roman" w:cs="Times New Roman"/>
                <w:b/>
                <w:bCs/>
                <w:color w:val="000000"/>
                <w:kern w:val="0"/>
                <w:sz w:val="24"/>
                <w:szCs w:val="24"/>
                <w:lang w:eastAsia="en-ID"/>
                <w14:ligatures w14:val="none"/>
              </w:rPr>
              <w:t>87</w:t>
            </w:r>
          </w:p>
        </w:tc>
      </w:tr>
    </w:tbl>
    <w:p w14:paraId="7CF98434" w14:textId="30291B86" w:rsidR="003442B3" w:rsidRPr="00793C82" w:rsidRDefault="004714FE" w:rsidP="00D43CCD">
      <w:pPr>
        <w:pStyle w:val="Heading2"/>
        <w:numPr>
          <w:ilvl w:val="0"/>
          <w:numId w:val="0"/>
        </w:numPr>
        <w:spacing w:after="0"/>
        <w:rPr>
          <w:b w:val="0"/>
          <w:bCs w:val="0"/>
          <w:i/>
          <w:iCs/>
        </w:rPr>
      </w:pPr>
      <w:bookmarkStart w:id="126" w:name="_Toc202735458"/>
      <w:bookmarkStart w:id="127" w:name="_Toc202735731"/>
      <w:bookmarkStart w:id="128" w:name="_Toc200139844"/>
      <w:r w:rsidRPr="00793C82">
        <w:rPr>
          <w:b w:val="0"/>
          <w:bCs w:val="0"/>
          <w:i/>
          <w:iCs/>
        </w:rPr>
        <w:t>Sumber: olahan peneliti</w:t>
      </w:r>
      <w:r w:rsidR="0005461B" w:rsidRPr="00793C82">
        <w:rPr>
          <w:b w:val="0"/>
          <w:bCs w:val="0"/>
          <w:i/>
          <w:iCs/>
        </w:rPr>
        <w:t>, 2025</w:t>
      </w:r>
      <w:bookmarkEnd w:id="126"/>
      <w:bookmarkEnd w:id="127"/>
    </w:p>
    <w:p w14:paraId="152A2C5D" w14:textId="1B7A757D" w:rsidR="009F3C5B" w:rsidRPr="00681039" w:rsidRDefault="00793C82" w:rsidP="00681039">
      <w:pPr>
        <w:spacing w:line="480" w:lineRule="auto"/>
        <w:ind w:firstLine="426"/>
        <w:jc w:val="both"/>
        <w:rPr>
          <w:rFonts w:ascii="Times New Roman" w:hAnsi="Times New Roman" w:cs="Times New Roman"/>
          <w:sz w:val="24"/>
          <w:szCs w:val="24"/>
        </w:rPr>
      </w:pPr>
      <w:r w:rsidRPr="00681039">
        <w:rPr>
          <w:rFonts w:ascii="Times New Roman" w:hAnsi="Times New Roman" w:cs="Times New Roman"/>
          <w:sz w:val="24"/>
          <w:szCs w:val="24"/>
        </w:rPr>
        <w:t xml:space="preserve">Berdasarkan </w:t>
      </w:r>
      <w:r w:rsidR="00981263" w:rsidRPr="00681039">
        <w:rPr>
          <w:rFonts w:ascii="Times New Roman" w:hAnsi="Times New Roman" w:cs="Times New Roman"/>
          <w:sz w:val="24"/>
          <w:szCs w:val="24"/>
        </w:rPr>
        <w:t xml:space="preserve">kriteria di atas dari 48 perusahaan manufaktur sektor aneka industri, terdapat </w:t>
      </w:r>
      <w:r w:rsidR="00A75A74">
        <w:rPr>
          <w:rFonts w:ascii="Times New Roman" w:hAnsi="Times New Roman" w:cs="Times New Roman"/>
          <w:sz w:val="24"/>
          <w:szCs w:val="24"/>
        </w:rPr>
        <w:t>p</w:t>
      </w:r>
      <w:r w:rsidR="00577FF4" w:rsidRPr="00681039">
        <w:rPr>
          <w:rFonts w:ascii="Times New Roman" w:hAnsi="Times New Roman" w:cs="Times New Roman"/>
          <w:sz w:val="24"/>
          <w:szCs w:val="24"/>
        </w:rPr>
        <w:t xml:space="preserve">erusahaan yang terdaftar atau delisted di BEI secara konsisten selama </w:t>
      </w:r>
      <w:r w:rsidR="002D7555" w:rsidRPr="00681039">
        <w:rPr>
          <w:rFonts w:ascii="Times New Roman" w:hAnsi="Times New Roman" w:cs="Times New Roman"/>
          <w:sz w:val="24"/>
          <w:szCs w:val="24"/>
        </w:rPr>
        <w:t>periode 2021 sampai dengan 2023. Sehingga hanya 29 perusahaan yang memenuhi kriteria</w:t>
      </w:r>
      <w:r w:rsidR="006D5FC5" w:rsidRPr="00681039">
        <w:rPr>
          <w:rFonts w:ascii="Times New Roman" w:hAnsi="Times New Roman" w:cs="Times New Roman"/>
          <w:sz w:val="24"/>
          <w:szCs w:val="24"/>
        </w:rPr>
        <w:t xml:space="preserve"> penelitian</w:t>
      </w:r>
      <w:r w:rsidR="00561066" w:rsidRPr="00681039">
        <w:rPr>
          <w:rFonts w:ascii="Times New Roman" w:hAnsi="Times New Roman" w:cs="Times New Roman"/>
          <w:sz w:val="24"/>
          <w:szCs w:val="24"/>
        </w:rPr>
        <w:t xml:space="preserve">. Penelitian ini menggunakan data </w:t>
      </w:r>
      <w:r w:rsidR="00A75A74">
        <w:rPr>
          <w:rFonts w:ascii="Times New Roman" w:hAnsi="Times New Roman" w:cs="Times New Roman"/>
          <w:sz w:val="24"/>
          <w:szCs w:val="24"/>
        </w:rPr>
        <w:t>p</w:t>
      </w:r>
      <w:r w:rsidR="00561066" w:rsidRPr="00681039">
        <w:rPr>
          <w:rFonts w:ascii="Times New Roman" w:hAnsi="Times New Roman" w:cs="Times New Roman"/>
          <w:sz w:val="24"/>
          <w:szCs w:val="24"/>
        </w:rPr>
        <w:t xml:space="preserve">erusahaan selama 3 tahun amatan sehingga data amatan sebanyak </w:t>
      </w:r>
      <w:r w:rsidR="00681039" w:rsidRPr="00681039">
        <w:rPr>
          <w:rFonts w:ascii="Times New Roman" w:hAnsi="Times New Roman" w:cs="Times New Roman"/>
          <w:sz w:val="24"/>
          <w:szCs w:val="24"/>
        </w:rPr>
        <w:t>87. Berikut daftar Perusahaan yang menjadi sampel penelitian:</w:t>
      </w:r>
    </w:p>
    <w:p w14:paraId="08B2C957" w14:textId="77777777" w:rsidR="009F3C5B" w:rsidRPr="00681039" w:rsidRDefault="009F3C5B" w:rsidP="00681039">
      <w:pPr>
        <w:spacing w:line="480" w:lineRule="auto"/>
        <w:jc w:val="both"/>
        <w:rPr>
          <w:rFonts w:ascii="Times New Roman" w:hAnsi="Times New Roman" w:cs="Times New Roman"/>
          <w:sz w:val="24"/>
          <w:szCs w:val="24"/>
        </w:rPr>
      </w:pPr>
    </w:p>
    <w:p w14:paraId="00CD2E21" w14:textId="77777777" w:rsidR="009F3C5B" w:rsidRDefault="009F3C5B" w:rsidP="009F3C5B"/>
    <w:p w14:paraId="7EB81B68" w14:textId="77777777" w:rsidR="00AD2BEC" w:rsidRDefault="00AD2BEC" w:rsidP="009F3C5B"/>
    <w:p w14:paraId="7F481C8D" w14:textId="77777777" w:rsidR="009F3C5B" w:rsidRDefault="009F3C5B" w:rsidP="009F3C5B"/>
    <w:p w14:paraId="19093108" w14:textId="77777777" w:rsidR="009F3C5B" w:rsidRDefault="009F3C5B" w:rsidP="009F3C5B"/>
    <w:p w14:paraId="6BA22A9E" w14:textId="77777777" w:rsidR="009F3C5B" w:rsidRDefault="009F3C5B" w:rsidP="009F3C5B"/>
    <w:p w14:paraId="26CBE771" w14:textId="1DF5614B" w:rsidR="009F3C5B" w:rsidRPr="00143652" w:rsidRDefault="00143652" w:rsidP="00143652">
      <w:pPr>
        <w:pStyle w:val="Caption"/>
        <w:keepNext/>
        <w:rPr>
          <w:rFonts w:ascii="Times New Roman" w:hAnsi="Times New Roman" w:cs="Times New Roman"/>
          <w:color w:val="auto"/>
          <w:sz w:val="24"/>
          <w:szCs w:val="24"/>
        </w:rPr>
      </w:pPr>
      <w:bookmarkStart w:id="129" w:name="_Toc202734081"/>
      <w:r w:rsidRPr="00143652">
        <w:rPr>
          <w:rFonts w:ascii="Times New Roman" w:hAnsi="Times New Roman" w:cs="Times New Roman"/>
          <w:color w:val="auto"/>
          <w:sz w:val="24"/>
          <w:szCs w:val="24"/>
        </w:rPr>
        <w:t>Tab</w:t>
      </w:r>
      <w:r>
        <w:rPr>
          <w:rFonts w:ascii="Times New Roman" w:hAnsi="Times New Roman" w:cs="Times New Roman"/>
          <w:color w:val="auto"/>
          <w:sz w:val="24"/>
          <w:szCs w:val="24"/>
        </w:rPr>
        <w:t>el</w:t>
      </w:r>
      <w:r w:rsidRPr="00143652">
        <w:rPr>
          <w:rFonts w:ascii="Times New Roman" w:hAnsi="Times New Roman" w:cs="Times New Roman"/>
          <w:color w:val="auto"/>
          <w:sz w:val="24"/>
          <w:szCs w:val="24"/>
        </w:rPr>
        <w:t xml:space="preserve"> </w:t>
      </w:r>
      <w:r>
        <w:rPr>
          <w:rFonts w:ascii="Times New Roman" w:hAnsi="Times New Roman" w:cs="Times New Roman"/>
          <w:color w:val="auto"/>
          <w:sz w:val="24"/>
          <w:szCs w:val="24"/>
        </w:rPr>
        <w:t>3.</w:t>
      </w:r>
      <w:r w:rsidR="00C24A96">
        <w:rPr>
          <w:rFonts w:ascii="Times New Roman" w:hAnsi="Times New Roman" w:cs="Times New Roman"/>
          <w:color w:val="auto"/>
          <w:sz w:val="24"/>
          <w:szCs w:val="24"/>
        </w:rPr>
        <w:t>2</w:t>
      </w:r>
      <w:r w:rsidRPr="00143652">
        <w:rPr>
          <w:rFonts w:ascii="Times New Roman" w:hAnsi="Times New Roman" w:cs="Times New Roman"/>
          <w:color w:val="auto"/>
          <w:sz w:val="24"/>
          <w:szCs w:val="24"/>
        </w:rPr>
        <w:t xml:space="preserve"> Daftar Sampel Penelitian</w:t>
      </w:r>
      <w:bookmarkEnd w:id="129"/>
    </w:p>
    <w:tbl>
      <w:tblPr>
        <w:tblW w:w="7508" w:type="dxa"/>
        <w:tblInd w:w="113" w:type="dxa"/>
        <w:tblLook w:val="04A0" w:firstRow="1" w:lastRow="0" w:firstColumn="1" w:lastColumn="0" w:noHBand="0" w:noVBand="1"/>
      </w:tblPr>
      <w:tblGrid>
        <w:gridCol w:w="700"/>
        <w:gridCol w:w="1380"/>
        <w:gridCol w:w="5428"/>
      </w:tblGrid>
      <w:tr w:rsidR="009F3C5B" w:rsidRPr="009F3C5B" w14:paraId="0B704AC5" w14:textId="77777777" w:rsidTr="002D7555">
        <w:trPr>
          <w:trHeight w:val="31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5B469579" w14:textId="77777777" w:rsidR="009F3C5B" w:rsidRPr="009F3C5B" w:rsidRDefault="009F3C5B" w:rsidP="009F3C5B">
            <w:pPr>
              <w:spacing w:after="0" w:line="240" w:lineRule="auto"/>
              <w:jc w:val="center"/>
              <w:rPr>
                <w:rFonts w:ascii="Times New Roman" w:eastAsia="Times New Roman" w:hAnsi="Times New Roman" w:cs="Times New Roman"/>
                <w:b/>
                <w:bCs/>
                <w:kern w:val="0"/>
                <w:sz w:val="24"/>
                <w:szCs w:val="24"/>
                <w:lang w:eastAsia="en-ID"/>
                <w14:ligatures w14:val="none"/>
              </w:rPr>
            </w:pPr>
            <w:r w:rsidRPr="009F3C5B">
              <w:rPr>
                <w:rFonts w:ascii="Times New Roman" w:eastAsia="Times New Roman" w:hAnsi="Times New Roman" w:cs="Times New Roman"/>
                <w:b/>
                <w:bCs/>
                <w:kern w:val="0"/>
                <w:sz w:val="24"/>
                <w:szCs w:val="24"/>
                <w:lang w:eastAsia="en-ID"/>
                <w14:ligatures w14:val="none"/>
              </w:rPr>
              <w:t>No.</w:t>
            </w:r>
          </w:p>
        </w:tc>
        <w:tc>
          <w:tcPr>
            <w:tcW w:w="1380" w:type="dxa"/>
            <w:tcBorders>
              <w:top w:val="single" w:sz="4" w:space="0" w:color="auto"/>
              <w:left w:val="nil"/>
              <w:bottom w:val="single" w:sz="4" w:space="0" w:color="auto"/>
              <w:right w:val="single" w:sz="4" w:space="0" w:color="auto"/>
            </w:tcBorders>
            <w:noWrap/>
            <w:vAlign w:val="bottom"/>
            <w:hideMark/>
          </w:tcPr>
          <w:p w14:paraId="3DE13B24" w14:textId="77777777" w:rsidR="009F3C5B" w:rsidRPr="009F3C5B" w:rsidRDefault="009F3C5B" w:rsidP="009F3C5B">
            <w:pPr>
              <w:spacing w:after="0" w:line="240" w:lineRule="auto"/>
              <w:jc w:val="center"/>
              <w:rPr>
                <w:rFonts w:ascii="Times New Roman" w:eastAsia="Times New Roman" w:hAnsi="Times New Roman" w:cs="Times New Roman"/>
                <w:b/>
                <w:bCs/>
                <w:kern w:val="0"/>
                <w:sz w:val="24"/>
                <w:szCs w:val="24"/>
                <w:lang w:eastAsia="en-ID"/>
                <w14:ligatures w14:val="none"/>
              </w:rPr>
            </w:pPr>
            <w:r w:rsidRPr="009F3C5B">
              <w:rPr>
                <w:rFonts w:ascii="Times New Roman" w:eastAsia="Times New Roman" w:hAnsi="Times New Roman" w:cs="Times New Roman"/>
                <w:b/>
                <w:bCs/>
                <w:kern w:val="0"/>
                <w:sz w:val="24"/>
                <w:szCs w:val="24"/>
                <w:lang w:eastAsia="en-ID"/>
                <w14:ligatures w14:val="none"/>
              </w:rPr>
              <w:t>Kode</w:t>
            </w:r>
          </w:p>
        </w:tc>
        <w:tc>
          <w:tcPr>
            <w:tcW w:w="5428" w:type="dxa"/>
            <w:tcBorders>
              <w:top w:val="single" w:sz="4" w:space="0" w:color="auto"/>
              <w:left w:val="nil"/>
              <w:bottom w:val="single" w:sz="4" w:space="0" w:color="auto"/>
              <w:right w:val="single" w:sz="4" w:space="0" w:color="auto"/>
            </w:tcBorders>
            <w:noWrap/>
            <w:vAlign w:val="bottom"/>
            <w:hideMark/>
          </w:tcPr>
          <w:p w14:paraId="04A6BB68" w14:textId="77777777" w:rsidR="009F3C5B" w:rsidRPr="009F3C5B" w:rsidRDefault="009F3C5B" w:rsidP="009F3C5B">
            <w:pPr>
              <w:spacing w:after="0" w:line="240" w:lineRule="auto"/>
              <w:jc w:val="center"/>
              <w:rPr>
                <w:rFonts w:ascii="Times New Roman" w:eastAsia="Times New Roman" w:hAnsi="Times New Roman" w:cs="Times New Roman"/>
                <w:b/>
                <w:bCs/>
                <w:kern w:val="0"/>
                <w:sz w:val="24"/>
                <w:szCs w:val="24"/>
                <w:lang w:eastAsia="en-ID"/>
                <w14:ligatures w14:val="none"/>
              </w:rPr>
            </w:pPr>
            <w:r w:rsidRPr="009F3C5B">
              <w:rPr>
                <w:rFonts w:ascii="Times New Roman" w:eastAsia="Times New Roman" w:hAnsi="Times New Roman" w:cs="Times New Roman"/>
                <w:b/>
                <w:bCs/>
                <w:kern w:val="0"/>
                <w:sz w:val="24"/>
                <w:szCs w:val="24"/>
                <w:lang w:eastAsia="en-ID"/>
                <w14:ligatures w14:val="none"/>
              </w:rPr>
              <w:t>Nama Perusahaan</w:t>
            </w:r>
          </w:p>
        </w:tc>
      </w:tr>
      <w:tr w:rsidR="009F3C5B" w:rsidRPr="009F3C5B" w14:paraId="5C0496B9"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6DF10DB4"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1</w:t>
            </w:r>
          </w:p>
        </w:tc>
        <w:tc>
          <w:tcPr>
            <w:tcW w:w="1380" w:type="dxa"/>
            <w:tcBorders>
              <w:top w:val="nil"/>
              <w:left w:val="nil"/>
              <w:bottom w:val="single" w:sz="4" w:space="0" w:color="auto"/>
              <w:right w:val="single" w:sz="4" w:space="0" w:color="auto"/>
            </w:tcBorders>
            <w:shd w:val="clear" w:color="000000" w:fill="FFFFFF"/>
            <w:noWrap/>
            <w:vAlign w:val="bottom"/>
            <w:hideMark/>
          </w:tcPr>
          <w:p w14:paraId="53A79DB0"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AMIN</w:t>
            </w:r>
          </w:p>
        </w:tc>
        <w:tc>
          <w:tcPr>
            <w:tcW w:w="5428" w:type="dxa"/>
            <w:tcBorders>
              <w:top w:val="nil"/>
              <w:left w:val="nil"/>
              <w:bottom w:val="single" w:sz="4" w:space="0" w:color="auto"/>
              <w:right w:val="single" w:sz="4" w:space="0" w:color="auto"/>
            </w:tcBorders>
            <w:noWrap/>
            <w:vAlign w:val="bottom"/>
            <w:hideMark/>
          </w:tcPr>
          <w:p w14:paraId="605946F9"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Ateliers Mecaniques D’Indonesie Tbk</w:t>
            </w:r>
          </w:p>
        </w:tc>
      </w:tr>
      <w:tr w:rsidR="009F3C5B" w:rsidRPr="009F3C5B" w14:paraId="5DA98DFF"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37170FFF"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2</w:t>
            </w:r>
          </w:p>
        </w:tc>
        <w:tc>
          <w:tcPr>
            <w:tcW w:w="1380" w:type="dxa"/>
            <w:tcBorders>
              <w:top w:val="nil"/>
              <w:left w:val="nil"/>
              <w:bottom w:val="single" w:sz="4" w:space="0" w:color="auto"/>
              <w:right w:val="single" w:sz="4" w:space="0" w:color="auto"/>
            </w:tcBorders>
            <w:shd w:val="clear" w:color="000000" w:fill="FFFFFF"/>
            <w:noWrap/>
            <w:vAlign w:val="bottom"/>
            <w:hideMark/>
          </w:tcPr>
          <w:p w14:paraId="0ACD8CD8"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ARKA</w:t>
            </w:r>
          </w:p>
        </w:tc>
        <w:tc>
          <w:tcPr>
            <w:tcW w:w="5428" w:type="dxa"/>
            <w:tcBorders>
              <w:top w:val="nil"/>
              <w:left w:val="nil"/>
              <w:bottom w:val="single" w:sz="4" w:space="0" w:color="auto"/>
              <w:right w:val="single" w:sz="4" w:space="0" w:color="auto"/>
            </w:tcBorders>
            <w:noWrap/>
            <w:vAlign w:val="bottom"/>
            <w:hideMark/>
          </w:tcPr>
          <w:p w14:paraId="0AA100D4"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Arkha Jayanti Persada Tbk</w:t>
            </w:r>
          </w:p>
        </w:tc>
      </w:tr>
      <w:tr w:rsidR="009F3C5B" w:rsidRPr="009F3C5B" w14:paraId="543BD28A"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4CB94654"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3</w:t>
            </w:r>
          </w:p>
        </w:tc>
        <w:tc>
          <w:tcPr>
            <w:tcW w:w="1380" w:type="dxa"/>
            <w:tcBorders>
              <w:top w:val="nil"/>
              <w:left w:val="nil"/>
              <w:bottom w:val="single" w:sz="4" w:space="0" w:color="auto"/>
              <w:right w:val="single" w:sz="4" w:space="0" w:color="auto"/>
            </w:tcBorders>
            <w:shd w:val="clear" w:color="000000" w:fill="FFFFFF"/>
            <w:noWrap/>
            <w:vAlign w:val="bottom"/>
            <w:hideMark/>
          </w:tcPr>
          <w:p w14:paraId="7ACBE46C"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GMFI</w:t>
            </w:r>
          </w:p>
        </w:tc>
        <w:tc>
          <w:tcPr>
            <w:tcW w:w="5428" w:type="dxa"/>
            <w:tcBorders>
              <w:top w:val="nil"/>
              <w:left w:val="nil"/>
              <w:bottom w:val="single" w:sz="4" w:space="0" w:color="auto"/>
              <w:right w:val="single" w:sz="4" w:space="0" w:color="auto"/>
            </w:tcBorders>
            <w:noWrap/>
            <w:vAlign w:val="bottom"/>
            <w:hideMark/>
          </w:tcPr>
          <w:p w14:paraId="7B06F040"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Garuda Maintenance Facility Aero Asia Tbk</w:t>
            </w:r>
          </w:p>
        </w:tc>
      </w:tr>
      <w:tr w:rsidR="009F3C5B" w:rsidRPr="009F3C5B" w14:paraId="532AA34A"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1608EBC0"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4</w:t>
            </w:r>
          </w:p>
        </w:tc>
        <w:tc>
          <w:tcPr>
            <w:tcW w:w="1380" w:type="dxa"/>
            <w:tcBorders>
              <w:top w:val="nil"/>
              <w:left w:val="nil"/>
              <w:bottom w:val="single" w:sz="4" w:space="0" w:color="auto"/>
              <w:right w:val="single" w:sz="4" w:space="0" w:color="auto"/>
            </w:tcBorders>
            <w:shd w:val="clear" w:color="000000" w:fill="FFFFFF"/>
            <w:noWrap/>
            <w:vAlign w:val="bottom"/>
            <w:hideMark/>
          </w:tcPr>
          <w:p w14:paraId="6F48E2A3"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AUTO</w:t>
            </w:r>
          </w:p>
        </w:tc>
        <w:tc>
          <w:tcPr>
            <w:tcW w:w="5428" w:type="dxa"/>
            <w:tcBorders>
              <w:top w:val="nil"/>
              <w:left w:val="nil"/>
              <w:bottom w:val="single" w:sz="4" w:space="0" w:color="auto"/>
              <w:right w:val="single" w:sz="4" w:space="0" w:color="auto"/>
            </w:tcBorders>
            <w:noWrap/>
            <w:vAlign w:val="bottom"/>
            <w:hideMark/>
          </w:tcPr>
          <w:p w14:paraId="5A2B88C4"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Astra Otoparts Tbk </w:t>
            </w:r>
          </w:p>
        </w:tc>
      </w:tr>
      <w:tr w:rsidR="009F3C5B" w:rsidRPr="009F3C5B" w14:paraId="22A672C0"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25C730CA"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5</w:t>
            </w:r>
          </w:p>
        </w:tc>
        <w:tc>
          <w:tcPr>
            <w:tcW w:w="1380" w:type="dxa"/>
            <w:tcBorders>
              <w:top w:val="nil"/>
              <w:left w:val="nil"/>
              <w:bottom w:val="single" w:sz="4" w:space="0" w:color="auto"/>
              <w:right w:val="single" w:sz="4" w:space="0" w:color="auto"/>
            </w:tcBorders>
            <w:shd w:val="clear" w:color="000000" w:fill="FFFFFF"/>
            <w:noWrap/>
            <w:vAlign w:val="bottom"/>
            <w:hideMark/>
          </w:tcPr>
          <w:p w14:paraId="65A7863A"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BOLT</w:t>
            </w:r>
          </w:p>
        </w:tc>
        <w:tc>
          <w:tcPr>
            <w:tcW w:w="5428" w:type="dxa"/>
            <w:tcBorders>
              <w:top w:val="nil"/>
              <w:left w:val="nil"/>
              <w:bottom w:val="single" w:sz="4" w:space="0" w:color="auto"/>
              <w:right w:val="single" w:sz="4" w:space="0" w:color="auto"/>
            </w:tcBorders>
            <w:noWrap/>
            <w:vAlign w:val="bottom"/>
            <w:hideMark/>
          </w:tcPr>
          <w:p w14:paraId="66D55EE5"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Garuda Metallindo Tbk </w:t>
            </w:r>
          </w:p>
        </w:tc>
      </w:tr>
      <w:tr w:rsidR="009F3C5B" w:rsidRPr="009F3C5B" w14:paraId="60714247"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668CF761"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6</w:t>
            </w:r>
          </w:p>
        </w:tc>
        <w:tc>
          <w:tcPr>
            <w:tcW w:w="1380" w:type="dxa"/>
            <w:tcBorders>
              <w:top w:val="nil"/>
              <w:left w:val="nil"/>
              <w:bottom w:val="single" w:sz="4" w:space="0" w:color="auto"/>
              <w:right w:val="single" w:sz="4" w:space="0" w:color="auto"/>
            </w:tcBorders>
            <w:shd w:val="clear" w:color="000000" w:fill="FFFFFF"/>
            <w:noWrap/>
            <w:vAlign w:val="bottom"/>
            <w:hideMark/>
          </w:tcPr>
          <w:p w14:paraId="48FB36F4"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BRAM</w:t>
            </w:r>
          </w:p>
        </w:tc>
        <w:tc>
          <w:tcPr>
            <w:tcW w:w="5428" w:type="dxa"/>
            <w:tcBorders>
              <w:top w:val="nil"/>
              <w:left w:val="nil"/>
              <w:bottom w:val="single" w:sz="4" w:space="0" w:color="auto"/>
              <w:right w:val="single" w:sz="4" w:space="0" w:color="auto"/>
            </w:tcBorders>
            <w:noWrap/>
            <w:vAlign w:val="bottom"/>
            <w:hideMark/>
          </w:tcPr>
          <w:p w14:paraId="68780C00"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Indo Kordsa Tbk </w:t>
            </w:r>
          </w:p>
        </w:tc>
      </w:tr>
      <w:tr w:rsidR="009F3C5B" w:rsidRPr="009F3C5B" w14:paraId="04194B5A"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7408754E"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7</w:t>
            </w:r>
          </w:p>
        </w:tc>
        <w:tc>
          <w:tcPr>
            <w:tcW w:w="1380" w:type="dxa"/>
            <w:tcBorders>
              <w:top w:val="nil"/>
              <w:left w:val="nil"/>
              <w:bottom w:val="single" w:sz="4" w:space="0" w:color="auto"/>
              <w:right w:val="single" w:sz="4" w:space="0" w:color="auto"/>
            </w:tcBorders>
            <w:shd w:val="clear" w:color="000000" w:fill="FFFFFF"/>
            <w:noWrap/>
            <w:vAlign w:val="bottom"/>
            <w:hideMark/>
          </w:tcPr>
          <w:p w14:paraId="03893789"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GDYR</w:t>
            </w:r>
          </w:p>
        </w:tc>
        <w:tc>
          <w:tcPr>
            <w:tcW w:w="5428" w:type="dxa"/>
            <w:tcBorders>
              <w:top w:val="nil"/>
              <w:left w:val="nil"/>
              <w:bottom w:val="single" w:sz="4" w:space="0" w:color="auto"/>
              <w:right w:val="single" w:sz="4" w:space="0" w:color="auto"/>
            </w:tcBorders>
            <w:noWrap/>
            <w:vAlign w:val="bottom"/>
            <w:hideMark/>
          </w:tcPr>
          <w:p w14:paraId="42244289"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Goodyear Indonesia Tbk </w:t>
            </w:r>
          </w:p>
        </w:tc>
      </w:tr>
      <w:tr w:rsidR="009F3C5B" w:rsidRPr="009F3C5B" w14:paraId="700D4DFC"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596C7D68"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8</w:t>
            </w:r>
          </w:p>
        </w:tc>
        <w:tc>
          <w:tcPr>
            <w:tcW w:w="1380" w:type="dxa"/>
            <w:tcBorders>
              <w:top w:val="nil"/>
              <w:left w:val="nil"/>
              <w:bottom w:val="single" w:sz="4" w:space="0" w:color="auto"/>
              <w:right w:val="single" w:sz="4" w:space="0" w:color="auto"/>
            </w:tcBorders>
            <w:shd w:val="clear" w:color="000000" w:fill="FFFFFF"/>
            <w:noWrap/>
            <w:vAlign w:val="bottom"/>
            <w:hideMark/>
          </w:tcPr>
          <w:p w14:paraId="3213E416"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GJTL</w:t>
            </w:r>
          </w:p>
        </w:tc>
        <w:tc>
          <w:tcPr>
            <w:tcW w:w="5428" w:type="dxa"/>
            <w:tcBorders>
              <w:top w:val="nil"/>
              <w:left w:val="nil"/>
              <w:bottom w:val="single" w:sz="4" w:space="0" w:color="auto"/>
              <w:right w:val="single" w:sz="4" w:space="0" w:color="auto"/>
            </w:tcBorders>
            <w:noWrap/>
            <w:vAlign w:val="bottom"/>
            <w:hideMark/>
          </w:tcPr>
          <w:p w14:paraId="4021E9A6"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Gajah Tunggal Tbk </w:t>
            </w:r>
          </w:p>
        </w:tc>
      </w:tr>
      <w:tr w:rsidR="009F3C5B" w:rsidRPr="009F3C5B" w14:paraId="6C0CA14B"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49759DBB"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9</w:t>
            </w:r>
          </w:p>
        </w:tc>
        <w:tc>
          <w:tcPr>
            <w:tcW w:w="1380" w:type="dxa"/>
            <w:tcBorders>
              <w:top w:val="nil"/>
              <w:left w:val="nil"/>
              <w:bottom w:val="single" w:sz="4" w:space="0" w:color="auto"/>
              <w:right w:val="single" w:sz="4" w:space="0" w:color="auto"/>
            </w:tcBorders>
            <w:shd w:val="clear" w:color="000000" w:fill="FFFFFF"/>
            <w:noWrap/>
            <w:vAlign w:val="bottom"/>
            <w:hideMark/>
          </w:tcPr>
          <w:p w14:paraId="4030D90A"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IMAS</w:t>
            </w:r>
          </w:p>
        </w:tc>
        <w:tc>
          <w:tcPr>
            <w:tcW w:w="5428" w:type="dxa"/>
            <w:tcBorders>
              <w:top w:val="nil"/>
              <w:left w:val="nil"/>
              <w:bottom w:val="single" w:sz="4" w:space="0" w:color="auto"/>
              <w:right w:val="single" w:sz="4" w:space="0" w:color="auto"/>
            </w:tcBorders>
            <w:noWrap/>
            <w:vAlign w:val="bottom"/>
            <w:hideMark/>
          </w:tcPr>
          <w:p w14:paraId="2D0320C3"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Indomobil Sukses International Tbk </w:t>
            </w:r>
          </w:p>
        </w:tc>
      </w:tr>
      <w:tr w:rsidR="009F3C5B" w:rsidRPr="009F3C5B" w14:paraId="4A1FD6ED"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3B94ACE3"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10</w:t>
            </w:r>
          </w:p>
        </w:tc>
        <w:tc>
          <w:tcPr>
            <w:tcW w:w="1380" w:type="dxa"/>
            <w:tcBorders>
              <w:top w:val="nil"/>
              <w:left w:val="nil"/>
              <w:bottom w:val="single" w:sz="4" w:space="0" w:color="auto"/>
              <w:right w:val="single" w:sz="4" w:space="0" w:color="auto"/>
            </w:tcBorders>
            <w:shd w:val="clear" w:color="000000" w:fill="FFFFFF"/>
            <w:noWrap/>
            <w:vAlign w:val="bottom"/>
            <w:hideMark/>
          </w:tcPr>
          <w:p w14:paraId="51B95702"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INDS</w:t>
            </w:r>
          </w:p>
        </w:tc>
        <w:tc>
          <w:tcPr>
            <w:tcW w:w="5428" w:type="dxa"/>
            <w:tcBorders>
              <w:top w:val="nil"/>
              <w:left w:val="nil"/>
              <w:bottom w:val="single" w:sz="4" w:space="0" w:color="auto"/>
              <w:right w:val="single" w:sz="4" w:space="0" w:color="auto"/>
            </w:tcBorders>
            <w:noWrap/>
            <w:vAlign w:val="bottom"/>
            <w:hideMark/>
          </w:tcPr>
          <w:p w14:paraId="4E4BB9B3"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Indospring Tbk </w:t>
            </w:r>
          </w:p>
        </w:tc>
      </w:tr>
      <w:tr w:rsidR="009F3C5B" w:rsidRPr="009F3C5B" w14:paraId="2B413311"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42852634"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11</w:t>
            </w:r>
          </w:p>
        </w:tc>
        <w:tc>
          <w:tcPr>
            <w:tcW w:w="1380" w:type="dxa"/>
            <w:tcBorders>
              <w:top w:val="nil"/>
              <w:left w:val="nil"/>
              <w:bottom w:val="single" w:sz="4" w:space="0" w:color="auto"/>
              <w:right w:val="single" w:sz="4" w:space="0" w:color="auto"/>
            </w:tcBorders>
            <w:shd w:val="clear" w:color="000000" w:fill="FFFFFF"/>
            <w:noWrap/>
            <w:vAlign w:val="bottom"/>
            <w:hideMark/>
          </w:tcPr>
          <w:p w14:paraId="09176625"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SMSM</w:t>
            </w:r>
          </w:p>
        </w:tc>
        <w:tc>
          <w:tcPr>
            <w:tcW w:w="5428" w:type="dxa"/>
            <w:tcBorders>
              <w:top w:val="nil"/>
              <w:left w:val="nil"/>
              <w:bottom w:val="single" w:sz="4" w:space="0" w:color="auto"/>
              <w:right w:val="single" w:sz="4" w:space="0" w:color="auto"/>
            </w:tcBorders>
            <w:vAlign w:val="center"/>
            <w:hideMark/>
          </w:tcPr>
          <w:p w14:paraId="61B65755"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Selamat Sempurna Tbk </w:t>
            </w:r>
          </w:p>
        </w:tc>
      </w:tr>
      <w:tr w:rsidR="009F3C5B" w:rsidRPr="009F3C5B" w14:paraId="75E0F26D" w14:textId="77777777" w:rsidTr="002D7555">
        <w:trPr>
          <w:trHeight w:val="3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50EF2F"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12</w:t>
            </w:r>
          </w:p>
        </w:tc>
        <w:tc>
          <w:tcPr>
            <w:tcW w:w="1380" w:type="dxa"/>
            <w:tcBorders>
              <w:top w:val="nil"/>
              <w:left w:val="nil"/>
              <w:bottom w:val="single" w:sz="4" w:space="0" w:color="auto"/>
              <w:right w:val="single" w:sz="4" w:space="0" w:color="auto"/>
            </w:tcBorders>
            <w:shd w:val="clear" w:color="000000" w:fill="FFFFFF"/>
            <w:noWrap/>
            <w:vAlign w:val="bottom"/>
            <w:hideMark/>
          </w:tcPr>
          <w:p w14:paraId="5EF4E05F"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ADMG</w:t>
            </w:r>
          </w:p>
        </w:tc>
        <w:tc>
          <w:tcPr>
            <w:tcW w:w="5428" w:type="dxa"/>
            <w:tcBorders>
              <w:top w:val="nil"/>
              <w:left w:val="nil"/>
              <w:bottom w:val="single" w:sz="4" w:space="0" w:color="auto"/>
              <w:right w:val="single" w:sz="4" w:space="0" w:color="auto"/>
            </w:tcBorders>
            <w:shd w:val="clear" w:color="000000" w:fill="FFFFFF"/>
            <w:vAlign w:val="center"/>
            <w:hideMark/>
          </w:tcPr>
          <w:p w14:paraId="735097EA"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Polychem Indonesia Tbk</w:t>
            </w:r>
          </w:p>
        </w:tc>
      </w:tr>
      <w:tr w:rsidR="009F3C5B" w:rsidRPr="009F3C5B" w14:paraId="28C3BEDC"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51C13AB4"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13</w:t>
            </w:r>
          </w:p>
        </w:tc>
        <w:tc>
          <w:tcPr>
            <w:tcW w:w="1380" w:type="dxa"/>
            <w:tcBorders>
              <w:top w:val="nil"/>
              <w:left w:val="nil"/>
              <w:bottom w:val="single" w:sz="4" w:space="0" w:color="auto"/>
              <w:right w:val="single" w:sz="4" w:space="0" w:color="auto"/>
            </w:tcBorders>
            <w:shd w:val="clear" w:color="000000" w:fill="FFFFFF"/>
            <w:noWrap/>
            <w:vAlign w:val="bottom"/>
            <w:hideMark/>
          </w:tcPr>
          <w:p w14:paraId="7CF5F603"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ARGO</w:t>
            </w:r>
          </w:p>
        </w:tc>
        <w:tc>
          <w:tcPr>
            <w:tcW w:w="5428" w:type="dxa"/>
            <w:tcBorders>
              <w:top w:val="nil"/>
              <w:left w:val="nil"/>
              <w:bottom w:val="single" w:sz="4" w:space="0" w:color="auto"/>
              <w:right w:val="single" w:sz="4" w:space="0" w:color="auto"/>
            </w:tcBorders>
            <w:vAlign w:val="center"/>
            <w:hideMark/>
          </w:tcPr>
          <w:p w14:paraId="02EBBD24"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Argo Pantes Tbk </w:t>
            </w:r>
          </w:p>
        </w:tc>
      </w:tr>
      <w:tr w:rsidR="009F3C5B" w:rsidRPr="009F3C5B" w14:paraId="439828C7"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787DBAEA"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14</w:t>
            </w:r>
          </w:p>
        </w:tc>
        <w:tc>
          <w:tcPr>
            <w:tcW w:w="1380" w:type="dxa"/>
            <w:tcBorders>
              <w:top w:val="nil"/>
              <w:left w:val="nil"/>
              <w:bottom w:val="single" w:sz="4" w:space="0" w:color="auto"/>
              <w:right w:val="single" w:sz="4" w:space="0" w:color="auto"/>
            </w:tcBorders>
            <w:shd w:val="clear" w:color="000000" w:fill="FFFFFF"/>
            <w:noWrap/>
            <w:vAlign w:val="bottom"/>
            <w:hideMark/>
          </w:tcPr>
          <w:p w14:paraId="0A788E4F"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BELL</w:t>
            </w:r>
          </w:p>
        </w:tc>
        <w:tc>
          <w:tcPr>
            <w:tcW w:w="5428" w:type="dxa"/>
            <w:tcBorders>
              <w:top w:val="nil"/>
              <w:left w:val="nil"/>
              <w:bottom w:val="single" w:sz="4" w:space="0" w:color="auto"/>
              <w:right w:val="single" w:sz="4" w:space="0" w:color="auto"/>
            </w:tcBorders>
            <w:vAlign w:val="center"/>
            <w:hideMark/>
          </w:tcPr>
          <w:p w14:paraId="4DF8245F"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Trisula Textile Industries Tbk </w:t>
            </w:r>
          </w:p>
        </w:tc>
      </w:tr>
      <w:tr w:rsidR="009F3C5B" w:rsidRPr="009F3C5B" w14:paraId="65A76D6C" w14:textId="77777777" w:rsidTr="002D7555">
        <w:trPr>
          <w:trHeight w:val="3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F613315"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15</w:t>
            </w:r>
          </w:p>
        </w:tc>
        <w:tc>
          <w:tcPr>
            <w:tcW w:w="1380" w:type="dxa"/>
            <w:tcBorders>
              <w:top w:val="nil"/>
              <w:left w:val="nil"/>
              <w:bottom w:val="single" w:sz="4" w:space="0" w:color="auto"/>
              <w:right w:val="single" w:sz="4" w:space="0" w:color="auto"/>
            </w:tcBorders>
            <w:shd w:val="clear" w:color="000000" w:fill="FFFFFF"/>
            <w:noWrap/>
            <w:vAlign w:val="bottom"/>
            <w:hideMark/>
          </w:tcPr>
          <w:p w14:paraId="0EF18FD6"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CNTX</w:t>
            </w:r>
          </w:p>
        </w:tc>
        <w:tc>
          <w:tcPr>
            <w:tcW w:w="5428" w:type="dxa"/>
            <w:tcBorders>
              <w:top w:val="nil"/>
              <w:left w:val="nil"/>
              <w:bottom w:val="single" w:sz="4" w:space="0" w:color="auto"/>
              <w:right w:val="single" w:sz="4" w:space="0" w:color="auto"/>
            </w:tcBorders>
            <w:shd w:val="clear" w:color="000000" w:fill="FFFFFF"/>
            <w:vAlign w:val="center"/>
            <w:hideMark/>
          </w:tcPr>
          <w:p w14:paraId="6427CB19"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Century Textile Industry Tbk </w:t>
            </w:r>
          </w:p>
        </w:tc>
      </w:tr>
      <w:tr w:rsidR="009F3C5B" w:rsidRPr="009F3C5B" w14:paraId="74247D45"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631DC54A"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16</w:t>
            </w:r>
          </w:p>
        </w:tc>
        <w:tc>
          <w:tcPr>
            <w:tcW w:w="1380" w:type="dxa"/>
            <w:tcBorders>
              <w:top w:val="nil"/>
              <w:left w:val="nil"/>
              <w:bottom w:val="single" w:sz="4" w:space="0" w:color="auto"/>
              <w:right w:val="single" w:sz="4" w:space="0" w:color="auto"/>
            </w:tcBorders>
            <w:shd w:val="clear" w:color="000000" w:fill="FFFFFF"/>
            <w:noWrap/>
            <w:vAlign w:val="bottom"/>
            <w:hideMark/>
          </w:tcPr>
          <w:p w14:paraId="082687CB"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ERTX</w:t>
            </w:r>
          </w:p>
        </w:tc>
        <w:tc>
          <w:tcPr>
            <w:tcW w:w="5428" w:type="dxa"/>
            <w:tcBorders>
              <w:top w:val="nil"/>
              <w:left w:val="nil"/>
              <w:bottom w:val="single" w:sz="4" w:space="0" w:color="auto"/>
              <w:right w:val="single" w:sz="4" w:space="0" w:color="auto"/>
            </w:tcBorders>
            <w:vAlign w:val="center"/>
            <w:hideMark/>
          </w:tcPr>
          <w:p w14:paraId="49343D67"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Eratex Djaya Tbk </w:t>
            </w:r>
          </w:p>
        </w:tc>
      </w:tr>
      <w:tr w:rsidR="009F3C5B" w:rsidRPr="009F3C5B" w14:paraId="71F039B6"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36E6ACA3"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17</w:t>
            </w:r>
          </w:p>
        </w:tc>
        <w:tc>
          <w:tcPr>
            <w:tcW w:w="1380" w:type="dxa"/>
            <w:tcBorders>
              <w:top w:val="nil"/>
              <w:left w:val="nil"/>
              <w:bottom w:val="single" w:sz="4" w:space="0" w:color="auto"/>
              <w:right w:val="single" w:sz="4" w:space="0" w:color="auto"/>
            </w:tcBorders>
            <w:shd w:val="clear" w:color="000000" w:fill="FFFFFF"/>
            <w:noWrap/>
            <w:vAlign w:val="bottom"/>
            <w:hideMark/>
          </w:tcPr>
          <w:p w14:paraId="4A79CAB2"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ESTI</w:t>
            </w:r>
          </w:p>
        </w:tc>
        <w:tc>
          <w:tcPr>
            <w:tcW w:w="5428" w:type="dxa"/>
            <w:tcBorders>
              <w:top w:val="nil"/>
              <w:left w:val="nil"/>
              <w:bottom w:val="single" w:sz="4" w:space="0" w:color="auto"/>
              <w:right w:val="single" w:sz="4" w:space="0" w:color="auto"/>
            </w:tcBorders>
            <w:vAlign w:val="center"/>
            <w:hideMark/>
          </w:tcPr>
          <w:p w14:paraId="3D61F491"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Ever Shine Tbk</w:t>
            </w:r>
          </w:p>
        </w:tc>
      </w:tr>
      <w:tr w:rsidR="009F3C5B" w:rsidRPr="009F3C5B" w14:paraId="4549D826" w14:textId="77777777" w:rsidTr="002D7555">
        <w:trPr>
          <w:trHeight w:val="3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E2EF8F"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18</w:t>
            </w:r>
          </w:p>
        </w:tc>
        <w:tc>
          <w:tcPr>
            <w:tcW w:w="1380" w:type="dxa"/>
            <w:tcBorders>
              <w:top w:val="nil"/>
              <w:left w:val="nil"/>
              <w:bottom w:val="single" w:sz="4" w:space="0" w:color="auto"/>
              <w:right w:val="single" w:sz="4" w:space="0" w:color="auto"/>
            </w:tcBorders>
            <w:shd w:val="clear" w:color="000000" w:fill="FFFFFF"/>
            <w:noWrap/>
            <w:vAlign w:val="bottom"/>
            <w:hideMark/>
          </w:tcPr>
          <w:p w14:paraId="480CFEEA"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HDTX</w:t>
            </w:r>
          </w:p>
        </w:tc>
        <w:tc>
          <w:tcPr>
            <w:tcW w:w="5428" w:type="dxa"/>
            <w:tcBorders>
              <w:top w:val="nil"/>
              <w:left w:val="nil"/>
              <w:bottom w:val="single" w:sz="4" w:space="0" w:color="auto"/>
              <w:right w:val="single" w:sz="4" w:space="0" w:color="auto"/>
            </w:tcBorders>
            <w:shd w:val="clear" w:color="000000" w:fill="FFFFFF"/>
            <w:vAlign w:val="center"/>
            <w:hideMark/>
          </w:tcPr>
          <w:p w14:paraId="359C392A"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Panasia Indo Resources Tbk </w:t>
            </w:r>
          </w:p>
        </w:tc>
      </w:tr>
      <w:tr w:rsidR="009F3C5B" w:rsidRPr="009F3C5B" w14:paraId="63A98C83" w14:textId="77777777" w:rsidTr="002D7555">
        <w:trPr>
          <w:trHeight w:val="3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CF6061E"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19</w:t>
            </w:r>
          </w:p>
        </w:tc>
        <w:tc>
          <w:tcPr>
            <w:tcW w:w="1380" w:type="dxa"/>
            <w:tcBorders>
              <w:top w:val="nil"/>
              <w:left w:val="nil"/>
              <w:bottom w:val="single" w:sz="4" w:space="0" w:color="auto"/>
              <w:right w:val="single" w:sz="4" w:space="0" w:color="auto"/>
            </w:tcBorders>
            <w:shd w:val="clear" w:color="000000" w:fill="FFFFFF"/>
            <w:noWrap/>
            <w:vAlign w:val="bottom"/>
            <w:hideMark/>
          </w:tcPr>
          <w:p w14:paraId="45557E58"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MYTX</w:t>
            </w:r>
          </w:p>
        </w:tc>
        <w:tc>
          <w:tcPr>
            <w:tcW w:w="5428" w:type="dxa"/>
            <w:tcBorders>
              <w:top w:val="nil"/>
              <w:left w:val="nil"/>
              <w:bottom w:val="single" w:sz="4" w:space="0" w:color="auto"/>
              <w:right w:val="single" w:sz="4" w:space="0" w:color="auto"/>
            </w:tcBorders>
            <w:shd w:val="clear" w:color="000000" w:fill="FFFFFF"/>
            <w:vAlign w:val="center"/>
            <w:hideMark/>
          </w:tcPr>
          <w:p w14:paraId="7BDCE0D0"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 xml:space="preserve">Asia Pacific Investama Tbk </w:t>
            </w:r>
          </w:p>
        </w:tc>
      </w:tr>
      <w:tr w:rsidR="009F3C5B" w:rsidRPr="009F3C5B" w14:paraId="350FFF9B"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7A806EA7"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20</w:t>
            </w:r>
          </w:p>
        </w:tc>
        <w:tc>
          <w:tcPr>
            <w:tcW w:w="1380" w:type="dxa"/>
            <w:tcBorders>
              <w:top w:val="nil"/>
              <w:left w:val="nil"/>
              <w:bottom w:val="single" w:sz="4" w:space="0" w:color="auto"/>
              <w:right w:val="single" w:sz="4" w:space="0" w:color="auto"/>
            </w:tcBorders>
            <w:shd w:val="clear" w:color="000000" w:fill="FFFFFF"/>
            <w:noWrap/>
            <w:vAlign w:val="bottom"/>
            <w:hideMark/>
          </w:tcPr>
          <w:p w14:paraId="2C22008B"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PBRX</w:t>
            </w:r>
          </w:p>
        </w:tc>
        <w:tc>
          <w:tcPr>
            <w:tcW w:w="5428" w:type="dxa"/>
            <w:tcBorders>
              <w:top w:val="nil"/>
              <w:left w:val="nil"/>
              <w:bottom w:val="single" w:sz="4" w:space="0" w:color="auto"/>
              <w:right w:val="single" w:sz="4" w:space="0" w:color="auto"/>
            </w:tcBorders>
            <w:vAlign w:val="center"/>
            <w:hideMark/>
          </w:tcPr>
          <w:p w14:paraId="2F7BA259"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Pan Brothers Tbk</w:t>
            </w:r>
          </w:p>
        </w:tc>
      </w:tr>
      <w:tr w:rsidR="009F3C5B" w:rsidRPr="009F3C5B" w14:paraId="3B6DB198" w14:textId="77777777" w:rsidTr="002D7555">
        <w:trPr>
          <w:trHeight w:val="3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1CDBDE4"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21</w:t>
            </w:r>
          </w:p>
        </w:tc>
        <w:tc>
          <w:tcPr>
            <w:tcW w:w="1380" w:type="dxa"/>
            <w:tcBorders>
              <w:top w:val="nil"/>
              <w:left w:val="nil"/>
              <w:bottom w:val="single" w:sz="4" w:space="0" w:color="auto"/>
              <w:right w:val="single" w:sz="4" w:space="0" w:color="auto"/>
            </w:tcBorders>
            <w:shd w:val="clear" w:color="000000" w:fill="FFFFFF"/>
            <w:noWrap/>
            <w:vAlign w:val="bottom"/>
            <w:hideMark/>
          </w:tcPr>
          <w:p w14:paraId="0CFAB2D7"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SSTM</w:t>
            </w:r>
          </w:p>
        </w:tc>
        <w:tc>
          <w:tcPr>
            <w:tcW w:w="5428" w:type="dxa"/>
            <w:tcBorders>
              <w:top w:val="nil"/>
              <w:left w:val="nil"/>
              <w:bottom w:val="single" w:sz="4" w:space="0" w:color="auto"/>
              <w:right w:val="single" w:sz="4" w:space="0" w:color="auto"/>
            </w:tcBorders>
            <w:shd w:val="clear" w:color="000000" w:fill="FFFFFF"/>
            <w:vAlign w:val="center"/>
            <w:hideMark/>
          </w:tcPr>
          <w:p w14:paraId="08ABA1E0"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Sunson Textile Manufacturer Tbk</w:t>
            </w:r>
          </w:p>
        </w:tc>
      </w:tr>
      <w:tr w:rsidR="009F3C5B" w:rsidRPr="009F3C5B" w14:paraId="47D7B8AD"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7A42D5ED"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22</w:t>
            </w:r>
          </w:p>
        </w:tc>
        <w:tc>
          <w:tcPr>
            <w:tcW w:w="1380" w:type="dxa"/>
            <w:tcBorders>
              <w:top w:val="nil"/>
              <w:left w:val="nil"/>
              <w:bottom w:val="single" w:sz="4" w:space="0" w:color="auto"/>
              <w:right w:val="single" w:sz="4" w:space="0" w:color="auto"/>
            </w:tcBorders>
            <w:shd w:val="clear" w:color="000000" w:fill="FFFFFF"/>
            <w:noWrap/>
            <w:vAlign w:val="bottom"/>
            <w:hideMark/>
          </w:tcPr>
          <w:p w14:paraId="7115F0C3"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TRIS</w:t>
            </w:r>
          </w:p>
        </w:tc>
        <w:tc>
          <w:tcPr>
            <w:tcW w:w="5428" w:type="dxa"/>
            <w:tcBorders>
              <w:top w:val="nil"/>
              <w:left w:val="nil"/>
              <w:bottom w:val="single" w:sz="4" w:space="0" w:color="auto"/>
              <w:right w:val="single" w:sz="4" w:space="0" w:color="auto"/>
            </w:tcBorders>
            <w:vAlign w:val="center"/>
            <w:hideMark/>
          </w:tcPr>
          <w:p w14:paraId="71C258DB"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Trisula International Tbk</w:t>
            </w:r>
          </w:p>
        </w:tc>
      </w:tr>
      <w:tr w:rsidR="009F3C5B" w:rsidRPr="009F3C5B" w14:paraId="1799FBF9"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39D4AD13"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23</w:t>
            </w:r>
          </w:p>
        </w:tc>
        <w:tc>
          <w:tcPr>
            <w:tcW w:w="1380" w:type="dxa"/>
            <w:tcBorders>
              <w:top w:val="nil"/>
              <w:left w:val="nil"/>
              <w:bottom w:val="single" w:sz="4" w:space="0" w:color="auto"/>
              <w:right w:val="single" w:sz="4" w:space="0" w:color="auto"/>
            </w:tcBorders>
            <w:shd w:val="clear" w:color="000000" w:fill="FFFFFF"/>
            <w:noWrap/>
            <w:vAlign w:val="bottom"/>
            <w:hideMark/>
          </w:tcPr>
          <w:p w14:paraId="2F007EC8"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UCID</w:t>
            </w:r>
          </w:p>
        </w:tc>
        <w:tc>
          <w:tcPr>
            <w:tcW w:w="5428" w:type="dxa"/>
            <w:tcBorders>
              <w:top w:val="nil"/>
              <w:left w:val="nil"/>
              <w:bottom w:val="single" w:sz="4" w:space="0" w:color="auto"/>
              <w:right w:val="single" w:sz="4" w:space="0" w:color="auto"/>
            </w:tcBorders>
            <w:vAlign w:val="center"/>
            <w:hideMark/>
          </w:tcPr>
          <w:p w14:paraId="410C8012"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Uni-Charm Indonesia Tbk</w:t>
            </w:r>
          </w:p>
        </w:tc>
      </w:tr>
      <w:tr w:rsidR="009F3C5B" w:rsidRPr="009F3C5B" w14:paraId="091B3315"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0964333C"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24</w:t>
            </w:r>
          </w:p>
        </w:tc>
        <w:tc>
          <w:tcPr>
            <w:tcW w:w="1380" w:type="dxa"/>
            <w:tcBorders>
              <w:top w:val="nil"/>
              <w:left w:val="nil"/>
              <w:bottom w:val="single" w:sz="4" w:space="0" w:color="auto"/>
              <w:right w:val="single" w:sz="4" w:space="0" w:color="auto"/>
            </w:tcBorders>
            <w:shd w:val="clear" w:color="000000" w:fill="FFFFFF"/>
            <w:noWrap/>
            <w:vAlign w:val="bottom"/>
            <w:hideMark/>
          </w:tcPr>
          <w:p w14:paraId="640E4BFA"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ZONE</w:t>
            </w:r>
          </w:p>
        </w:tc>
        <w:tc>
          <w:tcPr>
            <w:tcW w:w="5428" w:type="dxa"/>
            <w:tcBorders>
              <w:top w:val="nil"/>
              <w:left w:val="nil"/>
              <w:bottom w:val="single" w:sz="4" w:space="0" w:color="auto"/>
              <w:right w:val="single" w:sz="4" w:space="0" w:color="auto"/>
            </w:tcBorders>
            <w:vAlign w:val="center"/>
            <w:hideMark/>
          </w:tcPr>
          <w:p w14:paraId="1385A518"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Mega Perintis Tbk</w:t>
            </w:r>
          </w:p>
        </w:tc>
      </w:tr>
      <w:tr w:rsidR="009F3C5B" w:rsidRPr="009F3C5B" w14:paraId="75A48F71"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73836A4B"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25</w:t>
            </w:r>
          </w:p>
        </w:tc>
        <w:tc>
          <w:tcPr>
            <w:tcW w:w="1380" w:type="dxa"/>
            <w:tcBorders>
              <w:top w:val="nil"/>
              <w:left w:val="nil"/>
              <w:bottom w:val="single" w:sz="4" w:space="0" w:color="auto"/>
              <w:right w:val="single" w:sz="4" w:space="0" w:color="auto"/>
            </w:tcBorders>
            <w:shd w:val="clear" w:color="000000" w:fill="FFFFFF"/>
            <w:noWrap/>
            <w:vAlign w:val="bottom"/>
            <w:hideMark/>
          </w:tcPr>
          <w:p w14:paraId="1391ABE5"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BIMA</w:t>
            </w:r>
          </w:p>
        </w:tc>
        <w:tc>
          <w:tcPr>
            <w:tcW w:w="5428" w:type="dxa"/>
            <w:tcBorders>
              <w:top w:val="nil"/>
              <w:left w:val="nil"/>
              <w:bottom w:val="single" w:sz="4" w:space="0" w:color="auto"/>
              <w:right w:val="single" w:sz="4" w:space="0" w:color="auto"/>
            </w:tcBorders>
            <w:vAlign w:val="center"/>
            <w:hideMark/>
          </w:tcPr>
          <w:p w14:paraId="567C325A"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Primarindo Asia Infrastructure Tbk</w:t>
            </w:r>
          </w:p>
        </w:tc>
      </w:tr>
      <w:tr w:rsidR="009F3C5B" w:rsidRPr="009F3C5B" w14:paraId="1E4631DE"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451FDFB5"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26</w:t>
            </w:r>
          </w:p>
        </w:tc>
        <w:tc>
          <w:tcPr>
            <w:tcW w:w="1380" w:type="dxa"/>
            <w:tcBorders>
              <w:top w:val="nil"/>
              <w:left w:val="nil"/>
              <w:bottom w:val="single" w:sz="4" w:space="0" w:color="auto"/>
              <w:right w:val="single" w:sz="4" w:space="0" w:color="auto"/>
            </w:tcBorders>
            <w:shd w:val="clear" w:color="000000" w:fill="FFFFFF"/>
            <w:noWrap/>
            <w:vAlign w:val="bottom"/>
            <w:hideMark/>
          </w:tcPr>
          <w:p w14:paraId="72D5EDC1"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PTSN</w:t>
            </w:r>
          </w:p>
        </w:tc>
        <w:tc>
          <w:tcPr>
            <w:tcW w:w="5428" w:type="dxa"/>
            <w:tcBorders>
              <w:top w:val="nil"/>
              <w:left w:val="nil"/>
              <w:bottom w:val="single" w:sz="4" w:space="0" w:color="auto"/>
              <w:right w:val="single" w:sz="4" w:space="0" w:color="auto"/>
            </w:tcBorders>
            <w:vAlign w:val="center"/>
            <w:hideMark/>
          </w:tcPr>
          <w:p w14:paraId="140EFE80"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Sat Nusa Persada Tbk</w:t>
            </w:r>
          </w:p>
        </w:tc>
      </w:tr>
      <w:tr w:rsidR="009F3C5B" w:rsidRPr="009F3C5B" w14:paraId="68DF9481" w14:textId="77777777" w:rsidTr="002D7555">
        <w:trPr>
          <w:trHeight w:val="310"/>
        </w:trPr>
        <w:tc>
          <w:tcPr>
            <w:tcW w:w="700" w:type="dxa"/>
            <w:tcBorders>
              <w:top w:val="nil"/>
              <w:left w:val="single" w:sz="4" w:space="0" w:color="auto"/>
              <w:bottom w:val="single" w:sz="4" w:space="0" w:color="auto"/>
              <w:right w:val="single" w:sz="4" w:space="0" w:color="auto"/>
            </w:tcBorders>
            <w:noWrap/>
            <w:vAlign w:val="center"/>
            <w:hideMark/>
          </w:tcPr>
          <w:p w14:paraId="05F3E26D"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27</w:t>
            </w:r>
          </w:p>
        </w:tc>
        <w:tc>
          <w:tcPr>
            <w:tcW w:w="1380" w:type="dxa"/>
            <w:tcBorders>
              <w:top w:val="nil"/>
              <w:left w:val="nil"/>
              <w:bottom w:val="single" w:sz="4" w:space="0" w:color="auto"/>
              <w:right w:val="single" w:sz="4" w:space="0" w:color="auto"/>
            </w:tcBorders>
            <w:shd w:val="clear" w:color="000000" w:fill="FFFFFF"/>
            <w:noWrap/>
            <w:vAlign w:val="bottom"/>
            <w:hideMark/>
          </w:tcPr>
          <w:p w14:paraId="78421BBA"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SLIS</w:t>
            </w:r>
          </w:p>
        </w:tc>
        <w:tc>
          <w:tcPr>
            <w:tcW w:w="5428" w:type="dxa"/>
            <w:tcBorders>
              <w:top w:val="nil"/>
              <w:left w:val="nil"/>
              <w:bottom w:val="single" w:sz="4" w:space="0" w:color="auto"/>
              <w:right w:val="single" w:sz="4" w:space="0" w:color="auto"/>
            </w:tcBorders>
            <w:vAlign w:val="center"/>
            <w:hideMark/>
          </w:tcPr>
          <w:p w14:paraId="1B2EAE40"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Gaya Abadi Sempurna Tbk</w:t>
            </w:r>
          </w:p>
        </w:tc>
      </w:tr>
      <w:tr w:rsidR="009F3C5B" w:rsidRPr="009F3C5B" w14:paraId="65B555F6" w14:textId="77777777" w:rsidTr="002D7555">
        <w:trPr>
          <w:trHeight w:val="260"/>
        </w:trPr>
        <w:tc>
          <w:tcPr>
            <w:tcW w:w="700" w:type="dxa"/>
            <w:tcBorders>
              <w:top w:val="nil"/>
              <w:left w:val="single" w:sz="4" w:space="0" w:color="auto"/>
              <w:bottom w:val="single" w:sz="4" w:space="0" w:color="auto"/>
              <w:right w:val="single" w:sz="4" w:space="0" w:color="auto"/>
            </w:tcBorders>
            <w:noWrap/>
            <w:vAlign w:val="center"/>
            <w:hideMark/>
          </w:tcPr>
          <w:p w14:paraId="64510F19"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28</w:t>
            </w:r>
          </w:p>
        </w:tc>
        <w:tc>
          <w:tcPr>
            <w:tcW w:w="1380" w:type="dxa"/>
            <w:tcBorders>
              <w:top w:val="nil"/>
              <w:left w:val="nil"/>
              <w:bottom w:val="single" w:sz="4" w:space="0" w:color="auto"/>
              <w:right w:val="single" w:sz="4" w:space="0" w:color="auto"/>
            </w:tcBorders>
            <w:shd w:val="clear" w:color="000000" w:fill="FFFFFF"/>
            <w:noWrap/>
            <w:vAlign w:val="bottom"/>
            <w:hideMark/>
          </w:tcPr>
          <w:p w14:paraId="14BD240D"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SCCO</w:t>
            </w:r>
          </w:p>
        </w:tc>
        <w:tc>
          <w:tcPr>
            <w:tcW w:w="5428" w:type="dxa"/>
            <w:tcBorders>
              <w:top w:val="nil"/>
              <w:left w:val="nil"/>
              <w:bottom w:val="single" w:sz="4" w:space="0" w:color="auto"/>
              <w:right w:val="single" w:sz="4" w:space="0" w:color="auto"/>
            </w:tcBorders>
            <w:vAlign w:val="center"/>
            <w:hideMark/>
          </w:tcPr>
          <w:p w14:paraId="371CC4C4"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Supreme Cable Manufacturing and Commerce Tbk</w:t>
            </w:r>
          </w:p>
        </w:tc>
      </w:tr>
      <w:tr w:rsidR="009F3C5B" w:rsidRPr="009F3C5B" w14:paraId="5DB183E6" w14:textId="77777777" w:rsidTr="002D7555">
        <w:trPr>
          <w:trHeight w:val="3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8AFB87F"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29</w:t>
            </w:r>
          </w:p>
        </w:tc>
        <w:tc>
          <w:tcPr>
            <w:tcW w:w="1380" w:type="dxa"/>
            <w:tcBorders>
              <w:top w:val="nil"/>
              <w:left w:val="nil"/>
              <w:bottom w:val="single" w:sz="4" w:space="0" w:color="auto"/>
              <w:right w:val="single" w:sz="4" w:space="0" w:color="auto"/>
            </w:tcBorders>
            <w:shd w:val="clear" w:color="000000" w:fill="FFFFFF"/>
            <w:noWrap/>
            <w:vAlign w:val="bottom"/>
            <w:hideMark/>
          </w:tcPr>
          <w:p w14:paraId="0845E331" w14:textId="77777777" w:rsidR="009F3C5B" w:rsidRPr="009F3C5B" w:rsidRDefault="009F3C5B" w:rsidP="009F3C5B">
            <w:pPr>
              <w:spacing w:after="0" w:line="240" w:lineRule="auto"/>
              <w:jc w:val="center"/>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VOKS</w:t>
            </w:r>
          </w:p>
        </w:tc>
        <w:tc>
          <w:tcPr>
            <w:tcW w:w="5428" w:type="dxa"/>
            <w:tcBorders>
              <w:top w:val="nil"/>
              <w:left w:val="nil"/>
              <w:bottom w:val="single" w:sz="4" w:space="0" w:color="auto"/>
              <w:right w:val="single" w:sz="4" w:space="0" w:color="auto"/>
            </w:tcBorders>
            <w:shd w:val="clear" w:color="000000" w:fill="FFFFFF"/>
            <w:vAlign w:val="center"/>
            <w:hideMark/>
          </w:tcPr>
          <w:p w14:paraId="7C29766F" w14:textId="77777777" w:rsidR="009F3C5B" w:rsidRPr="009F3C5B" w:rsidRDefault="009F3C5B" w:rsidP="009F3C5B">
            <w:pPr>
              <w:spacing w:after="0" w:line="240" w:lineRule="auto"/>
              <w:rPr>
                <w:rFonts w:ascii="Times New Roman" w:eastAsia="Times New Roman" w:hAnsi="Times New Roman" w:cs="Times New Roman"/>
                <w:kern w:val="0"/>
                <w:sz w:val="24"/>
                <w:szCs w:val="24"/>
                <w:lang w:eastAsia="en-ID"/>
                <w14:ligatures w14:val="none"/>
              </w:rPr>
            </w:pPr>
            <w:r w:rsidRPr="009F3C5B">
              <w:rPr>
                <w:rFonts w:ascii="Times New Roman" w:eastAsia="Times New Roman" w:hAnsi="Times New Roman" w:cs="Times New Roman"/>
                <w:kern w:val="0"/>
                <w:sz w:val="24"/>
                <w:szCs w:val="24"/>
                <w:lang w:eastAsia="en-ID"/>
                <w14:ligatures w14:val="none"/>
              </w:rPr>
              <w:t>Voksel Electric Tbk</w:t>
            </w:r>
          </w:p>
        </w:tc>
      </w:tr>
    </w:tbl>
    <w:p w14:paraId="5D3D238A" w14:textId="2F21078D" w:rsidR="009F3C5B" w:rsidRPr="00B42E52" w:rsidRDefault="00B42E52" w:rsidP="009F3C5B">
      <w:pPr>
        <w:rPr>
          <w:rFonts w:ascii="Times New Roman" w:hAnsi="Times New Roman" w:cs="Times New Roman"/>
          <w:i/>
          <w:iCs/>
          <w:sz w:val="24"/>
          <w:szCs w:val="24"/>
        </w:rPr>
      </w:pPr>
      <w:r w:rsidRPr="00B42E52">
        <w:rPr>
          <w:rFonts w:ascii="Times New Roman" w:hAnsi="Times New Roman" w:cs="Times New Roman"/>
          <w:i/>
          <w:iCs/>
          <w:sz w:val="24"/>
          <w:szCs w:val="24"/>
        </w:rPr>
        <w:t xml:space="preserve">Sumber: </w:t>
      </w:r>
      <w:r w:rsidR="00D56C4E">
        <w:rPr>
          <w:rFonts w:ascii="Times New Roman" w:hAnsi="Times New Roman" w:cs="Times New Roman"/>
          <w:i/>
          <w:iCs/>
          <w:sz w:val="24"/>
          <w:szCs w:val="24"/>
        </w:rPr>
        <w:t>BEI,</w:t>
      </w:r>
      <w:r w:rsidRPr="00B42E52">
        <w:rPr>
          <w:rFonts w:ascii="Times New Roman" w:hAnsi="Times New Roman" w:cs="Times New Roman"/>
          <w:i/>
          <w:iCs/>
          <w:sz w:val="24"/>
          <w:szCs w:val="24"/>
        </w:rPr>
        <w:t xml:space="preserve"> 2025</w:t>
      </w:r>
    </w:p>
    <w:p w14:paraId="6E277840" w14:textId="77777777" w:rsidR="00B42E52" w:rsidRDefault="00B42E52" w:rsidP="009F3C5B"/>
    <w:p w14:paraId="678C0DBF" w14:textId="77777777" w:rsidR="009F3C5B" w:rsidRDefault="009F3C5B" w:rsidP="009F3C5B"/>
    <w:p w14:paraId="5AEB43F6" w14:textId="77777777" w:rsidR="009F3C5B" w:rsidRDefault="009F3C5B" w:rsidP="009F3C5B"/>
    <w:p w14:paraId="1F03768F" w14:textId="77777777" w:rsidR="002D7555" w:rsidRDefault="002D7555" w:rsidP="009F3C5B"/>
    <w:p w14:paraId="47BBDA57" w14:textId="77777777" w:rsidR="00B42E52" w:rsidRPr="009F3C5B" w:rsidRDefault="00B42E52" w:rsidP="009F3C5B"/>
    <w:p w14:paraId="07FAF7CC" w14:textId="446BF742" w:rsidR="0070789E" w:rsidRPr="00E53FB1" w:rsidRDefault="0070789E" w:rsidP="009C0C6E">
      <w:pPr>
        <w:pStyle w:val="Heading2"/>
        <w:numPr>
          <w:ilvl w:val="1"/>
          <w:numId w:val="11"/>
        </w:numPr>
        <w:spacing w:after="0"/>
        <w:ind w:left="567" w:hanging="567"/>
      </w:pPr>
      <w:bookmarkStart w:id="130" w:name="_Toc202735459"/>
      <w:bookmarkStart w:id="131" w:name="_Toc202735732"/>
      <w:r w:rsidRPr="00E53FB1">
        <w:t>Jenis Dan Sumber Data</w:t>
      </w:r>
      <w:bookmarkEnd w:id="128"/>
      <w:bookmarkEnd w:id="130"/>
      <w:bookmarkEnd w:id="131"/>
    </w:p>
    <w:p w14:paraId="2684CCA1" w14:textId="5BBA6576" w:rsidR="00C56314" w:rsidRDefault="0070789E" w:rsidP="00E41F71">
      <w:pPr>
        <w:pStyle w:val="ListParagraph"/>
        <w:spacing w:after="0" w:line="480" w:lineRule="auto"/>
        <w:ind w:left="0" w:right="-1" w:firstLine="567"/>
        <w:jc w:val="both"/>
        <w:rPr>
          <w:rFonts w:ascii="Times New Roman" w:hAnsi="Times New Roman" w:cs="Times New Roman"/>
          <w:noProof/>
          <w:sz w:val="24"/>
          <w:szCs w:val="24"/>
        </w:rPr>
      </w:pPr>
      <w:r>
        <w:rPr>
          <w:rFonts w:ascii="Times New Roman" w:hAnsi="Times New Roman" w:cs="Times New Roman"/>
          <w:noProof/>
          <w:sz w:val="24"/>
          <w:szCs w:val="24"/>
        </w:rPr>
        <w:t>Jenis penelitian yang dilakukan adalah p</w:t>
      </w:r>
      <w:r w:rsidR="00FB10A9">
        <w:rPr>
          <w:rFonts w:ascii="Times New Roman" w:hAnsi="Times New Roman" w:cs="Times New Roman"/>
          <w:noProof/>
          <w:sz w:val="24"/>
          <w:szCs w:val="24"/>
        </w:rPr>
        <w:t>enelitian kuantitatif dengan menggunakan data sekunder. Data sekunder yang digunakan merupakan data yang berupa laporan keuangan tahunan perusahaan yang diterbitkan di Bursa Efek Indonesia (BEI).</w:t>
      </w:r>
    </w:p>
    <w:p w14:paraId="75770F41" w14:textId="77777777" w:rsidR="00D56C4E" w:rsidRPr="00642AF0" w:rsidRDefault="00D56C4E" w:rsidP="00D56C4E">
      <w:pPr>
        <w:pStyle w:val="ListParagraph"/>
        <w:spacing w:after="0" w:line="240" w:lineRule="auto"/>
        <w:ind w:left="0" w:right="-1" w:firstLine="567"/>
        <w:jc w:val="both"/>
        <w:rPr>
          <w:rFonts w:ascii="Times New Roman" w:hAnsi="Times New Roman" w:cs="Times New Roman"/>
          <w:noProof/>
          <w:sz w:val="24"/>
          <w:szCs w:val="24"/>
        </w:rPr>
      </w:pPr>
    </w:p>
    <w:p w14:paraId="3C07420F" w14:textId="5610F2F8" w:rsidR="00FB10A9" w:rsidRPr="00E53FB1" w:rsidRDefault="00FB10A9" w:rsidP="009C0C6E">
      <w:pPr>
        <w:pStyle w:val="Heading2"/>
        <w:numPr>
          <w:ilvl w:val="1"/>
          <w:numId w:val="11"/>
        </w:numPr>
        <w:spacing w:after="0"/>
        <w:ind w:left="567" w:hanging="567"/>
      </w:pPr>
      <w:bookmarkStart w:id="132" w:name="_Toc200139845"/>
      <w:bookmarkStart w:id="133" w:name="_Toc202735460"/>
      <w:bookmarkStart w:id="134" w:name="_Toc202735733"/>
      <w:r w:rsidRPr="00E53FB1">
        <w:t>Metode Pengumpulan Data</w:t>
      </w:r>
      <w:bookmarkEnd w:id="132"/>
      <w:bookmarkEnd w:id="133"/>
      <w:bookmarkEnd w:id="134"/>
    </w:p>
    <w:p w14:paraId="70ECC5B1" w14:textId="288E91E4" w:rsidR="00D43CCD" w:rsidRPr="00E221C9" w:rsidRDefault="00FB10A9" w:rsidP="00B42E52">
      <w:pPr>
        <w:pStyle w:val="ListParagraph"/>
        <w:spacing w:after="0" w:line="480" w:lineRule="auto"/>
        <w:ind w:left="0" w:right="-1" w:firstLine="567"/>
        <w:jc w:val="both"/>
        <w:rPr>
          <w:rFonts w:ascii="Times New Roman" w:hAnsi="Times New Roman" w:cs="Times New Roman"/>
          <w:noProof/>
          <w:sz w:val="24"/>
          <w:szCs w:val="24"/>
        </w:rPr>
      </w:pPr>
      <w:r>
        <w:rPr>
          <w:rFonts w:ascii="Times New Roman" w:hAnsi="Times New Roman" w:cs="Times New Roman"/>
          <w:noProof/>
          <w:sz w:val="24"/>
          <w:szCs w:val="24"/>
        </w:rPr>
        <w:t>Metode pengumpulan data yang dilakukan dalam penelitian ini yaitu penelitian pustaka</w:t>
      </w:r>
      <w:r w:rsidR="00966480">
        <w:rPr>
          <w:rFonts w:ascii="Times New Roman" w:hAnsi="Times New Roman" w:cs="Times New Roman"/>
          <w:noProof/>
          <w:sz w:val="24"/>
          <w:szCs w:val="24"/>
        </w:rPr>
        <w:t xml:space="preserve"> (</w:t>
      </w:r>
      <w:r w:rsidR="009146A1" w:rsidRPr="00642AF0">
        <w:rPr>
          <w:rFonts w:ascii="Times New Roman" w:hAnsi="Times New Roman" w:cs="Times New Roman"/>
          <w:i/>
          <w:iCs/>
          <w:noProof/>
          <w:sz w:val="24"/>
          <w:szCs w:val="24"/>
        </w:rPr>
        <w:t>library research</w:t>
      </w:r>
      <w:r w:rsidR="009146A1">
        <w:rPr>
          <w:rFonts w:ascii="Times New Roman" w:hAnsi="Times New Roman" w:cs="Times New Roman"/>
          <w:noProof/>
          <w:sz w:val="24"/>
          <w:szCs w:val="24"/>
        </w:rPr>
        <w:t>) dan menggunakan data sekunder berupa laporan keuangan tahunan perusahaan yang telah diaudit tahun 2021-2023, kemudian akan dilakukan observasi dan studi dokumentasi.</w:t>
      </w:r>
    </w:p>
    <w:p w14:paraId="0E85D69A" w14:textId="77777777" w:rsidR="00914FFB" w:rsidRDefault="009146A1" w:rsidP="009C0C6E">
      <w:pPr>
        <w:pStyle w:val="ListParagraph"/>
        <w:numPr>
          <w:ilvl w:val="0"/>
          <w:numId w:val="23"/>
        </w:numPr>
        <w:spacing w:after="0" w:line="480" w:lineRule="auto"/>
        <w:ind w:left="426" w:right="-1" w:hanging="426"/>
        <w:jc w:val="both"/>
        <w:rPr>
          <w:rFonts w:ascii="Times New Roman" w:hAnsi="Times New Roman" w:cs="Times New Roman"/>
          <w:noProof/>
          <w:sz w:val="24"/>
          <w:szCs w:val="24"/>
        </w:rPr>
      </w:pPr>
      <w:r w:rsidRPr="00D03EC5">
        <w:rPr>
          <w:rFonts w:ascii="Times New Roman" w:hAnsi="Times New Roman" w:cs="Times New Roman"/>
          <w:noProof/>
          <w:sz w:val="24"/>
          <w:szCs w:val="24"/>
        </w:rPr>
        <w:t xml:space="preserve">Penelitian </w:t>
      </w:r>
      <w:r w:rsidR="002F24EC" w:rsidRPr="00D03EC5">
        <w:rPr>
          <w:rFonts w:ascii="Times New Roman" w:hAnsi="Times New Roman" w:cs="Times New Roman"/>
          <w:noProof/>
          <w:sz w:val="24"/>
          <w:szCs w:val="24"/>
        </w:rPr>
        <w:t>P</w:t>
      </w:r>
      <w:r w:rsidRPr="00D03EC5">
        <w:rPr>
          <w:rFonts w:ascii="Times New Roman" w:hAnsi="Times New Roman" w:cs="Times New Roman"/>
          <w:noProof/>
          <w:sz w:val="24"/>
          <w:szCs w:val="24"/>
        </w:rPr>
        <w:t>ustaka (</w:t>
      </w:r>
      <w:r w:rsidR="00881763">
        <w:rPr>
          <w:rFonts w:ascii="Times New Roman" w:hAnsi="Times New Roman" w:cs="Times New Roman"/>
          <w:i/>
          <w:iCs/>
          <w:noProof/>
          <w:sz w:val="24"/>
          <w:szCs w:val="24"/>
        </w:rPr>
        <w:t>l</w:t>
      </w:r>
      <w:r w:rsidRPr="00881763">
        <w:rPr>
          <w:rFonts w:ascii="Times New Roman" w:hAnsi="Times New Roman" w:cs="Times New Roman"/>
          <w:i/>
          <w:iCs/>
          <w:noProof/>
          <w:sz w:val="24"/>
          <w:szCs w:val="24"/>
        </w:rPr>
        <w:t xml:space="preserve">ibrary </w:t>
      </w:r>
      <w:r w:rsidR="00881763">
        <w:rPr>
          <w:rFonts w:ascii="Times New Roman" w:hAnsi="Times New Roman" w:cs="Times New Roman"/>
          <w:i/>
          <w:iCs/>
          <w:noProof/>
          <w:sz w:val="24"/>
          <w:szCs w:val="24"/>
        </w:rPr>
        <w:t>research</w:t>
      </w:r>
      <w:r w:rsidRPr="00D03EC5">
        <w:rPr>
          <w:rFonts w:ascii="Times New Roman" w:hAnsi="Times New Roman" w:cs="Times New Roman"/>
          <w:noProof/>
          <w:sz w:val="24"/>
          <w:szCs w:val="24"/>
        </w:rPr>
        <w:t>)</w:t>
      </w:r>
    </w:p>
    <w:p w14:paraId="2823F9D7" w14:textId="6944C6A7" w:rsidR="00D03EC5" w:rsidRPr="00914FFB" w:rsidRDefault="009146A1" w:rsidP="00E41F71">
      <w:pPr>
        <w:pStyle w:val="ListParagraph"/>
        <w:spacing w:after="0" w:line="480" w:lineRule="auto"/>
        <w:ind w:left="426" w:right="-1"/>
        <w:jc w:val="both"/>
        <w:rPr>
          <w:rFonts w:ascii="Times New Roman" w:hAnsi="Times New Roman" w:cs="Times New Roman"/>
          <w:noProof/>
          <w:sz w:val="24"/>
          <w:szCs w:val="24"/>
        </w:rPr>
      </w:pPr>
      <w:r w:rsidRPr="00914FFB">
        <w:rPr>
          <w:rFonts w:ascii="Times New Roman" w:hAnsi="Times New Roman" w:cs="Times New Roman"/>
          <w:noProof/>
          <w:sz w:val="24"/>
          <w:szCs w:val="24"/>
        </w:rPr>
        <w:t xml:space="preserve">Peneliti memperoleh data yang bersangkutan dengan topik penelitian yang sedang diteliti melalui jurnal, skripsi, internet, dan media lain yang dapat </w:t>
      </w:r>
      <w:r w:rsidR="002F24EC" w:rsidRPr="00914FFB">
        <w:rPr>
          <w:rFonts w:ascii="Times New Roman" w:hAnsi="Times New Roman" w:cs="Times New Roman"/>
          <w:noProof/>
          <w:sz w:val="24"/>
          <w:szCs w:val="24"/>
        </w:rPr>
        <w:t>dijadikan sebagai sumber data dalam penelitian ini.</w:t>
      </w:r>
    </w:p>
    <w:p w14:paraId="6E28E35B" w14:textId="77777777" w:rsidR="00914FFB" w:rsidRDefault="002F24EC" w:rsidP="009C0C6E">
      <w:pPr>
        <w:pStyle w:val="ListParagraph"/>
        <w:numPr>
          <w:ilvl w:val="0"/>
          <w:numId w:val="23"/>
        </w:numPr>
        <w:spacing w:after="0" w:line="480" w:lineRule="auto"/>
        <w:ind w:left="426" w:right="-1" w:hanging="426"/>
        <w:jc w:val="both"/>
        <w:rPr>
          <w:rFonts w:ascii="Times New Roman" w:hAnsi="Times New Roman" w:cs="Times New Roman"/>
          <w:noProof/>
          <w:sz w:val="24"/>
          <w:szCs w:val="24"/>
        </w:rPr>
      </w:pPr>
      <w:r w:rsidRPr="00D03EC5">
        <w:rPr>
          <w:rFonts w:ascii="Times New Roman" w:hAnsi="Times New Roman" w:cs="Times New Roman"/>
          <w:noProof/>
          <w:sz w:val="24"/>
          <w:szCs w:val="24"/>
        </w:rPr>
        <w:t>Data Sekunder</w:t>
      </w:r>
    </w:p>
    <w:p w14:paraId="19292E26" w14:textId="1D815B13" w:rsidR="002F24EC" w:rsidRDefault="002F24EC" w:rsidP="00E41F71">
      <w:pPr>
        <w:pStyle w:val="ListParagraph"/>
        <w:spacing w:after="0" w:line="480" w:lineRule="auto"/>
        <w:ind w:left="426" w:right="-1"/>
        <w:jc w:val="both"/>
        <w:rPr>
          <w:rFonts w:ascii="Times New Roman" w:hAnsi="Times New Roman" w:cs="Times New Roman"/>
          <w:noProof/>
          <w:sz w:val="24"/>
          <w:szCs w:val="24"/>
        </w:rPr>
      </w:pPr>
      <w:r w:rsidRPr="00914FFB">
        <w:rPr>
          <w:rFonts w:ascii="Times New Roman" w:hAnsi="Times New Roman" w:cs="Times New Roman"/>
          <w:noProof/>
          <w:sz w:val="24"/>
          <w:szCs w:val="24"/>
        </w:rPr>
        <w:t>Peneliti memperoleh data sekunder berupa laporan keuangan. Laporan keuangan adalah data utama yang digunakan peneliti dalam penelitian ini. Laporan keuangan yang digunakan adalah laporan keuangan perusahaan manufaktur yang terdaftar di Bursa Efek Indonesia periode 2021 sampai dengan 2023 yang didapat dari situs resmi BEI</w:t>
      </w:r>
      <w:r w:rsidR="005A3523">
        <w:rPr>
          <w:rFonts w:ascii="Times New Roman" w:hAnsi="Times New Roman" w:cs="Times New Roman"/>
          <w:noProof/>
          <w:sz w:val="24"/>
          <w:szCs w:val="24"/>
        </w:rPr>
        <w:t>,</w:t>
      </w:r>
      <w:r w:rsidRPr="00914FFB">
        <w:rPr>
          <w:rFonts w:ascii="Times New Roman" w:hAnsi="Times New Roman" w:cs="Times New Roman"/>
          <w:noProof/>
          <w:sz w:val="24"/>
          <w:szCs w:val="24"/>
        </w:rPr>
        <w:t xml:space="preserve"> yaitu </w:t>
      </w:r>
      <w:hyperlink r:id="rId15" w:history="1">
        <w:r w:rsidR="00B42E52" w:rsidRPr="00A4731A">
          <w:rPr>
            <w:rStyle w:val="Hyperlink"/>
            <w:rFonts w:ascii="Times New Roman" w:hAnsi="Times New Roman" w:cs="Times New Roman"/>
            <w:i/>
            <w:iCs/>
            <w:noProof/>
            <w:sz w:val="24"/>
            <w:szCs w:val="24"/>
            <w:u w:val="none"/>
          </w:rPr>
          <w:t>www.idx.co.id</w:t>
        </w:r>
      </w:hyperlink>
      <w:r w:rsidR="005A3523" w:rsidRPr="00A4731A">
        <w:rPr>
          <w:rFonts w:ascii="Times New Roman" w:hAnsi="Times New Roman" w:cs="Times New Roman"/>
          <w:noProof/>
          <w:sz w:val="24"/>
          <w:szCs w:val="24"/>
        </w:rPr>
        <w:t>.</w:t>
      </w:r>
    </w:p>
    <w:p w14:paraId="6282B48D" w14:textId="77777777" w:rsidR="00B42E52" w:rsidRPr="00874795" w:rsidRDefault="00B42E52" w:rsidP="00874795">
      <w:pPr>
        <w:spacing w:after="0" w:line="480" w:lineRule="auto"/>
        <w:ind w:right="-1"/>
        <w:jc w:val="both"/>
        <w:rPr>
          <w:rFonts w:ascii="Times New Roman" w:hAnsi="Times New Roman" w:cs="Times New Roman"/>
          <w:noProof/>
          <w:sz w:val="24"/>
          <w:szCs w:val="24"/>
        </w:rPr>
      </w:pPr>
    </w:p>
    <w:p w14:paraId="194D36F8" w14:textId="7768BF79" w:rsidR="009E3169" w:rsidRPr="00E53FB1" w:rsidRDefault="002F24EC" w:rsidP="009C0C6E">
      <w:pPr>
        <w:pStyle w:val="Heading2"/>
        <w:numPr>
          <w:ilvl w:val="1"/>
          <w:numId w:val="11"/>
        </w:numPr>
        <w:spacing w:after="0"/>
        <w:ind w:left="567" w:hanging="567"/>
      </w:pPr>
      <w:bookmarkStart w:id="135" w:name="_Toc200139846"/>
      <w:bookmarkStart w:id="136" w:name="_Toc202735461"/>
      <w:bookmarkStart w:id="137" w:name="_Toc202735734"/>
      <w:r w:rsidRPr="00E53FB1">
        <w:lastRenderedPageBreak/>
        <w:t>Metode Analisis Data</w:t>
      </w:r>
      <w:bookmarkEnd w:id="135"/>
      <w:bookmarkEnd w:id="136"/>
      <w:bookmarkEnd w:id="137"/>
    </w:p>
    <w:p w14:paraId="4B5EEED3" w14:textId="7EC26582" w:rsidR="00E221C9" w:rsidRDefault="005C0155" w:rsidP="00295BC7">
      <w:pPr>
        <w:pStyle w:val="ListParagraph"/>
        <w:spacing w:after="0" w:line="480" w:lineRule="auto"/>
        <w:ind w:left="0" w:right="-1" w:firstLine="567"/>
        <w:jc w:val="both"/>
        <w:rPr>
          <w:rFonts w:ascii="Times New Roman" w:hAnsi="Times New Roman" w:cs="Times New Roman"/>
          <w:noProof/>
          <w:sz w:val="24"/>
          <w:szCs w:val="24"/>
        </w:rPr>
      </w:pPr>
      <w:r w:rsidRPr="009E3169">
        <w:rPr>
          <w:rFonts w:ascii="Times New Roman" w:hAnsi="Times New Roman" w:cs="Times New Roman"/>
          <w:noProof/>
          <w:sz w:val="24"/>
          <w:szCs w:val="24"/>
        </w:rPr>
        <w:t xml:space="preserve">Metode analisis data yang digunakan oleh peneliti dalam penelitian ini yaitu </w:t>
      </w:r>
      <w:r w:rsidR="00433266">
        <w:rPr>
          <w:rFonts w:ascii="Times New Roman" w:hAnsi="Times New Roman" w:cs="Times New Roman"/>
          <w:noProof/>
          <w:sz w:val="24"/>
          <w:szCs w:val="24"/>
        </w:rPr>
        <w:t xml:space="preserve">analisis statistik deskriptif, </w:t>
      </w:r>
      <w:r w:rsidR="00732E7F">
        <w:rPr>
          <w:rFonts w:ascii="Times New Roman" w:hAnsi="Times New Roman" w:cs="Times New Roman"/>
          <w:noProof/>
          <w:sz w:val="24"/>
          <w:szCs w:val="24"/>
        </w:rPr>
        <w:t>uji asumsi klasik, analisis regresi linear berganda, dan analisis uji hipotesis.</w:t>
      </w:r>
      <w:r w:rsidR="00FE6410">
        <w:rPr>
          <w:rFonts w:ascii="Times New Roman" w:hAnsi="Times New Roman" w:cs="Times New Roman"/>
          <w:noProof/>
          <w:sz w:val="24"/>
          <w:szCs w:val="24"/>
        </w:rPr>
        <w:t xml:space="preserve"> Tujuan dari analisis ini adalah mendeskrip</w:t>
      </w:r>
      <w:r w:rsidR="00B2344E">
        <w:rPr>
          <w:rFonts w:ascii="Times New Roman" w:hAnsi="Times New Roman" w:cs="Times New Roman"/>
          <w:noProof/>
          <w:sz w:val="24"/>
          <w:szCs w:val="24"/>
        </w:rPr>
        <w:t>sikan variabel-variabel yang digunakan dalam penelitian untuk memberikan keterangan serta menjelaskan data-data yang ditamp</w:t>
      </w:r>
      <w:r w:rsidR="00DD0912">
        <w:rPr>
          <w:rFonts w:ascii="Times New Roman" w:hAnsi="Times New Roman" w:cs="Times New Roman"/>
          <w:noProof/>
          <w:sz w:val="24"/>
          <w:szCs w:val="24"/>
        </w:rPr>
        <w:t>ilkan melalui nilai rata-rata, standar deviasi, dan varians agar informasi menjadi jelas dan mudah dimengerti.</w:t>
      </w:r>
      <w:r w:rsidR="00732E7F">
        <w:rPr>
          <w:rFonts w:ascii="Times New Roman" w:hAnsi="Times New Roman" w:cs="Times New Roman"/>
          <w:noProof/>
          <w:sz w:val="24"/>
          <w:szCs w:val="24"/>
        </w:rPr>
        <w:t xml:space="preserve"> </w:t>
      </w:r>
    </w:p>
    <w:p w14:paraId="65C1842B" w14:textId="77777777" w:rsidR="00D56C4E" w:rsidRPr="0091368E" w:rsidRDefault="00D56C4E" w:rsidP="00D56C4E">
      <w:pPr>
        <w:pStyle w:val="ListParagraph"/>
        <w:spacing w:after="0" w:line="240" w:lineRule="auto"/>
        <w:ind w:left="0" w:right="-1" w:firstLine="567"/>
        <w:jc w:val="both"/>
        <w:rPr>
          <w:rFonts w:ascii="Times New Roman" w:hAnsi="Times New Roman" w:cs="Times New Roman"/>
          <w:noProof/>
          <w:sz w:val="24"/>
          <w:szCs w:val="24"/>
        </w:rPr>
      </w:pPr>
    </w:p>
    <w:p w14:paraId="5428E127" w14:textId="5AE78C75" w:rsidR="0092525F" w:rsidRPr="00230DC1" w:rsidRDefault="0092525F" w:rsidP="009C0C6E">
      <w:pPr>
        <w:pStyle w:val="Heading3"/>
        <w:numPr>
          <w:ilvl w:val="0"/>
          <w:numId w:val="29"/>
        </w:numPr>
        <w:spacing w:after="0"/>
        <w:ind w:hanging="720"/>
      </w:pPr>
      <w:bookmarkStart w:id="138" w:name="_Toc200139847"/>
      <w:bookmarkStart w:id="139" w:name="_Toc202735462"/>
      <w:bookmarkStart w:id="140" w:name="_Toc202735735"/>
      <w:r w:rsidRPr="00230DC1">
        <w:t>Analisis Statistik Deskriptif</w:t>
      </w:r>
      <w:bookmarkEnd w:id="138"/>
      <w:bookmarkEnd w:id="139"/>
      <w:bookmarkEnd w:id="140"/>
    </w:p>
    <w:p w14:paraId="32B7C330" w14:textId="77777777" w:rsidR="009D5F48" w:rsidRDefault="00C86768" w:rsidP="009D5F48">
      <w:pPr>
        <w:pStyle w:val="ListParagraph"/>
        <w:spacing w:after="0" w:line="480" w:lineRule="auto"/>
        <w:ind w:left="0" w:right="-1" w:firstLine="567"/>
        <w:jc w:val="both"/>
        <w:rPr>
          <w:rFonts w:ascii="Times New Roman" w:hAnsi="Times New Roman" w:cs="Times New Roman"/>
          <w:sz w:val="24"/>
          <w:szCs w:val="24"/>
        </w:rPr>
      </w:pPr>
      <w:r w:rsidRPr="00C86768">
        <w:rPr>
          <w:rFonts w:ascii="Times New Roman" w:hAnsi="Times New Roman" w:cs="Times New Roman"/>
          <w:sz w:val="24"/>
          <w:szCs w:val="24"/>
        </w:rPr>
        <w:t xml:space="preserve">Statistik deskriptif membantu dengan memberikan gambaran keseluruhan dari semua variabel penelitian. Statistik deskriptif juga memberikan gambaran umum atau menggambarkan data yang dilihat dari nilai rata-rata, varian, penyimpangan standar, minimum, maksimum, jumlah, rentang, kurtosis, dan pergeseran </w:t>
      </w:r>
      <w:r w:rsidR="00F71474">
        <w:rPr>
          <w:rFonts w:ascii="Times New Roman" w:hAnsi="Times New Roman" w:cs="Times New Roman"/>
          <w:sz w:val="24"/>
          <w:szCs w:val="24"/>
        </w:rPr>
        <w:fldChar w:fldCharType="begin" w:fldLock="1"/>
      </w:r>
      <w:r w:rsidR="0045542A">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sidR="00F71474">
        <w:rPr>
          <w:rFonts w:ascii="Times New Roman" w:hAnsi="Times New Roman" w:cs="Times New Roman"/>
          <w:sz w:val="24"/>
          <w:szCs w:val="24"/>
        </w:rPr>
        <w:fldChar w:fldCharType="separate"/>
      </w:r>
      <w:r w:rsidR="00F71474" w:rsidRPr="00F71474">
        <w:rPr>
          <w:rFonts w:ascii="Times New Roman" w:hAnsi="Times New Roman" w:cs="Times New Roman"/>
          <w:noProof/>
          <w:sz w:val="24"/>
          <w:szCs w:val="24"/>
        </w:rPr>
        <w:t>(Ghozali, 2021)</w:t>
      </w:r>
      <w:r w:rsidR="00F71474">
        <w:rPr>
          <w:rFonts w:ascii="Times New Roman" w:hAnsi="Times New Roman" w:cs="Times New Roman"/>
          <w:sz w:val="24"/>
          <w:szCs w:val="24"/>
        </w:rPr>
        <w:fldChar w:fldCharType="end"/>
      </w:r>
      <w:r w:rsidR="00F71474">
        <w:rPr>
          <w:rFonts w:ascii="Times New Roman" w:hAnsi="Times New Roman" w:cs="Times New Roman"/>
          <w:sz w:val="24"/>
          <w:szCs w:val="24"/>
        </w:rPr>
        <w:t xml:space="preserve">. </w:t>
      </w:r>
      <w:r w:rsidRPr="00C86768">
        <w:rPr>
          <w:rFonts w:ascii="Times New Roman" w:hAnsi="Times New Roman" w:cs="Times New Roman"/>
          <w:sz w:val="24"/>
          <w:szCs w:val="24"/>
        </w:rPr>
        <w:t>Statistik deskriptif adalah seperangkat metode untuk mengumpulkan dan menyajikan berbagai data untuk menghasilkan kesimpulan. Rata-rata, penyimpangan standar, nilai minimum dan maksimum, dan statistik deskriptif lainnya digunakan dalam penelitian ini.</w:t>
      </w:r>
      <w:bookmarkStart w:id="141" w:name="_Toc200139848"/>
    </w:p>
    <w:p w14:paraId="1C66D912" w14:textId="77777777" w:rsidR="00D56C4E" w:rsidRDefault="00D56C4E" w:rsidP="00D56C4E">
      <w:pPr>
        <w:pStyle w:val="ListParagraph"/>
        <w:spacing w:after="0" w:line="240" w:lineRule="auto"/>
        <w:ind w:left="0" w:right="-1" w:firstLine="567"/>
        <w:jc w:val="both"/>
        <w:rPr>
          <w:rFonts w:ascii="Times New Roman" w:hAnsi="Times New Roman" w:cs="Times New Roman"/>
          <w:sz w:val="24"/>
          <w:szCs w:val="24"/>
        </w:rPr>
      </w:pPr>
    </w:p>
    <w:p w14:paraId="6AB3ED86" w14:textId="215771DC" w:rsidR="00D338B5" w:rsidRPr="00C23386" w:rsidRDefault="00D338B5" w:rsidP="009C0C6E">
      <w:pPr>
        <w:pStyle w:val="ListParagraph"/>
        <w:numPr>
          <w:ilvl w:val="0"/>
          <w:numId w:val="29"/>
        </w:numPr>
        <w:spacing w:after="0" w:line="480" w:lineRule="auto"/>
        <w:ind w:right="-1" w:hanging="720"/>
        <w:jc w:val="both"/>
        <w:outlineLvl w:val="2"/>
        <w:rPr>
          <w:rFonts w:ascii="Times New Roman" w:hAnsi="Times New Roman" w:cs="Times New Roman"/>
          <w:b/>
          <w:bCs/>
          <w:sz w:val="24"/>
          <w:szCs w:val="24"/>
        </w:rPr>
      </w:pPr>
      <w:r w:rsidRPr="00C23386">
        <w:rPr>
          <w:rFonts w:ascii="Times New Roman" w:hAnsi="Times New Roman" w:cs="Times New Roman"/>
          <w:b/>
          <w:bCs/>
          <w:sz w:val="24"/>
          <w:szCs w:val="24"/>
        </w:rPr>
        <w:t>Uji Asumsi Klasik</w:t>
      </w:r>
      <w:bookmarkEnd w:id="141"/>
    </w:p>
    <w:p w14:paraId="13AC22DF" w14:textId="45F9AF4A" w:rsidR="00D338B5" w:rsidRDefault="006E0180" w:rsidP="00E41F71">
      <w:pPr>
        <w:pStyle w:val="ListParagraph"/>
        <w:spacing w:after="0" w:line="480" w:lineRule="auto"/>
        <w:ind w:left="0" w:right="-1" w:firstLine="567"/>
        <w:jc w:val="both"/>
        <w:rPr>
          <w:rFonts w:ascii="Times New Roman" w:hAnsi="Times New Roman" w:cs="Times New Roman"/>
          <w:sz w:val="24"/>
          <w:szCs w:val="24"/>
        </w:rPr>
      </w:pPr>
      <w:r w:rsidRPr="006E0180">
        <w:rPr>
          <w:rFonts w:ascii="Times New Roman" w:hAnsi="Times New Roman" w:cs="Times New Roman"/>
          <w:sz w:val="24"/>
          <w:szCs w:val="24"/>
        </w:rPr>
        <w:t>Uji asumsi klasik harus dilaksanakan terlebih dahulu sebelum pengujian regresi. Analisis regresi linear ganda perlu menghindari pelanggaran asumsi klasik agar tidak muncul masalah saat menggunakan analisis tersebut.</w:t>
      </w:r>
    </w:p>
    <w:p w14:paraId="0004C510" w14:textId="77777777" w:rsidR="00B42E52" w:rsidRDefault="00B42E52" w:rsidP="00E41F71">
      <w:pPr>
        <w:pStyle w:val="ListParagraph"/>
        <w:spacing w:after="0" w:line="480" w:lineRule="auto"/>
        <w:ind w:left="0" w:right="-1" w:firstLine="567"/>
        <w:jc w:val="both"/>
        <w:rPr>
          <w:rFonts w:ascii="Times New Roman" w:hAnsi="Times New Roman" w:cs="Times New Roman"/>
          <w:sz w:val="24"/>
          <w:szCs w:val="24"/>
        </w:rPr>
      </w:pPr>
    </w:p>
    <w:p w14:paraId="6ECCC1E3" w14:textId="77777777" w:rsidR="00B42E52" w:rsidRPr="00D56C4E" w:rsidRDefault="00B42E52" w:rsidP="00D56C4E">
      <w:pPr>
        <w:spacing w:after="0" w:line="480" w:lineRule="auto"/>
        <w:ind w:right="-1"/>
        <w:jc w:val="both"/>
        <w:rPr>
          <w:rFonts w:ascii="Times New Roman" w:hAnsi="Times New Roman" w:cs="Times New Roman"/>
          <w:sz w:val="24"/>
          <w:szCs w:val="24"/>
        </w:rPr>
      </w:pPr>
    </w:p>
    <w:p w14:paraId="540F922A" w14:textId="12929317" w:rsidR="005224F3" w:rsidRPr="00230DC1" w:rsidRDefault="005224F3" w:rsidP="009C0C6E">
      <w:pPr>
        <w:pStyle w:val="Heading4"/>
        <w:numPr>
          <w:ilvl w:val="0"/>
          <w:numId w:val="30"/>
        </w:numPr>
        <w:spacing w:after="0"/>
        <w:ind w:left="567" w:hanging="567"/>
      </w:pPr>
      <w:bookmarkStart w:id="142" w:name="_Toc200139849"/>
      <w:r w:rsidRPr="00230DC1">
        <w:lastRenderedPageBreak/>
        <w:t>Uji Normalitas</w:t>
      </w:r>
      <w:bookmarkEnd w:id="142"/>
    </w:p>
    <w:p w14:paraId="019F2F67" w14:textId="75826ACA" w:rsidR="005224F3" w:rsidRDefault="006E0180" w:rsidP="00E41F71">
      <w:pPr>
        <w:pStyle w:val="ListParagraph"/>
        <w:spacing w:after="0" w:line="480" w:lineRule="auto"/>
        <w:ind w:left="0" w:right="-1" w:firstLine="567"/>
        <w:jc w:val="both"/>
        <w:rPr>
          <w:rFonts w:ascii="Times New Roman" w:hAnsi="Times New Roman" w:cs="Times New Roman"/>
          <w:sz w:val="24"/>
          <w:szCs w:val="24"/>
        </w:rPr>
      </w:pPr>
      <w:r w:rsidRPr="006E0180">
        <w:rPr>
          <w:rFonts w:ascii="Times New Roman" w:hAnsi="Times New Roman" w:cs="Times New Roman"/>
          <w:sz w:val="24"/>
          <w:szCs w:val="24"/>
        </w:rPr>
        <w:t>Tes normalitas digunakan untuk menilai apakah penyebaran data dalam model regresi antara variabel</w:t>
      </w:r>
      <w:r>
        <w:rPr>
          <w:rFonts w:ascii="Times New Roman" w:hAnsi="Times New Roman" w:cs="Times New Roman"/>
          <w:sz w:val="24"/>
          <w:szCs w:val="24"/>
        </w:rPr>
        <w:t xml:space="preserve"> </w:t>
      </w:r>
      <w:r w:rsidRPr="006E0180">
        <w:rPr>
          <w:rFonts w:ascii="Times New Roman" w:hAnsi="Times New Roman" w:cs="Times New Roman"/>
          <w:sz w:val="24"/>
          <w:szCs w:val="24"/>
        </w:rPr>
        <w:t>bebas</w:t>
      </w:r>
      <w:r>
        <w:rPr>
          <w:rFonts w:ascii="Times New Roman" w:hAnsi="Times New Roman" w:cs="Times New Roman"/>
          <w:sz w:val="24"/>
          <w:szCs w:val="24"/>
        </w:rPr>
        <w:t xml:space="preserve"> </w:t>
      </w:r>
      <w:r w:rsidRPr="006E0180">
        <w:rPr>
          <w:rFonts w:ascii="Times New Roman" w:hAnsi="Times New Roman" w:cs="Times New Roman"/>
          <w:sz w:val="24"/>
          <w:szCs w:val="24"/>
        </w:rPr>
        <w:t>dan</w:t>
      </w:r>
      <w:r>
        <w:rPr>
          <w:rFonts w:ascii="Times New Roman" w:hAnsi="Times New Roman" w:cs="Times New Roman"/>
          <w:sz w:val="24"/>
          <w:szCs w:val="24"/>
        </w:rPr>
        <w:t xml:space="preserve"> </w:t>
      </w:r>
      <w:r w:rsidRPr="006E0180">
        <w:rPr>
          <w:rFonts w:ascii="Times New Roman" w:hAnsi="Times New Roman" w:cs="Times New Roman"/>
          <w:sz w:val="24"/>
          <w:szCs w:val="24"/>
        </w:rPr>
        <w:t>terikat mengikuti distribusi</w:t>
      </w:r>
      <w:r>
        <w:rPr>
          <w:rFonts w:ascii="Times New Roman" w:hAnsi="Times New Roman" w:cs="Times New Roman"/>
          <w:sz w:val="24"/>
          <w:szCs w:val="24"/>
        </w:rPr>
        <w:t xml:space="preserve"> </w:t>
      </w:r>
      <w:r w:rsidRPr="006E0180">
        <w:rPr>
          <w:rFonts w:ascii="Times New Roman" w:hAnsi="Times New Roman" w:cs="Times New Roman"/>
          <w:sz w:val="24"/>
          <w:szCs w:val="24"/>
        </w:rPr>
        <w:t>normal. Terdapat beberapa metode untu</w:t>
      </w:r>
      <w:r>
        <w:rPr>
          <w:rFonts w:ascii="Times New Roman" w:hAnsi="Times New Roman" w:cs="Times New Roman"/>
          <w:sz w:val="24"/>
          <w:szCs w:val="24"/>
        </w:rPr>
        <w:t>k</w:t>
      </w:r>
      <w:r w:rsidRPr="006E0180">
        <w:rPr>
          <w:rFonts w:ascii="Times New Roman" w:hAnsi="Times New Roman" w:cs="Times New Roman"/>
          <w:sz w:val="24"/>
          <w:szCs w:val="24"/>
        </w:rPr>
        <w:t> melakukan pengujian</w:t>
      </w:r>
      <w:r>
        <w:rPr>
          <w:rFonts w:ascii="Times New Roman" w:hAnsi="Times New Roman" w:cs="Times New Roman"/>
          <w:sz w:val="24"/>
          <w:szCs w:val="24"/>
        </w:rPr>
        <w:t xml:space="preserve"> </w:t>
      </w:r>
      <w:r w:rsidRPr="006E0180">
        <w:rPr>
          <w:rFonts w:ascii="Times New Roman" w:hAnsi="Times New Roman" w:cs="Times New Roman"/>
          <w:sz w:val="24"/>
          <w:szCs w:val="24"/>
        </w:rPr>
        <w:t>normalitas</w:t>
      </w:r>
      <w:r>
        <w:rPr>
          <w:rFonts w:ascii="Times New Roman" w:hAnsi="Times New Roman" w:cs="Times New Roman"/>
          <w:sz w:val="24"/>
          <w:szCs w:val="24"/>
        </w:rPr>
        <w:t xml:space="preserve"> </w:t>
      </w:r>
      <w:r w:rsidRPr="006E0180">
        <w:rPr>
          <w:rFonts w:ascii="Times New Roman" w:hAnsi="Times New Roman" w:cs="Times New Roman"/>
          <w:sz w:val="24"/>
          <w:szCs w:val="24"/>
        </w:rPr>
        <w:t>data,</w:t>
      </w:r>
      <w:r>
        <w:rPr>
          <w:rFonts w:ascii="Times New Roman" w:hAnsi="Times New Roman" w:cs="Times New Roman"/>
          <w:sz w:val="24"/>
          <w:szCs w:val="24"/>
        </w:rPr>
        <w:t xml:space="preserve"> </w:t>
      </w:r>
      <w:r w:rsidRPr="006E0180">
        <w:rPr>
          <w:rFonts w:ascii="Times New Roman" w:hAnsi="Times New Roman" w:cs="Times New Roman"/>
          <w:sz w:val="24"/>
          <w:szCs w:val="24"/>
        </w:rPr>
        <w:t>salah</w:t>
      </w:r>
      <w:r>
        <w:rPr>
          <w:rFonts w:ascii="Times New Roman" w:hAnsi="Times New Roman" w:cs="Times New Roman"/>
          <w:sz w:val="24"/>
          <w:szCs w:val="24"/>
        </w:rPr>
        <w:t xml:space="preserve"> </w:t>
      </w:r>
      <w:r w:rsidRPr="006E0180">
        <w:rPr>
          <w:rFonts w:ascii="Times New Roman" w:hAnsi="Times New Roman" w:cs="Times New Roman"/>
          <w:sz w:val="24"/>
          <w:szCs w:val="24"/>
        </w:rPr>
        <w:t>satunya adalah tes Kolmogorov Smirnov.</w:t>
      </w:r>
      <w:r w:rsidR="009E767E">
        <w:rPr>
          <w:rFonts w:ascii="Times New Roman" w:hAnsi="Times New Roman" w:cs="Times New Roman"/>
          <w:sz w:val="24"/>
          <w:szCs w:val="24"/>
        </w:rPr>
        <w:t xml:space="preserve"> Tes Kolmogorov-Smirnov digunakan dalam pemeriksaan normalitas penelitian ini. Kuncinya yaitu mengidentifikasi hipotesis pengujian, sebagai berikut:</w:t>
      </w:r>
    </w:p>
    <w:p w14:paraId="0BB7C8F6" w14:textId="29CB581B" w:rsidR="005224F3" w:rsidRDefault="005224F3" w:rsidP="007D489C">
      <w:pPr>
        <w:pStyle w:val="ListParagraph"/>
        <w:numPr>
          <w:ilvl w:val="0"/>
          <w:numId w:val="31"/>
        </w:numPr>
        <w:spacing w:after="0" w:line="480" w:lineRule="auto"/>
        <w:ind w:left="567" w:right="-1" w:hanging="567"/>
        <w:jc w:val="both"/>
        <w:rPr>
          <w:rFonts w:ascii="Times New Roman" w:hAnsi="Times New Roman" w:cs="Times New Roman"/>
          <w:sz w:val="24"/>
          <w:szCs w:val="24"/>
        </w:rPr>
      </w:pPr>
      <w:r w:rsidRPr="005224F3">
        <w:rPr>
          <w:rFonts w:ascii="Times New Roman" w:hAnsi="Times New Roman" w:cs="Times New Roman"/>
          <w:sz w:val="24"/>
          <w:szCs w:val="24"/>
        </w:rPr>
        <w:t>Data penelitian dianggap tidak normal jika nilai signifikansi (sig) &lt; 0,05.</w:t>
      </w:r>
    </w:p>
    <w:p w14:paraId="3BEC350A" w14:textId="096A670A" w:rsidR="0091368E" w:rsidRDefault="005224F3" w:rsidP="007D489C">
      <w:pPr>
        <w:pStyle w:val="ListParagraph"/>
        <w:numPr>
          <w:ilvl w:val="0"/>
          <w:numId w:val="31"/>
        </w:numPr>
        <w:spacing w:after="0" w:line="480" w:lineRule="auto"/>
        <w:ind w:left="567" w:right="-1" w:hanging="567"/>
        <w:jc w:val="both"/>
        <w:rPr>
          <w:rFonts w:ascii="Times New Roman" w:hAnsi="Times New Roman" w:cs="Times New Roman"/>
          <w:sz w:val="24"/>
          <w:szCs w:val="24"/>
        </w:rPr>
      </w:pPr>
      <w:r w:rsidRPr="005224F3">
        <w:rPr>
          <w:rFonts w:ascii="Times New Roman" w:hAnsi="Times New Roman" w:cs="Times New Roman"/>
          <w:sz w:val="24"/>
          <w:szCs w:val="24"/>
        </w:rPr>
        <w:t>Data penelitian dianggap normal jika nilai signifikansi (sig) &gt; 0,05.</w:t>
      </w:r>
    </w:p>
    <w:p w14:paraId="31518463" w14:textId="77777777" w:rsidR="00D56C4E" w:rsidRPr="00D56C4E" w:rsidRDefault="00D56C4E" w:rsidP="00D56C4E">
      <w:pPr>
        <w:spacing w:after="0" w:line="240" w:lineRule="auto"/>
        <w:ind w:right="-1"/>
        <w:jc w:val="both"/>
        <w:rPr>
          <w:rFonts w:ascii="Times New Roman" w:hAnsi="Times New Roman" w:cs="Times New Roman"/>
          <w:sz w:val="24"/>
          <w:szCs w:val="24"/>
        </w:rPr>
      </w:pPr>
    </w:p>
    <w:p w14:paraId="5A04A656" w14:textId="657D7678" w:rsidR="005224F3" w:rsidRPr="00230DC1" w:rsidRDefault="006C300B" w:rsidP="009C0C6E">
      <w:pPr>
        <w:pStyle w:val="Heading4"/>
        <w:numPr>
          <w:ilvl w:val="0"/>
          <w:numId w:val="30"/>
        </w:numPr>
        <w:spacing w:after="0"/>
        <w:ind w:left="567" w:hanging="567"/>
      </w:pPr>
      <w:bookmarkStart w:id="143" w:name="_Toc200139850"/>
      <w:r w:rsidRPr="00230DC1">
        <w:t>Uji Multikolonieritas</w:t>
      </w:r>
      <w:bookmarkEnd w:id="143"/>
    </w:p>
    <w:p w14:paraId="362FD25F" w14:textId="1688E09C" w:rsidR="00901328" w:rsidRDefault="006C300B" w:rsidP="00E41F71">
      <w:pPr>
        <w:pStyle w:val="ListParagraph"/>
        <w:spacing w:after="0" w:line="480" w:lineRule="auto"/>
        <w:ind w:left="0" w:right="-1" w:firstLine="567"/>
        <w:jc w:val="both"/>
        <w:rPr>
          <w:rFonts w:ascii="Times New Roman" w:hAnsi="Times New Roman" w:cs="Times New Roman"/>
          <w:sz w:val="24"/>
          <w:szCs w:val="24"/>
        </w:rPr>
      </w:pPr>
      <w:r w:rsidRPr="006C300B">
        <w:rPr>
          <w:rFonts w:ascii="Times New Roman" w:hAnsi="Times New Roman" w:cs="Times New Roman"/>
          <w:sz w:val="24"/>
          <w:szCs w:val="24"/>
        </w:rPr>
        <w:t>Tujuan dari uji multikoloni</w:t>
      </w:r>
      <w:r w:rsidR="004C6550">
        <w:rPr>
          <w:rFonts w:ascii="Times New Roman" w:hAnsi="Times New Roman" w:cs="Times New Roman"/>
          <w:sz w:val="24"/>
          <w:szCs w:val="24"/>
        </w:rPr>
        <w:t>eritas</w:t>
      </w:r>
      <w:r w:rsidRPr="006C300B">
        <w:rPr>
          <w:rFonts w:ascii="Times New Roman" w:hAnsi="Times New Roman" w:cs="Times New Roman"/>
          <w:sz w:val="24"/>
          <w:szCs w:val="24"/>
        </w:rPr>
        <w:t xml:space="preserve"> adalah untuk menentukan apakah variabel bebas (independen) berkorelasi dalam model regres</w:t>
      </w:r>
      <w:r w:rsidR="004C6550">
        <w:rPr>
          <w:rFonts w:ascii="Times New Roman" w:hAnsi="Times New Roman" w:cs="Times New Roman"/>
          <w:sz w:val="24"/>
          <w:szCs w:val="24"/>
        </w:rPr>
        <w:t>i</w:t>
      </w:r>
      <w:r w:rsidR="00F36984">
        <w:rPr>
          <w:rFonts w:ascii="Times New Roman" w:hAnsi="Times New Roman" w:cs="Times New Roman"/>
          <w:sz w:val="24"/>
          <w:szCs w:val="24"/>
        </w:rPr>
        <w:t xml:space="preserve"> </w:t>
      </w:r>
      <w:r w:rsidR="0045542A">
        <w:rPr>
          <w:rFonts w:ascii="Times New Roman" w:hAnsi="Times New Roman" w:cs="Times New Roman"/>
          <w:sz w:val="24"/>
          <w:szCs w:val="24"/>
        </w:rPr>
        <w:fldChar w:fldCharType="begin" w:fldLock="1"/>
      </w:r>
      <w:r w:rsidR="00F36984">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sidR="0045542A">
        <w:rPr>
          <w:rFonts w:ascii="Times New Roman" w:hAnsi="Times New Roman" w:cs="Times New Roman"/>
          <w:sz w:val="24"/>
          <w:szCs w:val="24"/>
        </w:rPr>
        <w:fldChar w:fldCharType="separate"/>
      </w:r>
      <w:r w:rsidR="0045542A" w:rsidRPr="0045542A">
        <w:rPr>
          <w:rFonts w:ascii="Times New Roman" w:hAnsi="Times New Roman" w:cs="Times New Roman"/>
          <w:noProof/>
          <w:sz w:val="24"/>
          <w:szCs w:val="24"/>
        </w:rPr>
        <w:t>(Ghozali, 2021)</w:t>
      </w:r>
      <w:r w:rsidR="0045542A">
        <w:rPr>
          <w:rFonts w:ascii="Times New Roman" w:hAnsi="Times New Roman" w:cs="Times New Roman"/>
          <w:sz w:val="24"/>
          <w:szCs w:val="24"/>
        </w:rPr>
        <w:fldChar w:fldCharType="end"/>
      </w:r>
      <w:r w:rsidRPr="006C300B">
        <w:rPr>
          <w:rFonts w:ascii="Times New Roman" w:hAnsi="Times New Roman" w:cs="Times New Roman"/>
          <w:sz w:val="24"/>
          <w:szCs w:val="24"/>
        </w:rPr>
        <w:t>. Ketika tidak ada interkorelasi antara variabel, model regresi bebas multikolonialitas bekerja paling baik</w:t>
      </w:r>
      <w:r w:rsidR="003920A6">
        <w:rPr>
          <w:rFonts w:ascii="Times New Roman" w:hAnsi="Times New Roman" w:cs="Times New Roman"/>
          <w:sz w:val="24"/>
          <w:szCs w:val="24"/>
        </w:rPr>
        <w:t xml:space="preserve"> </w:t>
      </w:r>
      <w:r w:rsidR="00BE317F">
        <w:rPr>
          <w:rFonts w:ascii="Times New Roman" w:hAnsi="Times New Roman" w:cs="Times New Roman"/>
          <w:sz w:val="24"/>
          <w:szCs w:val="24"/>
        </w:rPr>
        <w:t>di</w:t>
      </w:r>
      <w:r w:rsidR="003920A6">
        <w:rPr>
          <w:rFonts w:ascii="Times New Roman" w:hAnsi="Times New Roman" w:cs="Times New Roman"/>
          <w:sz w:val="24"/>
          <w:szCs w:val="24"/>
        </w:rPr>
        <w:t>k</w:t>
      </w:r>
      <w:r w:rsidRPr="006C300B">
        <w:rPr>
          <w:rFonts w:ascii="Times New Roman" w:hAnsi="Times New Roman" w:cs="Times New Roman"/>
          <w:sz w:val="24"/>
          <w:szCs w:val="24"/>
        </w:rPr>
        <w:t>arena</w:t>
      </w:r>
      <w:r w:rsidR="00BE317F">
        <w:rPr>
          <w:rFonts w:ascii="Times New Roman" w:hAnsi="Times New Roman" w:cs="Times New Roman"/>
          <w:sz w:val="24"/>
          <w:szCs w:val="24"/>
        </w:rPr>
        <w:t>kan</w:t>
      </w:r>
      <w:r w:rsidRPr="006C300B">
        <w:rPr>
          <w:rFonts w:ascii="Times New Roman" w:hAnsi="Times New Roman" w:cs="Times New Roman"/>
          <w:sz w:val="24"/>
          <w:szCs w:val="24"/>
        </w:rPr>
        <w:t xml:space="preserve"> akan membalikkan hasil penelitian dalam pengaruh variabel independen pada variabel dependen, model regresi harus mencoba untuk mengecualikan korelasi antara variabel bebas atau gejala</w:t>
      </w:r>
      <w:r>
        <w:rPr>
          <w:rFonts w:ascii="Times New Roman" w:hAnsi="Times New Roman" w:cs="Times New Roman"/>
          <w:sz w:val="24"/>
          <w:szCs w:val="24"/>
        </w:rPr>
        <w:t xml:space="preserve"> </w:t>
      </w:r>
      <w:r w:rsidRPr="006C300B">
        <w:rPr>
          <w:rFonts w:ascii="Times New Roman" w:hAnsi="Times New Roman" w:cs="Times New Roman"/>
          <w:sz w:val="24"/>
          <w:szCs w:val="24"/>
        </w:rPr>
        <w:t xml:space="preserve">multikolonialitas. Nilai toleransi dan VIF dapat menunjukkan multikolonialitas saat menguji keberadaan model regresi. Satu variabel independen dapat digambarkan oleh variabel lain menggunakan nilai toleransi dan varians nilai faktor inflasi. </w:t>
      </w:r>
    </w:p>
    <w:p w14:paraId="3C77054E" w14:textId="5C60387A" w:rsidR="00946F55" w:rsidRDefault="006C300B" w:rsidP="00E41F71">
      <w:pPr>
        <w:pStyle w:val="ListParagraph"/>
        <w:spacing w:after="0" w:line="480" w:lineRule="auto"/>
        <w:ind w:left="0" w:right="-1" w:firstLine="567"/>
        <w:jc w:val="both"/>
        <w:rPr>
          <w:rFonts w:ascii="Times New Roman" w:hAnsi="Times New Roman" w:cs="Times New Roman"/>
          <w:sz w:val="24"/>
          <w:szCs w:val="24"/>
        </w:rPr>
      </w:pPr>
      <w:r w:rsidRPr="006C300B">
        <w:rPr>
          <w:rFonts w:ascii="Times New Roman" w:hAnsi="Times New Roman" w:cs="Times New Roman"/>
          <w:sz w:val="24"/>
          <w:szCs w:val="24"/>
        </w:rPr>
        <w:t xml:space="preserve">Nilai toleransi akan digunakan untuk mengevaluasi variabel independen tertentu yang tidak dapat sepenuhnya dihitung oleh variabel lain. Nilai toleransi yang rendah sama dengan nilai VIF yang tinggi, mengapa demikian karena VIF = 1/Tolerance, dan juga menunjukan nilai kolinearitas yang tinggi. Nilai cut-off </w:t>
      </w:r>
      <w:r w:rsidRPr="006C300B">
        <w:rPr>
          <w:rFonts w:ascii="Times New Roman" w:hAnsi="Times New Roman" w:cs="Times New Roman"/>
          <w:sz w:val="24"/>
          <w:szCs w:val="24"/>
        </w:rPr>
        <w:lastRenderedPageBreak/>
        <w:t>yang biasanya digunakan untuk mengetahui adanya multikolonieritas, yaitu untuk nilai tolerance 0,10 atau pada nilai VIF &lt; 10.</w:t>
      </w:r>
      <w:r w:rsidR="00B71347">
        <w:rPr>
          <w:rFonts w:ascii="Times New Roman" w:hAnsi="Times New Roman" w:cs="Times New Roman"/>
          <w:sz w:val="24"/>
          <w:szCs w:val="24"/>
        </w:rPr>
        <w:t xml:space="preserve"> </w:t>
      </w:r>
      <w:r w:rsidR="00B71347">
        <w:rPr>
          <w:rFonts w:ascii="Times New Roman" w:hAnsi="Times New Roman" w:cs="Times New Roman"/>
          <w:sz w:val="24"/>
          <w:szCs w:val="24"/>
        </w:rPr>
        <w:fldChar w:fldCharType="begin" w:fldLock="1"/>
      </w:r>
      <w:r w:rsidR="0043678A">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2021)","manualFormatting":"Ghozali (2021)","plainTextFormattedCitation":"(Ghozali, 2021)","previouslyFormattedCitation":"(Ghozali, 2021)"},"properties":{"noteIndex":0},"schema":"https://github.com/citation-style-language/schema/raw/master/csl-citation.json"}</w:instrText>
      </w:r>
      <w:r w:rsidR="00B71347">
        <w:rPr>
          <w:rFonts w:ascii="Times New Roman" w:hAnsi="Times New Roman" w:cs="Times New Roman"/>
          <w:sz w:val="24"/>
          <w:szCs w:val="24"/>
        </w:rPr>
        <w:fldChar w:fldCharType="separate"/>
      </w:r>
      <w:r w:rsidR="00B71347" w:rsidRPr="00B71347">
        <w:rPr>
          <w:rFonts w:ascii="Times New Roman" w:hAnsi="Times New Roman" w:cs="Times New Roman"/>
          <w:noProof/>
          <w:sz w:val="24"/>
          <w:szCs w:val="24"/>
        </w:rPr>
        <w:t xml:space="preserve">Ghozali </w:t>
      </w:r>
      <w:r w:rsidR="0026257E">
        <w:rPr>
          <w:rFonts w:ascii="Times New Roman" w:hAnsi="Times New Roman" w:cs="Times New Roman"/>
          <w:noProof/>
          <w:sz w:val="24"/>
          <w:szCs w:val="24"/>
        </w:rPr>
        <w:t>(</w:t>
      </w:r>
      <w:r w:rsidR="00B71347" w:rsidRPr="00B71347">
        <w:rPr>
          <w:rFonts w:ascii="Times New Roman" w:hAnsi="Times New Roman" w:cs="Times New Roman"/>
          <w:noProof/>
          <w:sz w:val="24"/>
          <w:szCs w:val="24"/>
        </w:rPr>
        <w:t>2021)</w:t>
      </w:r>
      <w:r w:rsidR="00B71347">
        <w:rPr>
          <w:rFonts w:ascii="Times New Roman" w:hAnsi="Times New Roman" w:cs="Times New Roman"/>
          <w:sz w:val="24"/>
          <w:szCs w:val="24"/>
        </w:rPr>
        <w:fldChar w:fldCharType="end"/>
      </w:r>
      <w:r w:rsidRPr="006C300B">
        <w:rPr>
          <w:rFonts w:ascii="Times New Roman" w:hAnsi="Times New Roman" w:cs="Times New Roman"/>
          <w:sz w:val="24"/>
          <w:szCs w:val="24"/>
        </w:rPr>
        <w:t xml:space="preserve"> menyatakan kriteria pengambilan keputusan terkait uji multikolonieritas, yaitu sebagai berikut:</w:t>
      </w:r>
    </w:p>
    <w:p w14:paraId="66A2D206" w14:textId="0790F8C8" w:rsidR="006C300B" w:rsidRDefault="004C6550" w:rsidP="007D489C">
      <w:pPr>
        <w:pStyle w:val="ListParagraph"/>
        <w:numPr>
          <w:ilvl w:val="0"/>
          <w:numId w:val="32"/>
        </w:numPr>
        <w:spacing w:after="0" w:line="480" w:lineRule="auto"/>
        <w:ind w:left="567" w:right="-1" w:hanging="567"/>
        <w:jc w:val="both"/>
        <w:rPr>
          <w:rFonts w:ascii="Times New Roman" w:hAnsi="Times New Roman" w:cs="Times New Roman"/>
          <w:sz w:val="24"/>
          <w:szCs w:val="24"/>
        </w:rPr>
      </w:pPr>
      <w:r w:rsidRPr="004C6550">
        <w:rPr>
          <w:rFonts w:ascii="Times New Roman" w:hAnsi="Times New Roman" w:cs="Times New Roman"/>
          <w:sz w:val="24"/>
          <w:szCs w:val="24"/>
        </w:rPr>
        <w:t>Multikolonialitas tidak dapat dianggap jika nilai VIF kurang dari 10 atau nilai tolerance &gt; 0,01.</w:t>
      </w:r>
    </w:p>
    <w:p w14:paraId="7CF518E4" w14:textId="77777777" w:rsidR="007063A4" w:rsidRDefault="004C6550" w:rsidP="007D489C">
      <w:pPr>
        <w:pStyle w:val="ListParagraph"/>
        <w:numPr>
          <w:ilvl w:val="0"/>
          <w:numId w:val="32"/>
        </w:numPr>
        <w:spacing w:after="0" w:line="480" w:lineRule="auto"/>
        <w:ind w:left="567" w:right="-1" w:hanging="567"/>
        <w:jc w:val="both"/>
        <w:rPr>
          <w:rFonts w:ascii="Times New Roman" w:hAnsi="Times New Roman" w:cs="Times New Roman"/>
          <w:sz w:val="24"/>
          <w:szCs w:val="24"/>
        </w:rPr>
      </w:pPr>
      <w:r w:rsidRPr="004C6550">
        <w:rPr>
          <w:rFonts w:ascii="Times New Roman" w:hAnsi="Times New Roman" w:cs="Times New Roman"/>
          <w:sz w:val="24"/>
          <w:szCs w:val="24"/>
        </w:rPr>
        <w:t>Multikolonialitas dapat dianggap jika nilai VIF kurang dari 10 atau nilai tolerance &lt; 0,01.</w:t>
      </w:r>
    </w:p>
    <w:p w14:paraId="08ACC3B0" w14:textId="79AF174B" w:rsidR="001D5D27" w:rsidRDefault="004C6550" w:rsidP="007D489C">
      <w:pPr>
        <w:pStyle w:val="ListParagraph"/>
        <w:numPr>
          <w:ilvl w:val="0"/>
          <w:numId w:val="32"/>
        </w:numPr>
        <w:spacing w:after="0" w:line="480" w:lineRule="auto"/>
        <w:ind w:left="567" w:right="-1" w:hanging="567"/>
        <w:jc w:val="both"/>
        <w:rPr>
          <w:rFonts w:ascii="Times New Roman" w:hAnsi="Times New Roman" w:cs="Times New Roman"/>
          <w:sz w:val="24"/>
          <w:szCs w:val="24"/>
        </w:rPr>
      </w:pPr>
      <w:r w:rsidRPr="007063A4">
        <w:rPr>
          <w:rFonts w:ascii="Times New Roman" w:hAnsi="Times New Roman" w:cs="Times New Roman"/>
          <w:sz w:val="24"/>
          <w:szCs w:val="24"/>
        </w:rPr>
        <w:t>Multikolonialitas terjadi ketika koefisien korelasi antara dua variabel independen &gt; 0,8. Namun, multi-kolonialitas tidak dapat diduga ketika koefisien korelasi antara dua variabel independen &lt; 0,8.</w:t>
      </w:r>
    </w:p>
    <w:p w14:paraId="7FD30CF5" w14:textId="77777777" w:rsidR="00D56C4E" w:rsidRPr="00D56C4E" w:rsidRDefault="00D56C4E" w:rsidP="00D56C4E">
      <w:pPr>
        <w:spacing w:after="0" w:line="240" w:lineRule="auto"/>
        <w:ind w:right="-1"/>
        <w:jc w:val="both"/>
        <w:rPr>
          <w:rFonts w:ascii="Times New Roman" w:hAnsi="Times New Roman" w:cs="Times New Roman"/>
          <w:sz w:val="24"/>
          <w:szCs w:val="24"/>
        </w:rPr>
      </w:pPr>
    </w:p>
    <w:p w14:paraId="5357C645" w14:textId="6509BE6A" w:rsidR="004C6550" w:rsidRPr="00230DC1" w:rsidRDefault="004C6550" w:rsidP="009C0C6E">
      <w:pPr>
        <w:pStyle w:val="Heading4"/>
        <w:numPr>
          <w:ilvl w:val="0"/>
          <w:numId w:val="30"/>
        </w:numPr>
        <w:spacing w:after="0"/>
        <w:ind w:left="851" w:hanging="851"/>
      </w:pPr>
      <w:bookmarkStart w:id="144" w:name="_Toc200139851"/>
      <w:r w:rsidRPr="00230DC1">
        <w:t>Uji Autokorelasi</w:t>
      </w:r>
      <w:bookmarkEnd w:id="144"/>
    </w:p>
    <w:p w14:paraId="3F708B29" w14:textId="6482D9E3" w:rsidR="004C6550" w:rsidRDefault="004C6550" w:rsidP="00E41F71">
      <w:pPr>
        <w:pStyle w:val="ListParagraph"/>
        <w:spacing w:after="0" w:line="480" w:lineRule="auto"/>
        <w:ind w:left="0" w:right="-1" w:firstLine="709"/>
        <w:jc w:val="both"/>
        <w:rPr>
          <w:rFonts w:ascii="Times New Roman" w:hAnsi="Times New Roman" w:cs="Times New Roman"/>
          <w:sz w:val="24"/>
          <w:szCs w:val="24"/>
        </w:rPr>
      </w:pPr>
      <w:r w:rsidRPr="004C6550">
        <w:rPr>
          <w:rFonts w:ascii="Times New Roman" w:hAnsi="Times New Roman" w:cs="Times New Roman"/>
          <w:sz w:val="24"/>
          <w:szCs w:val="24"/>
        </w:rPr>
        <w:t>Pengujian Autokorelasi berguna untuk menentukan apakah ada hubungan antara kesalahan pengguna dalam periode t dan kesalahan di periode t-1 ketika menggunakan model regresi linear. Tes Durbin-Watson dapat digunakan</w:t>
      </w:r>
      <w:r w:rsidR="003960CE">
        <w:rPr>
          <w:rFonts w:ascii="Times New Roman" w:hAnsi="Times New Roman" w:cs="Times New Roman"/>
          <w:sz w:val="24"/>
          <w:szCs w:val="24"/>
        </w:rPr>
        <w:t xml:space="preserve"> </w:t>
      </w:r>
      <w:r w:rsidRPr="004C6550">
        <w:rPr>
          <w:rFonts w:ascii="Times New Roman" w:hAnsi="Times New Roman" w:cs="Times New Roman"/>
          <w:sz w:val="24"/>
          <w:szCs w:val="24"/>
        </w:rPr>
        <w:t>untuk</w:t>
      </w:r>
      <w:r>
        <w:rPr>
          <w:rFonts w:ascii="Times New Roman" w:hAnsi="Times New Roman" w:cs="Times New Roman"/>
          <w:sz w:val="24"/>
          <w:szCs w:val="24"/>
        </w:rPr>
        <w:t xml:space="preserve"> </w:t>
      </w:r>
      <w:r w:rsidRPr="004C6550">
        <w:rPr>
          <w:rFonts w:ascii="Times New Roman" w:hAnsi="Times New Roman" w:cs="Times New Roman"/>
          <w:sz w:val="24"/>
          <w:szCs w:val="24"/>
        </w:rPr>
        <w:t>mengidentifikasi autokorelasi</w:t>
      </w:r>
      <w:r w:rsidR="003960CE">
        <w:rPr>
          <w:rFonts w:ascii="Times New Roman" w:hAnsi="Times New Roman" w:cs="Times New Roman"/>
          <w:sz w:val="24"/>
          <w:szCs w:val="24"/>
        </w:rPr>
        <w:t xml:space="preserve"> </w:t>
      </w:r>
      <w:r w:rsidRPr="004C6550">
        <w:rPr>
          <w:rFonts w:ascii="Times New Roman" w:hAnsi="Times New Roman" w:cs="Times New Roman"/>
          <w:sz w:val="24"/>
          <w:szCs w:val="24"/>
        </w:rPr>
        <w:t xml:space="preserve">(DW). </w:t>
      </w:r>
      <w:r w:rsidR="00F36984">
        <w:rPr>
          <w:rFonts w:ascii="Times New Roman" w:hAnsi="Times New Roman" w:cs="Times New Roman"/>
          <w:sz w:val="24"/>
          <w:szCs w:val="24"/>
        </w:rPr>
        <w:fldChar w:fldCharType="begin" w:fldLock="1"/>
      </w:r>
      <w:r w:rsidR="00251595">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2021)","manualFormatting":"Ghozali (2021)","plainTextFormattedCitation":"(Ghozali, 2021)","previouslyFormattedCitation":"(Ghozali, 2021)"},"properties":{"noteIndex":0},"schema":"https://github.com/citation-style-language/schema/raw/master/csl-citation.json"}</w:instrText>
      </w:r>
      <w:r w:rsidR="00F36984">
        <w:rPr>
          <w:rFonts w:ascii="Times New Roman" w:hAnsi="Times New Roman" w:cs="Times New Roman"/>
          <w:sz w:val="24"/>
          <w:szCs w:val="24"/>
        </w:rPr>
        <w:fldChar w:fldCharType="separate"/>
      </w:r>
      <w:r w:rsidR="00F36984" w:rsidRPr="00F36984">
        <w:rPr>
          <w:rFonts w:ascii="Times New Roman" w:hAnsi="Times New Roman" w:cs="Times New Roman"/>
          <w:noProof/>
          <w:sz w:val="24"/>
          <w:szCs w:val="24"/>
        </w:rPr>
        <w:t>Ghozali</w:t>
      </w:r>
      <w:r w:rsidR="003960CE">
        <w:rPr>
          <w:rFonts w:ascii="Times New Roman" w:hAnsi="Times New Roman" w:cs="Times New Roman"/>
          <w:noProof/>
          <w:sz w:val="24"/>
          <w:szCs w:val="24"/>
        </w:rPr>
        <w:t xml:space="preserve"> (</w:t>
      </w:r>
      <w:r w:rsidR="00F36984" w:rsidRPr="00F36984">
        <w:rPr>
          <w:rFonts w:ascii="Times New Roman" w:hAnsi="Times New Roman" w:cs="Times New Roman"/>
          <w:noProof/>
          <w:sz w:val="24"/>
          <w:szCs w:val="24"/>
        </w:rPr>
        <w:t>2021)</w:t>
      </w:r>
      <w:r w:rsidR="00F36984">
        <w:rPr>
          <w:rFonts w:ascii="Times New Roman" w:hAnsi="Times New Roman" w:cs="Times New Roman"/>
          <w:sz w:val="24"/>
          <w:szCs w:val="24"/>
        </w:rPr>
        <w:fldChar w:fldCharType="end"/>
      </w:r>
      <w:r w:rsidRPr="004C6550">
        <w:rPr>
          <w:rFonts w:ascii="Times New Roman" w:hAnsi="Times New Roman" w:cs="Times New Roman"/>
          <w:sz w:val="24"/>
          <w:szCs w:val="24"/>
        </w:rPr>
        <w:t xml:space="preserve"> menyatakan bahwa pengambilan</w:t>
      </w:r>
      <w:r w:rsidR="007D489C">
        <w:rPr>
          <w:rFonts w:ascii="Times New Roman" w:hAnsi="Times New Roman" w:cs="Times New Roman"/>
          <w:sz w:val="24"/>
          <w:szCs w:val="24"/>
        </w:rPr>
        <w:t xml:space="preserve"> </w:t>
      </w:r>
      <w:r w:rsidRPr="004C6550">
        <w:rPr>
          <w:rFonts w:ascii="Times New Roman" w:hAnsi="Times New Roman" w:cs="Times New Roman"/>
          <w:sz w:val="24"/>
          <w:szCs w:val="24"/>
        </w:rPr>
        <w:t>ada</w:t>
      </w:r>
      <w:r w:rsidR="003960CE">
        <w:rPr>
          <w:rFonts w:ascii="Times New Roman" w:hAnsi="Times New Roman" w:cs="Times New Roman"/>
          <w:sz w:val="24"/>
          <w:szCs w:val="24"/>
        </w:rPr>
        <w:t xml:space="preserve"> </w:t>
      </w:r>
      <w:r w:rsidRPr="004C6550">
        <w:rPr>
          <w:rFonts w:ascii="Times New Roman" w:hAnsi="Times New Roman" w:cs="Times New Roman"/>
          <w:sz w:val="24"/>
          <w:szCs w:val="24"/>
        </w:rPr>
        <w:t>tidaknya autokorelasi, yaitu sebagai berikut:</w:t>
      </w:r>
    </w:p>
    <w:p w14:paraId="27B51EE8" w14:textId="37112391" w:rsidR="00CE73D3" w:rsidRDefault="00AD61B6" w:rsidP="007D489C">
      <w:pPr>
        <w:pStyle w:val="ListParagraph"/>
        <w:numPr>
          <w:ilvl w:val="0"/>
          <w:numId w:val="33"/>
        </w:numPr>
        <w:spacing w:after="0" w:line="480" w:lineRule="auto"/>
        <w:ind w:left="567" w:right="-1" w:hanging="567"/>
        <w:jc w:val="both"/>
        <w:rPr>
          <w:rFonts w:ascii="Times New Roman" w:hAnsi="Times New Roman" w:cs="Times New Roman"/>
          <w:sz w:val="24"/>
          <w:szCs w:val="24"/>
        </w:rPr>
      </w:pPr>
      <w:r w:rsidRPr="00AD61B6">
        <w:rPr>
          <w:rFonts w:ascii="Times New Roman" w:hAnsi="Times New Roman" w:cs="Times New Roman"/>
          <w:sz w:val="24"/>
          <w:szCs w:val="24"/>
        </w:rPr>
        <w:t>Ketika nilai DW berada antara batas atas (du) dan (4-du), maka koefisien autokorelasi = 0, artinya tidak ada autokorelasi positif.</w:t>
      </w:r>
    </w:p>
    <w:p w14:paraId="1E0868EC" w14:textId="6FCBF398" w:rsidR="00AD61B6" w:rsidRDefault="00AD61B6" w:rsidP="007D489C">
      <w:pPr>
        <w:pStyle w:val="ListParagraph"/>
        <w:numPr>
          <w:ilvl w:val="0"/>
          <w:numId w:val="33"/>
        </w:numPr>
        <w:spacing w:after="0" w:line="480" w:lineRule="auto"/>
        <w:ind w:left="567" w:right="-1" w:hanging="567"/>
        <w:jc w:val="both"/>
        <w:rPr>
          <w:rFonts w:ascii="Times New Roman" w:hAnsi="Times New Roman" w:cs="Times New Roman"/>
          <w:sz w:val="24"/>
          <w:szCs w:val="24"/>
        </w:rPr>
      </w:pPr>
      <w:r w:rsidRPr="00AD61B6">
        <w:rPr>
          <w:rFonts w:ascii="Times New Roman" w:hAnsi="Times New Roman" w:cs="Times New Roman"/>
          <w:sz w:val="24"/>
          <w:szCs w:val="24"/>
        </w:rPr>
        <w:t>Ketika nilai DW &lt; batas bawah (dl), maka koefisien autokorelasi &gt; 0, artinya ada autokorelasi positif.</w:t>
      </w:r>
    </w:p>
    <w:p w14:paraId="20991D36" w14:textId="1D93B284" w:rsidR="00AD61B6" w:rsidRDefault="00AD61B6" w:rsidP="007D489C">
      <w:pPr>
        <w:pStyle w:val="ListParagraph"/>
        <w:numPr>
          <w:ilvl w:val="0"/>
          <w:numId w:val="33"/>
        </w:numPr>
        <w:spacing w:after="0" w:line="480" w:lineRule="auto"/>
        <w:ind w:left="567" w:right="-1" w:hanging="567"/>
        <w:jc w:val="both"/>
        <w:rPr>
          <w:rFonts w:ascii="Times New Roman" w:hAnsi="Times New Roman" w:cs="Times New Roman"/>
          <w:sz w:val="24"/>
          <w:szCs w:val="24"/>
        </w:rPr>
      </w:pPr>
      <w:r w:rsidRPr="00AD61B6">
        <w:rPr>
          <w:rFonts w:ascii="Times New Roman" w:hAnsi="Times New Roman" w:cs="Times New Roman"/>
          <w:sz w:val="24"/>
          <w:szCs w:val="24"/>
        </w:rPr>
        <w:t>Ketika nilai DW &gt; batas bawah (4-dl), maka koefisien autokorelasi &lt; 0, artinya ada autokorelasi negatif.</w:t>
      </w:r>
    </w:p>
    <w:p w14:paraId="1C716575" w14:textId="77777777" w:rsidR="009C0C6E" w:rsidRDefault="00AD61B6" w:rsidP="007D489C">
      <w:pPr>
        <w:pStyle w:val="ListParagraph"/>
        <w:numPr>
          <w:ilvl w:val="0"/>
          <w:numId w:val="33"/>
        </w:numPr>
        <w:spacing w:after="0" w:line="480" w:lineRule="auto"/>
        <w:ind w:left="567" w:right="-1" w:hanging="567"/>
        <w:jc w:val="both"/>
        <w:rPr>
          <w:rFonts w:ascii="Times New Roman" w:hAnsi="Times New Roman" w:cs="Times New Roman"/>
          <w:sz w:val="24"/>
          <w:szCs w:val="24"/>
        </w:rPr>
      </w:pPr>
      <w:r w:rsidRPr="00AD61B6">
        <w:rPr>
          <w:rFonts w:ascii="Times New Roman" w:hAnsi="Times New Roman" w:cs="Times New Roman"/>
          <w:sz w:val="24"/>
          <w:szCs w:val="24"/>
        </w:rPr>
        <w:lastRenderedPageBreak/>
        <w:t>Ketika nilai DW terletak antara batas atas (du) dan batas bawah (dl) atau ketika DW terletak antara (4-du) dan (4-dl), maka hasilnya tidak dapat disimpulkan.</w:t>
      </w:r>
      <w:bookmarkStart w:id="145" w:name="_Toc200139852"/>
    </w:p>
    <w:p w14:paraId="0A84C35C" w14:textId="77777777" w:rsidR="00D56C4E" w:rsidRPr="00D56C4E" w:rsidRDefault="00D56C4E" w:rsidP="00D56C4E">
      <w:pPr>
        <w:spacing w:after="0" w:line="240" w:lineRule="auto"/>
        <w:ind w:right="-1"/>
        <w:jc w:val="both"/>
        <w:rPr>
          <w:rFonts w:ascii="Times New Roman" w:hAnsi="Times New Roman" w:cs="Times New Roman"/>
          <w:sz w:val="24"/>
          <w:szCs w:val="24"/>
        </w:rPr>
      </w:pPr>
    </w:p>
    <w:bookmarkEnd w:id="145"/>
    <w:p w14:paraId="146C62CD" w14:textId="77777777" w:rsidR="009C0C6E" w:rsidRPr="009C0C6E" w:rsidRDefault="00CE73D3" w:rsidP="009C0C6E">
      <w:pPr>
        <w:pStyle w:val="Heading2"/>
        <w:numPr>
          <w:ilvl w:val="0"/>
          <w:numId w:val="30"/>
        </w:numPr>
        <w:ind w:left="709" w:hanging="709"/>
      </w:pPr>
      <w:r w:rsidRPr="009C0C6E">
        <w:t xml:space="preserve">Uji Heterokedastisitas </w:t>
      </w:r>
    </w:p>
    <w:p w14:paraId="6CAEB737" w14:textId="77777777" w:rsidR="009C0C6E" w:rsidRDefault="009C0C6E" w:rsidP="009C0C6E">
      <w:pPr>
        <w:pStyle w:val="Heading2"/>
        <w:numPr>
          <w:ilvl w:val="0"/>
          <w:numId w:val="0"/>
        </w:numPr>
        <w:ind w:firstLine="709"/>
        <w:rPr>
          <w:b w:val="0"/>
          <w:bCs w:val="0"/>
        </w:rPr>
      </w:pPr>
      <w:r>
        <w:rPr>
          <w:b w:val="0"/>
          <w:bCs w:val="0"/>
        </w:rPr>
        <w:t>M</w:t>
      </w:r>
      <w:r w:rsidR="00CE73D3" w:rsidRPr="00A20CD5">
        <w:rPr>
          <w:b w:val="0"/>
          <w:bCs w:val="0"/>
        </w:rPr>
        <w:t>enentukan apakah varian residual dari satu pengamatan tidak sama dengan yang lain dalam model regresi. Kita berbicara tentang homoseksualitas ketika tidak ada perbedaan signifikan antara sisa-sisa dari dua pengamatan, dan tentang heteroscadastisme ketika ada. Model regresi yang baik adalah model di mana heteroseksualitas tidak ada</w:t>
      </w:r>
      <w:r w:rsidR="00251595" w:rsidRPr="00A20CD5">
        <w:rPr>
          <w:b w:val="0"/>
          <w:bCs w:val="0"/>
        </w:rPr>
        <w:t xml:space="preserve"> </w:t>
      </w:r>
      <w:r w:rsidR="00251595" w:rsidRPr="00A20CD5">
        <w:rPr>
          <w:b w:val="0"/>
          <w:bCs w:val="0"/>
        </w:rPr>
        <w:fldChar w:fldCharType="begin" w:fldLock="1"/>
      </w:r>
      <w:r w:rsidR="00CC24E4" w:rsidRPr="00A20CD5">
        <w:rPr>
          <w:b w:val="0"/>
          <w:bCs w:val="0"/>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sidR="00251595" w:rsidRPr="00A20CD5">
        <w:rPr>
          <w:b w:val="0"/>
          <w:bCs w:val="0"/>
        </w:rPr>
        <w:fldChar w:fldCharType="separate"/>
      </w:r>
      <w:r w:rsidR="00251595" w:rsidRPr="00A20CD5">
        <w:rPr>
          <w:b w:val="0"/>
          <w:bCs w:val="0"/>
          <w:noProof/>
        </w:rPr>
        <w:t>(Ghozali, 2021)</w:t>
      </w:r>
      <w:r w:rsidR="00251595" w:rsidRPr="00A20CD5">
        <w:rPr>
          <w:b w:val="0"/>
          <w:bCs w:val="0"/>
        </w:rPr>
        <w:fldChar w:fldCharType="end"/>
      </w:r>
      <w:r w:rsidR="00D338B5" w:rsidRPr="00A20CD5">
        <w:rPr>
          <w:b w:val="0"/>
          <w:bCs w:val="0"/>
        </w:rPr>
        <w:t>.</w:t>
      </w:r>
      <w:r w:rsidR="00CE73D3" w:rsidRPr="00A20CD5">
        <w:rPr>
          <w:b w:val="0"/>
          <w:bCs w:val="0"/>
        </w:rPr>
        <w:t xml:space="preserve"> Salah satu metode untuk mengidentifikasi Heteroscadastisity adalah melalui penggunaan Plot Graphics</w:t>
      </w:r>
      <w:r w:rsidR="00A85749" w:rsidRPr="00A20CD5">
        <w:rPr>
          <w:b w:val="0"/>
          <w:bCs w:val="0"/>
        </w:rPr>
        <w:t xml:space="preserve"> </w:t>
      </w:r>
      <w:r w:rsidR="00CE73D3" w:rsidRPr="00A20CD5">
        <w:rPr>
          <w:b w:val="0"/>
          <w:bCs w:val="0"/>
        </w:rPr>
        <w:t>(</w:t>
      </w:r>
      <w:r w:rsidR="00CE73D3" w:rsidRPr="00A20CD5">
        <w:rPr>
          <w:b w:val="0"/>
          <w:bCs w:val="0"/>
          <w:i/>
          <w:iCs/>
        </w:rPr>
        <w:t>Scatterplot</w:t>
      </w:r>
      <w:r w:rsidR="00CE73D3" w:rsidRPr="00A20CD5">
        <w:rPr>
          <w:b w:val="0"/>
          <w:bCs w:val="0"/>
        </w:rPr>
        <w:t xml:space="preserve">). Menurut </w:t>
      </w:r>
      <w:r w:rsidR="00CC24E4" w:rsidRPr="00A20CD5">
        <w:rPr>
          <w:b w:val="0"/>
          <w:bCs w:val="0"/>
        </w:rPr>
        <w:fldChar w:fldCharType="begin" w:fldLock="1"/>
      </w:r>
      <w:r w:rsidR="00354455" w:rsidRPr="00A20CD5">
        <w:rPr>
          <w:b w:val="0"/>
          <w:bCs w:val="0"/>
        </w:rPr>
        <w:instrText>ADDIN CSL_CITATION {"citationItems":[{"id":"ITEM-1","itemData":{"ISBN":"9786236290569","abstract":"This paper discusses the concept of population and sample in a study, various sampling techniques and how to determine sample size. The method used is literature study and document analysis to obtain theories or writings related to it. The results of this paper are: 1) The population is all elements in the study including objects and subjects with certain traits and characteristics. The population can be divided into three, based on the number of populations, namely limited populations and unlimited populations, based on their characteristics, namely homogeneous populations and heterogeneous populations, and based on other differences, namely the target population and the survey population. 2) The sample is defined as part of the population which is the actual source of data in a study. In other words, the sample is a portion of the population to represent the entire population. 3) Sampling techniques can basically be grouped into two, namely Probability Sampling and Nonprobability Sampling. 4) Determining the sample size can be done by calculating the sample size with the method developed by Isaac and Michael, and also by using the Harry King Nomogram formula, and the Krejcie formula.","author":[{"dropping-particle":"","family":"Sugiyono","given":"","non-dropping-particle":"","parse-names":false,"suffix":""}],"container-title":"Metode Penelitian Pendekatan Kuantitatif","id":"ITEM-1","issue":"1","issued":{"date-parts":[["2019"]]},"number-of-pages":"103-116","title":"Populasi dan Sampel","type":"book","volume":"14"},"uris":["http://www.mendeley.com/documents/?uuid=aeaf671e-3d1a-417f-be9d-4f41bcd69d95"]}],"mendeley":{"formattedCitation":"(Sugiyono, 2019)","manualFormatting":"Sugiyono (2019)","plainTextFormattedCitation":"(Sugiyono, 2019)","previouslyFormattedCitation":"(Sugiyono, 2019)"},"properties":{"noteIndex":0},"schema":"https://github.com/citation-style-language/schema/raw/master/csl-citation.json"}</w:instrText>
      </w:r>
      <w:r w:rsidR="00CC24E4" w:rsidRPr="00A20CD5">
        <w:rPr>
          <w:b w:val="0"/>
          <w:bCs w:val="0"/>
        </w:rPr>
        <w:fldChar w:fldCharType="separate"/>
      </w:r>
      <w:r w:rsidR="00CC24E4" w:rsidRPr="00A20CD5">
        <w:rPr>
          <w:b w:val="0"/>
          <w:bCs w:val="0"/>
          <w:noProof/>
        </w:rPr>
        <w:t>Sugiyono (2019)</w:t>
      </w:r>
      <w:r w:rsidR="00CC24E4" w:rsidRPr="00A20CD5">
        <w:rPr>
          <w:b w:val="0"/>
          <w:bCs w:val="0"/>
        </w:rPr>
        <w:fldChar w:fldCharType="end"/>
      </w:r>
      <w:r w:rsidR="00CC24E4" w:rsidRPr="00A20CD5">
        <w:rPr>
          <w:b w:val="0"/>
          <w:bCs w:val="0"/>
        </w:rPr>
        <w:t xml:space="preserve"> </w:t>
      </w:r>
      <w:r w:rsidR="00CE73D3" w:rsidRPr="00A20CD5">
        <w:rPr>
          <w:b w:val="0"/>
          <w:bCs w:val="0"/>
        </w:rPr>
        <w:t xml:space="preserve">berikut adalah dasar dari analisis </w:t>
      </w:r>
      <w:r w:rsidR="00CE73D3" w:rsidRPr="00A20CD5">
        <w:rPr>
          <w:b w:val="0"/>
          <w:bCs w:val="0"/>
          <w:i/>
          <w:iCs/>
        </w:rPr>
        <w:t>scatterplot</w:t>
      </w:r>
      <w:r w:rsidR="00CE73D3" w:rsidRPr="00A20CD5">
        <w:rPr>
          <w:b w:val="0"/>
          <w:bCs w:val="0"/>
        </w:rPr>
        <w:t>:</w:t>
      </w:r>
    </w:p>
    <w:p w14:paraId="29379F2C" w14:textId="3B37F494" w:rsidR="00313C94" w:rsidRDefault="00313C94" w:rsidP="00D56C4E">
      <w:pPr>
        <w:pStyle w:val="Heading2"/>
        <w:numPr>
          <w:ilvl w:val="0"/>
          <w:numId w:val="0"/>
        </w:numPr>
        <w:spacing w:after="0"/>
        <w:ind w:firstLine="709"/>
        <w:rPr>
          <w:b w:val="0"/>
          <w:bCs w:val="0"/>
        </w:rPr>
      </w:pPr>
      <w:r w:rsidRPr="00A20CD5">
        <w:rPr>
          <w:b w:val="0"/>
          <w:bCs w:val="0"/>
        </w:rPr>
        <w:t>Ketika pada pola tertentu, seperti titik-titik membentuk pola yang teratur (bergelombang, melebar kemudian menyempit), maka dapat dikatakan terjadinya heteroskedastisitas.</w:t>
      </w:r>
      <w:r w:rsidR="00A20CD5">
        <w:rPr>
          <w:b w:val="0"/>
          <w:bCs w:val="0"/>
        </w:rPr>
        <w:t xml:space="preserve"> </w:t>
      </w:r>
      <w:r w:rsidRPr="00A20CD5">
        <w:rPr>
          <w:b w:val="0"/>
          <w:bCs w:val="0"/>
        </w:rPr>
        <w:t>Ketika tidak terdapat pola yang jelas, titik-titik menyebar diatas dan dibawah angka 0 pada sumbu Y, maka dapat dikatakan tidak terjadi Heteroskedastisitas.</w:t>
      </w:r>
    </w:p>
    <w:p w14:paraId="015E9DBF" w14:textId="77777777" w:rsidR="00D56C4E" w:rsidRDefault="00D56C4E" w:rsidP="00D56C4E">
      <w:pPr>
        <w:spacing w:after="0" w:line="240" w:lineRule="auto"/>
      </w:pPr>
    </w:p>
    <w:p w14:paraId="04EF8DED" w14:textId="77777777" w:rsidR="00D56C4E" w:rsidRDefault="00D56C4E" w:rsidP="00D56C4E">
      <w:pPr>
        <w:spacing w:after="0" w:line="240" w:lineRule="auto"/>
      </w:pPr>
    </w:p>
    <w:p w14:paraId="1141D19D" w14:textId="77777777" w:rsidR="00D56C4E" w:rsidRDefault="00D56C4E" w:rsidP="00D56C4E">
      <w:pPr>
        <w:spacing w:after="0" w:line="240" w:lineRule="auto"/>
      </w:pPr>
    </w:p>
    <w:p w14:paraId="4B47B472" w14:textId="77777777" w:rsidR="00D56C4E" w:rsidRDefault="00D56C4E" w:rsidP="00D56C4E">
      <w:pPr>
        <w:spacing w:after="0" w:line="240" w:lineRule="auto"/>
      </w:pPr>
    </w:p>
    <w:p w14:paraId="028D6C6F" w14:textId="77777777" w:rsidR="00D56C4E" w:rsidRDefault="00D56C4E" w:rsidP="00D56C4E">
      <w:pPr>
        <w:spacing w:after="0" w:line="240" w:lineRule="auto"/>
      </w:pPr>
    </w:p>
    <w:p w14:paraId="10DFAEFD" w14:textId="77777777" w:rsidR="00D56C4E" w:rsidRDefault="00D56C4E" w:rsidP="00D56C4E">
      <w:pPr>
        <w:spacing w:after="0" w:line="240" w:lineRule="auto"/>
      </w:pPr>
    </w:p>
    <w:p w14:paraId="638E0647" w14:textId="77777777" w:rsidR="00D56C4E" w:rsidRDefault="00D56C4E" w:rsidP="00D56C4E">
      <w:pPr>
        <w:spacing w:after="0" w:line="240" w:lineRule="auto"/>
      </w:pPr>
    </w:p>
    <w:p w14:paraId="0BBDB82E" w14:textId="77777777" w:rsidR="00D56C4E" w:rsidRDefault="00D56C4E" w:rsidP="00D56C4E">
      <w:pPr>
        <w:spacing w:after="0" w:line="240" w:lineRule="auto"/>
      </w:pPr>
    </w:p>
    <w:p w14:paraId="5C5E98EB" w14:textId="77777777" w:rsidR="00D56C4E" w:rsidRDefault="00D56C4E" w:rsidP="00D56C4E">
      <w:pPr>
        <w:spacing w:after="0" w:line="240" w:lineRule="auto"/>
      </w:pPr>
    </w:p>
    <w:p w14:paraId="3DB71FCA" w14:textId="77777777" w:rsidR="00D56C4E" w:rsidRDefault="00D56C4E" w:rsidP="00D56C4E">
      <w:pPr>
        <w:spacing w:after="0" w:line="240" w:lineRule="auto"/>
      </w:pPr>
    </w:p>
    <w:p w14:paraId="05131277" w14:textId="77777777" w:rsidR="00D56C4E" w:rsidRPr="00D56C4E" w:rsidRDefault="00D56C4E" w:rsidP="00D56C4E">
      <w:pPr>
        <w:spacing w:after="0" w:line="240" w:lineRule="auto"/>
      </w:pPr>
    </w:p>
    <w:p w14:paraId="5AFDA2B2" w14:textId="32ACD946" w:rsidR="00D03EC5" w:rsidRPr="00230DC1" w:rsidRDefault="00D338B5" w:rsidP="009C0C6E">
      <w:pPr>
        <w:pStyle w:val="Heading3"/>
        <w:numPr>
          <w:ilvl w:val="0"/>
          <w:numId w:val="29"/>
        </w:numPr>
        <w:spacing w:after="0"/>
        <w:ind w:left="426"/>
      </w:pPr>
      <w:bookmarkStart w:id="146" w:name="_Toc200139853"/>
      <w:bookmarkStart w:id="147" w:name="_Toc202735463"/>
      <w:bookmarkStart w:id="148" w:name="_Toc202735736"/>
      <w:r w:rsidRPr="00230DC1">
        <w:lastRenderedPageBreak/>
        <w:t>A</w:t>
      </w:r>
      <w:bookmarkEnd w:id="146"/>
      <w:r w:rsidR="00E34F26">
        <w:t>nalisis Regresi Linear Berganda</w:t>
      </w:r>
      <w:bookmarkEnd w:id="147"/>
      <w:bookmarkEnd w:id="148"/>
    </w:p>
    <w:p w14:paraId="2187A1A4" w14:textId="5F3092DA" w:rsidR="00241820" w:rsidRPr="00FB138B" w:rsidRDefault="00D03EC5" w:rsidP="00FB138B">
      <w:pPr>
        <w:pStyle w:val="ListParagraph"/>
        <w:spacing w:after="0" w:line="480" w:lineRule="auto"/>
        <w:ind w:left="0" w:right="-1" w:firstLine="709"/>
        <w:jc w:val="both"/>
        <w:rPr>
          <w:rFonts w:ascii="Times New Roman" w:hAnsi="Times New Roman" w:cs="Times New Roman"/>
          <w:sz w:val="24"/>
          <w:szCs w:val="24"/>
        </w:rPr>
      </w:pPr>
      <w:r w:rsidRPr="00D338B5">
        <w:rPr>
          <w:rFonts w:ascii="Times New Roman" w:hAnsi="Times New Roman" w:cs="Times New Roman"/>
          <w:sz w:val="24"/>
          <w:szCs w:val="24"/>
        </w:rPr>
        <w:t>Regresi linear berberganda yaitu model regresi yang melibatkan lebih dari satu variabel independen. Tujuan dari analisis regresi linear berberganda yaitu untuk mengetahui seberapa besar pengaruh variabel independen terhadap variabel dependen</w:t>
      </w:r>
      <w:r w:rsidR="00354455">
        <w:rPr>
          <w:rFonts w:ascii="Times New Roman" w:hAnsi="Times New Roman" w:cs="Times New Roman"/>
          <w:sz w:val="24"/>
          <w:szCs w:val="24"/>
        </w:rPr>
        <w:t xml:space="preserve"> </w:t>
      </w:r>
      <w:r w:rsidR="00354455">
        <w:rPr>
          <w:rFonts w:ascii="Times New Roman" w:hAnsi="Times New Roman" w:cs="Times New Roman"/>
          <w:sz w:val="24"/>
          <w:szCs w:val="24"/>
        </w:rPr>
        <w:fldChar w:fldCharType="begin" w:fldLock="1"/>
      </w:r>
      <w:r w:rsidR="00B71347">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sidR="00354455">
        <w:rPr>
          <w:rFonts w:ascii="Times New Roman" w:hAnsi="Times New Roman" w:cs="Times New Roman"/>
          <w:sz w:val="24"/>
          <w:szCs w:val="24"/>
        </w:rPr>
        <w:fldChar w:fldCharType="separate"/>
      </w:r>
      <w:r w:rsidR="00354455" w:rsidRPr="00354455">
        <w:rPr>
          <w:rFonts w:ascii="Times New Roman" w:hAnsi="Times New Roman" w:cs="Times New Roman"/>
          <w:noProof/>
          <w:sz w:val="24"/>
          <w:szCs w:val="24"/>
        </w:rPr>
        <w:t>(Ghozali, 2021)</w:t>
      </w:r>
      <w:r w:rsidR="00354455">
        <w:rPr>
          <w:rFonts w:ascii="Times New Roman" w:hAnsi="Times New Roman" w:cs="Times New Roman"/>
          <w:sz w:val="24"/>
          <w:szCs w:val="24"/>
        </w:rPr>
        <w:fldChar w:fldCharType="end"/>
      </w:r>
      <w:r w:rsidRPr="00D338B5">
        <w:rPr>
          <w:rFonts w:ascii="Times New Roman" w:hAnsi="Times New Roman" w:cs="Times New Roman"/>
          <w:sz w:val="24"/>
          <w:szCs w:val="24"/>
        </w:rPr>
        <w:t>. Dalam penelitian ini analisis regresi linear dilakukan untuk mengetahui seberapa besar pengaruh variabel independen yang meliputi karakter eksekutif, profitabilitas dan sales growth berpengaruh terhadap variabel dependen yaitu tax avoidance.</w:t>
      </w:r>
    </w:p>
    <w:p w14:paraId="48AC5D42" w14:textId="38844F1A" w:rsidR="007063A4" w:rsidRPr="008A2A0C" w:rsidRDefault="008A2A0C" w:rsidP="00C1450E">
      <w:pPr>
        <w:pStyle w:val="ListParagraph"/>
        <w:spacing w:after="0" w:line="480" w:lineRule="auto"/>
        <w:ind w:left="142" w:right="-1" w:firstLine="709"/>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4112" behindDoc="1" locked="0" layoutInCell="1" allowOverlap="1" wp14:anchorId="46DB6206" wp14:editId="32E4BE35">
                <wp:simplePos x="0" y="0"/>
                <wp:positionH relativeFrom="column">
                  <wp:posOffset>1239646</wp:posOffset>
                </wp:positionH>
                <wp:positionV relativeFrom="paragraph">
                  <wp:posOffset>593260</wp:posOffset>
                </wp:positionV>
                <wp:extent cx="2552700" cy="408034"/>
                <wp:effectExtent l="0" t="0" r="19050" b="11430"/>
                <wp:wrapNone/>
                <wp:docPr id="1121785242" name="Rectangle 7"/>
                <wp:cNvGraphicFramePr/>
                <a:graphic xmlns:a="http://schemas.openxmlformats.org/drawingml/2006/main">
                  <a:graphicData uri="http://schemas.microsoft.com/office/word/2010/wordprocessingShape">
                    <wps:wsp>
                      <wps:cNvSpPr/>
                      <wps:spPr>
                        <a:xfrm>
                          <a:off x="0" y="0"/>
                          <a:ext cx="2552700" cy="4080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46CEF7" id="Rectangle 7" o:spid="_x0000_s1026" style="position:absolute;margin-left:97.6pt;margin-top:46.7pt;width:201pt;height:32.1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" fillcolor="white [3201]" strokecolor="black [3200]" strokeweight="1pt"/>
            </w:pict>
          </mc:Fallback>
        </mc:AlternateContent>
      </w:r>
      <w:r w:rsidR="00D03EC5" w:rsidRPr="00D338B5">
        <w:rPr>
          <w:rFonts w:ascii="Times New Roman" w:hAnsi="Times New Roman" w:cs="Times New Roman"/>
          <w:sz w:val="24"/>
          <w:szCs w:val="24"/>
        </w:rPr>
        <w:t>Berikut merupakan rumus dari persamaan regresi yang digunakan dalam penelitian ini:</w:t>
      </w:r>
    </w:p>
    <w:p w14:paraId="1FB5E421" w14:textId="51C44306" w:rsidR="00D03EC5" w:rsidRPr="000D4D65" w:rsidRDefault="000D4D65" w:rsidP="00E41F71">
      <w:pPr>
        <w:spacing w:after="0" w:line="480" w:lineRule="auto"/>
        <w:ind w:right="-1"/>
        <w:jc w:val="both"/>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Y=α+ </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 xml:space="preserve">+ </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2</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 xml:space="preserve">+ </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3</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 xml:space="preserve">+e </m:t>
          </m:r>
        </m:oMath>
      </m:oMathPara>
    </w:p>
    <w:p w14:paraId="1FFD8801" w14:textId="77777777" w:rsidR="00D03EC5" w:rsidRDefault="00D03EC5" w:rsidP="00DA19FE">
      <w:pPr>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Keterangan</w:t>
      </w:r>
      <w:r>
        <w:rPr>
          <w:rFonts w:ascii="Times New Roman" w:hAnsi="Times New Roman" w:cs="Times New Roman"/>
          <w:sz w:val="24"/>
          <w:szCs w:val="24"/>
        </w:rPr>
        <w:tab/>
        <w:t>:</w:t>
      </w:r>
    </w:p>
    <w:p w14:paraId="5C5742D0" w14:textId="757D5264" w:rsidR="00D03EC5" w:rsidRDefault="00D03EC5" w:rsidP="00DA19FE">
      <w:pPr>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Tax Avoidance</w:t>
      </w:r>
    </w:p>
    <w:p w14:paraId="1AAB0519" w14:textId="0E35E612" w:rsidR="00D03EC5" w:rsidRDefault="00A81C89" w:rsidP="00DA19FE">
      <w:pPr>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α</w:t>
      </w:r>
      <w:r w:rsidR="00D03EC5">
        <w:rPr>
          <w:rFonts w:ascii="Times New Roman" w:hAnsi="Times New Roman" w:cs="Times New Roman"/>
          <w:sz w:val="24"/>
          <w:szCs w:val="24"/>
        </w:rPr>
        <w:tab/>
        <w:t>: Konstanta</w:t>
      </w:r>
    </w:p>
    <w:p w14:paraId="2DEF5A43" w14:textId="44C7FDAE" w:rsidR="00D03EC5" w:rsidRDefault="00A81C89" w:rsidP="00DA19FE">
      <w:pPr>
        <w:tabs>
          <w:tab w:val="left" w:pos="0"/>
        </w:tabs>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β</w:t>
      </w:r>
      <w:r w:rsidR="00902D5A">
        <w:rPr>
          <w:rFonts w:ascii="Times New Roman" w:hAnsi="Times New Roman" w:cs="Times New Roman"/>
          <w:sz w:val="24"/>
          <w:szCs w:val="24"/>
        </w:rPr>
        <w:tab/>
      </w:r>
      <w:r w:rsidR="00D03EC5">
        <w:rPr>
          <w:rFonts w:ascii="Times New Roman" w:hAnsi="Times New Roman" w:cs="Times New Roman"/>
          <w:sz w:val="24"/>
          <w:szCs w:val="24"/>
        </w:rPr>
        <w:t>: Koefisien Regresi</w:t>
      </w:r>
    </w:p>
    <w:p w14:paraId="52668F6F" w14:textId="77777777" w:rsidR="00D03EC5" w:rsidRDefault="00D03EC5" w:rsidP="00DA19FE">
      <w:pPr>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 Profitabilitas</w:t>
      </w:r>
    </w:p>
    <w:p w14:paraId="43998006" w14:textId="77777777" w:rsidR="00D03EC5" w:rsidRDefault="00D03EC5" w:rsidP="00DA19FE">
      <w:pPr>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ab/>
        <w:t>: Ukuran Perusahaan</w:t>
      </w:r>
    </w:p>
    <w:p w14:paraId="72D132D4" w14:textId="77777777" w:rsidR="00D03EC5" w:rsidRDefault="00D03EC5" w:rsidP="00DA19FE">
      <w:pPr>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rPr>
        <w:t>: Corporate Social Responsibility</w:t>
      </w:r>
    </w:p>
    <w:p w14:paraId="5186A6B5" w14:textId="109103FC" w:rsidR="00FB138B" w:rsidRDefault="00D03EC5" w:rsidP="00DA19FE">
      <w:pPr>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Kesalahan Residual (error)</w:t>
      </w:r>
    </w:p>
    <w:p w14:paraId="5183D4A3" w14:textId="77777777" w:rsidR="00D56C4E" w:rsidRDefault="00D56C4E" w:rsidP="00D56C4E">
      <w:pPr>
        <w:spacing w:after="0" w:line="240" w:lineRule="auto"/>
        <w:ind w:left="142" w:right="-1"/>
        <w:jc w:val="both"/>
        <w:rPr>
          <w:rFonts w:ascii="Times New Roman" w:hAnsi="Times New Roman" w:cs="Times New Roman"/>
          <w:sz w:val="24"/>
          <w:szCs w:val="24"/>
        </w:rPr>
      </w:pPr>
    </w:p>
    <w:p w14:paraId="2E8ED0C0" w14:textId="77777777" w:rsidR="00FB138B" w:rsidRDefault="00FB138B" w:rsidP="00E41F71">
      <w:pPr>
        <w:spacing w:after="0" w:line="240" w:lineRule="auto"/>
        <w:ind w:right="-1"/>
        <w:jc w:val="both"/>
        <w:rPr>
          <w:rFonts w:ascii="Times New Roman" w:hAnsi="Times New Roman" w:cs="Times New Roman"/>
          <w:sz w:val="24"/>
          <w:szCs w:val="24"/>
        </w:rPr>
      </w:pPr>
    </w:p>
    <w:p w14:paraId="372FD1B4" w14:textId="1160230B" w:rsidR="00902D5A" w:rsidRDefault="00902D5A" w:rsidP="009C0C6E">
      <w:pPr>
        <w:pStyle w:val="Title"/>
        <w:numPr>
          <w:ilvl w:val="0"/>
          <w:numId w:val="28"/>
        </w:numPr>
        <w:spacing w:after="0"/>
        <w:ind w:left="851" w:hanging="851"/>
        <w:outlineLvl w:val="3"/>
      </w:pPr>
      <w:r w:rsidRPr="00230DC1">
        <w:t xml:space="preserve">Uji </w:t>
      </w:r>
      <w:r w:rsidR="00D75150">
        <w:t xml:space="preserve">F </w:t>
      </w:r>
      <w:r w:rsidR="00BD38F3">
        <w:t>(Uji Simultan)</w:t>
      </w:r>
    </w:p>
    <w:p w14:paraId="0554561A" w14:textId="7693C1DF" w:rsidR="00D56C4E" w:rsidRDefault="00BD38F3" w:rsidP="00D56C4E">
      <w:pPr>
        <w:spacing w:after="0" w:line="480" w:lineRule="auto"/>
        <w:ind w:right="-1" w:firstLine="851"/>
        <w:jc w:val="both"/>
        <w:rPr>
          <w:rFonts w:ascii="Times New Roman" w:hAnsi="Times New Roman" w:cs="Times New Roman"/>
          <w:sz w:val="24"/>
          <w:szCs w:val="24"/>
        </w:rPr>
      </w:pPr>
      <w:r w:rsidRPr="00BD38F3">
        <w:rPr>
          <w:rFonts w:ascii="Times New Roman" w:hAnsi="Times New Roman" w:cs="Times New Roman"/>
          <w:sz w:val="24"/>
          <w:szCs w:val="24"/>
        </w:rPr>
        <w:t>Tujuan dari tes F adalah untuk menentukan efek dari variabel terikat pada variabel bebas. Ketika sebuah model dapat secara memadai menggambarkan bagaimana variabel bebas mempengaruhi variabel terikat, kita dapat dengan percaya diri menyebutnya valid. Spesifikasi untuk tes F dalam statistik:</w:t>
      </w:r>
      <w:r w:rsidR="007D489C">
        <w:rPr>
          <w:rFonts w:ascii="Times New Roman" w:hAnsi="Times New Roman" w:cs="Times New Roman"/>
          <w:sz w:val="24"/>
          <w:szCs w:val="24"/>
        </w:rPr>
        <w:t xml:space="preserve"> jika nilai sig </w:t>
      </w:r>
      <w:r w:rsidR="007D489C" w:rsidRPr="00AD61B6">
        <w:rPr>
          <w:rFonts w:ascii="Times New Roman" w:hAnsi="Times New Roman" w:cs="Times New Roman"/>
          <w:sz w:val="24"/>
          <w:szCs w:val="24"/>
        </w:rPr>
        <w:t>&lt;</w:t>
      </w:r>
      <w:r w:rsidR="007D489C">
        <w:rPr>
          <w:rFonts w:ascii="Times New Roman" w:hAnsi="Times New Roman" w:cs="Times New Roman"/>
          <w:sz w:val="24"/>
          <w:szCs w:val="24"/>
        </w:rPr>
        <w:t xml:space="preserve"> 0,05; maka hipotesis yang diterima berarti bahwa varibel profitabilitas, </w:t>
      </w:r>
      <w:r w:rsidR="007D489C">
        <w:rPr>
          <w:rFonts w:ascii="Times New Roman" w:hAnsi="Times New Roman" w:cs="Times New Roman"/>
          <w:sz w:val="24"/>
          <w:szCs w:val="24"/>
        </w:rPr>
        <w:lastRenderedPageBreak/>
        <w:t xml:space="preserve">ukuran perusahaan, dan CSR secara bersama-sama berpengaruh terhadap </w:t>
      </w:r>
      <w:r w:rsidR="007D489C" w:rsidRPr="007D489C">
        <w:rPr>
          <w:rFonts w:ascii="Times New Roman" w:hAnsi="Times New Roman" w:cs="Times New Roman"/>
          <w:i/>
          <w:iCs/>
          <w:sz w:val="24"/>
          <w:szCs w:val="24"/>
        </w:rPr>
        <w:t>tax avoidanc</w:t>
      </w:r>
      <w:r w:rsidR="007D489C">
        <w:rPr>
          <w:rFonts w:ascii="Times New Roman" w:hAnsi="Times New Roman" w:cs="Times New Roman"/>
          <w:i/>
          <w:iCs/>
          <w:sz w:val="24"/>
          <w:szCs w:val="24"/>
        </w:rPr>
        <w:t>e</w:t>
      </w:r>
      <w:r w:rsidR="007D489C">
        <w:rPr>
          <w:rFonts w:ascii="Times New Roman" w:hAnsi="Times New Roman" w:cs="Times New Roman"/>
          <w:sz w:val="24"/>
          <w:szCs w:val="24"/>
        </w:rPr>
        <w:t>.</w:t>
      </w:r>
    </w:p>
    <w:p w14:paraId="098AC363" w14:textId="77777777" w:rsidR="00D56C4E" w:rsidRPr="007D489C" w:rsidRDefault="00D56C4E" w:rsidP="00D56C4E">
      <w:pPr>
        <w:spacing w:after="0" w:line="240" w:lineRule="auto"/>
        <w:ind w:right="-1" w:firstLine="851"/>
        <w:jc w:val="both"/>
        <w:rPr>
          <w:rFonts w:ascii="Times New Roman" w:hAnsi="Times New Roman" w:cs="Times New Roman"/>
          <w:sz w:val="24"/>
          <w:szCs w:val="24"/>
        </w:rPr>
      </w:pPr>
    </w:p>
    <w:p w14:paraId="408CC9BF" w14:textId="1C4496B0" w:rsidR="00902D5A" w:rsidRPr="00230DC1" w:rsidRDefault="00902D5A" w:rsidP="009C0C6E">
      <w:pPr>
        <w:pStyle w:val="Heading4"/>
        <w:numPr>
          <w:ilvl w:val="0"/>
          <w:numId w:val="28"/>
        </w:numPr>
        <w:spacing w:after="0"/>
        <w:ind w:left="851" w:hanging="862"/>
      </w:pPr>
      <w:bookmarkStart w:id="149" w:name="_Toc200139854"/>
      <w:r w:rsidRPr="00230DC1">
        <w:t>Koefisien Determinasi (R</w:t>
      </w:r>
      <w:r w:rsidR="00D56C4E">
        <w:rPr>
          <w:vertAlign w:val="subscript"/>
        </w:rPr>
        <w:t>2</w:t>
      </w:r>
      <w:r w:rsidRPr="00230DC1">
        <w:t>)</w:t>
      </w:r>
      <w:bookmarkEnd w:id="149"/>
    </w:p>
    <w:p w14:paraId="0CDB6DC6" w14:textId="7803EE76" w:rsidR="007518FE" w:rsidRDefault="0075717A" w:rsidP="00B42E52">
      <w:pPr>
        <w:pStyle w:val="ListParagraph"/>
        <w:spacing w:after="0" w:line="48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Koefisien Determinasi bertujuan untuk m</w:t>
      </w:r>
      <w:r w:rsidR="00902D5A" w:rsidRPr="00902D5A">
        <w:rPr>
          <w:rFonts w:ascii="Times New Roman" w:hAnsi="Times New Roman" w:cs="Times New Roman"/>
          <w:sz w:val="24"/>
          <w:szCs w:val="24"/>
        </w:rPr>
        <w:t xml:space="preserve">engukur jumlah variasi dalam variabel terikat yang dapat dikaitkan dengan variabel bebas. </w:t>
      </w:r>
      <w:r w:rsidR="009E3169">
        <w:rPr>
          <w:rFonts w:ascii="Times New Roman" w:hAnsi="Times New Roman" w:cs="Times New Roman"/>
          <w:sz w:val="24"/>
          <w:szCs w:val="24"/>
        </w:rPr>
        <w:t xml:space="preserve">Untuk melakukan regresi berganda disarakan menggunakan R-Square yang disesuaikan dan dikenal sebagai R-Square yang disesuaikan. </w:t>
      </w:r>
      <w:r w:rsidR="00902D5A" w:rsidRPr="00902D5A">
        <w:rPr>
          <w:rFonts w:ascii="Times New Roman" w:hAnsi="Times New Roman" w:cs="Times New Roman"/>
          <w:sz w:val="24"/>
          <w:szCs w:val="24"/>
        </w:rPr>
        <w:t>Ketika R</w:t>
      </w:r>
      <w:r w:rsidR="009E3169">
        <w:rPr>
          <w:rFonts w:ascii="Times New Roman" w:hAnsi="Times New Roman" w:cs="Times New Roman"/>
          <w:sz w:val="24"/>
          <w:szCs w:val="24"/>
          <w:vertAlign w:val="superscript"/>
        </w:rPr>
        <w:t>2</w:t>
      </w:r>
      <w:r w:rsidR="00902D5A" w:rsidRPr="00902D5A">
        <w:rPr>
          <w:rFonts w:ascii="Times New Roman" w:hAnsi="Times New Roman" w:cs="Times New Roman"/>
          <w:sz w:val="24"/>
          <w:szCs w:val="24"/>
        </w:rPr>
        <w:t xml:space="preserve"> </w:t>
      </w:r>
      <w:r w:rsidR="009E3169">
        <w:rPr>
          <w:rFonts w:ascii="Times New Roman" w:hAnsi="Times New Roman" w:cs="Times New Roman"/>
          <w:sz w:val="24"/>
          <w:szCs w:val="24"/>
        </w:rPr>
        <w:t>=</w:t>
      </w:r>
      <w:r w:rsidR="00902D5A" w:rsidRPr="00902D5A">
        <w:rPr>
          <w:rFonts w:ascii="Times New Roman" w:hAnsi="Times New Roman" w:cs="Times New Roman"/>
          <w:sz w:val="24"/>
          <w:szCs w:val="24"/>
        </w:rPr>
        <w:t xml:space="preserve"> 0, itu berarti bahwa semua informasi yang diperlukan untuk memprediksi variasi variabel dependen dapat diperoleh dari variabel independen. Kemudian ketika R2 = 0, maka itu menjelaskan bahwa tidak ada hubungan antara variabel independen dan variabel dependen. Namun, ketika nilai R2 adalah 1, itu menjelaskan bahwa variabel independen dan dependen memiliki hubungan yang kuat</w:t>
      </w:r>
      <w:r w:rsidR="007D489C">
        <w:rPr>
          <w:rFonts w:ascii="Times New Roman" w:hAnsi="Times New Roman" w:cs="Times New Roman"/>
          <w:sz w:val="24"/>
          <w:szCs w:val="24"/>
        </w:rPr>
        <w:t xml:space="preserve"> </w:t>
      </w:r>
      <w:r w:rsidR="007D489C">
        <w:rPr>
          <w:rFonts w:ascii="Times New Roman" w:hAnsi="Times New Roman" w:cs="Times New Roman"/>
          <w:sz w:val="24"/>
          <w:szCs w:val="24"/>
        </w:rPr>
        <w:fldChar w:fldCharType="begin" w:fldLock="1"/>
      </w:r>
      <w:r w:rsidR="008A0772">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sidR="007D489C">
        <w:rPr>
          <w:rFonts w:ascii="Times New Roman" w:hAnsi="Times New Roman" w:cs="Times New Roman"/>
          <w:sz w:val="24"/>
          <w:szCs w:val="24"/>
        </w:rPr>
        <w:fldChar w:fldCharType="separate"/>
      </w:r>
      <w:r w:rsidR="007D489C" w:rsidRPr="007D489C">
        <w:rPr>
          <w:rFonts w:ascii="Times New Roman" w:hAnsi="Times New Roman" w:cs="Times New Roman"/>
          <w:noProof/>
          <w:sz w:val="24"/>
          <w:szCs w:val="24"/>
        </w:rPr>
        <w:t>(Ghozali, 2021)</w:t>
      </w:r>
      <w:r w:rsidR="007D489C">
        <w:rPr>
          <w:rFonts w:ascii="Times New Roman" w:hAnsi="Times New Roman" w:cs="Times New Roman"/>
          <w:sz w:val="24"/>
          <w:szCs w:val="24"/>
        </w:rPr>
        <w:fldChar w:fldCharType="end"/>
      </w:r>
      <w:r w:rsidR="00902D5A" w:rsidRPr="00902D5A">
        <w:rPr>
          <w:rFonts w:ascii="Times New Roman" w:hAnsi="Times New Roman" w:cs="Times New Roman"/>
          <w:sz w:val="24"/>
          <w:szCs w:val="24"/>
        </w:rPr>
        <w:t>.</w:t>
      </w:r>
    </w:p>
    <w:p w14:paraId="00022156" w14:textId="77777777" w:rsidR="00D56C4E" w:rsidRPr="00B42E52" w:rsidRDefault="00D56C4E" w:rsidP="00D56C4E">
      <w:pPr>
        <w:pStyle w:val="ListParagraph"/>
        <w:spacing w:after="0" w:line="240" w:lineRule="auto"/>
        <w:ind w:left="0" w:right="-1" w:firstLine="851"/>
        <w:jc w:val="both"/>
        <w:rPr>
          <w:rFonts w:ascii="Times New Roman" w:hAnsi="Times New Roman" w:cs="Times New Roman"/>
          <w:sz w:val="24"/>
          <w:szCs w:val="24"/>
        </w:rPr>
      </w:pPr>
    </w:p>
    <w:p w14:paraId="60580112" w14:textId="37597622" w:rsidR="00902D5A" w:rsidRPr="00230DC1" w:rsidRDefault="00902D5A" w:rsidP="009C0C6E">
      <w:pPr>
        <w:pStyle w:val="Heading4"/>
        <w:numPr>
          <w:ilvl w:val="0"/>
          <w:numId w:val="29"/>
        </w:numPr>
        <w:spacing w:after="0"/>
        <w:ind w:left="426"/>
      </w:pPr>
      <w:bookmarkStart w:id="150" w:name="_Toc200139856"/>
      <w:r w:rsidRPr="00230DC1">
        <w:t>Uji Hipotesis (Uji t)</w:t>
      </w:r>
      <w:bookmarkEnd w:id="150"/>
    </w:p>
    <w:p w14:paraId="241F3965" w14:textId="30AF616B" w:rsidR="005F28DD" w:rsidRDefault="005F28DD" w:rsidP="00E41F71">
      <w:pPr>
        <w:pStyle w:val="ListParagraph"/>
        <w:spacing w:after="0" w:line="480" w:lineRule="auto"/>
        <w:ind w:left="0" w:right="-1" w:firstLine="709"/>
        <w:jc w:val="both"/>
        <w:rPr>
          <w:rFonts w:ascii="Times New Roman" w:hAnsi="Times New Roman" w:cs="Times New Roman"/>
          <w:sz w:val="24"/>
          <w:szCs w:val="24"/>
        </w:rPr>
      </w:pPr>
      <w:r w:rsidRPr="005F28DD">
        <w:rPr>
          <w:rFonts w:ascii="Times New Roman" w:hAnsi="Times New Roman" w:cs="Times New Roman"/>
          <w:sz w:val="24"/>
          <w:szCs w:val="24"/>
        </w:rPr>
        <w:t>Uji t bertujuan untuk mengetahui secara individual apakah variabel independen dapat mempengaruhi variabel dependen. Variabel independen yang berpengaruh terhadap variabel dependen secara individual biasa juga disebut hipotesis dikarenakan tingkat signifikansi sebesar 5%, maka digunakan kriteria sebagai berikut:</w:t>
      </w:r>
    </w:p>
    <w:p w14:paraId="42913A3F" w14:textId="3C6C17B5" w:rsidR="00AD61B6" w:rsidRDefault="00AD61B6" w:rsidP="00BA5F93">
      <w:pPr>
        <w:pStyle w:val="ListParagraph"/>
        <w:numPr>
          <w:ilvl w:val="0"/>
          <w:numId w:val="34"/>
        </w:numPr>
        <w:spacing w:after="0" w:line="480" w:lineRule="auto"/>
        <w:ind w:left="709" w:right="-1" w:hanging="567"/>
        <w:jc w:val="both"/>
        <w:rPr>
          <w:rFonts w:ascii="Times New Roman" w:hAnsi="Times New Roman" w:cs="Times New Roman"/>
          <w:sz w:val="24"/>
          <w:szCs w:val="24"/>
        </w:rPr>
      </w:pPr>
      <w:r w:rsidRPr="00AD61B6">
        <w:rPr>
          <w:rFonts w:ascii="Times New Roman" w:hAnsi="Times New Roman" w:cs="Times New Roman"/>
          <w:sz w:val="24"/>
          <w:szCs w:val="24"/>
        </w:rPr>
        <w:t xml:space="preserve">Ketika nilai t positif dan signifikansi &lt; 0,05, maka hipotesis yang diterima atau variabel independen mempengaruhi </w:t>
      </w:r>
      <w:r w:rsidR="00C56314">
        <w:rPr>
          <w:rFonts w:ascii="Times New Roman" w:hAnsi="Times New Roman" w:cs="Times New Roman"/>
          <w:sz w:val="24"/>
          <w:szCs w:val="24"/>
        </w:rPr>
        <w:t xml:space="preserve">terhadap </w:t>
      </w:r>
      <w:r w:rsidRPr="00AD61B6">
        <w:rPr>
          <w:rFonts w:ascii="Times New Roman" w:hAnsi="Times New Roman" w:cs="Times New Roman"/>
          <w:sz w:val="24"/>
          <w:szCs w:val="24"/>
        </w:rPr>
        <w:t>variabel dependen.</w:t>
      </w:r>
    </w:p>
    <w:p w14:paraId="6D2574A7" w14:textId="3196E3F4" w:rsidR="00AD61B6" w:rsidRDefault="00AD61B6" w:rsidP="00BA5F93">
      <w:pPr>
        <w:pStyle w:val="ListParagraph"/>
        <w:numPr>
          <w:ilvl w:val="0"/>
          <w:numId w:val="34"/>
        </w:numPr>
        <w:spacing w:after="0" w:line="480" w:lineRule="auto"/>
        <w:ind w:left="709" w:right="-1" w:hanging="567"/>
        <w:jc w:val="both"/>
        <w:rPr>
          <w:rFonts w:ascii="Times New Roman" w:hAnsi="Times New Roman" w:cs="Times New Roman"/>
          <w:sz w:val="24"/>
          <w:szCs w:val="24"/>
        </w:rPr>
      </w:pPr>
      <w:r w:rsidRPr="00AD61B6">
        <w:rPr>
          <w:rFonts w:ascii="Times New Roman" w:hAnsi="Times New Roman" w:cs="Times New Roman"/>
          <w:sz w:val="24"/>
          <w:szCs w:val="24"/>
        </w:rPr>
        <w:lastRenderedPageBreak/>
        <w:t xml:space="preserve">Ketika nilai t negatif dan signifikan &lt; 0,05, maka hipotesis ditolak atau variabel independen tidak memiliki pengaruh yang signifikan </w:t>
      </w:r>
      <w:r w:rsidR="00C56314">
        <w:rPr>
          <w:rFonts w:ascii="Times New Roman" w:hAnsi="Times New Roman" w:cs="Times New Roman"/>
          <w:sz w:val="24"/>
          <w:szCs w:val="24"/>
        </w:rPr>
        <w:t>terhadap</w:t>
      </w:r>
      <w:r w:rsidRPr="00AD61B6">
        <w:rPr>
          <w:rFonts w:ascii="Times New Roman" w:hAnsi="Times New Roman" w:cs="Times New Roman"/>
          <w:sz w:val="24"/>
          <w:szCs w:val="24"/>
        </w:rPr>
        <w:t xml:space="preserve"> variabel dependen.</w:t>
      </w:r>
    </w:p>
    <w:p w14:paraId="1A226DD7" w14:textId="77777777" w:rsidR="00C9587D" w:rsidRDefault="00AD61B6" w:rsidP="00BA5F93">
      <w:pPr>
        <w:pStyle w:val="ListParagraph"/>
        <w:numPr>
          <w:ilvl w:val="0"/>
          <w:numId w:val="34"/>
        </w:numPr>
        <w:spacing w:after="0" w:line="480" w:lineRule="auto"/>
        <w:ind w:left="709" w:right="-1" w:hanging="567"/>
        <w:jc w:val="both"/>
        <w:rPr>
          <w:rFonts w:ascii="Times New Roman" w:hAnsi="Times New Roman" w:cs="Times New Roman"/>
          <w:sz w:val="24"/>
          <w:szCs w:val="24"/>
        </w:rPr>
      </w:pPr>
      <w:r w:rsidRPr="00AD61B6">
        <w:rPr>
          <w:rFonts w:ascii="Times New Roman" w:hAnsi="Times New Roman" w:cs="Times New Roman"/>
          <w:sz w:val="24"/>
          <w:szCs w:val="24"/>
        </w:rPr>
        <w:t>Jika hasil t positif dan tingkat signifikansi lebih besar dari 0,05, maka dapat disimpulkan bahwa tidak ada hubungan yang berarti antara variabel independen dan dependen.</w:t>
      </w:r>
    </w:p>
    <w:p w14:paraId="18D038CE" w14:textId="3CEAE365" w:rsidR="007736E3" w:rsidRDefault="00AD61B6" w:rsidP="00BA5F93">
      <w:pPr>
        <w:pStyle w:val="ListParagraph"/>
        <w:numPr>
          <w:ilvl w:val="0"/>
          <w:numId w:val="34"/>
        </w:numPr>
        <w:spacing w:after="0" w:line="480" w:lineRule="auto"/>
        <w:ind w:left="709" w:right="-1" w:hanging="567"/>
        <w:jc w:val="both"/>
        <w:rPr>
          <w:rFonts w:ascii="Times New Roman" w:hAnsi="Times New Roman" w:cs="Times New Roman"/>
          <w:sz w:val="24"/>
          <w:szCs w:val="24"/>
        </w:rPr>
      </w:pPr>
      <w:r w:rsidRPr="00C9587D">
        <w:rPr>
          <w:rFonts w:ascii="Times New Roman" w:hAnsi="Times New Roman" w:cs="Times New Roman"/>
          <w:sz w:val="24"/>
          <w:szCs w:val="24"/>
        </w:rPr>
        <w:t>Hipotesis ditolak, atau variabel independen tidak secara signifikan mempengaruhi variabel dependen, ketika nilai t negatif dan tingkat signifikansinya lebih besar dari 0,05.</w:t>
      </w:r>
    </w:p>
    <w:p w14:paraId="26185433" w14:textId="77777777" w:rsidR="00874795" w:rsidRDefault="00874795" w:rsidP="00874795">
      <w:pPr>
        <w:spacing w:after="0" w:line="480" w:lineRule="auto"/>
        <w:ind w:right="-1"/>
        <w:jc w:val="both"/>
        <w:rPr>
          <w:rFonts w:ascii="Times New Roman" w:hAnsi="Times New Roman" w:cs="Times New Roman"/>
          <w:sz w:val="24"/>
          <w:szCs w:val="24"/>
        </w:rPr>
      </w:pPr>
    </w:p>
    <w:p w14:paraId="28EF329E" w14:textId="77777777" w:rsidR="00874795" w:rsidRDefault="00874795" w:rsidP="00874795">
      <w:pPr>
        <w:spacing w:after="0" w:line="480" w:lineRule="auto"/>
        <w:ind w:right="-1"/>
        <w:jc w:val="both"/>
        <w:rPr>
          <w:rFonts w:ascii="Times New Roman" w:hAnsi="Times New Roman" w:cs="Times New Roman"/>
          <w:sz w:val="24"/>
          <w:szCs w:val="24"/>
        </w:rPr>
      </w:pPr>
    </w:p>
    <w:p w14:paraId="6B097AC1" w14:textId="77777777" w:rsidR="00874795" w:rsidRDefault="00874795" w:rsidP="00874795">
      <w:pPr>
        <w:spacing w:after="0" w:line="480" w:lineRule="auto"/>
        <w:ind w:right="-1"/>
        <w:jc w:val="both"/>
        <w:rPr>
          <w:rFonts w:ascii="Times New Roman" w:hAnsi="Times New Roman" w:cs="Times New Roman"/>
          <w:sz w:val="24"/>
          <w:szCs w:val="24"/>
        </w:rPr>
      </w:pPr>
    </w:p>
    <w:p w14:paraId="4115443A" w14:textId="77777777" w:rsidR="00874795" w:rsidRDefault="00874795" w:rsidP="00874795">
      <w:pPr>
        <w:spacing w:after="0" w:line="480" w:lineRule="auto"/>
        <w:ind w:right="-1"/>
        <w:jc w:val="both"/>
        <w:rPr>
          <w:rFonts w:ascii="Times New Roman" w:hAnsi="Times New Roman" w:cs="Times New Roman"/>
          <w:sz w:val="24"/>
          <w:szCs w:val="24"/>
        </w:rPr>
      </w:pPr>
    </w:p>
    <w:p w14:paraId="2B9C36E1" w14:textId="77777777" w:rsidR="00874795" w:rsidRDefault="00874795" w:rsidP="00874795">
      <w:pPr>
        <w:spacing w:after="0" w:line="480" w:lineRule="auto"/>
        <w:ind w:right="-1"/>
        <w:jc w:val="both"/>
        <w:rPr>
          <w:rFonts w:ascii="Times New Roman" w:hAnsi="Times New Roman" w:cs="Times New Roman"/>
          <w:sz w:val="24"/>
          <w:szCs w:val="24"/>
        </w:rPr>
      </w:pPr>
    </w:p>
    <w:p w14:paraId="407CADE9" w14:textId="77777777" w:rsidR="00874795" w:rsidRDefault="00874795" w:rsidP="00874795">
      <w:pPr>
        <w:spacing w:after="0" w:line="480" w:lineRule="auto"/>
        <w:ind w:right="-1"/>
        <w:jc w:val="both"/>
        <w:rPr>
          <w:rFonts w:ascii="Times New Roman" w:hAnsi="Times New Roman" w:cs="Times New Roman"/>
          <w:sz w:val="24"/>
          <w:szCs w:val="24"/>
        </w:rPr>
      </w:pPr>
    </w:p>
    <w:p w14:paraId="547EC096" w14:textId="77777777" w:rsidR="00874795" w:rsidRDefault="00874795" w:rsidP="00874795">
      <w:pPr>
        <w:spacing w:after="0" w:line="480" w:lineRule="auto"/>
        <w:ind w:right="-1"/>
        <w:jc w:val="both"/>
        <w:rPr>
          <w:rFonts w:ascii="Times New Roman" w:hAnsi="Times New Roman" w:cs="Times New Roman"/>
          <w:sz w:val="24"/>
          <w:szCs w:val="24"/>
        </w:rPr>
      </w:pPr>
    </w:p>
    <w:p w14:paraId="6315D6BE" w14:textId="77777777" w:rsidR="00874795" w:rsidRDefault="00874795" w:rsidP="00874795">
      <w:pPr>
        <w:spacing w:after="0" w:line="480" w:lineRule="auto"/>
        <w:ind w:right="-1"/>
        <w:jc w:val="both"/>
        <w:rPr>
          <w:rFonts w:ascii="Times New Roman" w:hAnsi="Times New Roman" w:cs="Times New Roman"/>
          <w:sz w:val="24"/>
          <w:szCs w:val="24"/>
        </w:rPr>
      </w:pPr>
    </w:p>
    <w:p w14:paraId="35A164DB" w14:textId="77777777" w:rsidR="00874795" w:rsidRDefault="00874795" w:rsidP="00874795">
      <w:pPr>
        <w:spacing w:after="0" w:line="480" w:lineRule="auto"/>
        <w:ind w:right="-1"/>
        <w:jc w:val="both"/>
        <w:rPr>
          <w:rFonts w:ascii="Times New Roman" w:hAnsi="Times New Roman" w:cs="Times New Roman"/>
          <w:sz w:val="24"/>
          <w:szCs w:val="24"/>
        </w:rPr>
      </w:pPr>
    </w:p>
    <w:p w14:paraId="20086495" w14:textId="77777777" w:rsidR="00874795" w:rsidRDefault="00874795" w:rsidP="00874795">
      <w:pPr>
        <w:spacing w:after="0" w:line="480" w:lineRule="auto"/>
        <w:ind w:right="-1"/>
        <w:jc w:val="both"/>
        <w:rPr>
          <w:rFonts w:ascii="Times New Roman" w:hAnsi="Times New Roman" w:cs="Times New Roman"/>
          <w:sz w:val="24"/>
          <w:szCs w:val="24"/>
        </w:rPr>
      </w:pPr>
    </w:p>
    <w:p w14:paraId="223D4DD9" w14:textId="77777777" w:rsidR="00874795" w:rsidRDefault="00874795" w:rsidP="00874795">
      <w:pPr>
        <w:spacing w:after="0" w:line="480" w:lineRule="auto"/>
        <w:ind w:right="-1"/>
        <w:jc w:val="both"/>
        <w:rPr>
          <w:rFonts w:ascii="Times New Roman" w:hAnsi="Times New Roman" w:cs="Times New Roman"/>
          <w:sz w:val="24"/>
          <w:szCs w:val="24"/>
        </w:rPr>
      </w:pPr>
    </w:p>
    <w:p w14:paraId="4AB05443" w14:textId="77777777" w:rsidR="00874795" w:rsidRDefault="00874795" w:rsidP="00874795">
      <w:pPr>
        <w:spacing w:after="0" w:line="480" w:lineRule="auto"/>
        <w:ind w:right="-1"/>
        <w:jc w:val="both"/>
        <w:rPr>
          <w:rFonts w:ascii="Times New Roman" w:hAnsi="Times New Roman" w:cs="Times New Roman"/>
          <w:sz w:val="24"/>
          <w:szCs w:val="24"/>
        </w:rPr>
      </w:pPr>
    </w:p>
    <w:p w14:paraId="1EB3306A" w14:textId="77777777" w:rsidR="0086041B" w:rsidRDefault="0086041B" w:rsidP="00901328">
      <w:pPr>
        <w:spacing w:line="480" w:lineRule="auto"/>
        <w:ind w:right="-1"/>
        <w:jc w:val="both"/>
        <w:rPr>
          <w:rFonts w:ascii="Times New Roman" w:hAnsi="Times New Roman" w:cs="Times New Roman"/>
          <w:sz w:val="24"/>
          <w:szCs w:val="24"/>
        </w:rPr>
      </w:pPr>
    </w:p>
    <w:p w14:paraId="7FDFCCE1" w14:textId="77777777" w:rsidR="009D2C68" w:rsidRDefault="009D2C68" w:rsidP="00901328">
      <w:pPr>
        <w:spacing w:line="480" w:lineRule="auto"/>
        <w:ind w:right="-1"/>
        <w:jc w:val="both"/>
        <w:rPr>
          <w:rFonts w:ascii="Times New Roman" w:hAnsi="Times New Roman" w:cs="Times New Roman"/>
          <w:sz w:val="24"/>
          <w:szCs w:val="24"/>
        </w:rPr>
      </w:pPr>
    </w:p>
    <w:p w14:paraId="68F5BBC6" w14:textId="1A859E7E" w:rsidR="00901328" w:rsidRDefault="00901328" w:rsidP="003B1999">
      <w:pPr>
        <w:pStyle w:val="Heading1"/>
        <w:spacing w:line="480" w:lineRule="auto"/>
      </w:pPr>
      <w:bookmarkStart w:id="151" w:name="_Toc202735737"/>
      <w:r w:rsidRPr="00901328">
        <w:lastRenderedPageBreak/>
        <w:t>DAFTAR PUSTAKA</w:t>
      </w:r>
      <w:bookmarkEnd w:id="151"/>
    </w:p>
    <w:p w14:paraId="76FD27E2" w14:textId="7D6E7609" w:rsidR="004530E0" w:rsidRPr="004530E0" w:rsidRDefault="00AF5373"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93084">
        <w:rPr>
          <w:rFonts w:ascii="Times New Roman" w:hAnsi="Times New Roman" w:cs="Times New Roman"/>
          <w:b/>
          <w:bCs/>
          <w:sz w:val="24"/>
          <w:szCs w:val="24"/>
        </w:rPr>
        <w:fldChar w:fldCharType="begin" w:fldLock="1"/>
      </w:r>
      <w:r w:rsidRPr="00493084">
        <w:rPr>
          <w:rFonts w:ascii="Times New Roman" w:hAnsi="Times New Roman" w:cs="Times New Roman"/>
          <w:b/>
          <w:bCs/>
          <w:sz w:val="24"/>
          <w:szCs w:val="24"/>
        </w:rPr>
        <w:instrText xml:space="preserve">ADDIN Mendeley Bibliography CSL_BIBLIOGRAPHY </w:instrText>
      </w:r>
      <w:r w:rsidRPr="00493084">
        <w:rPr>
          <w:rFonts w:ascii="Times New Roman" w:hAnsi="Times New Roman" w:cs="Times New Roman"/>
          <w:b/>
          <w:bCs/>
          <w:sz w:val="24"/>
          <w:szCs w:val="24"/>
        </w:rPr>
        <w:fldChar w:fldCharType="separate"/>
      </w:r>
      <w:r w:rsidR="004530E0" w:rsidRPr="004530E0">
        <w:rPr>
          <w:rFonts w:ascii="Times New Roman" w:hAnsi="Times New Roman" w:cs="Times New Roman"/>
          <w:noProof/>
          <w:kern w:val="0"/>
          <w:sz w:val="24"/>
        </w:rPr>
        <w:t xml:space="preserve">Agustyo, B. A., &amp; Arianti, B. F. (2024). Pengaruh Corporate Social Responsibility, Kepemilikan Manajerial, Dan Capital Intensity Terhadap Tax Avoidance. </w:t>
      </w:r>
      <w:r w:rsidR="004530E0" w:rsidRPr="004530E0">
        <w:rPr>
          <w:rFonts w:ascii="Times New Roman" w:hAnsi="Times New Roman" w:cs="Times New Roman"/>
          <w:i/>
          <w:iCs/>
          <w:noProof/>
          <w:kern w:val="0"/>
          <w:sz w:val="24"/>
        </w:rPr>
        <w:t>Gorontalo Accounting Journal</w:t>
      </w:r>
      <w:r w:rsidR="004530E0" w:rsidRPr="004530E0">
        <w:rPr>
          <w:rFonts w:ascii="Times New Roman" w:hAnsi="Times New Roman" w:cs="Times New Roman"/>
          <w:noProof/>
          <w:kern w:val="0"/>
          <w:sz w:val="24"/>
        </w:rPr>
        <w:t xml:space="preserve">, </w:t>
      </w:r>
      <w:r w:rsidR="004530E0" w:rsidRPr="004530E0">
        <w:rPr>
          <w:rFonts w:ascii="Times New Roman" w:hAnsi="Times New Roman" w:cs="Times New Roman"/>
          <w:i/>
          <w:iCs/>
          <w:noProof/>
          <w:kern w:val="0"/>
          <w:sz w:val="24"/>
        </w:rPr>
        <w:t>7</w:t>
      </w:r>
      <w:r w:rsidR="004530E0" w:rsidRPr="004530E0">
        <w:rPr>
          <w:rFonts w:ascii="Times New Roman" w:hAnsi="Times New Roman" w:cs="Times New Roman"/>
          <w:noProof/>
          <w:kern w:val="0"/>
          <w:sz w:val="24"/>
        </w:rPr>
        <w:t xml:space="preserve">(1), 1. </w:t>
      </w:r>
    </w:p>
    <w:p w14:paraId="68EFEF87"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Ardianti, P. N. H. (2019). Profitability, Leverage, and Audit Committee on Tax Avoidance. </w:t>
      </w:r>
      <w:r w:rsidRPr="004530E0">
        <w:rPr>
          <w:rFonts w:ascii="Times New Roman" w:hAnsi="Times New Roman" w:cs="Times New Roman"/>
          <w:i/>
          <w:iCs/>
          <w:noProof/>
          <w:kern w:val="0"/>
          <w:sz w:val="24"/>
        </w:rPr>
        <w:t>E-Jurnal Akuntansi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26</w:t>
      </w:r>
      <w:r w:rsidRPr="004530E0">
        <w:rPr>
          <w:rFonts w:ascii="Times New Roman" w:hAnsi="Times New Roman" w:cs="Times New Roman"/>
          <w:noProof/>
          <w:kern w:val="0"/>
          <w:sz w:val="24"/>
        </w:rPr>
        <w:t>(2019), 2020.</w:t>
      </w:r>
    </w:p>
    <w:p w14:paraId="57C4F392" w14:textId="11B3419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Aris, M. A., Nabila, A., &amp; Puspawati, D. (2023). The Impact of Corporate Social Responsibility, Profitability, Capital Intensity, Size Company and Financial Distress on Tax Aggressivity (Empirical Study of Manufacturing Companies Listed on the IDX in 2017-2019). </w:t>
      </w:r>
      <w:r w:rsidRPr="004530E0">
        <w:rPr>
          <w:rFonts w:ascii="Times New Roman" w:hAnsi="Times New Roman" w:cs="Times New Roman"/>
          <w:i/>
          <w:iCs/>
          <w:noProof/>
          <w:kern w:val="0"/>
          <w:sz w:val="24"/>
        </w:rPr>
        <w:t>Riset Akuntansi Dan Keuangan Indonesia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7</w:t>
      </w:r>
      <w:r w:rsidRPr="004530E0">
        <w:rPr>
          <w:rFonts w:ascii="Times New Roman" w:hAnsi="Times New Roman" w:cs="Times New Roman"/>
          <w:noProof/>
          <w:kern w:val="0"/>
          <w:sz w:val="24"/>
        </w:rPr>
        <w:t xml:space="preserve">(3), 386–393. </w:t>
      </w:r>
    </w:p>
    <w:p w14:paraId="39C10699" w14:textId="24E7FD52"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Ariska, M., Fahru, M., &amp; Kusuma, J. W. (2020). Leverage, Ukuran Perusahaan dan Profitabilitas dan Pengaruhnya Terhadap Tax Avoidance Pada Perusahaan Sektor Pertambangan di Bursa Efek Indonesia Tahun 2014-2019. </w:t>
      </w:r>
      <w:r w:rsidRPr="004530E0">
        <w:rPr>
          <w:rFonts w:ascii="Times New Roman" w:hAnsi="Times New Roman" w:cs="Times New Roman"/>
          <w:i/>
          <w:iCs/>
          <w:noProof/>
          <w:kern w:val="0"/>
          <w:sz w:val="24"/>
        </w:rPr>
        <w:t>Jurnal Revenue : Jurnal Ilmiah Akuntansi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w:t>
      </w:r>
      <w:r w:rsidRPr="004530E0">
        <w:rPr>
          <w:rFonts w:ascii="Times New Roman" w:hAnsi="Times New Roman" w:cs="Times New Roman"/>
          <w:noProof/>
          <w:kern w:val="0"/>
          <w:sz w:val="24"/>
        </w:rPr>
        <w:t xml:space="preserve">(1), 133–142. </w:t>
      </w:r>
    </w:p>
    <w:p w14:paraId="3D26FE43" w14:textId="72EE06DB" w:rsidR="004530E0" w:rsidRPr="004530E0" w:rsidRDefault="004530E0" w:rsidP="00AB7A27">
      <w:pPr>
        <w:widowControl w:val="0"/>
        <w:autoSpaceDE w:val="0"/>
        <w:autoSpaceDN w:val="0"/>
        <w:adjustRightInd w:val="0"/>
        <w:spacing w:line="276" w:lineRule="auto"/>
        <w:ind w:left="284"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Azis, M. T., &amp; Widianingsih, I. U. (2021). Pengaruh Profitabilitas, Leverage, Dan Ukuran Perusahaan Terhadap Penghindaran Pajak Pada Perusahaan Farmasi Di Bei. </w:t>
      </w:r>
      <w:r w:rsidRPr="004530E0">
        <w:rPr>
          <w:rFonts w:ascii="Times New Roman" w:hAnsi="Times New Roman" w:cs="Times New Roman"/>
          <w:i/>
          <w:iCs/>
          <w:noProof/>
          <w:kern w:val="0"/>
          <w:sz w:val="24"/>
        </w:rPr>
        <w:t>Jurnal Ilmiah Ekonomi Manajemen: Jurnal Ilmiah Multi Science</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12</w:t>
      </w:r>
      <w:r w:rsidRPr="004530E0">
        <w:rPr>
          <w:rFonts w:ascii="Times New Roman" w:hAnsi="Times New Roman" w:cs="Times New Roman"/>
          <w:noProof/>
          <w:kern w:val="0"/>
          <w:sz w:val="24"/>
        </w:rPr>
        <w:t>(1), 40–51.</w:t>
      </w:r>
    </w:p>
    <w:p w14:paraId="1BF532A6"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Budianti, S., &amp; Curry, K. (2018). Pengaruh Profitabilitas, likuiditas, dan Capital Intensity Terhadap Penghindaran Pajak (Tax Avoidance). </w:t>
      </w:r>
      <w:r w:rsidRPr="004530E0">
        <w:rPr>
          <w:rFonts w:ascii="Times New Roman" w:hAnsi="Times New Roman" w:cs="Times New Roman"/>
          <w:i/>
          <w:iCs/>
          <w:noProof/>
          <w:kern w:val="0"/>
          <w:sz w:val="24"/>
        </w:rPr>
        <w:t>Prosiding Seminar Nasional Cendekiawan 4</w:t>
      </w:r>
      <w:r w:rsidRPr="004530E0">
        <w:rPr>
          <w:rFonts w:ascii="Times New Roman" w:hAnsi="Times New Roman" w:cs="Times New Roman"/>
          <w:noProof/>
          <w:kern w:val="0"/>
          <w:sz w:val="24"/>
        </w:rPr>
        <w:t>, Jakarta.</w:t>
      </w:r>
    </w:p>
    <w:p w14:paraId="28A4C9C5"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Carolina, V., &amp; Purwantini, A. H. (2020). Pengaruh Pengendalian Internal, Struktur Kepemilikan,Sales Growth, Ketidakpastian Lingkungan, dan KoneksiPolitik terhadap Tax Avoidance (Studi Empiris PadaPerusahaan Manufaktur Yang Terdaftar di BEI Periode2015-2019). </w:t>
      </w:r>
      <w:r w:rsidRPr="004530E0">
        <w:rPr>
          <w:rFonts w:ascii="Times New Roman" w:hAnsi="Times New Roman" w:cs="Times New Roman"/>
          <w:i/>
          <w:iCs/>
          <w:noProof/>
          <w:kern w:val="0"/>
          <w:sz w:val="24"/>
        </w:rPr>
        <w:t>Business and Economics Conference in Utilization of Modern Technology</w:t>
      </w:r>
      <w:r w:rsidRPr="004530E0">
        <w:rPr>
          <w:rFonts w:ascii="Times New Roman" w:hAnsi="Times New Roman" w:cs="Times New Roman"/>
          <w:noProof/>
          <w:kern w:val="0"/>
          <w:sz w:val="24"/>
        </w:rPr>
        <w:t>, 154–173.</w:t>
      </w:r>
    </w:p>
    <w:p w14:paraId="54DD5EA3" w14:textId="3089F81F"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Damayanty, P., Wahab, D., &amp; Safitri, N. (2022). Pengaruh Profitabilitas, Firm Size Dan Aktivitas Perusahaan Terhadap Pengungkapan Sustainability Report. </w:t>
      </w:r>
      <w:r w:rsidRPr="004530E0">
        <w:rPr>
          <w:rFonts w:ascii="Times New Roman" w:hAnsi="Times New Roman" w:cs="Times New Roman"/>
          <w:i/>
          <w:iCs/>
          <w:noProof/>
          <w:kern w:val="0"/>
          <w:sz w:val="24"/>
        </w:rPr>
        <w:t>Jurnal Ilmiah Edunomika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6</w:t>
      </w:r>
      <w:r w:rsidRPr="004530E0">
        <w:rPr>
          <w:rFonts w:ascii="Times New Roman" w:hAnsi="Times New Roman" w:cs="Times New Roman"/>
          <w:noProof/>
          <w:kern w:val="0"/>
          <w:sz w:val="24"/>
        </w:rPr>
        <w:t xml:space="preserve">(2), 1–11. </w:t>
      </w:r>
    </w:p>
    <w:p w14:paraId="4B846569"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Dewi, N. L. P. P., &amp; Gorda, A. A. N. E. S. (2022). Jurnal Akuntansi dan Pajak. </w:t>
      </w:r>
      <w:r w:rsidRPr="004530E0">
        <w:rPr>
          <w:rFonts w:ascii="Times New Roman" w:hAnsi="Times New Roman" w:cs="Times New Roman"/>
          <w:i/>
          <w:iCs/>
          <w:noProof/>
          <w:kern w:val="0"/>
          <w:sz w:val="24"/>
        </w:rPr>
        <w:t>Jurnal Akuntansi Dan Pajak</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22</w:t>
      </w:r>
      <w:r w:rsidRPr="004530E0">
        <w:rPr>
          <w:rFonts w:ascii="Times New Roman" w:hAnsi="Times New Roman" w:cs="Times New Roman"/>
          <w:noProof/>
          <w:kern w:val="0"/>
          <w:sz w:val="24"/>
        </w:rPr>
        <w:t>(22), 1–13.</w:t>
      </w:r>
    </w:p>
    <w:p w14:paraId="313350F3" w14:textId="38007AC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Dwi Urip Wardoyo, Adliana Dwi Ramadhanti, &amp; Dewi Ummu Annisa. (2022). Pengaruh Ukuran Perusahaan, Leverage, Dan Profitabilitas  Terhadap Tax </w:t>
      </w:r>
      <w:r w:rsidRPr="004530E0">
        <w:rPr>
          <w:rFonts w:ascii="Times New Roman" w:hAnsi="Times New Roman" w:cs="Times New Roman"/>
          <w:noProof/>
          <w:kern w:val="0"/>
          <w:sz w:val="24"/>
        </w:rPr>
        <w:lastRenderedPageBreak/>
        <w:t xml:space="preserve">Avoidance. </w:t>
      </w:r>
      <w:r w:rsidRPr="004530E0">
        <w:rPr>
          <w:rFonts w:ascii="Times New Roman" w:hAnsi="Times New Roman" w:cs="Times New Roman"/>
          <w:i/>
          <w:iCs/>
          <w:noProof/>
          <w:kern w:val="0"/>
          <w:sz w:val="24"/>
        </w:rPr>
        <w:t>Juremi: Jurnal Riset Ekonomi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w:t>
      </w:r>
      <w:r w:rsidRPr="004530E0">
        <w:rPr>
          <w:rFonts w:ascii="Times New Roman" w:hAnsi="Times New Roman" w:cs="Times New Roman"/>
          <w:noProof/>
          <w:kern w:val="0"/>
          <w:sz w:val="24"/>
        </w:rPr>
        <w:t xml:space="preserve">(4), 388–396. </w:t>
      </w:r>
    </w:p>
    <w:p w14:paraId="18B55205"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Fadillah, H. (2018). Jurnal Ilmiah Akuntansi Fakultas Ekonomi. </w:t>
      </w:r>
      <w:r w:rsidRPr="004530E0">
        <w:rPr>
          <w:rFonts w:ascii="Times New Roman" w:hAnsi="Times New Roman" w:cs="Times New Roman"/>
          <w:i/>
          <w:iCs/>
          <w:noProof/>
          <w:kern w:val="0"/>
          <w:sz w:val="24"/>
        </w:rPr>
        <w:t>Pengaruh Tax Avoidance Terhadap Nilai Perusahaan Dengan Kepemilikan Institusional Sebagai Variabel Moderasi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4</w:t>
      </w:r>
      <w:r w:rsidRPr="004530E0">
        <w:rPr>
          <w:rFonts w:ascii="Times New Roman" w:hAnsi="Times New Roman" w:cs="Times New Roman"/>
          <w:noProof/>
          <w:kern w:val="0"/>
          <w:sz w:val="24"/>
        </w:rPr>
        <w:t>(1), 117–134.</w:t>
      </w:r>
    </w:p>
    <w:p w14:paraId="7F185830" w14:textId="05730302"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Falbo, T. D., &amp; Firmansyah, A. (2021). Penghindaran Pajak Di Indonesia: Multinationality Dan Manajemen Laba. </w:t>
      </w:r>
      <w:r w:rsidRPr="004530E0">
        <w:rPr>
          <w:rFonts w:ascii="Times New Roman" w:hAnsi="Times New Roman" w:cs="Times New Roman"/>
          <w:i/>
          <w:iCs/>
          <w:noProof/>
          <w:kern w:val="0"/>
          <w:sz w:val="24"/>
        </w:rPr>
        <w:t>Bisnis-Net Jurnal Ekonomi Dan Bisnis</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4</w:t>
      </w:r>
      <w:r w:rsidRPr="004530E0">
        <w:rPr>
          <w:rFonts w:ascii="Times New Roman" w:hAnsi="Times New Roman" w:cs="Times New Roman"/>
          <w:noProof/>
          <w:kern w:val="0"/>
          <w:sz w:val="24"/>
        </w:rPr>
        <w:t xml:space="preserve">(1), 94–110. </w:t>
      </w:r>
    </w:p>
    <w:p w14:paraId="63FC297D" w14:textId="2847079E"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Fardelia Safira, D., &amp; Tituk Diah Widajantie. (2021). Pengaruh Profitabilitas, Ukuran Perusahaan, Leverage, Dan Pengungkapan Csr Terhadap Nilai Perusahaan (Studi Empiris Perusahaan Manufaktur Yang Terdaftar Di Bei Tahun 2015-2019). </w:t>
      </w:r>
      <w:r w:rsidRPr="004530E0">
        <w:rPr>
          <w:rFonts w:ascii="Times New Roman" w:hAnsi="Times New Roman" w:cs="Times New Roman"/>
          <w:i/>
          <w:iCs/>
          <w:noProof/>
          <w:kern w:val="0"/>
          <w:sz w:val="24"/>
        </w:rPr>
        <w:t>E-Bisnis : Jurnal Ilmiah Ekonomi Dan Bisnis</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14</w:t>
      </w:r>
      <w:r w:rsidRPr="004530E0">
        <w:rPr>
          <w:rFonts w:ascii="Times New Roman" w:hAnsi="Times New Roman" w:cs="Times New Roman"/>
          <w:noProof/>
          <w:kern w:val="0"/>
          <w:sz w:val="24"/>
        </w:rPr>
        <w:t xml:space="preserve">(1), 103–112. </w:t>
      </w:r>
    </w:p>
    <w:p w14:paraId="5BD08A95" w14:textId="47FC1276"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Fitri, A., &amp; Pratiwi, A. P. (2021). Pengaruh Ukuran Perusahaan dan Transfer Pricing Terhadap Tax Avoidance. </w:t>
      </w:r>
      <w:r w:rsidRPr="004530E0">
        <w:rPr>
          <w:rFonts w:ascii="Times New Roman" w:hAnsi="Times New Roman" w:cs="Times New Roman"/>
          <w:i/>
          <w:iCs/>
          <w:noProof/>
          <w:kern w:val="0"/>
          <w:sz w:val="24"/>
        </w:rPr>
        <w:t>SAKUNTALA: Prosiding Sarjana Akuntansu Tugas Akhir Secara Berkala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w:t>
      </w:r>
      <w:r w:rsidRPr="004530E0">
        <w:rPr>
          <w:rFonts w:ascii="Times New Roman" w:hAnsi="Times New Roman" w:cs="Times New Roman"/>
          <w:noProof/>
          <w:kern w:val="0"/>
          <w:sz w:val="24"/>
        </w:rPr>
        <w:t xml:space="preserve">(1), 330–342. </w:t>
      </w:r>
    </w:p>
    <w:p w14:paraId="6A615EBA" w14:textId="2CB8ECA0"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Ghozali, I. (2021). </w:t>
      </w:r>
      <w:r w:rsidRPr="004530E0">
        <w:rPr>
          <w:rFonts w:ascii="Times New Roman" w:hAnsi="Times New Roman" w:cs="Times New Roman"/>
          <w:i/>
          <w:iCs/>
          <w:noProof/>
          <w:kern w:val="0"/>
          <w:sz w:val="24"/>
        </w:rPr>
        <w:t>Ghozali-2021</w:t>
      </w:r>
      <w:r w:rsidR="00AB7A27">
        <w:rPr>
          <w:rFonts w:ascii="Times New Roman" w:hAnsi="Times New Roman" w:cs="Times New Roman"/>
          <w:i/>
          <w:iCs/>
          <w:noProof/>
          <w:kern w:val="0"/>
          <w:sz w:val="24"/>
        </w:rPr>
        <w:t>. Aplikasi Analisis Multivariate Dengan Program IBM SPSS 26 Edisi 10. Badan Penerbit Universitas Diponegoro</w:t>
      </w:r>
    </w:p>
    <w:p w14:paraId="347BF54A" w14:textId="0820A21E"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Hadiwibowo I., Maeti, Taufik M., J. A. (2023). </w:t>
      </w:r>
      <w:r w:rsidRPr="004530E0">
        <w:rPr>
          <w:rFonts w:ascii="Times New Roman" w:hAnsi="Times New Roman" w:cs="Times New Roman"/>
          <w:i/>
          <w:iCs/>
          <w:noProof/>
          <w:kern w:val="0"/>
          <w:sz w:val="24"/>
        </w:rPr>
        <w:t>J</w:t>
      </w:r>
      <w:r w:rsidR="00AB7A27">
        <w:rPr>
          <w:rFonts w:ascii="Times New Roman" w:hAnsi="Times New Roman" w:cs="Times New Roman"/>
          <w:i/>
          <w:iCs/>
          <w:noProof/>
          <w:kern w:val="0"/>
          <w:sz w:val="24"/>
        </w:rPr>
        <w:t>urnal</w:t>
      </w:r>
      <w:r w:rsidRPr="004530E0">
        <w:rPr>
          <w:rFonts w:ascii="Times New Roman" w:hAnsi="Times New Roman" w:cs="Times New Roman"/>
          <w:i/>
          <w:iCs/>
          <w:noProof/>
          <w:kern w:val="0"/>
          <w:sz w:val="24"/>
        </w:rPr>
        <w:t xml:space="preserve"> A</w:t>
      </w:r>
      <w:r w:rsidR="00AB7A27">
        <w:rPr>
          <w:rFonts w:ascii="Times New Roman" w:hAnsi="Times New Roman" w:cs="Times New Roman"/>
          <w:i/>
          <w:iCs/>
          <w:noProof/>
          <w:kern w:val="0"/>
          <w:sz w:val="24"/>
        </w:rPr>
        <w:t>kuntansi</w:t>
      </w:r>
      <w:r w:rsidRPr="004530E0">
        <w:rPr>
          <w:rFonts w:ascii="Times New Roman" w:hAnsi="Times New Roman" w:cs="Times New Roman"/>
          <w:i/>
          <w:iCs/>
          <w:noProof/>
          <w:kern w:val="0"/>
          <w:sz w:val="24"/>
        </w:rPr>
        <w:t>, Vol. 12, No. 1, April (2023) P</w:t>
      </w:r>
      <w:r w:rsidR="00AB7A27">
        <w:rPr>
          <w:rFonts w:ascii="Times New Roman" w:hAnsi="Times New Roman" w:cs="Times New Roman"/>
          <w:i/>
          <w:iCs/>
          <w:noProof/>
          <w:kern w:val="0"/>
          <w:sz w:val="24"/>
        </w:rPr>
        <w:t>engaruh</w:t>
      </w:r>
      <w:r w:rsidRPr="004530E0">
        <w:rPr>
          <w:rFonts w:ascii="Times New Roman" w:hAnsi="Times New Roman" w:cs="Times New Roman"/>
          <w:i/>
          <w:iCs/>
          <w:noProof/>
          <w:kern w:val="0"/>
          <w:sz w:val="24"/>
        </w:rPr>
        <w:t xml:space="preserve"> P</w:t>
      </w:r>
      <w:r w:rsidR="00AB7A27">
        <w:rPr>
          <w:rFonts w:ascii="Times New Roman" w:hAnsi="Times New Roman" w:cs="Times New Roman"/>
          <w:i/>
          <w:iCs/>
          <w:noProof/>
          <w:kern w:val="0"/>
          <w:sz w:val="24"/>
        </w:rPr>
        <w:t>rofitabilitas</w:t>
      </w:r>
      <w:r w:rsidRPr="004530E0">
        <w:rPr>
          <w:rFonts w:ascii="Times New Roman" w:hAnsi="Times New Roman" w:cs="Times New Roman"/>
          <w:i/>
          <w:iCs/>
          <w:noProof/>
          <w:kern w:val="0"/>
          <w:sz w:val="24"/>
        </w:rPr>
        <w:t>, M</w:t>
      </w:r>
      <w:r w:rsidR="00AB7A27">
        <w:rPr>
          <w:rFonts w:ascii="Times New Roman" w:hAnsi="Times New Roman" w:cs="Times New Roman"/>
          <w:i/>
          <w:iCs/>
          <w:noProof/>
          <w:kern w:val="0"/>
          <w:sz w:val="24"/>
        </w:rPr>
        <w:t>anajemen</w:t>
      </w:r>
      <w:r w:rsidRPr="004530E0">
        <w:rPr>
          <w:rFonts w:ascii="Times New Roman" w:hAnsi="Times New Roman" w:cs="Times New Roman"/>
          <w:i/>
          <w:iCs/>
          <w:noProof/>
          <w:kern w:val="0"/>
          <w:sz w:val="24"/>
        </w:rPr>
        <w:t xml:space="preserve"> L</w:t>
      </w:r>
      <w:r w:rsidR="00AB7A27">
        <w:rPr>
          <w:rFonts w:ascii="Times New Roman" w:hAnsi="Times New Roman" w:cs="Times New Roman"/>
          <w:i/>
          <w:iCs/>
          <w:noProof/>
          <w:kern w:val="0"/>
          <w:sz w:val="24"/>
        </w:rPr>
        <w:t>aba</w:t>
      </w:r>
      <w:r w:rsidRPr="004530E0">
        <w:rPr>
          <w:rFonts w:ascii="Times New Roman" w:hAnsi="Times New Roman" w:cs="Times New Roman"/>
          <w:i/>
          <w:iCs/>
          <w:noProof/>
          <w:kern w:val="0"/>
          <w:sz w:val="24"/>
        </w:rPr>
        <w:t>, D</w:t>
      </w:r>
      <w:r w:rsidR="00AB7A27">
        <w:rPr>
          <w:rFonts w:ascii="Times New Roman" w:hAnsi="Times New Roman" w:cs="Times New Roman"/>
          <w:i/>
          <w:iCs/>
          <w:noProof/>
          <w:kern w:val="0"/>
          <w:sz w:val="24"/>
        </w:rPr>
        <w:t>an</w:t>
      </w:r>
      <w:r w:rsidRPr="004530E0">
        <w:rPr>
          <w:rFonts w:ascii="Times New Roman" w:hAnsi="Times New Roman" w:cs="Times New Roman"/>
          <w:i/>
          <w:iCs/>
          <w:noProof/>
          <w:kern w:val="0"/>
          <w:sz w:val="24"/>
        </w:rPr>
        <w:t xml:space="preserve"> U</w:t>
      </w:r>
      <w:r w:rsidR="00AB7A27">
        <w:rPr>
          <w:rFonts w:ascii="Times New Roman" w:hAnsi="Times New Roman" w:cs="Times New Roman"/>
          <w:i/>
          <w:iCs/>
          <w:noProof/>
          <w:kern w:val="0"/>
          <w:sz w:val="24"/>
        </w:rPr>
        <w:t>kuran</w:t>
      </w:r>
      <w:r w:rsidRPr="004530E0">
        <w:rPr>
          <w:rFonts w:ascii="Times New Roman" w:hAnsi="Times New Roman" w:cs="Times New Roman"/>
          <w:i/>
          <w:iCs/>
          <w:noProof/>
          <w:kern w:val="0"/>
          <w:sz w:val="24"/>
        </w:rPr>
        <w:t xml:space="preserve"> P</w:t>
      </w:r>
      <w:r w:rsidR="00AB7A27">
        <w:rPr>
          <w:rFonts w:ascii="Times New Roman" w:hAnsi="Times New Roman" w:cs="Times New Roman"/>
          <w:i/>
          <w:iCs/>
          <w:noProof/>
          <w:kern w:val="0"/>
          <w:sz w:val="24"/>
        </w:rPr>
        <w:t>erusahaan</w:t>
      </w:r>
      <w:r w:rsidRPr="004530E0">
        <w:rPr>
          <w:rFonts w:ascii="Times New Roman" w:hAnsi="Times New Roman" w:cs="Times New Roman"/>
          <w:i/>
          <w:iCs/>
          <w:noProof/>
          <w:kern w:val="0"/>
          <w:sz w:val="24"/>
        </w:rPr>
        <w:t xml:space="preserve"> T</w:t>
      </w:r>
      <w:r w:rsidR="00AB7A27">
        <w:rPr>
          <w:rFonts w:ascii="Times New Roman" w:hAnsi="Times New Roman" w:cs="Times New Roman"/>
          <w:i/>
          <w:iCs/>
          <w:noProof/>
          <w:kern w:val="0"/>
          <w:sz w:val="24"/>
        </w:rPr>
        <w:t>erhadap</w:t>
      </w:r>
      <w:r w:rsidRPr="004530E0">
        <w:rPr>
          <w:rFonts w:ascii="Times New Roman" w:hAnsi="Times New Roman" w:cs="Times New Roman"/>
          <w:i/>
          <w:iCs/>
          <w:noProof/>
          <w:kern w:val="0"/>
          <w:sz w:val="24"/>
        </w:rPr>
        <w:t xml:space="preserve"> P</w:t>
      </w:r>
      <w:r w:rsidR="00AB7A27">
        <w:rPr>
          <w:rFonts w:ascii="Times New Roman" w:hAnsi="Times New Roman" w:cs="Times New Roman"/>
          <w:i/>
          <w:iCs/>
          <w:noProof/>
          <w:kern w:val="0"/>
          <w:sz w:val="24"/>
        </w:rPr>
        <w:t>enghindaran</w:t>
      </w:r>
      <w:r w:rsidRPr="004530E0">
        <w:rPr>
          <w:rFonts w:ascii="Times New Roman" w:hAnsi="Times New Roman" w:cs="Times New Roman"/>
          <w:i/>
          <w:iCs/>
          <w:noProof/>
          <w:kern w:val="0"/>
          <w:sz w:val="24"/>
        </w:rPr>
        <w:t xml:space="preserve"> P</w:t>
      </w:r>
      <w:r w:rsidR="00AB7A27">
        <w:rPr>
          <w:rFonts w:ascii="Times New Roman" w:hAnsi="Times New Roman" w:cs="Times New Roman"/>
          <w:i/>
          <w:iCs/>
          <w:noProof/>
          <w:kern w:val="0"/>
          <w:sz w:val="24"/>
        </w:rPr>
        <w:t>ajak</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12</w:t>
      </w:r>
      <w:r w:rsidRPr="004530E0">
        <w:rPr>
          <w:rFonts w:ascii="Times New Roman" w:hAnsi="Times New Roman" w:cs="Times New Roman"/>
          <w:noProof/>
          <w:kern w:val="0"/>
          <w:sz w:val="24"/>
        </w:rPr>
        <w:t>(1), 15–27.</w:t>
      </w:r>
    </w:p>
    <w:p w14:paraId="127DEB0E" w14:textId="2C5D1F72"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Halisyah, D. N., &amp; Nurhayati, N. (2023). Pengaruh Tingkat Profitabilitas dan Ukuran Perusahaan terhadap Penghindaran Pajak. </w:t>
      </w:r>
      <w:r w:rsidRPr="004530E0">
        <w:rPr>
          <w:rFonts w:ascii="Times New Roman" w:hAnsi="Times New Roman" w:cs="Times New Roman"/>
          <w:i/>
          <w:iCs/>
          <w:noProof/>
          <w:kern w:val="0"/>
          <w:sz w:val="24"/>
        </w:rPr>
        <w:t>Bandung Conference Series: Accountancy</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3</w:t>
      </w:r>
      <w:r w:rsidRPr="004530E0">
        <w:rPr>
          <w:rFonts w:ascii="Times New Roman" w:hAnsi="Times New Roman" w:cs="Times New Roman"/>
          <w:noProof/>
          <w:kern w:val="0"/>
          <w:sz w:val="24"/>
        </w:rPr>
        <w:t xml:space="preserve">(1), 1–13. </w:t>
      </w:r>
    </w:p>
    <w:p w14:paraId="03AF4365"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Hamonangan, D., Marzuki, F., &amp; Surbakti, L. (2020). Prosiding biema. </w:t>
      </w:r>
      <w:r w:rsidRPr="004530E0">
        <w:rPr>
          <w:rFonts w:ascii="Times New Roman" w:hAnsi="Times New Roman" w:cs="Times New Roman"/>
          <w:i/>
          <w:iCs/>
          <w:noProof/>
          <w:kern w:val="0"/>
          <w:sz w:val="24"/>
        </w:rPr>
        <w:t>Business Management, Economic, and Accounting National Seminar</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 94–108.</w:t>
      </w:r>
    </w:p>
    <w:p w14:paraId="75B91BDB" w14:textId="0B8C2572"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Hanum, Z., &amp; Faradila, J. (2022). Pengaruh Corporate Social Responsibility Terhadap Agresivitas Pajak Pada Perusahaan Makanan dan Minuman Yang Terdaftar Di BEI. </w:t>
      </w:r>
      <w:r w:rsidRPr="004530E0">
        <w:rPr>
          <w:rFonts w:ascii="Times New Roman" w:hAnsi="Times New Roman" w:cs="Times New Roman"/>
          <w:i/>
          <w:iCs/>
          <w:noProof/>
          <w:kern w:val="0"/>
          <w:sz w:val="24"/>
        </w:rPr>
        <w:t>Owner</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7</w:t>
      </w:r>
      <w:r w:rsidRPr="004530E0">
        <w:rPr>
          <w:rFonts w:ascii="Times New Roman" w:hAnsi="Times New Roman" w:cs="Times New Roman"/>
          <w:noProof/>
          <w:kern w:val="0"/>
          <w:sz w:val="24"/>
        </w:rPr>
        <w:t xml:space="preserve">(1), 479–487. </w:t>
      </w:r>
    </w:p>
    <w:p w14:paraId="596E9A2A" w14:textId="1A852F6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Haya, S., &amp; Mayangsari, S. (2022). Pengaruh Risiko Perusahaan, Ukuran Perusahaan, Dan Financial Distress Terhadap Tax Avoidance. </w:t>
      </w:r>
      <w:r w:rsidRPr="004530E0">
        <w:rPr>
          <w:rFonts w:ascii="Times New Roman" w:hAnsi="Times New Roman" w:cs="Times New Roman"/>
          <w:i/>
          <w:iCs/>
          <w:noProof/>
          <w:kern w:val="0"/>
          <w:sz w:val="24"/>
        </w:rPr>
        <w:t>Jurnal Ekonomi Trisakti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 xml:space="preserve">(2), 1901–1912. </w:t>
      </w:r>
    </w:p>
    <w:p w14:paraId="031D35F9" w14:textId="0278439C"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Henni Adlini Hasibuan. (2023). Tanggung Jawab Perusahaan dalam Memberdayakan Masyarakat Desa Melalui Program CSR di Indonesia. </w:t>
      </w:r>
      <w:r w:rsidRPr="004530E0">
        <w:rPr>
          <w:rFonts w:ascii="Times New Roman" w:hAnsi="Times New Roman" w:cs="Times New Roman"/>
          <w:i/>
          <w:iCs/>
          <w:noProof/>
          <w:kern w:val="0"/>
          <w:sz w:val="24"/>
        </w:rPr>
        <w:t>ABDIKAN: Jurnal Pengabdian Masyarakat Bidang Sains Dan Teknologi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 xml:space="preserve">(3), 301–308. </w:t>
      </w:r>
    </w:p>
    <w:p w14:paraId="12AC367A" w14:textId="7D93B2A3"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lastRenderedPageBreak/>
        <w:t xml:space="preserve">Herlinda, A. R., &amp; Rahmawati, M. I. (2021). </w:t>
      </w:r>
      <w:r w:rsidRPr="004530E0">
        <w:rPr>
          <w:rFonts w:ascii="Times New Roman" w:hAnsi="Times New Roman" w:cs="Times New Roman"/>
          <w:i/>
          <w:iCs/>
          <w:noProof/>
          <w:kern w:val="0"/>
          <w:sz w:val="24"/>
        </w:rPr>
        <w:t>P</w:t>
      </w:r>
      <w:r w:rsidR="00AB7A27">
        <w:rPr>
          <w:rFonts w:ascii="Times New Roman" w:hAnsi="Times New Roman" w:cs="Times New Roman"/>
          <w:i/>
          <w:iCs/>
          <w:noProof/>
          <w:kern w:val="0"/>
          <w:sz w:val="24"/>
        </w:rPr>
        <w:t>engaruh</w:t>
      </w:r>
      <w:r w:rsidRPr="004530E0">
        <w:rPr>
          <w:rFonts w:ascii="Times New Roman" w:hAnsi="Times New Roman" w:cs="Times New Roman"/>
          <w:i/>
          <w:iCs/>
          <w:noProof/>
          <w:kern w:val="0"/>
          <w:sz w:val="24"/>
        </w:rPr>
        <w:t xml:space="preserve"> P</w:t>
      </w:r>
      <w:r w:rsidR="00AB7A27">
        <w:rPr>
          <w:rFonts w:ascii="Times New Roman" w:hAnsi="Times New Roman" w:cs="Times New Roman"/>
          <w:i/>
          <w:iCs/>
          <w:noProof/>
          <w:kern w:val="0"/>
          <w:sz w:val="24"/>
        </w:rPr>
        <w:t>rofitabilitas</w:t>
      </w:r>
      <w:r w:rsidRPr="004530E0">
        <w:rPr>
          <w:rFonts w:ascii="Times New Roman" w:hAnsi="Times New Roman" w:cs="Times New Roman"/>
          <w:i/>
          <w:iCs/>
          <w:noProof/>
          <w:kern w:val="0"/>
          <w:sz w:val="24"/>
        </w:rPr>
        <w:t xml:space="preserve"> , L</w:t>
      </w:r>
      <w:r w:rsidR="00AB7A27">
        <w:rPr>
          <w:rFonts w:ascii="Times New Roman" w:hAnsi="Times New Roman" w:cs="Times New Roman"/>
          <w:i/>
          <w:iCs/>
          <w:noProof/>
          <w:kern w:val="0"/>
          <w:sz w:val="24"/>
        </w:rPr>
        <w:t>ikuiditas</w:t>
      </w:r>
      <w:r w:rsidRPr="004530E0">
        <w:rPr>
          <w:rFonts w:ascii="Times New Roman" w:hAnsi="Times New Roman" w:cs="Times New Roman"/>
          <w:i/>
          <w:iCs/>
          <w:noProof/>
          <w:kern w:val="0"/>
          <w:sz w:val="24"/>
        </w:rPr>
        <w:t xml:space="preserve"> , L</w:t>
      </w:r>
      <w:r w:rsidR="00AB7A27">
        <w:rPr>
          <w:rFonts w:ascii="Times New Roman" w:hAnsi="Times New Roman" w:cs="Times New Roman"/>
          <w:i/>
          <w:iCs/>
          <w:noProof/>
          <w:kern w:val="0"/>
          <w:sz w:val="24"/>
        </w:rPr>
        <w:t>everage</w:t>
      </w:r>
      <w:r w:rsidRPr="004530E0">
        <w:rPr>
          <w:rFonts w:ascii="Times New Roman" w:hAnsi="Times New Roman" w:cs="Times New Roman"/>
          <w:i/>
          <w:iCs/>
          <w:noProof/>
          <w:kern w:val="0"/>
          <w:sz w:val="24"/>
        </w:rPr>
        <w:t xml:space="preserve"> D</w:t>
      </w:r>
      <w:r w:rsidR="00AB7A27">
        <w:rPr>
          <w:rFonts w:ascii="Times New Roman" w:hAnsi="Times New Roman" w:cs="Times New Roman"/>
          <w:i/>
          <w:iCs/>
          <w:noProof/>
          <w:kern w:val="0"/>
          <w:sz w:val="24"/>
        </w:rPr>
        <w:t>an</w:t>
      </w:r>
      <w:r w:rsidRPr="004530E0">
        <w:rPr>
          <w:rFonts w:ascii="Times New Roman" w:hAnsi="Times New Roman" w:cs="Times New Roman"/>
          <w:i/>
          <w:iCs/>
          <w:noProof/>
          <w:kern w:val="0"/>
          <w:sz w:val="24"/>
        </w:rPr>
        <w:t xml:space="preserve"> U</w:t>
      </w:r>
      <w:r w:rsidR="00AB7A27">
        <w:rPr>
          <w:rFonts w:ascii="Times New Roman" w:hAnsi="Times New Roman" w:cs="Times New Roman"/>
          <w:i/>
          <w:iCs/>
          <w:noProof/>
          <w:kern w:val="0"/>
          <w:sz w:val="24"/>
        </w:rPr>
        <w:t>kuran</w:t>
      </w:r>
      <w:r w:rsidRPr="004530E0">
        <w:rPr>
          <w:rFonts w:ascii="Times New Roman" w:hAnsi="Times New Roman" w:cs="Times New Roman"/>
          <w:noProof/>
          <w:kern w:val="0"/>
          <w:sz w:val="24"/>
        </w:rPr>
        <w:t>.</w:t>
      </w:r>
    </w:p>
    <w:p w14:paraId="73B28F75"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Hidayatul Aini, &amp; Andi Kartika. (2022). The Pengaruh Profitabilitas, Leverage, Komisaris Independen, Ukuran Perusahaan dan Capital Intensity Terhadap Penghindaran Pajak. </w:t>
      </w:r>
      <w:r w:rsidRPr="004530E0">
        <w:rPr>
          <w:rFonts w:ascii="Times New Roman" w:hAnsi="Times New Roman" w:cs="Times New Roman"/>
          <w:i/>
          <w:iCs/>
          <w:noProof/>
          <w:kern w:val="0"/>
          <w:sz w:val="24"/>
        </w:rPr>
        <w:t>Kompak :Jurnal Ilmiah Komputerisasi Akuntansi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15</w:t>
      </w:r>
      <w:r w:rsidRPr="004530E0">
        <w:rPr>
          <w:rFonts w:ascii="Times New Roman" w:hAnsi="Times New Roman" w:cs="Times New Roman"/>
          <w:noProof/>
          <w:kern w:val="0"/>
          <w:sz w:val="24"/>
        </w:rPr>
        <w:t>(1), 61–73. https://doi.org/10.51903/kompak.v15i1.604</w:t>
      </w:r>
    </w:p>
    <w:p w14:paraId="243661A2"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Imam Hidayat, L. M. (2022). Pengaruh Return on Asset, Ukuran Perusahaan, Leverage, dan Corporate Social Responsibility terhadap Penghindaran Pajak. </w:t>
      </w:r>
      <w:r w:rsidRPr="004530E0">
        <w:rPr>
          <w:rFonts w:ascii="Times New Roman" w:hAnsi="Times New Roman" w:cs="Times New Roman"/>
          <w:i/>
          <w:iCs/>
          <w:noProof/>
          <w:kern w:val="0"/>
          <w:sz w:val="24"/>
        </w:rPr>
        <w:t>Jurnal Ilmiah Akuntansi Dan Finansial Indonesia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5</w:t>
      </w:r>
      <w:r w:rsidRPr="004530E0">
        <w:rPr>
          <w:rFonts w:ascii="Times New Roman" w:hAnsi="Times New Roman" w:cs="Times New Roman"/>
          <w:noProof/>
          <w:kern w:val="0"/>
          <w:sz w:val="24"/>
        </w:rPr>
        <w:t>(2), 69–76.</w:t>
      </w:r>
    </w:p>
    <w:p w14:paraId="554C4D81"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Istiqomah Vivin Mardianti. (2020). Pengaruh tanggung jawab sosial perusahaan, profitabilitas, kepemilikan asing, dan intensitas modal terhadap penghindaran pajak. </w:t>
      </w:r>
      <w:r w:rsidRPr="004530E0">
        <w:rPr>
          <w:rFonts w:ascii="Times New Roman" w:hAnsi="Times New Roman" w:cs="Times New Roman"/>
          <w:i/>
          <w:iCs/>
          <w:noProof/>
          <w:kern w:val="0"/>
          <w:sz w:val="24"/>
        </w:rPr>
        <w:t>Jurnal Ilmu Dan Riset Akuntansi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24</w:t>
      </w:r>
      <w:r w:rsidRPr="004530E0">
        <w:rPr>
          <w:rFonts w:ascii="Times New Roman" w:hAnsi="Times New Roman" w:cs="Times New Roman"/>
          <w:noProof/>
          <w:kern w:val="0"/>
          <w:sz w:val="24"/>
        </w:rPr>
        <w:t>, 1–24.</w:t>
      </w:r>
    </w:p>
    <w:p w14:paraId="6B463CE8"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Jao, R., &amp; Holly, A. (2022). Pengaruh Profitabilitas, Likuiditas, Leverage, Ukuran Perusahaan Dan Corporate Social Responsibility Terhadap Penghindaran Pajak. </w:t>
      </w:r>
      <w:r w:rsidRPr="004530E0">
        <w:rPr>
          <w:rFonts w:ascii="Times New Roman" w:hAnsi="Times New Roman" w:cs="Times New Roman"/>
          <w:i/>
          <w:iCs/>
          <w:noProof/>
          <w:kern w:val="0"/>
          <w:sz w:val="24"/>
        </w:rPr>
        <w:t>Accounting, Accountability, and Organization System (AAOS) Journal</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4</w:t>
      </w:r>
      <w:r w:rsidRPr="004530E0">
        <w:rPr>
          <w:rFonts w:ascii="Times New Roman" w:hAnsi="Times New Roman" w:cs="Times New Roman"/>
          <w:noProof/>
          <w:kern w:val="0"/>
          <w:sz w:val="24"/>
        </w:rPr>
        <w:t>(1), 14–34. https://doi.org/10.47354/aaos.v4i1.420</w:t>
      </w:r>
    </w:p>
    <w:p w14:paraId="009B7178"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Jensen, M. C. (1976). Jensen and Meckling. </w:t>
      </w:r>
      <w:r w:rsidRPr="004530E0">
        <w:rPr>
          <w:rFonts w:ascii="Times New Roman" w:hAnsi="Times New Roman" w:cs="Times New Roman"/>
          <w:i/>
          <w:iCs/>
          <w:noProof/>
          <w:kern w:val="0"/>
          <w:sz w:val="24"/>
        </w:rPr>
        <w:t>The Corporate Financiers</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3</w:t>
      </w:r>
      <w:r w:rsidRPr="004530E0">
        <w:rPr>
          <w:rFonts w:ascii="Times New Roman" w:hAnsi="Times New Roman" w:cs="Times New Roman"/>
          <w:noProof/>
          <w:kern w:val="0"/>
          <w:sz w:val="24"/>
        </w:rPr>
        <w:t>, 305–360. https://doi.org/10.1057/9781137341280.0038</w:t>
      </w:r>
    </w:p>
    <w:p w14:paraId="665CAC55" w14:textId="5AC66C32"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Keuangan Negara STAN, P. (2022). </w:t>
      </w:r>
      <w:r w:rsidRPr="004530E0">
        <w:rPr>
          <w:rFonts w:ascii="Times New Roman" w:hAnsi="Times New Roman" w:cs="Times New Roman"/>
          <w:i/>
          <w:iCs/>
          <w:noProof/>
          <w:kern w:val="0"/>
          <w:sz w:val="24"/>
        </w:rPr>
        <w:t>PENGHINDARAN PAJAK MELALUI TRANSFER PRICING PADA PERUSAHAAN DI INDONESIA: ANALISIS ISI ATAS RISALAH PUTUSAN PENGADILAN PAJAK Turwanto 1) , Kingkin Primasari 2) , Amrie Firmansyah 3)* 1) turwanto@gmail.com, Politeknik Keuangan Negara STAN 2) keenkaftan@gma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 xml:space="preserve">(1), 2022. </w:t>
      </w:r>
    </w:p>
    <w:p w14:paraId="0C4C2B60" w14:textId="0931A0AC"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Khomsiyah, N., Muttaqiin, N., &amp; Katias, P. (2021). Pengaruh Profitabilitas, Tata Kelola Perusahaan, Leverage, Ukuran Perusahaan, Dan Pertumbuhan Penjualan Terhadap Penghindaran Pajak Pada Perusahaan Pertambangan Yang Terdaftar Di Bei Periode 2014-2018. </w:t>
      </w:r>
      <w:r w:rsidRPr="004530E0">
        <w:rPr>
          <w:rFonts w:ascii="Times New Roman" w:hAnsi="Times New Roman" w:cs="Times New Roman"/>
          <w:i/>
          <w:iCs/>
          <w:noProof/>
          <w:kern w:val="0"/>
          <w:sz w:val="24"/>
        </w:rPr>
        <w:t>Ecopreneur.12</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4</w:t>
      </w:r>
      <w:r w:rsidRPr="004530E0">
        <w:rPr>
          <w:rFonts w:ascii="Times New Roman" w:hAnsi="Times New Roman" w:cs="Times New Roman"/>
          <w:noProof/>
          <w:kern w:val="0"/>
          <w:sz w:val="24"/>
        </w:rPr>
        <w:t xml:space="preserve">(1), 1. </w:t>
      </w:r>
    </w:p>
    <w:p w14:paraId="6128AF6E"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Koming, N., &amp; Praditasari, A. (2017). Pengaruh Good Corporate Governance, Ukuran Perusahaan, Leverage Dan Profitabilitas Pada Tax Avoidance. </w:t>
      </w:r>
      <w:r w:rsidRPr="004530E0">
        <w:rPr>
          <w:rFonts w:ascii="Times New Roman" w:hAnsi="Times New Roman" w:cs="Times New Roman"/>
          <w:i/>
          <w:iCs/>
          <w:noProof/>
          <w:kern w:val="0"/>
          <w:sz w:val="24"/>
        </w:rPr>
        <w:t>E-Jurnal Akuntansi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2017</w:t>
      </w:r>
      <w:r w:rsidRPr="004530E0">
        <w:rPr>
          <w:rFonts w:ascii="Times New Roman" w:hAnsi="Times New Roman" w:cs="Times New Roman"/>
          <w:noProof/>
          <w:kern w:val="0"/>
          <w:sz w:val="24"/>
        </w:rPr>
        <w:t>(1), 1229–1258.</w:t>
      </w:r>
    </w:p>
    <w:p w14:paraId="70DEF995" w14:textId="4FED9D2E" w:rsid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Malik, A., Pratiwi, A., &amp; Umdiana, N. (2022). Pengaruh Ukuran Perusahaan, Pertumbuhan Penjualan Dan Capital Intensity Terhadap Tax Avoidance. </w:t>
      </w:r>
      <w:r w:rsidRPr="004530E0">
        <w:rPr>
          <w:rFonts w:ascii="Times New Roman" w:hAnsi="Times New Roman" w:cs="Times New Roman"/>
          <w:i/>
          <w:iCs/>
          <w:noProof/>
          <w:kern w:val="0"/>
          <w:sz w:val="24"/>
        </w:rPr>
        <w:t>“LAWSUIT” Jurnal Perpajakan</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w:t>
      </w:r>
      <w:r w:rsidRPr="004530E0">
        <w:rPr>
          <w:rFonts w:ascii="Times New Roman" w:hAnsi="Times New Roman" w:cs="Times New Roman"/>
          <w:noProof/>
          <w:kern w:val="0"/>
          <w:sz w:val="24"/>
        </w:rPr>
        <w:t xml:space="preserve">(2), 92–108. </w:t>
      </w:r>
    </w:p>
    <w:p w14:paraId="3B52793B" w14:textId="77777777" w:rsidR="00DD0835" w:rsidRDefault="00DD0835"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p>
    <w:p w14:paraId="649D3EE9" w14:textId="77777777" w:rsidR="00DD0835" w:rsidRPr="004530E0" w:rsidRDefault="00DD0835"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p>
    <w:p w14:paraId="3519B52D" w14:textId="69B3DE7A"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lastRenderedPageBreak/>
        <w:t xml:space="preserve">Marbun, A., &amp; Sudjiman, P. E. S. (2021). Pengaruh Fasilitas Pajak dan Ukuran Perusahaan terhadap Manajemen Pajak yang Terdaftar di BEI 2017-2020. </w:t>
      </w:r>
      <w:r w:rsidRPr="004530E0">
        <w:rPr>
          <w:rFonts w:ascii="Times New Roman" w:hAnsi="Times New Roman" w:cs="Times New Roman"/>
          <w:i/>
          <w:iCs/>
          <w:noProof/>
          <w:kern w:val="0"/>
          <w:sz w:val="24"/>
        </w:rPr>
        <w:t>Jurnal Audit Dan Perpajakan (JAP)</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w:t>
      </w:r>
      <w:r w:rsidRPr="004530E0">
        <w:rPr>
          <w:rFonts w:ascii="Times New Roman" w:hAnsi="Times New Roman" w:cs="Times New Roman"/>
          <w:noProof/>
          <w:kern w:val="0"/>
          <w:sz w:val="24"/>
        </w:rPr>
        <w:t xml:space="preserve">(1), 41–59. </w:t>
      </w:r>
    </w:p>
    <w:p w14:paraId="3648567D" w14:textId="4F14E2BE"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Maryam, S., &amp; Dewanti, Y. R. (2022). </w:t>
      </w:r>
      <w:r w:rsidRPr="004530E0">
        <w:rPr>
          <w:rFonts w:ascii="Times New Roman" w:hAnsi="Times New Roman" w:cs="Times New Roman"/>
          <w:i/>
          <w:iCs/>
          <w:noProof/>
          <w:kern w:val="0"/>
          <w:sz w:val="24"/>
        </w:rPr>
        <w:t>J</w:t>
      </w:r>
      <w:r w:rsidR="00EA0C75">
        <w:rPr>
          <w:rFonts w:ascii="Times New Roman" w:hAnsi="Times New Roman" w:cs="Times New Roman"/>
          <w:i/>
          <w:iCs/>
          <w:noProof/>
          <w:kern w:val="0"/>
          <w:sz w:val="24"/>
        </w:rPr>
        <w:t>urnal</w:t>
      </w:r>
      <w:r w:rsidRPr="004530E0">
        <w:rPr>
          <w:rFonts w:ascii="Times New Roman" w:hAnsi="Times New Roman" w:cs="Times New Roman"/>
          <w:i/>
          <w:iCs/>
          <w:noProof/>
          <w:kern w:val="0"/>
          <w:sz w:val="24"/>
        </w:rPr>
        <w:t xml:space="preserve"> I</w:t>
      </w:r>
      <w:r w:rsidR="00EA0C75">
        <w:rPr>
          <w:rFonts w:ascii="Times New Roman" w:hAnsi="Times New Roman" w:cs="Times New Roman"/>
          <w:i/>
          <w:iCs/>
          <w:noProof/>
          <w:kern w:val="0"/>
          <w:sz w:val="24"/>
        </w:rPr>
        <w:t>lmiah</w:t>
      </w:r>
      <w:r w:rsidRPr="004530E0">
        <w:rPr>
          <w:rFonts w:ascii="Times New Roman" w:hAnsi="Times New Roman" w:cs="Times New Roman"/>
          <w:i/>
          <w:iCs/>
          <w:noProof/>
          <w:kern w:val="0"/>
          <w:sz w:val="24"/>
        </w:rPr>
        <w:t xml:space="preserve"> P</w:t>
      </w:r>
      <w:r w:rsidR="00EA0C75">
        <w:rPr>
          <w:rFonts w:ascii="Times New Roman" w:hAnsi="Times New Roman" w:cs="Times New Roman"/>
          <w:i/>
          <w:iCs/>
          <w:noProof/>
          <w:kern w:val="0"/>
          <w:sz w:val="24"/>
        </w:rPr>
        <w:t>ublika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10</w:t>
      </w:r>
      <w:r w:rsidRPr="004530E0">
        <w:rPr>
          <w:rFonts w:ascii="Times New Roman" w:hAnsi="Times New Roman" w:cs="Times New Roman"/>
          <w:noProof/>
          <w:kern w:val="0"/>
          <w:sz w:val="24"/>
        </w:rPr>
        <w:t>, 210–220.</w:t>
      </w:r>
    </w:p>
    <w:p w14:paraId="102ADCC5"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Maulana, A., Sari, R. H. D. P., &amp; Wibawaningsih, E. J. (2021). Analisis Pengaruh Kompensasi Eksekutif, Profitabilitas Perusahaan dan Leverage Terhadap Tax Avoidance. </w:t>
      </w:r>
      <w:r w:rsidRPr="004530E0">
        <w:rPr>
          <w:rFonts w:ascii="Times New Roman" w:hAnsi="Times New Roman" w:cs="Times New Roman"/>
          <w:i/>
          <w:iCs/>
          <w:noProof/>
          <w:kern w:val="0"/>
          <w:sz w:val="24"/>
        </w:rPr>
        <w:t>KORELASI Konferensi Riset Nasional Ekonomi, Manajemen, Dan Akuntansi.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 1151–1170.</w:t>
      </w:r>
    </w:p>
    <w:p w14:paraId="57641F7F" w14:textId="799EB7AD"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Mayndarto, E. C. (2022). Pengaruh Profitabilitas Dan Ukuran Perusahaan Terhadap Penghindaran Pajak Pada Perusahaan Manufaktur Sub Sektor Otomotif Yang Terdaftar Di Bursa Efek Indonesia. </w:t>
      </w:r>
      <w:r w:rsidRPr="004530E0">
        <w:rPr>
          <w:rFonts w:ascii="Times New Roman" w:hAnsi="Times New Roman" w:cs="Times New Roman"/>
          <w:i/>
          <w:iCs/>
          <w:noProof/>
          <w:kern w:val="0"/>
          <w:sz w:val="24"/>
        </w:rPr>
        <w:t>Owner</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6</w:t>
      </w:r>
      <w:r w:rsidRPr="004530E0">
        <w:rPr>
          <w:rFonts w:ascii="Times New Roman" w:hAnsi="Times New Roman" w:cs="Times New Roman"/>
          <w:noProof/>
          <w:kern w:val="0"/>
          <w:sz w:val="24"/>
        </w:rPr>
        <w:t xml:space="preserve">(1), 426–442. </w:t>
      </w:r>
    </w:p>
    <w:p w14:paraId="3719323D"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Mei, V. N. (2023). </w:t>
      </w:r>
      <w:r w:rsidRPr="004530E0">
        <w:rPr>
          <w:rFonts w:ascii="Times New Roman" w:hAnsi="Times New Roman" w:cs="Times New Roman"/>
          <w:i/>
          <w:iCs/>
          <w:noProof/>
          <w:kern w:val="0"/>
          <w:sz w:val="24"/>
        </w:rPr>
        <w:t>Teori Agensi : Teori Agensi Dalam Perspektif Akuntansi Syariah atau praktik terkait akuntansi modern saat ini . Modifikasi yang dimaksud disini yaitu Transendental menjelaskan tentang teori Akuntansi Syariah yang melampaui batasan bidang akuntansi itu sen</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w:t>
      </w:r>
      <w:r w:rsidRPr="004530E0">
        <w:rPr>
          <w:rFonts w:ascii="Times New Roman" w:hAnsi="Times New Roman" w:cs="Times New Roman"/>
          <w:noProof/>
          <w:kern w:val="0"/>
          <w:sz w:val="24"/>
        </w:rPr>
        <w:t>(2).</w:t>
      </w:r>
    </w:p>
    <w:p w14:paraId="5CA9259A" w14:textId="58F951DF"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Mellisyah, M. (2023). Pengaruh ROA dan Leverage Terhadap Praktik Penghindaran Pajak di Industri Perbankan Indonesia. </w:t>
      </w:r>
      <w:r w:rsidRPr="004530E0">
        <w:rPr>
          <w:rFonts w:ascii="Times New Roman" w:hAnsi="Times New Roman" w:cs="Times New Roman"/>
          <w:i/>
          <w:iCs/>
          <w:noProof/>
          <w:kern w:val="0"/>
          <w:sz w:val="24"/>
        </w:rPr>
        <w:t>Jurnal Ekonomi Bisnis, Manajemen Dan Akuntansi (JEBMA)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3</w:t>
      </w:r>
      <w:r w:rsidRPr="004530E0">
        <w:rPr>
          <w:rFonts w:ascii="Times New Roman" w:hAnsi="Times New Roman" w:cs="Times New Roman"/>
          <w:noProof/>
          <w:kern w:val="0"/>
          <w:sz w:val="24"/>
        </w:rPr>
        <w:t xml:space="preserve">(2), 527–536. </w:t>
      </w:r>
    </w:p>
    <w:p w14:paraId="60145DCF" w14:textId="6FC6B2BF"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Muhammad Syahrul Maulana, Alif Finno Fidzaky, Ayunda Febri Kinanti, Dimas Prayoga, &amp; Muhammad Yasin. (2023). Perkembangan Sektor Industri Manufaktur Terhadap Globalisasi. </w:t>
      </w:r>
      <w:r w:rsidRPr="004530E0">
        <w:rPr>
          <w:rFonts w:ascii="Times New Roman" w:hAnsi="Times New Roman" w:cs="Times New Roman"/>
          <w:i/>
          <w:iCs/>
          <w:noProof/>
          <w:kern w:val="0"/>
          <w:sz w:val="24"/>
        </w:rPr>
        <w:t>MENAWAN : Jurnal Riset Dan Publikasi Ilmu Ekonomi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 xml:space="preserve">(1), 101–112. </w:t>
      </w:r>
    </w:p>
    <w:p w14:paraId="085FB860" w14:textId="34C44851"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Pramesti, I. G. A. A., Endiana, I. D. M., &amp; Adella, M. P. (2022). Pengaruh Ukuran Perusahaan, Kepemilikan Institusional, Profitabilitas, Capital Intensity Dan Kompensasi Rugi Fiskal Terhadap Tax Avoidance Pada Perusahaan Manufaktur Yang Terdaftar Di Bursa Efek Indonesia Periode 2019-2021. </w:t>
      </w:r>
      <w:r w:rsidRPr="004530E0">
        <w:rPr>
          <w:rFonts w:ascii="Times New Roman" w:hAnsi="Times New Roman" w:cs="Times New Roman"/>
          <w:i/>
          <w:iCs/>
          <w:noProof/>
          <w:kern w:val="0"/>
          <w:sz w:val="24"/>
        </w:rPr>
        <w:t>Jurnal Economina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w:t>
      </w:r>
      <w:r w:rsidRPr="004530E0">
        <w:rPr>
          <w:rFonts w:ascii="Times New Roman" w:hAnsi="Times New Roman" w:cs="Times New Roman"/>
          <w:noProof/>
          <w:kern w:val="0"/>
          <w:sz w:val="24"/>
        </w:rPr>
        <w:t xml:space="preserve">(4), 800–814. </w:t>
      </w:r>
    </w:p>
    <w:p w14:paraId="5B30FD1C" w14:textId="67284826"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Prasetya, G. (2022). </w:t>
      </w:r>
      <w:r w:rsidRPr="004530E0">
        <w:rPr>
          <w:rFonts w:ascii="Times New Roman" w:hAnsi="Times New Roman" w:cs="Times New Roman"/>
          <w:i/>
          <w:iCs/>
          <w:noProof/>
          <w:kern w:val="0"/>
          <w:sz w:val="24"/>
        </w:rPr>
        <w:t>P</w:t>
      </w:r>
      <w:r w:rsidR="00AB7A27">
        <w:rPr>
          <w:rFonts w:ascii="Times New Roman" w:hAnsi="Times New Roman" w:cs="Times New Roman"/>
          <w:i/>
          <w:iCs/>
          <w:noProof/>
          <w:kern w:val="0"/>
          <w:sz w:val="24"/>
        </w:rPr>
        <w:t>engaruh</w:t>
      </w:r>
      <w:r w:rsidRPr="004530E0">
        <w:rPr>
          <w:rFonts w:ascii="Times New Roman" w:hAnsi="Times New Roman" w:cs="Times New Roman"/>
          <w:i/>
          <w:iCs/>
          <w:noProof/>
          <w:kern w:val="0"/>
          <w:sz w:val="24"/>
        </w:rPr>
        <w:t xml:space="preserve"> P</w:t>
      </w:r>
      <w:r w:rsidR="00AB7A27">
        <w:rPr>
          <w:rFonts w:ascii="Times New Roman" w:hAnsi="Times New Roman" w:cs="Times New Roman"/>
          <w:i/>
          <w:iCs/>
          <w:noProof/>
          <w:kern w:val="0"/>
          <w:sz w:val="24"/>
        </w:rPr>
        <w:t>rofitabilitas</w:t>
      </w:r>
      <w:r w:rsidRPr="004530E0">
        <w:rPr>
          <w:rFonts w:ascii="Times New Roman" w:hAnsi="Times New Roman" w:cs="Times New Roman"/>
          <w:i/>
          <w:iCs/>
          <w:noProof/>
          <w:kern w:val="0"/>
          <w:sz w:val="24"/>
        </w:rPr>
        <w:t xml:space="preserve"> </w:t>
      </w:r>
      <w:r w:rsidR="00AB7A27">
        <w:rPr>
          <w:rFonts w:ascii="Times New Roman" w:hAnsi="Times New Roman" w:cs="Times New Roman"/>
          <w:i/>
          <w:iCs/>
          <w:noProof/>
          <w:kern w:val="0"/>
          <w:sz w:val="24"/>
        </w:rPr>
        <w:t>Dan</w:t>
      </w:r>
      <w:r w:rsidRPr="004530E0">
        <w:rPr>
          <w:rFonts w:ascii="Times New Roman" w:hAnsi="Times New Roman" w:cs="Times New Roman"/>
          <w:i/>
          <w:iCs/>
          <w:noProof/>
          <w:kern w:val="0"/>
          <w:sz w:val="24"/>
        </w:rPr>
        <w:t xml:space="preserve"> L</w:t>
      </w:r>
      <w:r w:rsidR="00AB7A27">
        <w:rPr>
          <w:rFonts w:ascii="Times New Roman" w:hAnsi="Times New Roman" w:cs="Times New Roman"/>
          <w:i/>
          <w:iCs/>
          <w:noProof/>
          <w:kern w:val="0"/>
          <w:sz w:val="24"/>
        </w:rPr>
        <w:t>everage</w:t>
      </w:r>
      <w:r w:rsidRPr="004530E0">
        <w:rPr>
          <w:rFonts w:ascii="Times New Roman" w:hAnsi="Times New Roman" w:cs="Times New Roman"/>
          <w:i/>
          <w:iCs/>
          <w:noProof/>
          <w:kern w:val="0"/>
          <w:sz w:val="24"/>
        </w:rPr>
        <w:t xml:space="preserve"> T</w:t>
      </w:r>
      <w:r w:rsidR="00AB7A27">
        <w:rPr>
          <w:rFonts w:ascii="Times New Roman" w:hAnsi="Times New Roman" w:cs="Times New Roman"/>
          <w:i/>
          <w:iCs/>
          <w:noProof/>
          <w:kern w:val="0"/>
          <w:sz w:val="24"/>
        </w:rPr>
        <w:t>erhadap</w:t>
      </w:r>
      <w:r w:rsidRPr="004530E0">
        <w:rPr>
          <w:rFonts w:ascii="Times New Roman" w:hAnsi="Times New Roman" w:cs="Times New Roman"/>
          <w:i/>
          <w:iCs/>
          <w:noProof/>
          <w:kern w:val="0"/>
          <w:sz w:val="24"/>
        </w:rPr>
        <w:t xml:space="preserve"> T</w:t>
      </w:r>
      <w:r w:rsidR="00AB7A27">
        <w:rPr>
          <w:rFonts w:ascii="Times New Roman" w:hAnsi="Times New Roman" w:cs="Times New Roman"/>
          <w:i/>
          <w:iCs/>
          <w:noProof/>
          <w:kern w:val="0"/>
          <w:sz w:val="24"/>
        </w:rPr>
        <w:t>ax</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11</w:t>
      </w:r>
      <w:r w:rsidRPr="004530E0">
        <w:rPr>
          <w:rFonts w:ascii="Times New Roman" w:hAnsi="Times New Roman" w:cs="Times New Roman"/>
          <w:noProof/>
          <w:kern w:val="0"/>
          <w:sz w:val="24"/>
        </w:rPr>
        <w:t>(2017), 1–6.</w:t>
      </w:r>
    </w:p>
    <w:p w14:paraId="016B0AE5" w14:textId="574F19D2" w:rsid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Prasetya, M. I., &amp; Mutmainah, S. (2024). P</w:t>
      </w:r>
      <w:r w:rsidR="00AB7A27">
        <w:rPr>
          <w:rFonts w:ascii="Times New Roman" w:hAnsi="Times New Roman" w:cs="Times New Roman"/>
          <w:noProof/>
          <w:kern w:val="0"/>
          <w:sz w:val="24"/>
        </w:rPr>
        <w:t>engaruh</w:t>
      </w:r>
      <w:r w:rsidRPr="004530E0">
        <w:rPr>
          <w:rFonts w:ascii="Times New Roman" w:hAnsi="Times New Roman" w:cs="Times New Roman"/>
          <w:noProof/>
          <w:kern w:val="0"/>
          <w:sz w:val="24"/>
        </w:rPr>
        <w:t xml:space="preserve"> C</w:t>
      </w:r>
      <w:r w:rsidR="00AB7A27">
        <w:rPr>
          <w:rFonts w:ascii="Times New Roman" w:hAnsi="Times New Roman" w:cs="Times New Roman"/>
          <w:noProof/>
          <w:kern w:val="0"/>
          <w:sz w:val="24"/>
        </w:rPr>
        <w:t>orporate</w:t>
      </w:r>
      <w:r w:rsidRPr="004530E0">
        <w:rPr>
          <w:rFonts w:ascii="Times New Roman" w:hAnsi="Times New Roman" w:cs="Times New Roman"/>
          <w:noProof/>
          <w:kern w:val="0"/>
          <w:sz w:val="24"/>
        </w:rPr>
        <w:t xml:space="preserve"> S</w:t>
      </w:r>
      <w:r w:rsidR="00AB7A27">
        <w:rPr>
          <w:rFonts w:ascii="Times New Roman" w:hAnsi="Times New Roman" w:cs="Times New Roman"/>
          <w:noProof/>
          <w:kern w:val="0"/>
          <w:sz w:val="24"/>
        </w:rPr>
        <w:t>ocial</w:t>
      </w:r>
      <w:r w:rsidRPr="004530E0">
        <w:rPr>
          <w:rFonts w:ascii="Times New Roman" w:hAnsi="Times New Roman" w:cs="Times New Roman"/>
          <w:noProof/>
          <w:kern w:val="0"/>
          <w:sz w:val="24"/>
        </w:rPr>
        <w:t xml:space="preserve"> R</w:t>
      </w:r>
      <w:r w:rsidR="00AB7A27">
        <w:rPr>
          <w:rFonts w:ascii="Times New Roman" w:hAnsi="Times New Roman" w:cs="Times New Roman"/>
          <w:noProof/>
          <w:kern w:val="0"/>
          <w:sz w:val="24"/>
        </w:rPr>
        <w:t>esponsibility</w:t>
      </w:r>
      <w:r w:rsidRPr="004530E0">
        <w:rPr>
          <w:rFonts w:ascii="Times New Roman" w:hAnsi="Times New Roman" w:cs="Times New Roman"/>
          <w:noProof/>
          <w:kern w:val="0"/>
          <w:sz w:val="24"/>
        </w:rPr>
        <w:t xml:space="preserve"> T</w:t>
      </w:r>
      <w:r w:rsidR="00AB7A27">
        <w:rPr>
          <w:rFonts w:ascii="Times New Roman" w:hAnsi="Times New Roman" w:cs="Times New Roman"/>
          <w:noProof/>
          <w:kern w:val="0"/>
          <w:sz w:val="24"/>
        </w:rPr>
        <w:t>erhadap</w:t>
      </w:r>
      <w:r w:rsidRPr="004530E0">
        <w:rPr>
          <w:rFonts w:ascii="Times New Roman" w:hAnsi="Times New Roman" w:cs="Times New Roman"/>
          <w:noProof/>
          <w:kern w:val="0"/>
          <w:sz w:val="24"/>
        </w:rPr>
        <w:t xml:space="preserve"> T</w:t>
      </w:r>
      <w:r w:rsidR="00AB7A27">
        <w:rPr>
          <w:rFonts w:ascii="Times New Roman" w:hAnsi="Times New Roman" w:cs="Times New Roman"/>
          <w:noProof/>
          <w:kern w:val="0"/>
          <w:sz w:val="24"/>
        </w:rPr>
        <w:t>ax</w:t>
      </w:r>
      <w:r w:rsidRPr="004530E0">
        <w:rPr>
          <w:rFonts w:ascii="Times New Roman" w:hAnsi="Times New Roman" w:cs="Times New Roman"/>
          <w:noProof/>
          <w:kern w:val="0"/>
          <w:sz w:val="24"/>
        </w:rPr>
        <w:t xml:space="preserve"> A</w:t>
      </w:r>
      <w:r w:rsidR="00AB7A27">
        <w:rPr>
          <w:rFonts w:ascii="Times New Roman" w:hAnsi="Times New Roman" w:cs="Times New Roman"/>
          <w:noProof/>
          <w:kern w:val="0"/>
          <w:sz w:val="24"/>
        </w:rPr>
        <w:t>voidance</w:t>
      </w:r>
      <w:r w:rsidRPr="004530E0">
        <w:rPr>
          <w:rFonts w:ascii="Times New Roman" w:hAnsi="Times New Roman" w:cs="Times New Roman"/>
          <w:noProof/>
          <w:kern w:val="0"/>
          <w:sz w:val="24"/>
        </w:rPr>
        <w:t xml:space="preserve"> D</w:t>
      </w:r>
      <w:r w:rsidR="00AB7A27">
        <w:rPr>
          <w:rFonts w:ascii="Times New Roman" w:hAnsi="Times New Roman" w:cs="Times New Roman"/>
          <w:noProof/>
          <w:kern w:val="0"/>
          <w:sz w:val="24"/>
        </w:rPr>
        <w:t>engan</w:t>
      </w:r>
      <w:r w:rsidRPr="004530E0">
        <w:rPr>
          <w:rFonts w:ascii="Times New Roman" w:hAnsi="Times New Roman" w:cs="Times New Roman"/>
          <w:noProof/>
          <w:kern w:val="0"/>
          <w:sz w:val="24"/>
        </w:rPr>
        <w:t xml:space="preserve"> S</w:t>
      </w:r>
      <w:r w:rsidR="00AB7A27">
        <w:rPr>
          <w:rFonts w:ascii="Times New Roman" w:hAnsi="Times New Roman" w:cs="Times New Roman"/>
          <w:noProof/>
          <w:kern w:val="0"/>
          <w:sz w:val="24"/>
        </w:rPr>
        <w:t>truktur</w:t>
      </w:r>
      <w:r w:rsidRPr="004530E0">
        <w:rPr>
          <w:rFonts w:ascii="Times New Roman" w:hAnsi="Times New Roman" w:cs="Times New Roman"/>
          <w:noProof/>
          <w:kern w:val="0"/>
          <w:sz w:val="24"/>
        </w:rPr>
        <w:t xml:space="preserve"> K</w:t>
      </w:r>
      <w:r w:rsidR="00AB7A27">
        <w:rPr>
          <w:rFonts w:ascii="Times New Roman" w:hAnsi="Times New Roman" w:cs="Times New Roman"/>
          <w:noProof/>
          <w:kern w:val="0"/>
          <w:sz w:val="24"/>
        </w:rPr>
        <w:t>epemilikan</w:t>
      </w:r>
      <w:r w:rsidRPr="004530E0">
        <w:rPr>
          <w:rFonts w:ascii="Times New Roman" w:hAnsi="Times New Roman" w:cs="Times New Roman"/>
          <w:noProof/>
          <w:kern w:val="0"/>
          <w:sz w:val="24"/>
        </w:rPr>
        <w:t xml:space="preserve"> S</w:t>
      </w:r>
      <w:r w:rsidR="00AB7A27">
        <w:rPr>
          <w:rFonts w:ascii="Times New Roman" w:hAnsi="Times New Roman" w:cs="Times New Roman"/>
          <w:noProof/>
          <w:kern w:val="0"/>
          <w:sz w:val="24"/>
        </w:rPr>
        <w:t>ebagai</w:t>
      </w:r>
      <w:r w:rsidRPr="004530E0">
        <w:rPr>
          <w:rFonts w:ascii="Times New Roman" w:hAnsi="Times New Roman" w:cs="Times New Roman"/>
          <w:noProof/>
          <w:kern w:val="0"/>
          <w:sz w:val="24"/>
        </w:rPr>
        <w:t xml:space="preserve"> V</w:t>
      </w:r>
      <w:r w:rsidR="00AB7A27">
        <w:rPr>
          <w:rFonts w:ascii="Times New Roman" w:hAnsi="Times New Roman" w:cs="Times New Roman"/>
          <w:noProof/>
          <w:kern w:val="0"/>
          <w:sz w:val="24"/>
        </w:rPr>
        <w:t>ariabel</w:t>
      </w:r>
      <w:r w:rsidRPr="004530E0">
        <w:rPr>
          <w:rFonts w:ascii="Times New Roman" w:hAnsi="Times New Roman" w:cs="Times New Roman"/>
          <w:noProof/>
          <w:kern w:val="0"/>
          <w:sz w:val="24"/>
        </w:rPr>
        <w:t xml:space="preserve"> M</w:t>
      </w:r>
      <w:r w:rsidR="00AB7A27">
        <w:rPr>
          <w:rFonts w:ascii="Times New Roman" w:hAnsi="Times New Roman" w:cs="Times New Roman"/>
          <w:noProof/>
          <w:kern w:val="0"/>
          <w:sz w:val="24"/>
        </w:rPr>
        <w:t>oderasi</w:t>
      </w:r>
      <w:r w:rsidRPr="004530E0">
        <w:rPr>
          <w:rFonts w:ascii="Times New Roman" w:hAnsi="Times New Roman" w:cs="Times New Roman"/>
          <w:noProof/>
          <w:kern w:val="0"/>
          <w:sz w:val="24"/>
        </w:rPr>
        <w:t xml:space="preserve"> (Studi Empiris Pada Perusahaan Consumer Goods Yang Terdaftar di BEI tahun 2017-2022). </w:t>
      </w:r>
      <w:r w:rsidRPr="004530E0">
        <w:rPr>
          <w:rFonts w:ascii="Times New Roman" w:hAnsi="Times New Roman" w:cs="Times New Roman"/>
          <w:i/>
          <w:iCs/>
          <w:noProof/>
          <w:kern w:val="0"/>
          <w:sz w:val="24"/>
        </w:rPr>
        <w:t>Diponegoro Journal of Accounting</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13</w:t>
      </w:r>
      <w:r w:rsidRPr="004530E0">
        <w:rPr>
          <w:rFonts w:ascii="Times New Roman" w:hAnsi="Times New Roman" w:cs="Times New Roman"/>
          <w:noProof/>
          <w:kern w:val="0"/>
          <w:sz w:val="24"/>
        </w:rPr>
        <w:t xml:space="preserve">(3), 1–9. </w:t>
      </w:r>
    </w:p>
    <w:p w14:paraId="6C937448" w14:textId="77777777" w:rsidR="00DD0835" w:rsidRPr="004530E0" w:rsidRDefault="00DD0835"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p>
    <w:p w14:paraId="028DA001" w14:textId="36488709"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lastRenderedPageBreak/>
        <w:t xml:space="preserve">Prasetyo, W. F., &amp; Arif, A. (2020). Pengaruh Profitabilitas, Corporate Social Responsibility, Leverage, Dan Capital Intensity Terhadap Penghindaran Pajak. </w:t>
      </w:r>
      <w:r w:rsidRPr="004530E0">
        <w:rPr>
          <w:rFonts w:ascii="Times New Roman" w:hAnsi="Times New Roman" w:cs="Times New Roman"/>
          <w:i/>
          <w:iCs/>
          <w:noProof/>
          <w:kern w:val="0"/>
          <w:sz w:val="24"/>
        </w:rPr>
        <w:t>Jurnal Ekonomi Trisakti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 xml:space="preserve">(2), 375–390. </w:t>
      </w:r>
    </w:p>
    <w:p w14:paraId="0E3FEB4F"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Prihatini, C., &amp; Amin, M. N. (2022). Pengaruh Profitabilitas, Leverage, Ukuran Perusahaan, Intensitas Aset Tetap Dan Kualitas Audit Terhadap Tax Avoidance. </w:t>
      </w:r>
      <w:r w:rsidRPr="004530E0">
        <w:rPr>
          <w:rFonts w:ascii="Times New Roman" w:hAnsi="Times New Roman" w:cs="Times New Roman"/>
          <w:i/>
          <w:iCs/>
          <w:noProof/>
          <w:kern w:val="0"/>
          <w:sz w:val="24"/>
        </w:rPr>
        <w:t>Jurnal Ekonomi Trisakti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(2), 1505–1516. https://doi.org/10.25105/jet.v2i2.14669</w:t>
      </w:r>
    </w:p>
    <w:p w14:paraId="4532E35E"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Purba, A. S., Luh, N., &amp; Setyastrini, P. (2023). </w:t>
      </w:r>
      <w:r w:rsidRPr="004530E0">
        <w:rPr>
          <w:rFonts w:ascii="Times New Roman" w:hAnsi="Times New Roman" w:cs="Times New Roman"/>
          <w:i/>
          <w:iCs/>
          <w:noProof/>
          <w:kern w:val="0"/>
          <w:sz w:val="24"/>
        </w:rPr>
        <w:t>Volume . 19 Issue 2 ( 2023 ) Pages 457-468 INOVASI : Jurnal Ekonomi , Keuangan dan Manajemen ISSN : 0216-7786 ( Print ) 2528-1097 ( Online ) Penghindaran pajak ( tax avoidance ) dan corporate social responsibility : literatur review sebelum dan sesudah ta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(2), 457–468.</w:t>
      </w:r>
    </w:p>
    <w:p w14:paraId="4C49580A" w14:textId="0458A1AA"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Putri, A. R., &amp; Efendi, D. (2023). </w:t>
      </w:r>
      <w:r w:rsidRPr="004530E0">
        <w:rPr>
          <w:rFonts w:ascii="Times New Roman" w:hAnsi="Times New Roman" w:cs="Times New Roman"/>
          <w:i/>
          <w:iCs/>
          <w:noProof/>
          <w:kern w:val="0"/>
          <w:sz w:val="24"/>
        </w:rPr>
        <w:t>P</w:t>
      </w:r>
      <w:r w:rsidR="00AB7A27">
        <w:rPr>
          <w:rFonts w:ascii="Times New Roman" w:hAnsi="Times New Roman" w:cs="Times New Roman"/>
          <w:i/>
          <w:iCs/>
          <w:noProof/>
          <w:kern w:val="0"/>
          <w:sz w:val="24"/>
        </w:rPr>
        <w:t>engaruh</w:t>
      </w:r>
      <w:r w:rsidRPr="004530E0">
        <w:rPr>
          <w:rFonts w:ascii="Times New Roman" w:hAnsi="Times New Roman" w:cs="Times New Roman"/>
          <w:i/>
          <w:iCs/>
          <w:noProof/>
          <w:kern w:val="0"/>
          <w:sz w:val="24"/>
        </w:rPr>
        <w:t xml:space="preserve"> P</w:t>
      </w:r>
      <w:r w:rsidR="00AB7A27">
        <w:rPr>
          <w:rFonts w:ascii="Times New Roman" w:hAnsi="Times New Roman" w:cs="Times New Roman"/>
          <w:i/>
          <w:iCs/>
          <w:noProof/>
          <w:kern w:val="0"/>
          <w:sz w:val="24"/>
        </w:rPr>
        <w:t>rofitabilitas</w:t>
      </w:r>
      <w:r w:rsidRPr="004530E0">
        <w:rPr>
          <w:rFonts w:ascii="Times New Roman" w:hAnsi="Times New Roman" w:cs="Times New Roman"/>
          <w:i/>
          <w:iCs/>
          <w:noProof/>
          <w:kern w:val="0"/>
          <w:sz w:val="24"/>
        </w:rPr>
        <w:t>, U</w:t>
      </w:r>
      <w:r w:rsidR="00AB7A27">
        <w:rPr>
          <w:rFonts w:ascii="Times New Roman" w:hAnsi="Times New Roman" w:cs="Times New Roman"/>
          <w:i/>
          <w:iCs/>
          <w:noProof/>
          <w:kern w:val="0"/>
          <w:sz w:val="24"/>
        </w:rPr>
        <w:t>kuran</w:t>
      </w:r>
      <w:r w:rsidRPr="004530E0">
        <w:rPr>
          <w:rFonts w:ascii="Times New Roman" w:hAnsi="Times New Roman" w:cs="Times New Roman"/>
          <w:i/>
          <w:iCs/>
          <w:noProof/>
          <w:kern w:val="0"/>
          <w:sz w:val="24"/>
        </w:rPr>
        <w:t xml:space="preserve"> P</w:t>
      </w:r>
      <w:r w:rsidR="00AB7A27">
        <w:rPr>
          <w:rFonts w:ascii="Times New Roman" w:hAnsi="Times New Roman" w:cs="Times New Roman"/>
          <w:i/>
          <w:iCs/>
          <w:noProof/>
          <w:kern w:val="0"/>
          <w:sz w:val="24"/>
        </w:rPr>
        <w:t>erusahaan</w:t>
      </w:r>
      <w:r w:rsidRPr="004530E0">
        <w:rPr>
          <w:rFonts w:ascii="Times New Roman" w:hAnsi="Times New Roman" w:cs="Times New Roman"/>
          <w:i/>
          <w:iCs/>
          <w:noProof/>
          <w:kern w:val="0"/>
          <w:sz w:val="24"/>
        </w:rPr>
        <w:t xml:space="preserve"> </w:t>
      </w:r>
      <w:r w:rsidR="00AB7A27">
        <w:rPr>
          <w:rFonts w:ascii="Times New Roman" w:hAnsi="Times New Roman" w:cs="Times New Roman"/>
          <w:i/>
          <w:iCs/>
          <w:noProof/>
          <w:kern w:val="0"/>
          <w:sz w:val="24"/>
        </w:rPr>
        <w:t>Dan</w:t>
      </w:r>
      <w:r w:rsidRPr="004530E0">
        <w:rPr>
          <w:rFonts w:ascii="Times New Roman" w:hAnsi="Times New Roman" w:cs="Times New Roman"/>
          <w:i/>
          <w:iCs/>
          <w:noProof/>
          <w:kern w:val="0"/>
          <w:sz w:val="24"/>
        </w:rPr>
        <w:t xml:space="preserve"> L</w:t>
      </w:r>
      <w:r w:rsidR="00AB7A27">
        <w:rPr>
          <w:rFonts w:ascii="Times New Roman" w:hAnsi="Times New Roman" w:cs="Times New Roman"/>
          <w:i/>
          <w:iCs/>
          <w:noProof/>
          <w:kern w:val="0"/>
          <w:sz w:val="24"/>
        </w:rPr>
        <w:t>everage</w:t>
      </w:r>
      <w:r w:rsidRPr="004530E0">
        <w:rPr>
          <w:rFonts w:ascii="Times New Roman" w:hAnsi="Times New Roman" w:cs="Times New Roman"/>
          <w:i/>
          <w:iCs/>
          <w:noProof/>
          <w:kern w:val="0"/>
          <w:sz w:val="24"/>
        </w:rPr>
        <w:t xml:space="preserve"> T</w:t>
      </w:r>
      <w:r w:rsidR="00AB7A27">
        <w:rPr>
          <w:rFonts w:ascii="Times New Roman" w:hAnsi="Times New Roman" w:cs="Times New Roman"/>
          <w:i/>
          <w:iCs/>
          <w:noProof/>
          <w:kern w:val="0"/>
          <w:sz w:val="24"/>
        </w:rPr>
        <w:t>erhadap</w:t>
      </w:r>
      <w:r w:rsidRPr="004530E0">
        <w:rPr>
          <w:rFonts w:ascii="Times New Roman" w:hAnsi="Times New Roman" w:cs="Times New Roman"/>
          <w:i/>
          <w:iCs/>
          <w:noProof/>
          <w:kern w:val="0"/>
          <w:sz w:val="24"/>
        </w:rPr>
        <w:t xml:space="preserve"> P</w:t>
      </w:r>
      <w:r w:rsidR="00AB7A27">
        <w:rPr>
          <w:rFonts w:ascii="Times New Roman" w:hAnsi="Times New Roman" w:cs="Times New Roman"/>
          <w:i/>
          <w:iCs/>
          <w:noProof/>
          <w:kern w:val="0"/>
          <w:sz w:val="24"/>
        </w:rPr>
        <w:t>enghindaran</w:t>
      </w:r>
      <w:r w:rsidRPr="004530E0">
        <w:rPr>
          <w:rFonts w:ascii="Times New Roman" w:hAnsi="Times New Roman" w:cs="Times New Roman"/>
          <w:i/>
          <w:iCs/>
          <w:noProof/>
          <w:kern w:val="0"/>
          <w:sz w:val="24"/>
        </w:rPr>
        <w:t xml:space="preserve"> P</w:t>
      </w:r>
      <w:r w:rsidR="00AB7A27">
        <w:rPr>
          <w:rFonts w:ascii="Times New Roman" w:hAnsi="Times New Roman" w:cs="Times New Roman"/>
          <w:i/>
          <w:iCs/>
          <w:noProof/>
          <w:kern w:val="0"/>
          <w:sz w:val="24"/>
        </w:rPr>
        <w:t>ajak</w:t>
      </w:r>
      <w:r w:rsidRPr="004530E0">
        <w:rPr>
          <w:rFonts w:ascii="Times New Roman" w:hAnsi="Times New Roman" w:cs="Times New Roman"/>
          <w:i/>
          <w:iCs/>
          <w:noProof/>
          <w:kern w:val="0"/>
          <w:sz w:val="24"/>
        </w:rPr>
        <w:t xml:space="preserve"> ( T</w:t>
      </w:r>
      <w:r w:rsidR="00AB7A27">
        <w:rPr>
          <w:rFonts w:ascii="Times New Roman" w:hAnsi="Times New Roman" w:cs="Times New Roman"/>
          <w:i/>
          <w:iCs/>
          <w:noProof/>
          <w:kern w:val="0"/>
          <w:sz w:val="24"/>
        </w:rPr>
        <w:t>ax</w:t>
      </w:r>
      <w:r w:rsidRPr="004530E0">
        <w:rPr>
          <w:rFonts w:ascii="Times New Roman" w:hAnsi="Times New Roman" w:cs="Times New Roman"/>
          <w:i/>
          <w:iCs/>
          <w:noProof/>
          <w:kern w:val="0"/>
          <w:sz w:val="24"/>
        </w:rPr>
        <w:t xml:space="preserve"> A</w:t>
      </w:r>
      <w:r w:rsidR="00AB7A27">
        <w:rPr>
          <w:rFonts w:ascii="Times New Roman" w:hAnsi="Times New Roman" w:cs="Times New Roman"/>
          <w:i/>
          <w:iCs/>
          <w:noProof/>
          <w:kern w:val="0"/>
          <w:sz w:val="24"/>
        </w:rPr>
        <w:t>voidance</w:t>
      </w:r>
      <w:r w:rsidRPr="004530E0">
        <w:rPr>
          <w:rFonts w:ascii="Times New Roman" w:hAnsi="Times New Roman" w:cs="Times New Roman"/>
          <w:i/>
          <w:iCs/>
          <w:noProof/>
          <w:kern w:val="0"/>
          <w:sz w:val="24"/>
        </w:rPr>
        <w:t xml:space="preserve"> )</w:t>
      </w:r>
      <w:r w:rsidRPr="004530E0">
        <w:rPr>
          <w:rFonts w:ascii="Times New Roman" w:hAnsi="Times New Roman" w:cs="Times New Roman"/>
          <w:noProof/>
          <w:kern w:val="0"/>
          <w:sz w:val="24"/>
        </w:rPr>
        <w:t>.</w:t>
      </w:r>
    </w:p>
    <w:p w14:paraId="77383720" w14:textId="41DCAE90"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Putri, L. G. (2023). Pengaruh Biaya Lingkungan Terhadap Kinerja KeuanganPerusahaan (Studi Kasus Pada Perusahaan Manufaktur yang Terdaftar di BEI Periode Tahun 2017-2021). </w:t>
      </w:r>
      <w:r w:rsidRPr="004530E0">
        <w:rPr>
          <w:rFonts w:ascii="Times New Roman" w:hAnsi="Times New Roman" w:cs="Times New Roman"/>
          <w:i/>
          <w:iCs/>
          <w:noProof/>
          <w:kern w:val="0"/>
          <w:sz w:val="24"/>
        </w:rPr>
        <w:t>EKOMBIS REVIEW: Jurnal Ilmiah Ekonomi Dan Bisnis</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11</w:t>
      </w:r>
      <w:r w:rsidRPr="004530E0">
        <w:rPr>
          <w:rFonts w:ascii="Times New Roman" w:hAnsi="Times New Roman" w:cs="Times New Roman"/>
          <w:noProof/>
          <w:kern w:val="0"/>
          <w:sz w:val="24"/>
        </w:rPr>
        <w:t xml:space="preserve">(1), 831–838. </w:t>
      </w:r>
    </w:p>
    <w:p w14:paraId="44613D65" w14:textId="42A7AB2E"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Putri, M., Nuryati, T., Rossa, E., Faeni, D. P., &amp; Manrejo, S. (2023). Pengaruh Profitabilitas, Ukuran Perusahaan dan Leverage Pada Perusahaan Manufaktur Sektor Makanan &amp; Minuman Terhadap Tax Avoidance. </w:t>
      </w:r>
      <w:r w:rsidRPr="004530E0">
        <w:rPr>
          <w:rFonts w:ascii="Times New Roman" w:hAnsi="Times New Roman" w:cs="Times New Roman"/>
          <w:i/>
          <w:iCs/>
          <w:noProof/>
          <w:kern w:val="0"/>
          <w:sz w:val="24"/>
        </w:rPr>
        <w:t>Sinomika Journal | Volume</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 xml:space="preserve">(4), 725–736. </w:t>
      </w:r>
    </w:p>
    <w:p w14:paraId="617D3125" w14:textId="355ED48F"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Putri, S. A., &amp; Yuliafitri, I. (2024). Pengaruh Profitabilitas, Leverage, Pertumbuhan Penjualan dan Ukuran Perusahaan terhadap Penghindaran Pajak. </w:t>
      </w:r>
      <w:r w:rsidRPr="004530E0">
        <w:rPr>
          <w:rFonts w:ascii="Times New Roman" w:hAnsi="Times New Roman" w:cs="Times New Roman"/>
          <w:i/>
          <w:iCs/>
          <w:noProof/>
          <w:kern w:val="0"/>
          <w:sz w:val="24"/>
        </w:rPr>
        <w:t>Jurnal Penelitian Inovatif</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4</w:t>
      </w:r>
      <w:r w:rsidRPr="004530E0">
        <w:rPr>
          <w:rFonts w:ascii="Times New Roman" w:hAnsi="Times New Roman" w:cs="Times New Roman"/>
          <w:noProof/>
          <w:kern w:val="0"/>
          <w:sz w:val="24"/>
        </w:rPr>
        <w:t xml:space="preserve">(3), 1499–1514. </w:t>
      </w:r>
    </w:p>
    <w:p w14:paraId="1AD33009" w14:textId="120D4B6B"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Rahayu, P. A., Ratna Putri, M. P., Felisia, F., &amp; Faninda, S. (2022). Strategi Bisnis, Pemanfaatan Insentif Pajak, dan Kepatuhan Wajib Pajak Perusahaan Event Organizer Selama Masa Pandemi Covid 19. </w:t>
      </w:r>
      <w:r w:rsidRPr="004530E0">
        <w:rPr>
          <w:rFonts w:ascii="Times New Roman" w:hAnsi="Times New Roman" w:cs="Times New Roman"/>
          <w:i/>
          <w:iCs/>
          <w:noProof/>
          <w:kern w:val="0"/>
          <w:sz w:val="24"/>
        </w:rPr>
        <w:t>Jurnal Riset Akuntansi &amp; Perpajakan (JRAP)</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9</w:t>
      </w:r>
      <w:r w:rsidRPr="004530E0">
        <w:rPr>
          <w:rFonts w:ascii="Times New Roman" w:hAnsi="Times New Roman" w:cs="Times New Roman"/>
          <w:noProof/>
          <w:kern w:val="0"/>
          <w:sz w:val="24"/>
        </w:rPr>
        <w:t xml:space="preserve">(02), 261–272. </w:t>
      </w:r>
    </w:p>
    <w:p w14:paraId="32E689B6" w14:textId="2312F6B4"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Riskiya, F. U. (2021). </w:t>
      </w:r>
      <w:r w:rsidRPr="004530E0">
        <w:rPr>
          <w:rFonts w:ascii="Times New Roman" w:hAnsi="Times New Roman" w:cs="Times New Roman"/>
          <w:i/>
          <w:iCs/>
          <w:noProof/>
          <w:kern w:val="0"/>
          <w:sz w:val="24"/>
        </w:rPr>
        <w:t>FAKTOR-FAKTOR YANG MEMPENGARUHI PERSISTENSI LABA PADA PERUSAHAAN SEKTOR INDUSTRI BARANG KONSUMSI Farihatul Ula Riskiya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158</w:t>
      </w:r>
      <w:r w:rsidRPr="004530E0">
        <w:rPr>
          <w:rFonts w:ascii="Times New Roman" w:hAnsi="Times New Roman" w:cs="Times New Roman"/>
          <w:noProof/>
          <w:kern w:val="0"/>
          <w:sz w:val="24"/>
        </w:rPr>
        <w:t xml:space="preserve">. </w:t>
      </w:r>
    </w:p>
    <w:p w14:paraId="5DF9591E" w14:textId="6FE0EEF5" w:rsidR="00AB7A27" w:rsidRPr="004530E0" w:rsidRDefault="004530E0" w:rsidP="00DD0835">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Sa’adah, L., &amp; Sudiarto, E. (2022). Pengaruh Corporate Social Responsibility Terhadap Kinerja Keuangan Perusahaan Dengan Ukuran Perusahaan Sebagai Variabel Moderating. </w:t>
      </w:r>
      <w:r w:rsidRPr="004530E0">
        <w:rPr>
          <w:rFonts w:ascii="Times New Roman" w:hAnsi="Times New Roman" w:cs="Times New Roman"/>
          <w:i/>
          <w:iCs/>
          <w:noProof/>
          <w:kern w:val="0"/>
          <w:sz w:val="24"/>
        </w:rPr>
        <w:t>Jurnal Manajemen Dirgantara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15</w:t>
      </w:r>
      <w:r w:rsidRPr="004530E0">
        <w:rPr>
          <w:rFonts w:ascii="Times New Roman" w:hAnsi="Times New Roman" w:cs="Times New Roman"/>
          <w:noProof/>
          <w:kern w:val="0"/>
          <w:sz w:val="24"/>
        </w:rPr>
        <w:t xml:space="preserve">(1), 159–165. </w:t>
      </w:r>
    </w:p>
    <w:p w14:paraId="49FC10EC" w14:textId="4F134C13"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lastRenderedPageBreak/>
        <w:t>Safitri, K. A., &amp; Muid, D. (2020). P</w:t>
      </w:r>
      <w:r>
        <w:rPr>
          <w:rFonts w:ascii="Times New Roman" w:hAnsi="Times New Roman" w:cs="Times New Roman"/>
          <w:noProof/>
          <w:kern w:val="0"/>
          <w:sz w:val="24"/>
        </w:rPr>
        <w:t>engaruh</w:t>
      </w:r>
      <w:r w:rsidRPr="004530E0">
        <w:rPr>
          <w:rFonts w:ascii="Times New Roman" w:hAnsi="Times New Roman" w:cs="Times New Roman"/>
          <w:noProof/>
          <w:kern w:val="0"/>
          <w:sz w:val="24"/>
        </w:rPr>
        <w:t xml:space="preserve"> P</w:t>
      </w:r>
      <w:r>
        <w:rPr>
          <w:rFonts w:ascii="Times New Roman" w:hAnsi="Times New Roman" w:cs="Times New Roman"/>
          <w:noProof/>
          <w:kern w:val="0"/>
          <w:sz w:val="24"/>
        </w:rPr>
        <w:t>engungkapan</w:t>
      </w:r>
      <w:r w:rsidRPr="004530E0">
        <w:rPr>
          <w:rFonts w:ascii="Times New Roman" w:hAnsi="Times New Roman" w:cs="Times New Roman"/>
          <w:noProof/>
          <w:kern w:val="0"/>
          <w:sz w:val="24"/>
        </w:rPr>
        <w:t xml:space="preserve"> C</w:t>
      </w:r>
      <w:r>
        <w:rPr>
          <w:rFonts w:ascii="Times New Roman" w:hAnsi="Times New Roman" w:cs="Times New Roman"/>
          <w:noProof/>
          <w:kern w:val="0"/>
          <w:sz w:val="24"/>
        </w:rPr>
        <w:t>orporate</w:t>
      </w:r>
      <w:r w:rsidRPr="004530E0">
        <w:rPr>
          <w:rFonts w:ascii="Times New Roman" w:hAnsi="Times New Roman" w:cs="Times New Roman"/>
          <w:noProof/>
          <w:kern w:val="0"/>
          <w:sz w:val="24"/>
        </w:rPr>
        <w:t xml:space="preserve"> S</w:t>
      </w:r>
      <w:r>
        <w:rPr>
          <w:rFonts w:ascii="Times New Roman" w:hAnsi="Times New Roman" w:cs="Times New Roman"/>
          <w:noProof/>
          <w:kern w:val="0"/>
          <w:sz w:val="24"/>
        </w:rPr>
        <w:t xml:space="preserve">ocial </w:t>
      </w:r>
      <w:r w:rsidRPr="004530E0">
        <w:rPr>
          <w:rFonts w:ascii="Times New Roman" w:hAnsi="Times New Roman" w:cs="Times New Roman"/>
          <w:noProof/>
          <w:kern w:val="0"/>
          <w:sz w:val="24"/>
        </w:rPr>
        <w:t>R</w:t>
      </w:r>
      <w:r>
        <w:rPr>
          <w:rFonts w:ascii="Times New Roman" w:hAnsi="Times New Roman" w:cs="Times New Roman"/>
          <w:noProof/>
          <w:kern w:val="0"/>
          <w:sz w:val="24"/>
        </w:rPr>
        <w:t>esponsibility</w:t>
      </w:r>
      <w:r w:rsidRPr="004530E0">
        <w:rPr>
          <w:rFonts w:ascii="Times New Roman" w:hAnsi="Times New Roman" w:cs="Times New Roman"/>
          <w:noProof/>
          <w:kern w:val="0"/>
          <w:sz w:val="24"/>
        </w:rPr>
        <w:t>, P</w:t>
      </w:r>
      <w:r>
        <w:rPr>
          <w:rFonts w:ascii="Times New Roman" w:hAnsi="Times New Roman" w:cs="Times New Roman"/>
          <w:noProof/>
          <w:kern w:val="0"/>
          <w:sz w:val="24"/>
        </w:rPr>
        <w:t>rofitabilitas</w:t>
      </w:r>
      <w:r w:rsidRPr="004530E0">
        <w:rPr>
          <w:rFonts w:ascii="Times New Roman" w:hAnsi="Times New Roman" w:cs="Times New Roman"/>
          <w:noProof/>
          <w:kern w:val="0"/>
          <w:sz w:val="24"/>
        </w:rPr>
        <w:t>, L</w:t>
      </w:r>
      <w:r>
        <w:rPr>
          <w:rFonts w:ascii="Times New Roman" w:hAnsi="Times New Roman" w:cs="Times New Roman"/>
          <w:noProof/>
          <w:kern w:val="0"/>
          <w:sz w:val="24"/>
        </w:rPr>
        <w:t>everage</w:t>
      </w:r>
      <w:r w:rsidRPr="004530E0">
        <w:rPr>
          <w:rFonts w:ascii="Times New Roman" w:hAnsi="Times New Roman" w:cs="Times New Roman"/>
          <w:noProof/>
          <w:kern w:val="0"/>
          <w:sz w:val="24"/>
        </w:rPr>
        <w:t>, C</w:t>
      </w:r>
      <w:r>
        <w:rPr>
          <w:rFonts w:ascii="Times New Roman" w:hAnsi="Times New Roman" w:cs="Times New Roman"/>
          <w:noProof/>
          <w:kern w:val="0"/>
          <w:sz w:val="24"/>
        </w:rPr>
        <w:t xml:space="preserve">apital </w:t>
      </w:r>
      <w:r w:rsidRPr="004530E0">
        <w:rPr>
          <w:rFonts w:ascii="Times New Roman" w:hAnsi="Times New Roman" w:cs="Times New Roman"/>
          <w:noProof/>
          <w:kern w:val="0"/>
          <w:sz w:val="24"/>
        </w:rPr>
        <w:t>I</w:t>
      </w:r>
      <w:r>
        <w:rPr>
          <w:rFonts w:ascii="Times New Roman" w:hAnsi="Times New Roman" w:cs="Times New Roman"/>
          <w:noProof/>
          <w:kern w:val="0"/>
          <w:sz w:val="24"/>
        </w:rPr>
        <w:t>ntensity</w:t>
      </w:r>
      <w:r w:rsidRPr="004530E0">
        <w:rPr>
          <w:rFonts w:ascii="Times New Roman" w:hAnsi="Times New Roman" w:cs="Times New Roman"/>
          <w:noProof/>
          <w:kern w:val="0"/>
          <w:sz w:val="24"/>
        </w:rPr>
        <w:t xml:space="preserve"> D</w:t>
      </w:r>
      <w:r>
        <w:rPr>
          <w:rFonts w:ascii="Times New Roman" w:hAnsi="Times New Roman" w:cs="Times New Roman"/>
          <w:noProof/>
          <w:kern w:val="0"/>
          <w:sz w:val="24"/>
        </w:rPr>
        <w:t>an</w:t>
      </w:r>
      <w:r w:rsidRPr="004530E0">
        <w:rPr>
          <w:rFonts w:ascii="Times New Roman" w:hAnsi="Times New Roman" w:cs="Times New Roman"/>
          <w:noProof/>
          <w:kern w:val="0"/>
          <w:sz w:val="24"/>
        </w:rPr>
        <w:t xml:space="preserve"> U</w:t>
      </w:r>
      <w:r>
        <w:rPr>
          <w:rFonts w:ascii="Times New Roman" w:hAnsi="Times New Roman" w:cs="Times New Roman"/>
          <w:noProof/>
          <w:kern w:val="0"/>
          <w:sz w:val="24"/>
        </w:rPr>
        <w:t>kuran</w:t>
      </w:r>
      <w:r w:rsidRPr="004530E0">
        <w:rPr>
          <w:rFonts w:ascii="Times New Roman" w:hAnsi="Times New Roman" w:cs="Times New Roman"/>
          <w:noProof/>
          <w:kern w:val="0"/>
          <w:sz w:val="24"/>
        </w:rPr>
        <w:t xml:space="preserve"> P</w:t>
      </w:r>
      <w:r>
        <w:rPr>
          <w:rFonts w:ascii="Times New Roman" w:hAnsi="Times New Roman" w:cs="Times New Roman"/>
          <w:noProof/>
          <w:kern w:val="0"/>
          <w:sz w:val="24"/>
        </w:rPr>
        <w:t>erusahaan</w:t>
      </w:r>
      <w:r w:rsidRPr="004530E0">
        <w:rPr>
          <w:rFonts w:ascii="Times New Roman" w:hAnsi="Times New Roman" w:cs="Times New Roman"/>
          <w:noProof/>
          <w:kern w:val="0"/>
          <w:sz w:val="24"/>
        </w:rPr>
        <w:t xml:space="preserve"> T</w:t>
      </w:r>
      <w:r>
        <w:rPr>
          <w:rFonts w:ascii="Times New Roman" w:hAnsi="Times New Roman" w:cs="Times New Roman"/>
          <w:noProof/>
          <w:kern w:val="0"/>
          <w:sz w:val="24"/>
        </w:rPr>
        <w:t>erhadap</w:t>
      </w:r>
      <w:r w:rsidRPr="004530E0">
        <w:rPr>
          <w:rFonts w:ascii="Times New Roman" w:hAnsi="Times New Roman" w:cs="Times New Roman"/>
          <w:noProof/>
          <w:kern w:val="0"/>
          <w:sz w:val="24"/>
        </w:rPr>
        <w:t xml:space="preserve"> T</w:t>
      </w:r>
      <w:r>
        <w:rPr>
          <w:rFonts w:ascii="Times New Roman" w:hAnsi="Times New Roman" w:cs="Times New Roman"/>
          <w:noProof/>
          <w:kern w:val="0"/>
          <w:sz w:val="24"/>
        </w:rPr>
        <w:t xml:space="preserve">ax </w:t>
      </w:r>
      <w:r w:rsidRPr="004530E0">
        <w:rPr>
          <w:rFonts w:ascii="Times New Roman" w:hAnsi="Times New Roman" w:cs="Times New Roman"/>
          <w:noProof/>
          <w:kern w:val="0"/>
          <w:sz w:val="24"/>
        </w:rPr>
        <w:t>A</w:t>
      </w:r>
      <w:r>
        <w:rPr>
          <w:rFonts w:ascii="Times New Roman" w:hAnsi="Times New Roman" w:cs="Times New Roman"/>
          <w:noProof/>
          <w:kern w:val="0"/>
          <w:sz w:val="24"/>
        </w:rPr>
        <w:t>voidance</w:t>
      </w:r>
      <w:r w:rsidRPr="004530E0">
        <w:rPr>
          <w:rFonts w:ascii="Times New Roman" w:hAnsi="Times New Roman" w:cs="Times New Roman"/>
          <w:noProof/>
          <w:kern w:val="0"/>
          <w:sz w:val="24"/>
        </w:rPr>
        <w:t xml:space="preserve"> (Studi Empiris Pada Perusahaan Manufaktur yangTerdaftar di Bursa Efek Indonesia Periode 2016-2018). </w:t>
      </w:r>
      <w:r w:rsidRPr="004530E0">
        <w:rPr>
          <w:rFonts w:ascii="Times New Roman" w:hAnsi="Times New Roman" w:cs="Times New Roman"/>
          <w:i/>
          <w:iCs/>
          <w:noProof/>
          <w:kern w:val="0"/>
          <w:sz w:val="24"/>
        </w:rPr>
        <w:t>Diponegoro Journal of Accounting</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9</w:t>
      </w:r>
      <w:r w:rsidRPr="004530E0">
        <w:rPr>
          <w:rFonts w:ascii="Times New Roman" w:hAnsi="Times New Roman" w:cs="Times New Roman"/>
          <w:noProof/>
          <w:kern w:val="0"/>
          <w:sz w:val="24"/>
        </w:rPr>
        <w:t>(4), 1–11.</w:t>
      </w:r>
    </w:p>
    <w:p w14:paraId="66221668"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Setevani Nova, Untung, Z. (2024). Jurnal Sains Ekonomi dan Edukasi Pengaruh Profitabilitas , Ukuran Perusahaan dan Corporate Social Responsibility terhadap Tax Avoidance pada Perusahaan Manufaktur. </w:t>
      </w:r>
      <w:r w:rsidRPr="004530E0">
        <w:rPr>
          <w:rFonts w:ascii="Times New Roman" w:hAnsi="Times New Roman" w:cs="Times New Roman"/>
          <w:i/>
          <w:iCs/>
          <w:noProof/>
          <w:kern w:val="0"/>
          <w:sz w:val="24"/>
        </w:rPr>
        <w:t>Jurnal Sains Ekonomi Dan Edukasi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w:t>
      </w:r>
      <w:r w:rsidRPr="004530E0">
        <w:rPr>
          <w:rFonts w:ascii="Times New Roman" w:hAnsi="Times New Roman" w:cs="Times New Roman"/>
          <w:noProof/>
          <w:kern w:val="0"/>
          <w:sz w:val="24"/>
        </w:rPr>
        <w:t>(9), 747–761.</w:t>
      </w:r>
    </w:p>
    <w:p w14:paraId="44C28A78"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Setiawati, F., Adi, P. H., Kristen, U., &amp; Wacana, S. (2020). </w:t>
      </w:r>
      <w:r w:rsidRPr="004530E0">
        <w:rPr>
          <w:rFonts w:ascii="Times New Roman" w:hAnsi="Times New Roman" w:cs="Times New Roman"/>
          <w:i/>
          <w:iCs/>
          <w:noProof/>
          <w:kern w:val="0"/>
          <w:sz w:val="24"/>
        </w:rPr>
        <w:t>Pengaruh Corporate Social Responsibility Terhadap Tax Avoidance pada Bursa Efek Indonesia Tahun 2014-2017</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9</w:t>
      </w:r>
      <w:r w:rsidRPr="004530E0">
        <w:rPr>
          <w:rFonts w:ascii="Times New Roman" w:hAnsi="Times New Roman" w:cs="Times New Roman"/>
          <w:noProof/>
          <w:kern w:val="0"/>
          <w:sz w:val="24"/>
        </w:rPr>
        <w:t>(2).</w:t>
      </w:r>
    </w:p>
    <w:p w14:paraId="7646ECA4" w14:textId="325A460D"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Siburian, E. P. (2023). Penghindaran Pajak, Income Smoothing Dan Nilai Perusahaan Pada Perusahaan Manufaktur Di Indonesia. </w:t>
      </w:r>
      <w:r w:rsidRPr="004530E0">
        <w:rPr>
          <w:rFonts w:ascii="Times New Roman" w:hAnsi="Times New Roman" w:cs="Times New Roman"/>
          <w:i/>
          <w:iCs/>
          <w:noProof/>
          <w:kern w:val="0"/>
          <w:sz w:val="24"/>
        </w:rPr>
        <w:t>Value : Jurnal Manajemen Dan Akuntansi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18</w:t>
      </w:r>
      <w:r w:rsidRPr="004530E0">
        <w:rPr>
          <w:rFonts w:ascii="Times New Roman" w:hAnsi="Times New Roman" w:cs="Times New Roman"/>
          <w:noProof/>
          <w:kern w:val="0"/>
          <w:sz w:val="24"/>
        </w:rPr>
        <w:t xml:space="preserve">(2), 373–385. </w:t>
      </w:r>
    </w:p>
    <w:p w14:paraId="19F1419F" w14:textId="4C3E2FB2"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Silaban, N. P. S., Aristi, M. D., &amp; Putri, A. A. (2022). Pengaruh Profitabilitas, Leverage, Ukuran Perusahaan, Risk Minimization, Dan Media Exposure Terhadap Pengungkapan Corporate Social Responsibility. </w:t>
      </w:r>
      <w:r w:rsidRPr="004530E0">
        <w:rPr>
          <w:rFonts w:ascii="Times New Roman" w:hAnsi="Times New Roman" w:cs="Times New Roman"/>
          <w:i/>
          <w:iCs/>
          <w:noProof/>
          <w:kern w:val="0"/>
          <w:sz w:val="24"/>
        </w:rPr>
        <w:t>Jurnal Ekonomi Trisakti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 xml:space="preserve">(2), 515–524. </w:t>
      </w:r>
    </w:p>
    <w:p w14:paraId="18F05EAA" w14:textId="233C1023" w:rsidR="00AB7A27" w:rsidRPr="004530E0" w:rsidRDefault="004530E0" w:rsidP="00DD0835">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Sinaga, M., &amp; Oktaviani, V. (2022). Analisis Faktor-Faktor yang Mempengaruhi Tax Avoidance. </w:t>
      </w:r>
      <w:r w:rsidRPr="004530E0">
        <w:rPr>
          <w:rFonts w:ascii="Times New Roman" w:hAnsi="Times New Roman" w:cs="Times New Roman"/>
          <w:i/>
          <w:iCs/>
          <w:noProof/>
          <w:kern w:val="0"/>
          <w:sz w:val="24"/>
        </w:rPr>
        <w:t>Jurnal Riset Akuntansi Dan Auditing</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9</w:t>
      </w:r>
      <w:r w:rsidRPr="004530E0">
        <w:rPr>
          <w:rFonts w:ascii="Times New Roman" w:hAnsi="Times New Roman" w:cs="Times New Roman"/>
          <w:noProof/>
          <w:kern w:val="0"/>
          <w:sz w:val="24"/>
        </w:rPr>
        <w:t xml:space="preserve">(1), 40–56. </w:t>
      </w:r>
    </w:p>
    <w:p w14:paraId="60746B4F"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Sovita, I., &amp; Khairat, F. N. (2023). Pengaruh Profitabilitas, Ukuran Perusahaan dan Intensitas Modal Terhadap Tax Avoidance (Studi Kasus pada Perusahaan Manufaktur Sub Sektor Makanan dan Minuman Listing di Bursa Efek Indonesia 2018-2021). </w:t>
      </w:r>
      <w:r w:rsidRPr="004530E0">
        <w:rPr>
          <w:rFonts w:ascii="Times New Roman" w:hAnsi="Times New Roman" w:cs="Times New Roman"/>
          <w:i/>
          <w:iCs/>
          <w:noProof/>
          <w:kern w:val="0"/>
          <w:sz w:val="24"/>
        </w:rPr>
        <w:t>Jurnal Akuntansi Keuangan Dan Bisnis</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w:t>
      </w:r>
      <w:r w:rsidRPr="004530E0">
        <w:rPr>
          <w:rFonts w:ascii="Times New Roman" w:hAnsi="Times New Roman" w:cs="Times New Roman"/>
          <w:noProof/>
          <w:kern w:val="0"/>
          <w:sz w:val="24"/>
        </w:rPr>
        <w:t>(2), 25–37.</w:t>
      </w:r>
    </w:p>
    <w:p w14:paraId="6D45A7F6"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Sugiyono. (2019). Populasi dan Sampel. In </w:t>
      </w:r>
      <w:r w:rsidRPr="004530E0">
        <w:rPr>
          <w:rFonts w:ascii="Times New Roman" w:hAnsi="Times New Roman" w:cs="Times New Roman"/>
          <w:i/>
          <w:iCs/>
          <w:noProof/>
          <w:kern w:val="0"/>
          <w:sz w:val="24"/>
        </w:rPr>
        <w:t>Metode Penelitian Pendekatan Kuantitatif</w:t>
      </w:r>
      <w:r w:rsidRPr="004530E0">
        <w:rPr>
          <w:rFonts w:ascii="Times New Roman" w:hAnsi="Times New Roman" w:cs="Times New Roman"/>
          <w:noProof/>
          <w:kern w:val="0"/>
          <w:sz w:val="24"/>
        </w:rPr>
        <w:t xml:space="preserve"> (Vol. 14, Issue 1).</w:t>
      </w:r>
    </w:p>
    <w:p w14:paraId="244988A5" w14:textId="2F7ADDCB"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Sulaeman, R. (2021). Pengaruh Profitabilitas, Leverage dan Ukuran Perusahaan Terhadap Penghindaran Pajak (Tax Avoidance). </w:t>
      </w:r>
      <w:r w:rsidRPr="004530E0">
        <w:rPr>
          <w:rFonts w:ascii="Times New Roman" w:hAnsi="Times New Roman" w:cs="Times New Roman"/>
          <w:i/>
          <w:iCs/>
          <w:noProof/>
          <w:kern w:val="0"/>
          <w:sz w:val="24"/>
        </w:rPr>
        <w:t>Syntax Idea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3</w:t>
      </w:r>
      <w:r w:rsidRPr="004530E0">
        <w:rPr>
          <w:rFonts w:ascii="Times New Roman" w:hAnsi="Times New Roman" w:cs="Times New Roman"/>
          <w:noProof/>
          <w:kern w:val="0"/>
          <w:sz w:val="24"/>
        </w:rPr>
        <w:t xml:space="preserve">(2), 354–367. </w:t>
      </w:r>
    </w:p>
    <w:p w14:paraId="340BFA95" w14:textId="77777777" w:rsid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Suripto. (2021). Pengaruh Corporate Social Responsbility, Kualitas Audit Dan Manajemen Laba Terhadap Tax Avoidance Pada Perusahaan Pertambangan Yang Terdaftar Di Bursa Efek Indonesia. </w:t>
      </w:r>
      <w:r w:rsidRPr="004530E0">
        <w:rPr>
          <w:rFonts w:ascii="Times New Roman" w:hAnsi="Times New Roman" w:cs="Times New Roman"/>
          <w:i/>
          <w:iCs/>
          <w:noProof/>
          <w:kern w:val="0"/>
          <w:sz w:val="24"/>
        </w:rPr>
        <w:t>JIMEA | Jurnal Ilmiah MEA (Manajemen, Ekonomi, Dan Akuntansi)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5</w:t>
      </w:r>
      <w:r w:rsidRPr="004530E0">
        <w:rPr>
          <w:rFonts w:ascii="Times New Roman" w:hAnsi="Times New Roman" w:cs="Times New Roman"/>
          <w:noProof/>
          <w:kern w:val="0"/>
          <w:sz w:val="24"/>
        </w:rPr>
        <w:t>(Vol 5 No 1 (2021): Edisi Januari-April 2021), 1651–1672.</w:t>
      </w:r>
    </w:p>
    <w:p w14:paraId="0E498EC9" w14:textId="77777777" w:rsidR="00DD0835" w:rsidRPr="004530E0" w:rsidRDefault="00DD0835"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p>
    <w:p w14:paraId="4A98FB66" w14:textId="04F527C8"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lastRenderedPageBreak/>
        <w:t xml:space="preserve">Suryani, S. (2021). Pengaruh Profitabilitas, Ukuran Perusahaan, Pertumbuhan Penjualan Dan Kualitas Audit Terhadap Tax Avoidance. </w:t>
      </w:r>
      <w:r w:rsidRPr="004530E0">
        <w:rPr>
          <w:rFonts w:ascii="Times New Roman" w:hAnsi="Times New Roman" w:cs="Times New Roman"/>
          <w:i/>
          <w:iCs/>
          <w:noProof/>
          <w:kern w:val="0"/>
          <w:sz w:val="24"/>
        </w:rPr>
        <w:t>Jurnal Akuntansi Dan Keuangan</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10</w:t>
      </w:r>
      <w:r w:rsidRPr="004530E0">
        <w:rPr>
          <w:rFonts w:ascii="Times New Roman" w:hAnsi="Times New Roman" w:cs="Times New Roman"/>
          <w:noProof/>
          <w:kern w:val="0"/>
          <w:sz w:val="24"/>
        </w:rPr>
        <w:t xml:space="preserve">(1), 19. </w:t>
      </w:r>
    </w:p>
    <w:p w14:paraId="69F146A7" w14:textId="4C03C78C"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Susanti, C. M. (2019). Pengaruh Konservatisme, Leverage, Profitabilitas, Ukuran Perusahaan Terhadap Tax Avoidance. </w:t>
      </w:r>
      <w:r w:rsidRPr="004530E0">
        <w:rPr>
          <w:rFonts w:ascii="Times New Roman" w:hAnsi="Times New Roman" w:cs="Times New Roman"/>
          <w:i/>
          <w:iCs/>
          <w:noProof/>
          <w:kern w:val="0"/>
          <w:sz w:val="24"/>
        </w:rPr>
        <w:t>Jurnal Informasi, Perpajakan, Akuntansi, Dan Keuangan Publik</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13</w:t>
      </w:r>
      <w:r w:rsidRPr="004530E0">
        <w:rPr>
          <w:rFonts w:ascii="Times New Roman" w:hAnsi="Times New Roman" w:cs="Times New Roman"/>
          <w:noProof/>
          <w:kern w:val="0"/>
          <w:sz w:val="24"/>
        </w:rPr>
        <w:t xml:space="preserve">(2), 181–198. </w:t>
      </w:r>
    </w:p>
    <w:p w14:paraId="68306343" w14:textId="480B1FEC"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Susanto, A., &amp; Veronica, V. (2022). Pengaruh Corporate Social Responsibility (CSR) dan Karakteristik Perusahaan terhadap Praktik Penghindaran Pajak Perusahaan yang Terdaftar di Bursa Efek Indonesia. </w:t>
      </w:r>
      <w:r w:rsidRPr="004530E0">
        <w:rPr>
          <w:rFonts w:ascii="Times New Roman" w:hAnsi="Times New Roman" w:cs="Times New Roman"/>
          <w:i/>
          <w:iCs/>
          <w:noProof/>
          <w:kern w:val="0"/>
          <w:sz w:val="24"/>
        </w:rPr>
        <w:t>Owner</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6</w:t>
      </w:r>
      <w:r w:rsidRPr="004530E0">
        <w:rPr>
          <w:rFonts w:ascii="Times New Roman" w:hAnsi="Times New Roman" w:cs="Times New Roman"/>
          <w:noProof/>
          <w:kern w:val="0"/>
          <w:sz w:val="24"/>
        </w:rPr>
        <w:t xml:space="preserve">(1), 541–553. </w:t>
      </w:r>
    </w:p>
    <w:p w14:paraId="235CDF14"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Wijil Nugroho, Montaris Silaen, Arisman Parhusip, A.-A. (2024). </w:t>
      </w:r>
      <w:r w:rsidRPr="004530E0">
        <w:rPr>
          <w:rFonts w:ascii="Times New Roman" w:hAnsi="Times New Roman" w:cs="Times New Roman"/>
          <w:i/>
          <w:iCs/>
          <w:noProof/>
          <w:kern w:val="0"/>
          <w:sz w:val="24"/>
        </w:rPr>
        <w:t>Optimalisasi return on asset (roa) dan return on equity (roe) untuk meningkatkan daya saing perbankan di bursa saham</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w:t>
      </w:r>
      <w:r w:rsidRPr="004530E0">
        <w:rPr>
          <w:rFonts w:ascii="Times New Roman" w:hAnsi="Times New Roman" w:cs="Times New Roman"/>
          <w:noProof/>
          <w:kern w:val="0"/>
          <w:sz w:val="24"/>
        </w:rPr>
        <w:t>(4), 184–198.</w:t>
      </w:r>
    </w:p>
    <w:p w14:paraId="3CE6BEA9"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Wiriatmaja, N. U., Wibowo, A. S., &amp; Setiawan, R. Y. (2024). </w:t>
      </w:r>
      <w:r w:rsidRPr="004530E0">
        <w:rPr>
          <w:rFonts w:ascii="Times New Roman" w:hAnsi="Times New Roman" w:cs="Times New Roman"/>
          <w:i/>
          <w:iCs/>
          <w:noProof/>
          <w:kern w:val="0"/>
          <w:sz w:val="24"/>
        </w:rPr>
        <w:t>Pengaruh Profitabilitas Perusahaan , Sales Growth , dan Corporate Social Responsibility ( CSR ) terhadap Agresivitas Pajak The Effect of Corporate Profitability , Sales Growth , and Corporate Social Responsibility ( CSR ) on Tax Aggressiveness</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26</w:t>
      </w:r>
      <w:r w:rsidRPr="004530E0">
        <w:rPr>
          <w:rFonts w:ascii="Times New Roman" w:hAnsi="Times New Roman" w:cs="Times New Roman"/>
          <w:noProof/>
          <w:kern w:val="0"/>
          <w:sz w:val="24"/>
        </w:rPr>
        <w:t>(4), 766–778.</w:t>
      </w:r>
    </w:p>
    <w:p w14:paraId="7B2D1C4D" w14:textId="6DD4874F"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Wisnu Yuwono, Sonata, V., &amp; Hesniati. (2024). Analisis Pengaruh Profitabilitas, Utang, CSR, Struktur Modal Dan Ukuran Perusahaan Terhadap Nilai Perusahaan Aneka Industri. </w:t>
      </w:r>
      <w:r w:rsidRPr="004530E0">
        <w:rPr>
          <w:rFonts w:ascii="Times New Roman" w:hAnsi="Times New Roman" w:cs="Times New Roman"/>
          <w:i/>
          <w:iCs/>
          <w:noProof/>
          <w:kern w:val="0"/>
          <w:sz w:val="24"/>
        </w:rPr>
        <w:t>Sketsa Bisnis</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10</w:t>
      </w:r>
      <w:r w:rsidRPr="004530E0">
        <w:rPr>
          <w:rFonts w:ascii="Times New Roman" w:hAnsi="Times New Roman" w:cs="Times New Roman"/>
          <w:noProof/>
          <w:kern w:val="0"/>
          <w:sz w:val="24"/>
        </w:rPr>
        <w:t xml:space="preserve">(2), 254–268. </w:t>
      </w:r>
    </w:p>
    <w:p w14:paraId="0CA3BE0C"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Wowor, J. C. J., Morasa, J., &amp; Rondonuwu, S. (2021). Pengaruh Profitabilitas Terhadap Manajemen Laba Pada Perusahaan Sektor Consumer Goods Industry Di Bursa Efek Indonesia (Bei). </w:t>
      </w:r>
      <w:r w:rsidRPr="004530E0">
        <w:rPr>
          <w:rFonts w:ascii="Times New Roman" w:hAnsi="Times New Roman" w:cs="Times New Roman"/>
          <w:i/>
          <w:iCs/>
          <w:noProof/>
          <w:kern w:val="0"/>
          <w:sz w:val="24"/>
        </w:rPr>
        <w:t>Jurnal EMBA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9</w:t>
      </w:r>
      <w:r w:rsidRPr="004530E0">
        <w:rPr>
          <w:rFonts w:ascii="Times New Roman" w:hAnsi="Times New Roman" w:cs="Times New Roman"/>
          <w:noProof/>
          <w:kern w:val="0"/>
          <w:sz w:val="24"/>
        </w:rPr>
        <w:t>(1), 589–599.</w:t>
      </w:r>
    </w:p>
    <w:p w14:paraId="16ECBAF2" w14:textId="586C5122" w:rsidR="00AB7A27"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Wulandari, P. R., Apriada, K., &amp; Irwansyah, M. R. (2023). Faktor-Faktor Yang Mempengaruhi Tax Avoidance Pada Perusahaan Manufaktur Yang Terdaftar Di Bursa Efek Indonesia. </w:t>
      </w:r>
      <w:r w:rsidRPr="004530E0">
        <w:rPr>
          <w:rFonts w:ascii="Times New Roman" w:hAnsi="Times New Roman" w:cs="Times New Roman"/>
          <w:i/>
          <w:iCs/>
          <w:noProof/>
          <w:kern w:val="0"/>
          <w:sz w:val="24"/>
        </w:rPr>
        <w:t>Jurnal Economina</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 xml:space="preserve">(8), 2193–2212. </w:t>
      </w:r>
    </w:p>
    <w:p w14:paraId="27523DBA" w14:textId="12CC8A9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Wulandari, T. R., &amp; Purnomo, L. J. (2021). Ukuran Perusahaan, Umur Perusahaan, Pertumbuhan Penjualan, Kepemilikan Manajerial dan Penghindaran Pajak. </w:t>
      </w:r>
      <w:r w:rsidRPr="004530E0">
        <w:rPr>
          <w:rFonts w:ascii="Times New Roman" w:hAnsi="Times New Roman" w:cs="Times New Roman"/>
          <w:i/>
          <w:iCs/>
          <w:noProof/>
          <w:kern w:val="0"/>
          <w:sz w:val="24"/>
        </w:rPr>
        <w:t>Jurnal Akuntansi Dan Bisnis</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21</w:t>
      </w:r>
      <w:r w:rsidRPr="004530E0">
        <w:rPr>
          <w:rFonts w:ascii="Times New Roman" w:hAnsi="Times New Roman" w:cs="Times New Roman"/>
          <w:noProof/>
          <w:kern w:val="0"/>
          <w:sz w:val="24"/>
        </w:rPr>
        <w:t xml:space="preserve">(1), 102. </w:t>
      </w:r>
    </w:p>
    <w:p w14:paraId="1916D7C6" w14:textId="4BED90EE"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Yuliawati, Y., &amp; Sutrisno, P. (2021). Faktor Yang Mempengaruhi Penghindaran Pajak. </w:t>
      </w:r>
      <w:r w:rsidRPr="004530E0">
        <w:rPr>
          <w:rFonts w:ascii="Times New Roman" w:hAnsi="Times New Roman" w:cs="Times New Roman"/>
          <w:i/>
          <w:iCs/>
          <w:noProof/>
          <w:kern w:val="0"/>
          <w:sz w:val="24"/>
        </w:rPr>
        <w:t>Jurnal Informasi, Perpajakan, Akuntansi, Dan Keuangan Publik</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16</w:t>
      </w:r>
      <w:r w:rsidRPr="004530E0">
        <w:rPr>
          <w:rFonts w:ascii="Times New Roman" w:hAnsi="Times New Roman" w:cs="Times New Roman"/>
          <w:noProof/>
          <w:kern w:val="0"/>
          <w:sz w:val="24"/>
        </w:rPr>
        <w:t xml:space="preserve">(2), 203–222. </w:t>
      </w:r>
    </w:p>
    <w:p w14:paraId="1C6085AF" w14:textId="77777777" w:rsid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Yusuf, B., H, M. S., Purnama, D. B., &amp; Aulya, P. (2025). </w:t>
      </w:r>
      <w:r w:rsidRPr="004530E0">
        <w:rPr>
          <w:rFonts w:ascii="Times New Roman" w:hAnsi="Times New Roman" w:cs="Times New Roman"/>
          <w:i/>
          <w:iCs/>
          <w:noProof/>
          <w:kern w:val="0"/>
          <w:sz w:val="24"/>
        </w:rPr>
        <w:t>Akibat Hukum terhadap Penghindaran Pajak</w:t>
      </w:r>
      <w:r w:rsidRPr="004530E0">
        <w:rPr>
          <w:rFonts w:ascii="Times New Roman" w:hAnsi="Times New Roman" w:cs="Times New Roman"/>
          <w:noProof/>
          <w:kern w:val="0"/>
          <w:sz w:val="24"/>
        </w:rPr>
        <w:t>. 316–327.</w:t>
      </w:r>
    </w:p>
    <w:p w14:paraId="4B4B6F00" w14:textId="77777777" w:rsidR="00DD0835" w:rsidRPr="004530E0" w:rsidRDefault="00DD0835"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p>
    <w:p w14:paraId="3DF555FD" w14:textId="73DDDEA3"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lastRenderedPageBreak/>
        <w:t xml:space="preserve">Zain, R. N. W., Hendriyani, C., Nugroho, D., &amp; Ruslan, B. (2021). Implementation of CSR Activities from Stakeholder Theory Perspective in Wika Mengajar. </w:t>
      </w:r>
      <w:r w:rsidRPr="004530E0">
        <w:rPr>
          <w:rFonts w:ascii="Times New Roman" w:hAnsi="Times New Roman" w:cs="Times New Roman"/>
          <w:i/>
          <w:iCs/>
          <w:noProof/>
          <w:kern w:val="0"/>
          <w:sz w:val="24"/>
        </w:rPr>
        <w:t>Abiwara : Jurnal Vokasi Administrasi Bisnis</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3</w:t>
      </w:r>
      <w:r w:rsidRPr="004530E0">
        <w:rPr>
          <w:rFonts w:ascii="Times New Roman" w:hAnsi="Times New Roman" w:cs="Times New Roman"/>
          <w:noProof/>
          <w:kern w:val="0"/>
          <w:sz w:val="24"/>
        </w:rPr>
        <w:t xml:space="preserve">(1), 102–107. </w:t>
      </w:r>
    </w:p>
    <w:p w14:paraId="061B2166" w14:textId="21B30DCD" w:rsid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Zidane, M. H. (2023). </w:t>
      </w:r>
      <w:r w:rsidRPr="004530E0">
        <w:rPr>
          <w:rFonts w:ascii="Times New Roman" w:hAnsi="Times New Roman" w:cs="Times New Roman"/>
          <w:i/>
          <w:iCs/>
          <w:noProof/>
          <w:kern w:val="0"/>
          <w:sz w:val="24"/>
        </w:rPr>
        <w:t>Pengaruh csr dan tingkat utang terhadap penghindaran pajak</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12</w:t>
      </w:r>
      <w:r w:rsidRPr="004530E0">
        <w:rPr>
          <w:rFonts w:ascii="Times New Roman" w:hAnsi="Times New Roman" w:cs="Times New Roman"/>
          <w:noProof/>
          <w:kern w:val="0"/>
          <w:sz w:val="24"/>
        </w:rPr>
        <w:t>, 1–10.</w:t>
      </w:r>
    </w:p>
    <w:p w14:paraId="410F2796" w14:textId="77777777" w:rsidR="004530E0" w:rsidRPr="004530E0" w:rsidRDefault="004530E0"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Muhammad Syahrul Maulana, Alif Finno Fidzaky, Ayunda Febri Kinanti, Dimas Prayoga, &amp; Muhammad Yasin. (2023). Perkembangan Sektor Industri Manufaktur Terhadap Globalisasi. </w:t>
      </w:r>
      <w:r w:rsidRPr="004530E0">
        <w:rPr>
          <w:rFonts w:ascii="Times New Roman" w:hAnsi="Times New Roman" w:cs="Times New Roman"/>
          <w:i/>
          <w:iCs/>
          <w:noProof/>
          <w:kern w:val="0"/>
          <w:sz w:val="24"/>
        </w:rPr>
        <w:t>MENAWAN : Jurnal Riset Dan Publikasi Ilmu Ekonomi</w:t>
      </w:r>
      <w:r w:rsidRPr="004530E0">
        <w:rPr>
          <w:rFonts w:ascii="Times New Roman" w:hAnsi="Times New Roman" w:cs="Times New Roman"/>
          <w:noProof/>
          <w:kern w:val="0"/>
          <w:sz w:val="24"/>
        </w:rPr>
        <w:t xml:space="preserve">, </w:t>
      </w:r>
      <w:r w:rsidRPr="004530E0">
        <w:rPr>
          <w:rFonts w:ascii="Times New Roman" w:hAnsi="Times New Roman" w:cs="Times New Roman"/>
          <w:i/>
          <w:iCs/>
          <w:noProof/>
          <w:kern w:val="0"/>
          <w:sz w:val="24"/>
        </w:rPr>
        <w:t>2</w:t>
      </w:r>
      <w:r w:rsidRPr="004530E0">
        <w:rPr>
          <w:rFonts w:ascii="Times New Roman" w:hAnsi="Times New Roman" w:cs="Times New Roman"/>
          <w:noProof/>
          <w:kern w:val="0"/>
          <w:sz w:val="24"/>
        </w:rPr>
        <w:t xml:space="preserve">(1), 101–112. </w:t>
      </w:r>
    </w:p>
    <w:p w14:paraId="30D9AEA4" w14:textId="77777777" w:rsidR="00AB7A27" w:rsidRPr="004530E0" w:rsidRDefault="00AB7A27" w:rsidP="00AB7A27">
      <w:pPr>
        <w:widowControl w:val="0"/>
        <w:autoSpaceDE w:val="0"/>
        <w:autoSpaceDN w:val="0"/>
        <w:adjustRightInd w:val="0"/>
        <w:spacing w:line="276" w:lineRule="auto"/>
        <w:ind w:left="426" w:hanging="426"/>
        <w:jc w:val="both"/>
        <w:rPr>
          <w:rFonts w:ascii="Times New Roman" w:hAnsi="Times New Roman" w:cs="Times New Roman"/>
          <w:noProof/>
          <w:kern w:val="0"/>
          <w:sz w:val="24"/>
        </w:rPr>
      </w:pPr>
      <w:r w:rsidRPr="004530E0">
        <w:rPr>
          <w:rFonts w:ascii="Times New Roman" w:hAnsi="Times New Roman" w:cs="Times New Roman"/>
          <w:noProof/>
          <w:kern w:val="0"/>
          <w:sz w:val="24"/>
        </w:rPr>
        <w:t xml:space="preserve">Yusuf, B., H, M. S., Purnama, D. B., &amp; Aulya, P. (2025). </w:t>
      </w:r>
      <w:r w:rsidRPr="004530E0">
        <w:rPr>
          <w:rFonts w:ascii="Times New Roman" w:hAnsi="Times New Roman" w:cs="Times New Roman"/>
          <w:i/>
          <w:iCs/>
          <w:noProof/>
          <w:kern w:val="0"/>
          <w:sz w:val="24"/>
        </w:rPr>
        <w:t>Akibat Hukum terhadap Penghindaran Pajak</w:t>
      </w:r>
      <w:r w:rsidRPr="004530E0">
        <w:rPr>
          <w:rFonts w:ascii="Times New Roman" w:hAnsi="Times New Roman" w:cs="Times New Roman"/>
          <w:noProof/>
          <w:kern w:val="0"/>
          <w:sz w:val="24"/>
        </w:rPr>
        <w:t>. 316–327.</w:t>
      </w:r>
    </w:p>
    <w:p w14:paraId="0FBC2CCB" w14:textId="77777777" w:rsidR="004530E0" w:rsidRDefault="004530E0"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45F8C516"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6A1DDD1E"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4837F242"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616D1619"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59ED9EEC"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0EC8A4EC"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38B34303"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40840A27"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50F29B28"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0CC5FAFF"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4523D59E"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0B4F8344"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2D414447" w14:textId="77777777" w:rsidR="00AB7A27"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5FBCC768" w14:textId="77777777" w:rsidR="00AB7A27" w:rsidRPr="004530E0" w:rsidRDefault="00AB7A27" w:rsidP="00AB7A27">
      <w:pPr>
        <w:widowControl w:val="0"/>
        <w:autoSpaceDE w:val="0"/>
        <w:autoSpaceDN w:val="0"/>
        <w:adjustRightInd w:val="0"/>
        <w:spacing w:line="240" w:lineRule="auto"/>
        <w:ind w:left="480" w:hanging="480"/>
        <w:jc w:val="both"/>
        <w:rPr>
          <w:rFonts w:ascii="Times New Roman" w:hAnsi="Times New Roman" w:cs="Times New Roman"/>
          <w:noProof/>
          <w:sz w:val="24"/>
        </w:rPr>
      </w:pPr>
    </w:p>
    <w:p w14:paraId="3ABAEE05" w14:textId="4E717A17" w:rsidR="004530E0" w:rsidRPr="00C9587D" w:rsidRDefault="00AF5373" w:rsidP="00AB7A27">
      <w:pPr>
        <w:spacing w:line="276" w:lineRule="auto"/>
        <w:ind w:right="-1"/>
        <w:jc w:val="both"/>
        <w:rPr>
          <w:rFonts w:ascii="Times New Roman" w:hAnsi="Times New Roman" w:cs="Times New Roman"/>
          <w:b/>
          <w:bCs/>
          <w:sz w:val="24"/>
          <w:szCs w:val="24"/>
        </w:rPr>
      </w:pPr>
      <w:r w:rsidRPr="00493084">
        <w:rPr>
          <w:rFonts w:ascii="Times New Roman" w:hAnsi="Times New Roman" w:cs="Times New Roman"/>
          <w:b/>
          <w:bCs/>
          <w:sz w:val="24"/>
          <w:szCs w:val="24"/>
        </w:rPr>
        <w:fldChar w:fldCharType="end"/>
      </w:r>
    </w:p>
    <w:sectPr w:rsidR="004530E0" w:rsidRPr="00C9587D" w:rsidSect="00A724E5">
      <w:headerReference w:type="default" r:id="rId16"/>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8AF0" w14:textId="77777777" w:rsidR="00373269" w:rsidRDefault="00373269" w:rsidP="0073127C">
      <w:pPr>
        <w:spacing w:after="0" w:line="240" w:lineRule="auto"/>
      </w:pPr>
      <w:r>
        <w:separator/>
      </w:r>
    </w:p>
  </w:endnote>
  <w:endnote w:type="continuationSeparator" w:id="0">
    <w:p w14:paraId="7DC6ACEA" w14:textId="77777777" w:rsidR="00373269" w:rsidRDefault="00373269" w:rsidP="0073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935455"/>
      <w:docPartObj>
        <w:docPartGallery w:val="Page Numbers (Bottom of Page)"/>
        <w:docPartUnique/>
      </w:docPartObj>
    </w:sdtPr>
    <w:sdtEndPr>
      <w:rPr>
        <w:noProof/>
      </w:rPr>
    </w:sdtEndPr>
    <w:sdtContent>
      <w:p w14:paraId="1332ED27" w14:textId="4424B5F3" w:rsidR="00373269" w:rsidRDefault="00373269">
        <w:pPr>
          <w:pStyle w:val="Footer"/>
          <w:jc w:val="center"/>
        </w:pPr>
        <w:r>
          <w:fldChar w:fldCharType="begin"/>
        </w:r>
        <w:r>
          <w:instrText xml:space="preserve"> PAGE   \* MERGEFORMAT </w:instrText>
        </w:r>
        <w:r>
          <w:fldChar w:fldCharType="separate"/>
        </w:r>
        <w:r w:rsidR="00880B07">
          <w:rPr>
            <w:noProof/>
          </w:rPr>
          <w:t>iv</w:t>
        </w:r>
        <w:r>
          <w:rPr>
            <w:noProof/>
          </w:rPr>
          <w:fldChar w:fldCharType="end"/>
        </w:r>
      </w:p>
    </w:sdtContent>
  </w:sdt>
  <w:p w14:paraId="3B52EADF" w14:textId="77777777" w:rsidR="00373269" w:rsidRDefault="00373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5029"/>
      <w:docPartObj>
        <w:docPartGallery w:val="Page Numbers (Bottom of Page)"/>
        <w:docPartUnique/>
      </w:docPartObj>
    </w:sdtPr>
    <w:sdtEndPr>
      <w:rPr>
        <w:noProof/>
      </w:rPr>
    </w:sdtEndPr>
    <w:sdtContent>
      <w:p w14:paraId="5461D68B" w14:textId="317B78AE" w:rsidR="00373269" w:rsidRDefault="00373269">
        <w:pPr>
          <w:pStyle w:val="Footer"/>
          <w:jc w:val="center"/>
        </w:pPr>
        <w:r>
          <w:fldChar w:fldCharType="begin"/>
        </w:r>
        <w:r>
          <w:instrText xml:space="preserve"> PAGE   \* MERGEFORMAT </w:instrText>
        </w:r>
        <w:r>
          <w:fldChar w:fldCharType="separate"/>
        </w:r>
        <w:r w:rsidR="00880B07">
          <w:rPr>
            <w:noProof/>
          </w:rPr>
          <w:t>5</w:t>
        </w:r>
        <w:r>
          <w:rPr>
            <w:noProof/>
          </w:rPr>
          <w:fldChar w:fldCharType="end"/>
        </w:r>
      </w:p>
    </w:sdtContent>
  </w:sdt>
  <w:p w14:paraId="1E298498" w14:textId="77777777" w:rsidR="00373269" w:rsidRPr="007D4602" w:rsidRDefault="0037326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E972" w14:textId="77777777" w:rsidR="00373269" w:rsidRDefault="00373269" w:rsidP="0073127C">
      <w:pPr>
        <w:spacing w:after="0" w:line="240" w:lineRule="auto"/>
      </w:pPr>
      <w:r>
        <w:separator/>
      </w:r>
    </w:p>
  </w:footnote>
  <w:footnote w:type="continuationSeparator" w:id="0">
    <w:p w14:paraId="7686E66C" w14:textId="77777777" w:rsidR="00373269" w:rsidRDefault="00373269" w:rsidP="00731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079C" w14:textId="77777777" w:rsidR="00373269" w:rsidRDefault="00373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B446" w14:textId="77777777" w:rsidR="00373269" w:rsidRDefault="00373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18F"/>
    <w:multiLevelType w:val="hybridMultilevel"/>
    <w:tmpl w:val="C6B482E0"/>
    <w:lvl w:ilvl="0" w:tplc="FFFFFFFF">
      <w:start w:val="1"/>
      <w:numFmt w:val="lowerLetter"/>
      <w:lvlText w:val="%1."/>
      <w:lvlJc w:val="left"/>
      <w:pPr>
        <w:ind w:left="2138" w:hanging="360"/>
      </w:pPr>
      <w:rPr>
        <w:rFonts w:hint="default"/>
        <w:spacing w:val="-1"/>
        <w:w w:val="100"/>
        <w:lang w:val="id" w:eastAsia="en-US" w:bidi="ar-SA"/>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 w15:restartNumberingAfterBreak="0">
    <w:nsid w:val="0B7A728D"/>
    <w:multiLevelType w:val="hybridMultilevel"/>
    <w:tmpl w:val="2854636C"/>
    <w:lvl w:ilvl="0" w:tplc="3809000F">
      <w:start w:val="1"/>
      <w:numFmt w:val="decimal"/>
      <w:lvlText w:val="%1."/>
      <w:lvlJc w:val="left"/>
      <w:pPr>
        <w:ind w:left="2138" w:hanging="360"/>
      </w:pPr>
      <w:rPr>
        <w:rFonts w:hint="default"/>
        <w:spacing w:val="-1"/>
        <w:w w:val="100"/>
        <w:lang w:val="id" w:eastAsia="en-US" w:bidi="ar-SA"/>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 w15:restartNumberingAfterBreak="0">
    <w:nsid w:val="0CCA4D3E"/>
    <w:multiLevelType w:val="multilevel"/>
    <w:tmpl w:val="190C367A"/>
    <w:lvl w:ilvl="0">
      <w:start w:val="1"/>
      <w:numFmt w:val="decimal"/>
      <w:lvlText w:val="%1."/>
      <w:lvlJc w:val="left"/>
      <w:pPr>
        <w:ind w:left="720" w:hanging="360"/>
      </w:pPr>
    </w:lvl>
    <w:lvl w:ilvl="1">
      <w:start w:val="5"/>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FF4873"/>
    <w:multiLevelType w:val="hybridMultilevel"/>
    <w:tmpl w:val="996A0776"/>
    <w:lvl w:ilvl="0" w:tplc="1B18CBDC">
      <w:start w:val="1"/>
      <w:numFmt w:val="decimal"/>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871445"/>
    <w:multiLevelType w:val="hybridMultilevel"/>
    <w:tmpl w:val="B2D424B0"/>
    <w:lvl w:ilvl="0" w:tplc="CABC32FA">
      <w:start w:val="1"/>
      <w:numFmt w:val="decimal"/>
      <w:pStyle w:val="Heading2"/>
      <w:lvlText w:val="3.%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1B7E6899"/>
    <w:multiLevelType w:val="hybridMultilevel"/>
    <w:tmpl w:val="04DE1EC0"/>
    <w:lvl w:ilvl="0" w:tplc="223CB61E">
      <w:start w:val="1"/>
      <w:numFmt w:val="decimal"/>
      <w:pStyle w:val="Heading4"/>
      <w:lvlText w:val="2.1.%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6" w15:restartNumberingAfterBreak="0">
    <w:nsid w:val="1B9A072B"/>
    <w:multiLevelType w:val="multilevel"/>
    <w:tmpl w:val="77C8C7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904F18"/>
    <w:multiLevelType w:val="multilevel"/>
    <w:tmpl w:val="C818ECA2"/>
    <w:lvl w:ilvl="0">
      <w:start w:val="1"/>
      <w:numFmt w:val="decimal"/>
      <w:lvlText w:val="%1."/>
      <w:lvlJc w:val="left"/>
      <w:pPr>
        <w:ind w:left="185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i w:val="0"/>
        <w:iCs w:val="0"/>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8" w15:restartNumberingAfterBreak="0">
    <w:nsid w:val="24EF3079"/>
    <w:multiLevelType w:val="hybridMultilevel"/>
    <w:tmpl w:val="C9FAF588"/>
    <w:lvl w:ilvl="0" w:tplc="3809000F">
      <w:start w:val="1"/>
      <w:numFmt w:val="decimal"/>
      <w:lvlText w:val="%1."/>
      <w:lvlJc w:val="left"/>
      <w:pPr>
        <w:ind w:left="2138" w:hanging="360"/>
      </w:pPr>
      <w:rPr>
        <w:rFonts w:hint="default"/>
        <w:spacing w:val="-1"/>
        <w:w w:val="100"/>
        <w:lang w:val="id" w:eastAsia="en-US" w:bidi="ar-SA"/>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9" w15:restartNumberingAfterBreak="0">
    <w:nsid w:val="365B02D4"/>
    <w:multiLevelType w:val="hybridMultilevel"/>
    <w:tmpl w:val="5DF05E60"/>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39164AB1"/>
    <w:multiLevelType w:val="hybridMultilevel"/>
    <w:tmpl w:val="65C0D04E"/>
    <w:lvl w:ilvl="0" w:tplc="FEB4D3E6">
      <w:start w:val="1"/>
      <w:numFmt w:val="decimal"/>
      <w:pStyle w:val="Heading5"/>
      <w:lvlText w:val="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92E5408"/>
    <w:multiLevelType w:val="hybridMultilevel"/>
    <w:tmpl w:val="065672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B526F9C"/>
    <w:multiLevelType w:val="hybridMultilevel"/>
    <w:tmpl w:val="A51CA5BE"/>
    <w:lvl w:ilvl="0" w:tplc="11008BE0">
      <w:start w:val="1"/>
      <w:numFmt w:val="decimal"/>
      <w:pStyle w:val="Heading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B6022FD"/>
    <w:multiLevelType w:val="hybridMultilevel"/>
    <w:tmpl w:val="63B47876"/>
    <w:lvl w:ilvl="0" w:tplc="A8647370">
      <w:start w:val="1"/>
      <w:numFmt w:val="decimal"/>
      <w:pStyle w:val="Heading8"/>
      <w:lvlText w:val="3.5.%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3EF6309E"/>
    <w:multiLevelType w:val="hybridMultilevel"/>
    <w:tmpl w:val="80D61D98"/>
    <w:lvl w:ilvl="0" w:tplc="94446638">
      <w:start w:val="1"/>
      <w:numFmt w:val="decimal"/>
      <w:pStyle w:val="Heading9"/>
      <w:lvlText w:val="3.5.2.%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421304B4"/>
    <w:multiLevelType w:val="hybridMultilevel"/>
    <w:tmpl w:val="4CC0ED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25573D1"/>
    <w:multiLevelType w:val="hybridMultilevel"/>
    <w:tmpl w:val="F5CC22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3461FD0"/>
    <w:multiLevelType w:val="multilevel"/>
    <w:tmpl w:val="444ED4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BA31E1"/>
    <w:multiLevelType w:val="hybridMultilevel"/>
    <w:tmpl w:val="92380E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D0E6290"/>
    <w:multiLevelType w:val="hybridMultilevel"/>
    <w:tmpl w:val="6BFE9060"/>
    <w:lvl w:ilvl="0" w:tplc="FFFFFFFF">
      <w:start w:val="1"/>
      <w:numFmt w:val="lowerLetter"/>
      <w:lvlText w:val="%1."/>
      <w:lvlJc w:val="left"/>
      <w:pPr>
        <w:ind w:left="2138" w:hanging="360"/>
      </w:pPr>
      <w:rPr>
        <w:rFonts w:hint="default"/>
        <w:spacing w:val="-1"/>
        <w:w w:val="100"/>
        <w:lang w:val="id" w:eastAsia="en-US" w:bidi="ar-SA"/>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0" w15:restartNumberingAfterBreak="0">
    <w:nsid w:val="4DCA7F98"/>
    <w:multiLevelType w:val="hybridMultilevel"/>
    <w:tmpl w:val="C03AF5A6"/>
    <w:lvl w:ilvl="0" w:tplc="A44C7FD4">
      <w:start w:val="1"/>
      <w:numFmt w:val="decimal"/>
      <w:pStyle w:val="Heading6"/>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E41530C"/>
    <w:multiLevelType w:val="hybridMultilevel"/>
    <w:tmpl w:val="9BAC88D0"/>
    <w:lvl w:ilvl="0" w:tplc="FB686536">
      <w:start w:val="1"/>
      <w:numFmt w:val="lowerLetter"/>
      <w:lvlText w:val="%1."/>
      <w:lvlJc w:val="left"/>
      <w:pPr>
        <w:ind w:left="2138" w:hanging="360"/>
      </w:pPr>
      <w:rPr>
        <w:rFonts w:hint="default"/>
        <w:spacing w:val="-1"/>
        <w:w w:val="100"/>
        <w:lang w:val="id" w:eastAsia="en-US" w:bidi="ar-SA"/>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2" w15:restartNumberingAfterBreak="0">
    <w:nsid w:val="4FAC30B8"/>
    <w:multiLevelType w:val="hybridMultilevel"/>
    <w:tmpl w:val="5F24441E"/>
    <w:lvl w:ilvl="0" w:tplc="FFFFFFFF">
      <w:start w:val="1"/>
      <w:numFmt w:val="lowerLetter"/>
      <w:lvlText w:val="%1."/>
      <w:lvlJc w:val="left"/>
      <w:pPr>
        <w:ind w:left="2138" w:hanging="360"/>
      </w:pPr>
      <w:rPr>
        <w:rFonts w:hint="default"/>
        <w:spacing w:val="-1"/>
        <w:w w:val="100"/>
        <w:lang w:val="id" w:eastAsia="en-US" w:bidi="ar-SA"/>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3" w15:restartNumberingAfterBreak="0">
    <w:nsid w:val="56AB1C73"/>
    <w:multiLevelType w:val="hybridMultilevel"/>
    <w:tmpl w:val="AD62FD8C"/>
    <w:lvl w:ilvl="0" w:tplc="3809000F">
      <w:start w:val="1"/>
      <w:numFmt w:val="decimal"/>
      <w:lvlText w:val="%1."/>
      <w:lvlJc w:val="left"/>
      <w:pPr>
        <w:ind w:left="2138" w:hanging="360"/>
      </w:pPr>
      <w:rPr>
        <w:rFonts w:hint="default"/>
        <w:spacing w:val="-1"/>
        <w:w w:val="100"/>
        <w:lang w:val="id" w:eastAsia="en-US" w:bidi="ar-SA"/>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4" w15:restartNumberingAfterBreak="0">
    <w:nsid w:val="59711C24"/>
    <w:multiLevelType w:val="multilevel"/>
    <w:tmpl w:val="AFB2AB32"/>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1"/>
      <w:numFmt w:val="decimal"/>
      <w:lvlText w:val="3.5.%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AF4D20"/>
    <w:multiLevelType w:val="hybridMultilevel"/>
    <w:tmpl w:val="8D8A4956"/>
    <w:lvl w:ilvl="0" w:tplc="C538B14A">
      <w:start w:val="1"/>
      <w:numFmt w:val="decimal"/>
      <w:pStyle w:val="Subtitle"/>
      <w:lvlText w:val="3.5.3.%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5CC719CD"/>
    <w:multiLevelType w:val="hybridMultilevel"/>
    <w:tmpl w:val="980A556C"/>
    <w:lvl w:ilvl="0" w:tplc="FFFFFFFF">
      <w:start w:val="1"/>
      <w:numFmt w:val="lowerLetter"/>
      <w:lvlText w:val="%1."/>
      <w:lvlJc w:val="left"/>
      <w:pPr>
        <w:ind w:left="2138" w:hanging="360"/>
      </w:pPr>
      <w:rPr>
        <w:rFonts w:hint="default"/>
        <w:spacing w:val="-1"/>
        <w:w w:val="100"/>
        <w:lang w:val="id" w:eastAsia="en-US" w:bidi="ar-SA"/>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7" w15:restartNumberingAfterBreak="0">
    <w:nsid w:val="5DE262AC"/>
    <w:multiLevelType w:val="hybridMultilevel"/>
    <w:tmpl w:val="7A7A133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8" w15:restartNumberingAfterBreak="0">
    <w:nsid w:val="60932C28"/>
    <w:multiLevelType w:val="hybridMultilevel"/>
    <w:tmpl w:val="AC328C60"/>
    <w:lvl w:ilvl="0" w:tplc="CFC8CC16">
      <w:start w:val="1"/>
      <w:numFmt w:val="decimal"/>
      <w:lvlText w:val="3.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6EE127B"/>
    <w:multiLevelType w:val="hybridMultilevel"/>
    <w:tmpl w:val="8A4E34CE"/>
    <w:lvl w:ilvl="0" w:tplc="44C8069C">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8722030"/>
    <w:multiLevelType w:val="hybridMultilevel"/>
    <w:tmpl w:val="0F6261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1575AF8"/>
    <w:multiLevelType w:val="hybridMultilevel"/>
    <w:tmpl w:val="E5022168"/>
    <w:lvl w:ilvl="0" w:tplc="3809000F">
      <w:start w:val="1"/>
      <w:numFmt w:val="decimal"/>
      <w:lvlText w:val="%1."/>
      <w:lvlJc w:val="left"/>
      <w:pPr>
        <w:ind w:left="2138" w:hanging="360"/>
      </w:pPr>
      <w:rPr>
        <w:rFonts w:hint="default"/>
        <w:spacing w:val="-1"/>
        <w:w w:val="100"/>
        <w:lang w:val="id" w:eastAsia="en-US" w:bidi="ar-SA"/>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2" w15:restartNumberingAfterBreak="0">
    <w:nsid w:val="7A707D24"/>
    <w:multiLevelType w:val="hybridMultilevel"/>
    <w:tmpl w:val="109C6D1E"/>
    <w:lvl w:ilvl="0" w:tplc="987EB41E">
      <w:start w:val="1"/>
      <w:numFmt w:val="decimal"/>
      <w:lvlText w:val="3.5.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E3F109B"/>
    <w:multiLevelType w:val="hybridMultilevel"/>
    <w:tmpl w:val="30A45EC6"/>
    <w:lvl w:ilvl="0" w:tplc="50B46230">
      <w:start w:val="1"/>
      <w:numFmt w:val="decimal"/>
      <w:pStyle w:val="Heading7"/>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EA43F9B"/>
    <w:multiLevelType w:val="hybridMultilevel"/>
    <w:tmpl w:val="CDCA7EDE"/>
    <w:lvl w:ilvl="0" w:tplc="FFFFFFFF">
      <w:start w:val="1"/>
      <w:numFmt w:val="lowerLetter"/>
      <w:lvlText w:val="%1."/>
      <w:lvlJc w:val="left"/>
      <w:pPr>
        <w:ind w:left="2138" w:hanging="360"/>
      </w:pPr>
      <w:rPr>
        <w:rFonts w:hint="default"/>
        <w:spacing w:val="-1"/>
        <w:w w:val="100"/>
        <w:lang w:val="id" w:eastAsia="en-US" w:bidi="ar-SA"/>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5" w15:restartNumberingAfterBreak="0">
    <w:nsid w:val="7FD02740"/>
    <w:multiLevelType w:val="hybridMultilevel"/>
    <w:tmpl w:val="C2EA3BB2"/>
    <w:lvl w:ilvl="0" w:tplc="62C48A88">
      <w:start w:val="1"/>
      <w:numFmt w:val="decimal"/>
      <w:lvlText w:val="3.5.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95457069">
    <w:abstractNumId w:val="9"/>
  </w:num>
  <w:num w:numId="2" w16cid:durableId="1498574016">
    <w:abstractNumId w:val="15"/>
  </w:num>
  <w:num w:numId="3" w16cid:durableId="1122847118">
    <w:abstractNumId w:val="7"/>
  </w:num>
  <w:num w:numId="4" w16cid:durableId="1002273260">
    <w:abstractNumId w:val="21"/>
  </w:num>
  <w:num w:numId="5" w16cid:durableId="540096333">
    <w:abstractNumId w:val="5"/>
  </w:num>
  <w:num w:numId="6" w16cid:durableId="1064372867">
    <w:abstractNumId w:val="11"/>
  </w:num>
  <w:num w:numId="7" w16cid:durableId="1346246593">
    <w:abstractNumId w:val="24"/>
  </w:num>
  <w:num w:numId="8" w16cid:durableId="1805343704">
    <w:abstractNumId w:val="16"/>
  </w:num>
  <w:num w:numId="9" w16cid:durableId="165826956">
    <w:abstractNumId w:val="2"/>
  </w:num>
  <w:num w:numId="10" w16cid:durableId="1146048411">
    <w:abstractNumId w:val="30"/>
  </w:num>
  <w:num w:numId="11" w16cid:durableId="1172456458">
    <w:abstractNumId w:val="17"/>
  </w:num>
  <w:num w:numId="12" w16cid:durableId="915288253">
    <w:abstractNumId w:val="18"/>
  </w:num>
  <w:num w:numId="13" w16cid:durableId="1057120232">
    <w:abstractNumId w:val="12"/>
  </w:num>
  <w:num w:numId="14" w16cid:durableId="1012410950">
    <w:abstractNumId w:val="10"/>
  </w:num>
  <w:num w:numId="15" w16cid:durableId="617101308">
    <w:abstractNumId w:val="20"/>
  </w:num>
  <w:num w:numId="16" w16cid:durableId="2070881346">
    <w:abstractNumId w:val="33"/>
  </w:num>
  <w:num w:numId="17" w16cid:durableId="1526167202">
    <w:abstractNumId w:val="27"/>
  </w:num>
  <w:num w:numId="18" w16cid:durableId="764688778">
    <w:abstractNumId w:val="13"/>
  </w:num>
  <w:num w:numId="19" w16cid:durableId="1486820703">
    <w:abstractNumId w:val="14"/>
  </w:num>
  <w:num w:numId="20" w16cid:durableId="776603131">
    <w:abstractNumId w:val="26"/>
  </w:num>
  <w:num w:numId="21" w16cid:durableId="894240827">
    <w:abstractNumId w:val="22"/>
  </w:num>
  <w:num w:numId="22" w16cid:durableId="1574660735">
    <w:abstractNumId w:val="25"/>
  </w:num>
  <w:num w:numId="23" w16cid:durableId="845367165">
    <w:abstractNumId w:val="19"/>
  </w:num>
  <w:num w:numId="24" w16cid:durableId="581305363">
    <w:abstractNumId w:val="34"/>
  </w:num>
  <w:num w:numId="25" w16cid:durableId="973216763">
    <w:abstractNumId w:val="0"/>
  </w:num>
  <w:num w:numId="26" w16cid:durableId="786236953">
    <w:abstractNumId w:val="4"/>
  </w:num>
  <w:num w:numId="27" w16cid:durableId="1892227475">
    <w:abstractNumId w:val="6"/>
  </w:num>
  <w:num w:numId="28" w16cid:durableId="764034050">
    <w:abstractNumId w:val="35"/>
  </w:num>
  <w:num w:numId="29" w16cid:durableId="144246460">
    <w:abstractNumId w:val="28"/>
  </w:num>
  <w:num w:numId="30" w16cid:durableId="1659728435">
    <w:abstractNumId w:val="32"/>
  </w:num>
  <w:num w:numId="31" w16cid:durableId="844707281">
    <w:abstractNumId w:val="1"/>
  </w:num>
  <w:num w:numId="32" w16cid:durableId="1295214245">
    <w:abstractNumId w:val="23"/>
  </w:num>
  <w:num w:numId="33" w16cid:durableId="2095973260">
    <w:abstractNumId w:val="31"/>
  </w:num>
  <w:num w:numId="34" w16cid:durableId="391973552">
    <w:abstractNumId w:val="8"/>
  </w:num>
  <w:num w:numId="35" w16cid:durableId="1850563979">
    <w:abstractNumId w:val="29"/>
  </w:num>
  <w:num w:numId="36" w16cid:durableId="414476889">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6BD"/>
    <w:rsid w:val="00003DA5"/>
    <w:rsid w:val="00003E85"/>
    <w:rsid w:val="00006EA8"/>
    <w:rsid w:val="000108E6"/>
    <w:rsid w:val="00014985"/>
    <w:rsid w:val="00014AAE"/>
    <w:rsid w:val="0002585C"/>
    <w:rsid w:val="00025C99"/>
    <w:rsid w:val="000260BC"/>
    <w:rsid w:val="000327A9"/>
    <w:rsid w:val="00033999"/>
    <w:rsid w:val="00035E7A"/>
    <w:rsid w:val="000366C7"/>
    <w:rsid w:val="00042324"/>
    <w:rsid w:val="00042E64"/>
    <w:rsid w:val="0005461B"/>
    <w:rsid w:val="00055FA7"/>
    <w:rsid w:val="00056434"/>
    <w:rsid w:val="000579CF"/>
    <w:rsid w:val="000579DA"/>
    <w:rsid w:val="0006074B"/>
    <w:rsid w:val="000610F8"/>
    <w:rsid w:val="000617F5"/>
    <w:rsid w:val="00065CB6"/>
    <w:rsid w:val="00067ABB"/>
    <w:rsid w:val="00070D25"/>
    <w:rsid w:val="00074A5B"/>
    <w:rsid w:val="00074FFF"/>
    <w:rsid w:val="00076D16"/>
    <w:rsid w:val="0007739B"/>
    <w:rsid w:val="00080166"/>
    <w:rsid w:val="00080920"/>
    <w:rsid w:val="000818FC"/>
    <w:rsid w:val="0008200B"/>
    <w:rsid w:val="000875B0"/>
    <w:rsid w:val="000900B2"/>
    <w:rsid w:val="0009034F"/>
    <w:rsid w:val="00091F7B"/>
    <w:rsid w:val="000927F0"/>
    <w:rsid w:val="0009322E"/>
    <w:rsid w:val="000956B5"/>
    <w:rsid w:val="00096516"/>
    <w:rsid w:val="00096E94"/>
    <w:rsid w:val="00097AA6"/>
    <w:rsid w:val="00097B66"/>
    <w:rsid w:val="000A1385"/>
    <w:rsid w:val="000A2EB5"/>
    <w:rsid w:val="000A56D2"/>
    <w:rsid w:val="000A7A6A"/>
    <w:rsid w:val="000B1B19"/>
    <w:rsid w:val="000B385F"/>
    <w:rsid w:val="000B7548"/>
    <w:rsid w:val="000B7AC7"/>
    <w:rsid w:val="000C0320"/>
    <w:rsid w:val="000C21B0"/>
    <w:rsid w:val="000C5FFD"/>
    <w:rsid w:val="000C62CB"/>
    <w:rsid w:val="000C65AC"/>
    <w:rsid w:val="000C7AD1"/>
    <w:rsid w:val="000D2149"/>
    <w:rsid w:val="000D2A1D"/>
    <w:rsid w:val="000D4D65"/>
    <w:rsid w:val="000D52EA"/>
    <w:rsid w:val="000D7545"/>
    <w:rsid w:val="000E054A"/>
    <w:rsid w:val="000F57CA"/>
    <w:rsid w:val="001048C9"/>
    <w:rsid w:val="0010546A"/>
    <w:rsid w:val="001066FF"/>
    <w:rsid w:val="00112C32"/>
    <w:rsid w:val="001134B8"/>
    <w:rsid w:val="001172E6"/>
    <w:rsid w:val="00117676"/>
    <w:rsid w:val="0011792F"/>
    <w:rsid w:val="00117941"/>
    <w:rsid w:val="001203ED"/>
    <w:rsid w:val="00120E75"/>
    <w:rsid w:val="001214D4"/>
    <w:rsid w:val="00121A71"/>
    <w:rsid w:val="0012301D"/>
    <w:rsid w:val="00123457"/>
    <w:rsid w:val="00126351"/>
    <w:rsid w:val="0013121E"/>
    <w:rsid w:val="00131FE6"/>
    <w:rsid w:val="00132D37"/>
    <w:rsid w:val="0013428D"/>
    <w:rsid w:val="00137223"/>
    <w:rsid w:val="00141C31"/>
    <w:rsid w:val="00143652"/>
    <w:rsid w:val="00147517"/>
    <w:rsid w:val="001506FF"/>
    <w:rsid w:val="001514EB"/>
    <w:rsid w:val="0015170E"/>
    <w:rsid w:val="0015208D"/>
    <w:rsid w:val="00154854"/>
    <w:rsid w:val="0016158A"/>
    <w:rsid w:val="00161CFE"/>
    <w:rsid w:val="00163AD0"/>
    <w:rsid w:val="00165B3F"/>
    <w:rsid w:val="00165BEE"/>
    <w:rsid w:val="00170D3B"/>
    <w:rsid w:val="00170FA8"/>
    <w:rsid w:val="001712F0"/>
    <w:rsid w:val="001765C7"/>
    <w:rsid w:val="00176608"/>
    <w:rsid w:val="00176F37"/>
    <w:rsid w:val="00177660"/>
    <w:rsid w:val="00182171"/>
    <w:rsid w:val="001861F7"/>
    <w:rsid w:val="00187AAF"/>
    <w:rsid w:val="00190ABC"/>
    <w:rsid w:val="001913F9"/>
    <w:rsid w:val="00192ACD"/>
    <w:rsid w:val="00192B74"/>
    <w:rsid w:val="00192C05"/>
    <w:rsid w:val="00195444"/>
    <w:rsid w:val="001A7304"/>
    <w:rsid w:val="001B0FDB"/>
    <w:rsid w:val="001B1898"/>
    <w:rsid w:val="001B2815"/>
    <w:rsid w:val="001B4009"/>
    <w:rsid w:val="001C4AD8"/>
    <w:rsid w:val="001C5029"/>
    <w:rsid w:val="001C5628"/>
    <w:rsid w:val="001C5A81"/>
    <w:rsid w:val="001C725C"/>
    <w:rsid w:val="001D08A5"/>
    <w:rsid w:val="001D173A"/>
    <w:rsid w:val="001D5D27"/>
    <w:rsid w:val="001D6C90"/>
    <w:rsid w:val="001D7864"/>
    <w:rsid w:val="001E0FF5"/>
    <w:rsid w:val="001E2C06"/>
    <w:rsid w:val="001E45C0"/>
    <w:rsid w:val="001E4E16"/>
    <w:rsid w:val="001E7D74"/>
    <w:rsid w:val="001F0FB9"/>
    <w:rsid w:val="00204631"/>
    <w:rsid w:val="002079D7"/>
    <w:rsid w:val="00207A39"/>
    <w:rsid w:val="002105B7"/>
    <w:rsid w:val="00210832"/>
    <w:rsid w:val="00210DF5"/>
    <w:rsid w:val="0021151C"/>
    <w:rsid w:val="00211E5C"/>
    <w:rsid w:val="0021289C"/>
    <w:rsid w:val="00215E20"/>
    <w:rsid w:val="00215E61"/>
    <w:rsid w:val="00217831"/>
    <w:rsid w:val="002217D0"/>
    <w:rsid w:val="002227E5"/>
    <w:rsid w:val="00230DC1"/>
    <w:rsid w:val="0023121F"/>
    <w:rsid w:val="00232A23"/>
    <w:rsid w:val="0023313A"/>
    <w:rsid w:val="002353AB"/>
    <w:rsid w:val="00237B6D"/>
    <w:rsid w:val="00241820"/>
    <w:rsid w:val="002442AD"/>
    <w:rsid w:val="002455B8"/>
    <w:rsid w:val="00251595"/>
    <w:rsid w:val="00251D53"/>
    <w:rsid w:val="00252654"/>
    <w:rsid w:val="00253936"/>
    <w:rsid w:val="0026257E"/>
    <w:rsid w:val="00264B59"/>
    <w:rsid w:val="00265201"/>
    <w:rsid w:val="00274068"/>
    <w:rsid w:val="00277B67"/>
    <w:rsid w:val="00280C7D"/>
    <w:rsid w:val="00280EF0"/>
    <w:rsid w:val="00281B56"/>
    <w:rsid w:val="00283805"/>
    <w:rsid w:val="00287A54"/>
    <w:rsid w:val="002906F8"/>
    <w:rsid w:val="00291912"/>
    <w:rsid w:val="00295BC7"/>
    <w:rsid w:val="00295EFB"/>
    <w:rsid w:val="002A011F"/>
    <w:rsid w:val="002A32B6"/>
    <w:rsid w:val="002A5C2A"/>
    <w:rsid w:val="002A68B2"/>
    <w:rsid w:val="002A6B4E"/>
    <w:rsid w:val="002B4483"/>
    <w:rsid w:val="002B67FE"/>
    <w:rsid w:val="002B7F42"/>
    <w:rsid w:val="002C0AE3"/>
    <w:rsid w:val="002C0EAC"/>
    <w:rsid w:val="002C1647"/>
    <w:rsid w:val="002C1C87"/>
    <w:rsid w:val="002C472F"/>
    <w:rsid w:val="002C6601"/>
    <w:rsid w:val="002C67CE"/>
    <w:rsid w:val="002D1C2D"/>
    <w:rsid w:val="002D2070"/>
    <w:rsid w:val="002D271C"/>
    <w:rsid w:val="002D43D9"/>
    <w:rsid w:val="002D511F"/>
    <w:rsid w:val="002D7555"/>
    <w:rsid w:val="002E0263"/>
    <w:rsid w:val="002E10CE"/>
    <w:rsid w:val="002E3D9B"/>
    <w:rsid w:val="002E6E5E"/>
    <w:rsid w:val="002E73D1"/>
    <w:rsid w:val="002E779E"/>
    <w:rsid w:val="002F0030"/>
    <w:rsid w:val="002F0A05"/>
    <w:rsid w:val="002F0EEB"/>
    <w:rsid w:val="002F24EC"/>
    <w:rsid w:val="002F3DC2"/>
    <w:rsid w:val="002F4A57"/>
    <w:rsid w:val="002F5BB0"/>
    <w:rsid w:val="002F63F0"/>
    <w:rsid w:val="0030150F"/>
    <w:rsid w:val="00302CCB"/>
    <w:rsid w:val="00303756"/>
    <w:rsid w:val="003072CD"/>
    <w:rsid w:val="003108FA"/>
    <w:rsid w:val="00312BD4"/>
    <w:rsid w:val="00313C94"/>
    <w:rsid w:val="00316604"/>
    <w:rsid w:val="00317868"/>
    <w:rsid w:val="00317C72"/>
    <w:rsid w:val="00321390"/>
    <w:rsid w:val="003217C1"/>
    <w:rsid w:val="003239FA"/>
    <w:rsid w:val="00324515"/>
    <w:rsid w:val="00324551"/>
    <w:rsid w:val="00327067"/>
    <w:rsid w:val="00331861"/>
    <w:rsid w:val="003344B8"/>
    <w:rsid w:val="0034182A"/>
    <w:rsid w:val="00343A18"/>
    <w:rsid w:val="003442B3"/>
    <w:rsid w:val="003442BB"/>
    <w:rsid w:val="003471DD"/>
    <w:rsid w:val="00351493"/>
    <w:rsid w:val="00354455"/>
    <w:rsid w:val="003562FC"/>
    <w:rsid w:val="003577C1"/>
    <w:rsid w:val="003578A2"/>
    <w:rsid w:val="003578B5"/>
    <w:rsid w:val="003626FC"/>
    <w:rsid w:val="003645CC"/>
    <w:rsid w:val="00364FC1"/>
    <w:rsid w:val="0037112B"/>
    <w:rsid w:val="00372DB2"/>
    <w:rsid w:val="00373269"/>
    <w:rsid w:val="003819CC"/>
    <w:rsid w:val="0038245C"/>
    <w:rsid w:val="00383D47"/>
    <w:rsid w:val="00384A45"/>
    <w:rsid w:val="003858FE"/>
    <w:rsid w:val="00386364"/>
    <w:rsid w:val="00386F15"/>
    <w:rsid w:val="00391EF4"/>
    <w:rsid w:val="003920A6"/>
    <w:rsid w:val="00393822"/>
    <w:rsid w:val="003960CE"/>
    <w:rsid w:val="003A0A81"/>
    <w:rsid w:val="003A1A1B"/>
    <w:rsid w:val="003A2DEF"/>
    <w:rsid w:val="003A3E5B"/>
    <w:rsid w:val="003A4D62"/>
    <w:rsid w:val="003A4FDA"/>
    <w:rsid w:val="003A6091"/>
    <w:rsid w:val="003A6979"/>
    <w:rsid w:val="003B0EAA"/>
    <w:rsid w:val="003B1999"/>
    <w:rsid w:val="003B6DF2"/>
    <w:rsid w:val="003C382C"/>
    <w:rsid w:val="003C3B1B"/>
    <w:rsid w:val="003C7792"/>
    <w:rsid w:val="003D0100"/>
    <w:rsid w:val="003D3C8B"/>
    <w:rsid w:val="003D48D1"/>
    <w:rsid w:val="003D4BAF"/>
    <w:rsid w:val="003E00C7"/>
    <w:rsid w:val="003E152B"/>
    <w:rsid w:val="003E35E1"/>
    <w:rsid w:val="003E45A0"/>
    <w:rsid w:val="003E45E5"/>
    <w:rsid w:val="003E5ED3"/>
    <w:rsid w:val="003E65C7"/>
    <w:rsid w:val="003E6851"/>
    <w:rsid w:val="003F1323"/>
    <w:rsid w:val="003F2534"/>
    <w:rsid w:val="003F2A37"/>
    <w:rsid w:val="003F5CE4"/>
    <w:rsid w:val="003F767A"/>
    <w:rsid w:val="003F7E25"/>
    <w:rsid w:val="00400702"/>
    <w:rsid w:val="00404EE6"/>
    <w:rsid w:val="004066C3"/>
    <w:rsid w:val="00410BCD"/>
    <w:rsid w:val="00414B28"/>
    <w:rsid w:val="00414FAD"/>
    <w:rsid w:val="00415EAE"/>
    <w:rsid w:val="00417DBD"/>
    <w:rsid w:val="0042173E"/>
    <w:rsid w:val="00423D9E"/>
    <w:rsid w:val="00424BE9"/>
    <w:rsid w:val="00425076"/>
    <w:rsid w:val="00426DAF"/>
    <w:rsid w:val="00432C4C"/>
    <w:rsid w:val="00433266"/>
    <w:rsid w:val="00434735"/>
    <w:rsid w:val="0043678A"/>
    <w:rsid w:val="00436F18"/>
    <w:rsid w:val="004400FE"/>
    <w:rsid w:val="004419A0"/>
    <w:rsid w:val="00443EF9"/>
    <w:rsid w:val="00450536"/>
    <w:rsid w:val="00450C69"/>
    <w:rsid w:val="00452BE3"/>
    <w:rsid w:val="004530E0"/>
    <w:rsid w:val="0045542A"/>
    <w:rsid w:val="00455F29"/>
    <w:rsid w:val="004573ED"/>
    <w:rsid w:val="004577E8"/>
    <w:rsid w:val="004578C0"/>
    <w:rsid w:val="0046069E"/>
    <w:rsid w:val="004714FE"/>
    <w:rsid w:val="004735E7"/>
    <w:rsid w:val="004740A1"/>
    <w:rsid w:val="00475A92"/>
    <w:rsid w:val="004770B0"/>
    <w:rsid w:val="00482A25"/>
    <w:rsid w:val="00484160"/>
    <w:rsid w:val="00484FAE"/>
    <w:rsid w:val="0048662F"/>
    <w:rsid w:val="00486C03"/>
    <w:rsid w:val="00487C79"/>
    <w:rsid w:val="00492E1C"/>
    <w:rsid w:val="00493084"/>
    <w:rsid w:val="004A1548"/>
    <w:rsid w:val="004A7ABC"/>
    <w:rsid w:val="004B0AFB"/>
    <w:rsid w:val="004B5B5B"/>
    <w:rsid w:val="004C22B7"/>
    <w:rsid w:val="004C255E"/>
    <w:rsid w:val="004C6550"/>
    <w:rsid w:val="004C65AD"/>
    <w:rsid w:val="004C779A"/>
    <w:rsid w:val="004D4614"/>
    <w:rsid w:val="004D4B96"/>
    <w:rsid w:val="004D4CC8"/>
    <w:rsid w:val="004E18CF"/>
    <w:rsid w:val="004E419F"/>
    <w:rsid w:val="004E4322"/>
    <w:rsid w:val="004E464C"/>
    <w:rsid w:val="004E75E6"/>
    <w:rsid w:val="004F4795"/>
    <w:rsid w:val="004F4CCB"/>
    <w:rsid w:val="004F7A69"/>
    <w:rsid w:val="00500EB2"/>
    <w:rsid w:val="00504881"/>
    <w:rsid w:val="00507C3C"/>
    <w:rsid w:val="00511F17"/>
    <w:rsid w:val="00520F67"/>
    <w:rsid w:val="005224F3"/>
    <w:rsid w:val="005229DF"/>
    <w:rsid w:val="005304C1"/>
    <w:rsid w:val="005326C7"/>
    <w:rsid w:val="005332C3"/>
    <w:rsid w:val="00536F31"/>
    <w:rsid w:val="00537CFB"/>
    <w:rsid w:val="00540818"/>
    <w:rsid w:val="0054085F"/>
    <w:rsid w:val="0054137D"/>
    <w:rsid w:val="00543076"/>
    <w:rsid w:val="0054355D"/>
    <w:rsid w:val="00543E2F"/>
    <w:rsid w:val="00547006"/>
    <w:rsid w:val="00547EC8"/>
    <w:rsid w:val="00551BA4"/>
    <w:rsid w:val="00552310"/>
    <w:rsid w:val="0055423B"/>
    <w:rsid w:val="005561F3"/>
    <w:rsid w:val="00556318"/>
    <w:rsid w:val="00561066"/>
    <w:rsid w:val="00562492"/>
    <w:rsid w:val="00571C49"/>
    <w:rsid w:val="005759F9"/>
    <w:rsid w:val="0057766E"/>
    <w:rsid w:val="00577FF4"/>
    <w:rsid w:val="00580B6F"/>
    <w:rsid w:val="005811C4"/>
    <w:rsid w:val="00584E4C"/>
    <w:rsid w:val="00594D47"/>
    <w:rsid w:val="005A2EB7"/>
    <w:rsid w:val="005A3523"/>
    <w:rsid w:val="005A6747"/>
    <w:rsid w:val="005B3EDF"/>
    <w:rsid w:val="005B4DFD"/>
    <w:rsid w:val="005B5169"/>
    <w:rsid w:val="005C0155"/>
    <w:rsid w:val="005C2FAE"/>
    <w:rsid w:val="005D1A62"/>
    <w:rsid w:val="005D3220"/>
    <w:rsid w:val="005D4058"/>
    <w:rsid w:val="005D6521"/>
    <w:rsid w:val="005D6D21"/>
    <w:rsid w:val="005D755C"/>
    <w:rsid w:val="005E29A9"/>
    <w:rsid w:val="005E33BE"/>
    <w:rsid w:val="005E5E0E"/>
    <w:rsid w:val="005E76C6"/>
    <w:rsid w:val="005F28DD"/>
    <w:rsid w:val="005F4762"/>
    <w:rsid w:val="005F6803"/>
    <w:rsid w:val="005F7DA0"/>
    <w:rsid w:val="00600204"/>
    <w:rsid w:val="006015EE"/>
    <w:rsid w:val="00602F5A"/>
    <w:rsid w:val="00604646"/>
    <w:rsid w:val="006050E3"/>
    <w:rsid w:val="006050F6"/>
    <w:rsid w:val="00607844"/>
    <w:rsid w:val="006143D3"/>
    <w:rsid w:val="006270DB"/>
    <w:rsid w:val="00627B17"/>
    <w:rsid w:val="00631ED4"/>
    <w:rsid w:val="00637441"/>
    <w:rsid w:val="00642AF0"/>
    <w:rsid w:val="00644410"/>
    <w:rsid w:val="00645C1F"/>
    <w:rsid w:val="0064726A"/>
    <w:rsid w:val="00652C80"/>
    <w:rsid w:val="006534F3"/>
    <w:rsid w:val="00654A41"/>
    <w:rsid w:val="006559FF"/>
    <w:rsid w:val="00655B34"/>
    <w:rsid w:val="00656D55"/>
    <w:rsid w:val="00661802"/>
    <w:rsid w:val="00661AD7"/>
    <w:rsid w:val="006643C1"/>
    <w:rsid w:val="006700B6"/>
    <w:rsid w:val="00673E22"/>
    <w:rsid w:val="00674720"/>
    <w:rsid w:val="0067576D"/>
    <w:rsid w:val="006767F3"/>
    <w:rsid w:val="00681039"/>
    <w:rsid w:val="00684AA0"/>
    <w:rsid w:val="0068579B"/>
    <w:rsid w:val="00690B5C"/>
    <w:rsid w:val="0069342C"/>
    <w:rsid w:val="006948EB"/>
    <w:rsid w:val="00696E82"/>
    <w:rsid w:val="006A00E7"/>
    <w:rsid w:val="006A6935"/>
    <w:rsid w:val="006A7D28"/>
    <w:rsid w:val="006B0022"/>
    <w:rsid w:val="006B1D09"/>
    <w:rsid w:val="006B3EE2"/>
    <w:rsid w:val="006B54FA"/>
    <w:rsid w:val="006C02EE"/>
    <w:rsid w:val="006C095A"/>
    <w:rsid w:val="006C300B"/>
    <w:rsid w:val="006C595F"/>
    <w:rsid w:val="006D4B8C"/>
    <w:rsid w:val="006D5FC5"/>
    <w:rsid w:val="006D63E3"/>
    <w:rsid w:val="006D6A27"/>
    <w:rsid w:val="006D76F3"/>
    <w:rsid w:val="006E0180"/>
    <w:rsid w:val="006E0D83"/>
    <w:rsid w:val="006E546D"/>
    <w:rsid w:val="006E71A6"/>
    <w:rsid w:val="006F0659"/>
    <w:rsid w:val="006F2A7C"/>
    <w:rsid w:val="006F3EE3"/>
    <w:rsid w:val="006F4E6E"/>
    <w:rsid w:val="006F5CF9"/>
    <w:rsid w:val="0070030D"/>
    <w:rsid w:val="00702B7F"/>
    <w:rsid w:val="007063A4"/>
    <w:rsid w:val="0070789E"/>
    <w:rsid w:val="00710287"/>
    <w:rsid w:val="00716FAD"/>
    <w:rsid w:val="0072021E"/>
    <w:rsid w:val="007263C0"/>
    <w:rsid w:val="0073127C"/>
    <w:rsid w:val="00731BBA"/>
    <w:rsid w:val="00732E7F"/>
    <w:rsid w:val="0073354C"/>
    <w:rsid w:val="00734F3A"/>
    <w:rsid w:val="00740F37"/>
    <w:rsid w:val="00744DE3"/>
    <w:rsid w:val="007518FE"/>
    <w:rsid w:val="00752EC1"/>
    <w:rsid w:val="007538F8"/>
    <w:rsid w:val="0075717A"/>
    <w:rsid w:val="007575EF"/>
    <w:rsid w:val="007601AF"/>
    <w:rsid w:val="0076442F"/>
    <w:rsid w:val="0076484C"/>
    <w:rsid w:val="0076680A"/>
    <w:rsid w:val="007701D9"/>
    <w:rsid w:val="00771754"/>
    <w:rsid w:val="007736E3"/>
    <w:rsid w:val="00775AAC"/>
    <w:rsid w:val="00780EC6"/>
    <w:rsid w:val="00781221"/>
    <w:rsid w:val="00781EAE"/>
    <w:rsid w:val="0079028A"/>
    <w:rsid w:val="007906A8"/>
    <w:rsid w:val="00793C82"/>
    <w:rsid w:val="007944AF"/>
    <w:rsid w:val="00796729"/>
    <w:rsid w:val="00796916"/>
    <w:rsid w:val="007A35F8"/>
    <w:rsid w:val="007B4ECC"/>
    <w:rsid w:val="007B51CF"/>
    <w:rsid w:val="007B7BDC"/>
    <w:rsid w:val="007C33E3"/>
    <w:rsid w:val="007C451C"/>
    <w:rsid w:val="007D11F8"/>
    <w:rsid w:val="007D1505"/>
    <w:rsid w:val="007D19DC"/>
    <w:rsid w:val="007D4602"/>
    <w:rsid w:val="007D489C"/>
    <w:rsid w:val="007E1CA3"/>
    <w:rsid w:val="007F2D69"/>
    <w:rsid w:val="007F6563"/>
    <w:rsid w:val="00800C63"/>
    <w:rsid w:val="00810F66"/>
    <w:rsid w:val="00813682"/>
    <w:rsid w:val="0081644E"/>
    <w:rsid w:val="008211E4"/>
    <w:rsid w:val="00826D05"/>
    <w:rsid w:val="00826E1E"/>
    <w:rsid w:val="00842DFF"/>
    <w:rsid w:val="00843CCD"/>
    <w:rsid w:val="00843F42"/>
    <w:rsid w:val="00844DCF"/>
    <w:rsid w:val="008460B3"/>
    <w:rsid w:val="0085031F"/>
    <w:rsid w:val="008517C8"/>
    <w:rsid w:val="00851CB7"/>
    <w:rsid w:val="00856735"/>
    <w:rsid w:val="0086041B"/>
    <w:rsid w:val="00862B3C"/>
    <w:rsid w:val="00863AF5"/>
    <w:rsid w:val="00865C4C"/>
    <w:rsid w:val="008723AA"/>
    <w:rsid w:val="00874795"/>
    <w:rsid w:val="00876B75"/>
    <w:rsid w:val="00877974"/>
    <w:rsid w:val="00880B07"/>
    <w:rsid w:val="00881763"/>
    <w:rsid w:val="0089078C"/>
    <w:rsid w:val="00892444"/>
    <w:rsid w:val="00896F99"/>
    <w:rsid w:val="008A0772"/>
    <w:rsid w:val="008A1A80"/>
    <w:rsid w:val="008A2A0C"/>
    <w:rsid w:val="008B0B2E"/>
    <w:rsid w:val="008B12F1"/>
    <w:rsid w:val="008B1851"/>
    <w:rsid w:val="008B3D89"/>
    <w:rsid w:val="008C002C"/>
    <w:rsid w:val="008C2E6A"/>
    <w:rsid w:val="008C77D3"/>
    <w:rsid w:val="008D2296"/>
    <w:rsid w:val="008D28B8"/>
    <w:rsid w:val="008D41C4"/>
    <w:rsid w:val="008D4F63"/>
    <w:rsid w:val="008D51CF"/>
    <w:rsid w:val="008D7585"/>
    <w:rsid w:val="008E0639"/>
    <w:rsid w:val="008E2AE7"/>
    <w:rsid w:val="008E47E1"/>
    <w:rsid w:val="008E53C3"/>
    <w:rsid w:val="008E6304"/>
    <w:rsid w:val="008E754C"/>
    <w:rsid w:val="008E7E3B"/>
    <w:rsid w:val="008F077B"/>
    <w:rsid w:val="008F1C95"/>
    <w:rsid w:val="008F20AB"/>
    <w:rsid w:val="008F2922"/>
    <w:rsid w:val="008F3BD4"/>
    <w:rsid w:val="008F5BE4"/>
    <w:rsid w:val="008F7B14"/>
    <w:rsid w:val="00901265"/>
    <w:rsid w:val="00901328"/>
    <w:rsid w:val="00901698"/>
    <w:rsid w:val="00902D5A"/>
    <w:rsid w:val="009030B0"/>
    <w:rsid w:val="0091050A"/>
    <w:rsid w:val="00910B8C"/>
    <w:rsid w:val="00912D61"/>
    <w:rsid w:val="0091368E"/>
    <w:rsid w:val="0091444A"/>
    <w:rsid w:val="009144E9"/>
    <w:rsid w:val="009146A1"/>
    <w:rsid w:val="00914FFB"/>
    <w:rsid w:val="00915352"/>
    <w:rsid w:val="009160A1"/>
    <w:rsid w:val="00920BEE"/>
    <w:rsid w:val="00922DCB"/>
    <w:rsid w:val="0092525F"/>
    <w:rsid w:val="009340C8"/>
    <w:rsid w:val="00934384"/>
    <w:rsid w:val="009419E4"/>
    <w:rsid w:val="00944C8E"/>
    <w:rsid w:val="00946F55"/>
    <w:rsid w:val="00947430"/>
    <w:rsid w:val="009572A8"/>
    <w:rsid w:val="00960718"/>
    <w:rsid w:val="00965BED"/>
    <w:rsid w:val="00966480"/>
    <w:rsid w:val="00967984"/>
    <w:rsid w:val="0097279E"/>
    <w:rsid w:val="00977838"/>
    <w:rsid w:val="009803FF"/>
    <w:rsid w:val="00981263"/>
    <w:rsid w:val="00984C01"/>
    <w:rsid w:val="0098681E"/>
    <w:rsid w:val="00990529"/>
    <w:rsid w:val="00990AB6"/>
    <w:rsid w:val="00991A94"/>
    <w:rsid w:val="00994E10"/>
    <w:rsid w:val="0099606C"/>
    <w:rsid w:val="009960F7"/>
    <w:rsid w:val="009970F5"/>
    <w:rsid w:val="00997A12"/>
    <w:rsid w:val="009A5518"/>
    <w:rsid w:val="009C04EC"/>
    <w:rsid w:val="009C0C6E"/>
    <w:rsid w:val="009C3231"/>
    <w:rsid w:val="009C39DB"/>
    <w:rsid w:val="009C3FEE"/>
    <w:rsid w:val="009C4BE7"/>
    <w:rsid w:val="009C4F00"/>
    <w:rsid w:val="009C62B3"/>
    <w:rsid w:val="009C7428"/>
    <w:rsid w:val="009D2C03"/>
    <w:rsid w:val="009D2C68"/>
    <w:rsid w:val="009D302C"/>
    <w:rsid w:val="009D540D"/>
    <w:rsid w:val="009D5F48"/>
    <w:rsid w:val="009E0C82"/>
    <w:rsid w:val="009E3169"/>
    <w:rsid w:val="009E5048"/>
    <w:rsid w:val="009E75CE"/>
    <w:rsid w:val="009E767E"/>
    <w:rsid w:val="009F1BAD"/>
    <w:rsid w:val="009F2EBF"/>
    <w:rsid w:val="009F3C5B"/>
    <w:rsid w:val="009F6C34"/>
    <w:rsid w:val="00A01426"/>
    <w:rsid w:val="00A05598"/>
    <w:rsid w:val="00A15726"/>
    <w:rsid w:val="00A1631C"/>
    <w:rsid w:val="00A179B9"/>
    <w:rsid w:val="00A20CD5"/>
    <w:rsid w:val="00A23E74"/>
    <w:rsid w:val="00A2503D"/>
    <w:rsid w:val="00A25FAB"/>
    <w:rsid w:val="00A26395"/>
    <w:rsid w:val="00A318B6"/>
    <w:rsid w:val="00A33F67"/>
    <w:rsid w:val="00A34058"/>
    <w:rsid w:val="00A340E8"/>
    <w:rsid w:val="00A3572A"/>
    <w:rsid w:val="00A3754B"/>
    <w:rsid w:val="00A37C26"/>
    <w:rsid w:val="00A41FB4"/>
    <w:rsid w:val="00A44B1C"/>
    <w:rsid w:val="00A46D44"/>
    <w:rsid w:val="00A4731A"/>
    <w:rsid w:val="00A50025"/>
    <w:rsid w:val="00A52610"/>
    <w:rsid w:val="00A528FB"/>
    <w:rsid w:val="00A532F7"/>
    <w:rsid w:val="00A53D06"/>
    <w:rsid w:val="00A55252"/>
    <w:rsid w:val="00A573B5"/>
    <w:rsid w:val="00A57923"/>
    <w:rsid w:val="00A60A60"/>
    <w:rsid w:val="00A60C8A"/>
    <w:rsid w:val="00A6283E"/>
    <w:rsid w:val="00A63EC9"/>
    <w:rsid w:val="00A65CB9"/>
    <w:rsid w:val="00A724E5"/>
    <w:rsid w:val="00A750DC"/>
    <w:rsid w:val="00A75A74"/>
    <w:rsid w:val="00A778B2"/>
    <w:rsid w:val="00A81C89"/>
    <w:rsid w:val="00A8262E"/>
    <w:rsid w:val="00A833DE"/>
    <w:rsid w:val="00A85749"/>
    <w:rsid w:val="00A9085E"/>
    <w:rsid w:val="00A9350B"/>
    <w:rsid w:val="00A93D1A"/>
    <w:rsid w:val="00A96510"/>
    <w:rsid w:val="00AA17DC"/>
    <w:rsid w:val="00AA3D32"/>
    <w:rsid w:val="00AA6AF4"/>
    <w:rsid w:val="00AA7AAF"/>
    <w:rsid w:val="00AB1D14"/>
    <w:rsid w:val="00AB537B"/>
    <w:rsid w:val="00AB7738"/>
    <w:rsid w:val="00AB78DC"/>
    <w:rsid w:val="00AB7A27"/>
    <w:rsid w:val="00AB7CD6"/>
    <w:rsid w:val="00AC0380"/>
    <w:rsid w:val="00AC0481"/>
    <w:rsid w:val="00AC49FC"/>
    <w:rsid w:val="00AC539E"/>
    <w:rsid w:val="00AC6E40"/>
    <w:rsid w:val="00AC7B7B"/>
    <w:rsid w:val="00AD1957"/>
    <w:rsid w:val="00AD2BEC"/>
    <w:rsid w:val="00AD380A"/>
    <w:rsid w:val="00AD61B6"/>
    <w:rsid w:val="00AE0A39"/>
    <w:rsid w:val="00AE1FD6"/>
    <w:rsid w:val="00AE2DB9"/>
    <w:rsid w:val="00AE4F95"/>
    <w:rsid w:val="00AF06B9"/>
    <w:rsid w:val="00AF5373"/>
    <w:rsid w:val="00AF6DB6"/>
    <w:rsid w:val="00B01513"/>
    <w:rsid w:val="00B074C1"/>
    <w:rsid w:val="00B077D0"/>
    <w:rsid w:val="00B120C0"/>
    <w:rsid w:val="00B14572"/>
    <w:rsid w:val="00B1574F"/>
    <w:rsid w:val="00B15CBB"/>
    <w:rsid w:val="00B16715"/>
    <w:rsid w:val="00B1757C"/>
    <w:rsid w:val="00B17D42"/>
    <w:rsid w:val="00B205CE"/>
    <w:rsid w:val="00B20ACA"/>
    <w:rsid w:val="00B2344E"/>
    <w:rsid w:val="00B23DB5"/>
    <w:rsid w:val="00B26989"/>
    <w:rsid w:val="00B306E7"/>
    <w:rsid w:val="00B30D68"/>
    <w:rsid w:val="00B317E4"/>
    <w:rsid w:val="00B33098"/>
    <w:rsid w:val="00B33240"/>
    <w:rsid w:val="00B413B3"/>
    <w:rsid w:val="00B41CAE"/>
    <w:rsid w:val="00B42E52"/>
    <w:rsid w:val="00B446CB"/>
    <w:rsid w:val="00B4605A"/>
    <w:rsid w:val="00B478D9"/>
    <w:rsid w:val="00B530DF"/>
    <w:rsid w:val="00B54961"/>
    <w:rsid w:val="00B64AD3"/>
    <w:rsid w:val="00B64C55"/>
    <w:rsid w:val="00B71347"/>
    <w:rsid w:val="00B7165F"/>
    <w:rsid w:val="00B71AFF"/>
    <w:rsid w:val="00B72A31"/>
    <w:rsid w:val="00B730F0"/>
    <w:rsid w:val="00B741CE"/>
    <w:rsid w:val="00B76827"/>
    <w:rsid w:val="00B76BD5"/>
    <w:rsid w:val="00B76C94"/>
    <w:rsid w:val="00B77550"/>
    <w:rsid w:val="00B77805"/>
    <w:rsid w:val="00B80EF2"/>
    <w:rsid w:val="00B81789"/>
    <w:rsid w:val="00B81D52"/>
    <w:rsid w:val="00B82665"/>
    <w:rsid w:val="00B90F4B"/>
    <w:rsid w:val="00B91B8E"/>
    <w:rsid w:val="00B93A6A"/>
    <w:rsid w:val="00B94449"/>
    <w:rsid w:val="00B948FF"/>
    <w:rsid w:val="00B95134"/>
    <w:rsid w:val="00BA002D"/>
    <w:rsid w:val="00BA1A46"/>
    <w:rsid w:val="00BA5909"/>
    <w:rsid w:val="00BA5F93"/>
    <w:rsid w:val="00BA672A"/>
    <w:rsid w:val="00BA714C"/>
    <w:rsid w:val="00BB16A3"/>
    <w:rsid w:val="00BB1F78"/>
    <w:rsid w:val="00BB3EE5"/>
    <w:rsid w:val="00BB6036"/>
    <w:rsid w:val="00BC0BCC"/>
    <w:rsid w:val="00BC1BBC"/>
    <w:rsid w:val="00BC59C7"/>
    <w:rsid w:val="00BD38F3"/>
    <w:rsid w:val="00BD4013"/>
    <w:rsid w:val="00BD69A0"/>
    <w:rsid w:val="00BE06A6"/>
    <w:rsid w:val="00BE317F"/>
    <w:rsid w:val="00BE399A"/>
    <w:rsid w:val="00BF34CE"/>
    <w:rsid w:val="00BF3BE0"/>
    <w:rsid w:val="00BF7E43"/>
    <w:rsid w:val="00C01775"/>
    <w:rsid w:val="00C03FBF"/>
    <w:rsid w:val="00C042D7"/>
    <w:rsid w:val="00C05FD5"/>
    <w:rsid w:val="00C06A43"/>
    <w:rsid w:val="00C10FBE"/>
    <w:rsid w:val="00C114D5"/>
    <w:rsid w:val="00C11CA9"/>
    <w:rsid w:val="00C1450E"/>
    <w:rsid w:val="00C14573"/>
    <w:rsid w:val="00C14767"/>
    <w:rsid w:val="00C1559F"/>
    <w:rsid w:val="00C15C08"/>
    <w:rsid w:val="00C15CF6"/>
    <w:rsid w:val="00C178F4"/>
    <w:rsid w:val="00C20C0B"/>
    <w:rsid w:val="00C210D1"/>
    <w:rsid w:val="00C21293"/>
    <w:rsid w:val="00C21B1B"/>
    <w:rsid w:val="00C21F90"/>
    <w:rsid w:val="00C23386"/>
    <w:rsid w:val="00C243F7"/>
    <w:rsid w:val="00C24A96"/>
    <w:rsid w:val="00C250D8"/>
    <w:rsid w:val="00C27C66"/>
    <w:rsid w:val="00C47CCC"/>
    <w:rsid w:val="00C5389F"/>
    <w:rsid w:val="00C54136"/>
    <w:rsid w:val="00C54ABD"/>
    <w:rsid w:val="00C56314"/>
    <w:rsid w:val="00C5758A"/>
    <w:rsid w:val="00C577E3"/>
    <w:rsid w:val="00C6002C"/>
    <w:rsid w:val="00C60D50"/>
    <w:rsid w:val="00C61290"/>
    <w:rsid w:val="00C613C3"/>
    <w:rsid w:val="00C71FBA"/>
    <w:rsid w:val="00C72634"/>
    <w:rsid w:val="00C74A63"/>
    <w:rsid w:val="00C7565A"/>
    <w:rsid w:val="00C75F10"/>
    <w:rsid w:val="00C7634D"/>
    <w:rsid w:val="00C76D32"/>
    <w:rsid w:val="00C7730D"/>
    <w:rsid w:val="00C8407A"/>
    <w:rsid w:val="00C8480B"/>
    <w:rsid w:val="00C86768"/>
    <w:rsid w:val="00C93D43"/>
    <w:rsid w:val="00C9587D"/>
    <w:rsid w:val="00C972BF"/>
    <w:rsid w:val="00C97EC7"/>
    <w:rsid w:val="00CA0D01"/>
    <w:rsid w:val="00CA3D7F"/>
    <w:rsid w:val="00CA4564"/>
    <w:rsid w:val="00CA5AC2"/>
    <w:rsid w:val="00CA6FDD"/>
    <w:rsid w:val="00CA7EEF"/>
    <w:rsid w:val="00CB7880"/>
    <w:rsid w:val="00CC01F5"/>
    <w:rsid w:val="00CC1FC4"/>
    <w:rsid w:val="00CC24E4"/>
    <w:rsid w:val="00CC3524"/>
    <w:rsid w:val="00CC5DBB"/>
    <w:rsid w:val="00CC7A6A"/>
    <w:rsid w:val="00CD5B39"/>
    <w:rsid w:val="00CD6CE0"/>
    <w:rsid w:val="00CD769C"/>
    <w:rsid w:val="00CE23CB"/>
    <w:rsid w:val="00CE63F5"/>
    <w:rsid w:val="00CE73D3"/>
    <w:rsid w:val="00CE7B2B"/>
    <w:rsid w:val="00CF13A3"/>
    <w:rsid w:val="00CF17D7"/>
    <w:rsid w:val="00CF306A"/>
    <w:rsid w:val="00CF3D43"/>
    <w:rsid w:val="00D00736"/>
    <w:rsid w:val="00D02B13"/>
    <w:rsid w:val="00D02C29"/>
    <w:rsid w:val="00D034F9"/>
    <w:rsid w:val="00D03EC5"/>
    <w:rsid w:val="00D05A1E"/>
    <w:rsid w:val="00D06942"/>
    <w:rsid w:val="00D14848"/>
    <w:rsid w:val="00D162F1"/>
    <w:rsid w:val="00D1641F"/>
    <w:rsid w:val="00D1767C"/>
    <w:rsid w:val="00D23CFA"/>
    <w:rsid w:val="00D262AB"/>
    <w:rsid w:val="00D30BD1"/>
    <w:rsid w:val="00D324C1"/>
    <w:rsid w:val="00D338B5"/>
    <w:rsid w:val="00D34C72"/>
    <w:rsid w:val="00D368C1"/>
    <w:rsid w:val="00D41F1D"/>
    <w:rsid w:val="00D425FA"/>
    <w:rsid w:val="00D43190"/>
    <w:rsid w:val="00D43CCD"/>
    <w:rsid w:val="00D44581"/>
    <w:rsid w:val="00D456D2"/>
    <w:rsid w:val="00D462DF"/>
    <w:rsid w:val="00D54DD0"/>
    <w:rsid w:val="00D56C4E"/>
    <w:rsid w:val="00D625FE"/>
    <w:rsid w:val="00D64E7E"/>
    <w:rsid w:val="00D65580"/>
    <w:rsid w:val="00D72B47"/>
    <w:rsid w:val="00D736BD"/>
    <w:rsid w:val="00D75150"/>
    <w:rsid w:val="00D76E9C"/>
    <w:rsid w:val="00D76EC2"/>
    <w:rsid w:val="00D77F07"/>
    <w:rsid w:val="00D8120F"/>
    <w:rsid w:val="00D83B4A"/>
    <w:rsid w:val="00D84159"/>
    <w:rsid w:val="00D86381"/>
    <w:rsid w:val="00D86CF7"/>
    <w:rsid w:val="00D928AE"/>
    <w:rsid w:val="00D92B70"/>
    <w:rsid w:val="00D95318"/>
    <w:rsid w:val="00D97D52"/>
    <w:rsid w:val="00DA1653"/>
    <w:rsid w:val="00DA19FE"/>
    <w:rsid w:val="00DA3572"/>
    <w:rsid w:val="00DA56C4"/>
    <w:rsid w:val="00DB6E7F"/>
    <w:rsid w:val="00DB7FC9"/>
    <w:rsid w:val="00DC00D7"/>
    <w:rsid w:val="00DC24D6"/>
    <w:rsid w:val="00DC2D5F"/>
    <w:rsid w:val="00DD0835"/>
    <w:rsid w:val="00DD0912"/>
    <w:rsid w:val="00DD1314"/>
    <w:rsid w:val="00DD1E07"/>
    <w:rsid w:val="00DD4EB0"/>
    <w:rsid w:val="00DD5560"/>
    <w:rsid w:val="00DD6844"/>
    <w:rsid w:val="00DE0F92"/>
    <w:rsid w:val="00DE36F8"/>
    <w:rsid w:val="00DE5654"/>
    <w:rsid w:val="00DE57C0"/>
    <w:rsid w:val="00DE740F"/>
    <w:rsid w:val="00DE7C98"/>
    <w:rsid w:val="00DF12AA"/>
    <w:rsid w:val="00DF3D78"/>
    <w:rsid w:val="00DF5930"/>
    <w:rsid w:val="00DF6156"/>
    <w:rsid w:val="00E0029D"/>
    <w:rsid w:val="00E003D6"/>
    <w:rsid w:val="00E04191"/>
    <w:rsid w:val="00E0551E"/>
    <w:rsid w:val="00E0787F"/>
    <w:rsid w:val="00E107F3"/>
    <w:rsid w:val="00E11AD1"/>
    <w:rsid w:val="00E13796"/>
    <w:rsid w:val="00E16525"/>
    <w:rsid w:val="00E221C9"/>
    <w:rsid w:val="00E25573"/>
    <w:rsid w:val="00E26C25"/>
    <w:rsid w:val="00E318D5"/>
    <w:rsid w:val="00E3266C"/>
    <w:rsid w:val="00E3475B"/>
    <w:rsid w:val="00E34F26"/>
    <w:rsid w:val="00E37AB9"/>
    <w:rsid w:val="00E401DA"/>
    <w:rsid w:val="00E40B68"/>
    <w:rsid w:val="00E40D4B"/>
    <w:rsid w:val="00E41F71"/>
    <w:rsid w:val="00E44CEB"/>
    <w:rsid w:val="00E4773F"/>
    <w:rsid w:val="00E53B3C"/>
    <w:rsid w:val="00E53FB1"/>
    <w:rsid w:val="00E6304D"/>
    <w:rsid w:val="00E64FA5"/>
    <w:rsid w:val="00E724E7"/>
    <w:rsid w:val="00E752E2"/>
    <w:rsid w:val="00E76C85"/>
    <w:rsid w:val="00E77A1D"/>
    <w:rsid w:val="00E802F6"/>
    <w:rsid w:val="00E83267"/>
    <w:rsid w:val="00E839CC"/>
    <w:rsid w:val="00E86FB3"/>
    <w:rsid w:val="00E907AA"/>
    <w:rsid w:val="00E930A8"/>
    <w:rsid w:val="00E94416"/>
    <w:rsid w:val="00E96286"/>
    <w:rsid w:val="00E96F98"/>
    <w:rsid w:val="00E97603"/>
    <w:rsid w:val="00E97D87"/>
    <w:rsid w:val="00EA0037"/>
    <w:rsid w:val="00EA0C75"/>
    <w:rsid w:val="00EA61ED"/>
    <w:rsid w:val="00EB1B06"/>
    <w:rsid w:val="00EB201E"/>
    <w:rsid w:val="00EB2C51"/>
    <w:rsid w:val="00EB301C"/>
    <w:rsid w:val="00EB6E4A"/>
    <w:rsid w:val="00EC1640"/>
    <w:rsid w:val="00EC5265"/>
    <w:rsid w:val="00EC5A1B"/>
    <w:rsid w:val="00EC6760"/>
    <w:rsid w:val="00EC68B4"/>
    <w:rsid w:val="00ED3188"/>
    <w:rsid w:val="00ED66FC"/>
    <w:rsid w:val="00EE0C89"/>
    <w:rsid w:val="00EE0C9A"/>
    <w:rsid w:val="00EE5DD2"/>
    <w:rsid w:val="00EF077D"/>
    <w:rsid w:val="00EF2ACB"/>
    <w:rsid w:val="00EF4569"/>
    <w:rsid w:val="00EF728E"/>
    <w:rsid w:val="00EF7D1B"/>
    <w:rsid w:val="00F00EE8"/>
    <w:rsid w:val="00F03E9B"/>
    <w:rsid w:val="00F06718"/>
    <w:rsid w:val="00F0743A"/>
    <w:rsid w:val="00F0747A"/>
    <w:rsid w:val="00F1616C"/>
    <w:rsid w:val="00F164A9"/>
    <w:rsid w:val="00F166DF"/>
    <w:rsid w:val="00F2168C"/>
    <w:rsid w:val="00F21C03"/>
    <w:rsid w:val="00F2208A"/>
    <w:rsid w:val="00F22B5E"/>
    <w:rsid w:val="00F240EF"/>
    <w:rsid w:val="00F25B4A"/>
    <w:rsid w:val="00F30724"/>
    <w:rsid w:val="00F309EE"/>
    <w:rsid w:val="00F30D18"/>
    <w:rsid w:val="00F346E3"/>
    <w:rsid w:val="00F36984"/>
    <w:rsid w:val="00F40D09"/>
    <w:rsid w:val="00F44C06"/>
    <w:rsid w:val="00F44C7A"/>
    <w:rsid w:val="00F469B0"/>
    <w:rsid w:val="00F46C67"/>
    <w:rsid w:val="00F471EE"/>
    <w:rsid w:val="00F64497"/>
    <w:rsid w:val="00F66DE6"/>
    <w:rsid w:val="00F66FFF"/>
    <w:rsid w:val="00F67975"/>
    <w:rsid w:val="00F71474"/>
    <w:rsid w:val="00F720A2"/>
    <w:rsid w:val="00F7266B"/>
    <w:rsid w:val="00F7271A"/>
    <w:rsid w:val="00F72E28"/>
    <w:rsid w:val="00F7423E"/>
    <w:rsid w:val="00F76148"/>
    <w:rsid w:val="00F76825"/>
    <w:rsid w:val="00F76F65"/>
    <w:rsid w:val="00F80FC1"/>
    <w:rsid w:val="00F814C4"/>
    <w:rsid w:val="00F82363"/>
    <w:rsid w:val="00F82F7D"/>
    <w:rsid w:val="00F8339C"/>
    <w:rsid w:val="00F835D9"/>
    <w:rsid w:val="00F83ECC"/>
    <w:rsid w:val="00F86282"/>
    <w:rsid w:val="00F906FC"/>
    <w:rsid w:val="00F90D30"/>
    <w:rsid w:val="00F942B7"/>
    <w:rsid w:val="00F9542C"/>
    <w:rsid w:val="00F96FC5"/>
    <w:rsid w:val="00FA00DB"/>
    <w:rsid w:val="00FA0C63"/>
    <w:rsid w:val="00FA243C"/>
    <w:rsid w:val="00FA33FB"/>
    <w:rsid w:val="00FA3816"/>
    <w:rsid w:val="00FA42BA"/>
    <w:rsid w:val="00FA585F"/>
    <w:rsid w:val="00FA7930"/>
    <w:rsid w:val="00FB0230"/>
    <w:rsid w:val="00FB10A9"/>
    <w:rsid w:val="00FB138B"/>
    <w:rsid w:val="00FC11C4"/>
    <w:rsid w:val="00FC1585"/>
    <w:rsid w:val="00FC3412"/>
    <w:rsid w:val="00FC5DD2"/>
    <w:rsid w:val="00FC5F93"/>
    <w:rsid w:val="00FC5FC0"/>
    <w:rsid w:val="00FD0800"/>
    <w:rsid w:val="00FD1D65"/>
    <w:rsid w:val="00FD65C1"/>
    <w:rsid w:val="00FD7CCD"/>
    <w:rsid w:val="00FE0515"/>
    <w:rsid w:val="00FE3EDC"/>
    <w:rsid w:val="00FE5DE2"/>
    <w:rsid w:val="00FE6410"/>
    <w:rsid w:val="00FE6693"/>
    <w:rsid w:val="00FF2DC6"/>
    <w:rsid w:val="00FF5206"/>
    <w:rsid w:val="00FF5E58"/>
    <w:rsid w:val="00FF6BC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AE047"/>
  <w15:docId w15:val="{2C1456E2-1A44-4278-AFA5-C3FB3B75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12B"/>
    <w:pPr>
      <w:spacing w:line="360" w:lineRule="auto"/>
      <w:ind w:right="-1"/>
      <w:jc w:val="center"/>
      <w:outlineLvl w:val="0"/>
    </w:pPr>
    <w:rPr>
      <w:rFonts w:ascii="Times New Roman" w:hAnsi="Times New Roman" w:cs="Times New Roman"/>
      <w:b/>
      <w:bCs/>
      <w:sz w:val="28"/>
      <w:szCs w:val="28"/>
    </w:rPr>
  </w:style>
  <w:style w:type="paragraph" w:styleId="Heading2">
    <w:name w:val="heading 2"/>
    <w:basedOn w:val="ListParagraph"/>
    <w:next w:val="Normal"/>
    <w:link w:val="Heading2Char"/>
    <w:uiPriority w:val="9"/>
    <w:unhideWhenUsed/>
    <w:qFormat/>
    <w:rsid w:val="00E53FB1"/>
    <w:pPr>
      <w:numPr>
        <w:numId w:val="26"/>
      </w:numPr>
      <w:spacing w:line="480" w:lineRule="auto"/>
      <w:ind w:right="-1"/>
      <w:jc w:val="both"/>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E53FB1"/>
    <w:pPr>
      <w:numPr>
        <w:numId w:val="13"/>
      </w:numPr>
      <w:spacing w:line="480" w:lineRule="auto"/>
      <w:ind w:left="567" w:right="-1" w:hanging="567"/>
      <w:jc w:val="both"/>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E53FB1"/>
    <w:pPr>
      <w:numPr>
        <w:numId w:val="5"/>
      </w:numPr>
      <w:spacing w:line="480" w:lineRule="auto"/>
      <w:ind w:left="567" w:right="-1" w:hanging="567"/>
      <w:jc w:val="both"/>
      <w:outlineLvl w:val="3"/>
    </w:pPr>
    <w:rPr>
      <w:rFonts w:ascii="Times New Roman" w:hAnsi="Times New Roman" w:cs="Times New Roman"/>
      <w:b/>
      <w:bCs/>
      <w:sz w:val="24"/>
      <w:szCs w:val="24"/>
    </w:rPr>
  </w:style>
  <w:style w:type="paragraph" w:styleId="Heading5">
    <w:name w:val="heading 5"/>
    <w:basedOn w:val="ListParagraph"/>
    <w:next w:val="Normal"/>
    <w:link w:val="Heading5Char"/>
    <w:uiPriority w:val="9"/>
    <w:unhideWhenUsed/>
    <w:qFormat/>
    <w:rsid w:val="00E53FB1"/>
    <w:pPr>
      <w:numPr>
        <w:numId w:val="14"/>
      </w:numPr>
      <w:spacing w:line="360" w:lineRule="auto"/>
      <w:ind w:left="567" w:right="-1" w:hanging="567"/>
      <w:jc w:val="both"/>
      <w:outlineLvl w:val="4"/>
    </w:pPr>
    <w:rPr>
      <w:rFonts w:ascii="Times New Roman" w:hAnsi="Times New Roman" w:cs="Times New Roman"/>
      <w:b/>
      <w:bCs/>
      <w:sz w:val="24"/>
      <w:szCs w:val="24"/>
    </w:rPr>
  </w:style>
  <w:style w:type="paragraph" w:styleId="Heading6">
    <w:name w:val="heading 6"/>
    <w:basedOn w:val="ListParagraph"/>
    <w:next w:val="Normal"/>
    <w:link w:val="Heading6Char"/>
    <w:uiPriority w:val="9"/>
    <w:unhideWhenUsed/>
    <w:qFormat/>
    <w:rsid w:val="00E53FB1"/>
    <w:pPr>
      <w:numPr>
        <w:numId w:val="15"/>
      </w:numPr>
      <w:spacing w:line="480" w:lineRule="auto"/>
      <w:ind w:left="567" w:right="-1" w:hanging="567"/>
      <w:jc w:val="both"/>
      <w:outlineLvl w:val="5"/>
    </w:pPr>
    <w:rPr>
      <w:rFonts w:ascii="Times New Roman" w:hAnsi="Times New Roman" w:cs="Times New Roman"/>
      <w:b/>
      <w:bCs/>
      <w:noProof/>
      <w:sz w:val="24"/>
      <w:szCs w:val="24"/>
    </w:rPr>
  </w:style>
  <w:style w:type="paragraph" w:styleId="Heading7">
    <w:name w:val="heading 7"/>
    <w:basedOn w:val="ListParagraph"/>
    <w:next w:val="Normal"/>
    <w:link w:val="Heading7Char"/>
    <w:uiPriority w:val="9"/>
    <w:unhideWhenUsed/>
    <w:qFormat/>
    <w:rsid w:val="00E53FB1"/>
    <w:pPr>
      <w:numPr>
        <w:numId w:val="16"/>
      </w:numPr>
      <w:spacing w:line="480" w:lineRule="auto"/>
      <w:ind w:right="-1" w:hanging="720"/>
      <w:outlineLvl w:val="6"/>
    </w:pPr>
    <w:rPr>
      <w:rFonts w:ascii="Times New Roman" w:hAnsi="Times New Roman" w:cs="Times New Roman"/>
      <w:b/>
      <w:bCs/>
      <w:sz w:val="24"/>
      <w:szCs w:val="24"/>
    </w:rPr>
  </w:style>
  <w:style w:type="paragraph" w:styleId="Heading8">
    <w:name w:val="heading 8"/>
    <w:basedOn w:val="ListParagraph"/>
    <w:next w:val="Normal"/>
    <w:link w:val="Heading8Char"/>
    <w:uiPriority w:val="9"/>
    <w:unhideWhenUsed/>
    <w:qFormat/>
    <w:rsid w:val="00230DC1"/>
    <w:pPr>
      <w:numPr>
        <w:numId w:val="18"/>
      </w:numPr>
      <w:spacing w:line="480" w:lineRule="auto"/>
      <w:ind w:left="709" w:right="-1" w:hanging="709"/>
      <w:jc w:val="both"/>
      <w:outlineLvl w:val="7"/>
    </w:pPr>
    <w:rPr>
      <w:rFonts w:ascii="Times New Roman" w:hAnsi="Times New Roman" w:cs="Times New Roman"/>
      <w:b/>
      <w:bCs/>
      <w:sz w:val="24"/>
      <w:szCs w:val="24"/>
    </w:rPr>
  </w:style>
  <w:style w:type="paragraph" w:styleId="Heading9">
    <w:name w:val="heading 9"/>
    <w:basedOn w:val="ListParagraph"/>
    <w:next w:val="Normal"/>
    <w:link w:val="Heading9Char"/>
    <w:uiPriority w:val="9"/>
    <w:unhideWhenUsed/>
    <w:qFormat/>
    <w:rsid w:val="00230DC1"/>
    <w:pPr>
      <w:numPr>
        <w:numId w:val="19"/>
      </w:numPr>
      <w:spacing w:line="480" w:lineRule="auto"/>
      <w:ind w:left="709" w:right="-1" w:hanging="709"/>
      <w:jc w:val="both"/>
      <w:outlineLvl w:val="8"/>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12B"/>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E53FB1"/>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E53FB1"/>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E53FB1"/>
    <w:rPr>
      <w:rFonts w:ascii="Times New Roman" w:hAnsi="Times New Roman" w:cs="Times New Roman"/>
      <w:b/>
      <w:bCs/>
      <w:sz w:val="24"/>
      <w:szCs w:val="24"/>
    </w:rPr>
  </w:style>
  <w:style w:type="character" w:customStyle="1" w:styleId="Heading5Char">
    <w:name w:val="Heading 5 Char"/>
    <w:basedOn w:val="DefaultParagraphFont"/>
    <w:link w:val="Heading5"/>
    <w:uiPriority w:val="9"/>
    <w:rsid w:val="00E53FB1"/>
    <w:rPr>
      <w:rFonts w:ascii="Times New Roman" w:hAnsi="Times New Roman" w:cs="Times New Roman"/>
      <w:b/>
      <w:bCs/>
      <w:sz w:val="24"/>
      <w:szCs w:val="24"/>
    </w:rPr>
  </w:style>
  <w:style w:type="character" w:customStyle="1" w:styleId="Heading6Char">
    <w:name w:val="Heading 6 Char"/>
    <w:basedOn w:val="DefaultParagraphFont"/>
    <w:link w:val="Heading6"/>
    <w:uiPriority w:val="9"/>
    <w:rsid w:val="00E53FB1"/>
    <w:rPr>
      <w:rFonts w:ascii="Times New Roman" w:hAnsi="Times New Roman" w:cs="Times New Roman"/>
      <w:b/>
      <w:bCs/>
      <w:noProof/>
      <w:sz w:val="24"/>
      <w:szCs w:val="24"/>
    </w:rPr>
  </w:style>
  <w:style w:type="character" w:customStyle="1" w:styleId="Heading7Char">
    <w:name w:val="Heading 7 Char"/>
    <w:basedOn w:val="DefaultParagraphFont"/>
    <w:link w:val="Heading7"/>
    <w:uiPriority w:val="9"/>
    <w:rsid w:val="00E53FB1"/>
    <w:rPr>
      <w:rFonts w:ascii="Times New Roman" w:hAnsi="Times New Roman" w:cs="Times New Roman"/>
      <w:b/>
      <w:bCs/>
      <w:sz w:val="24"/>
      <w:szCs w:val="24"/>
    </w:rPr>
  </w:style>
  <w:style w:type="character" w:customStyle="1" w:styleId="Heading8Char">
    <w:name w:val="Heading 8 Char"/>
    <w:basedOn w:val="DefaultParagraphFont"/>
    <w:link w:val="Heading8"/>
    <w:uiPriority w:val="9"/>
    <w:rsid w:val="00230DC1"/>
    <w:rPr>
      <w:rFonts w:ascii="Times New Roman" w:hAnsi="Times New Roman" w:cs="Times New Roman"/>
      <w:b/>
      <w:bCs/>
      <w:sz w:val="24"/>
      <w:szCs w:val="24"/>
    </w:rPr>
  </w:style>
  <w:style w:type="character" w:customStyle="1" w:styleId="Heading9Char">
    <w:name w:val="Heading 9 Char"/>
    <w:basedOn w:val="DefaultParagraphFont"/>
    <w:link w:val="Heading9"/>
    <w:uiPriority w:val="9"/>
    <w:rsid w:val="00230DC1"/>
    <w:rPr>
      <w:rFonts w:ascii="Times New Roman" w:hAnsi="Times New Roman" w:cs="Times New Roman"/>
      <w:b/>
      <w:bCs/>
      <w:sz w:val="24"/>
      <w:szCs w:val="24"/>
    </w:rPr>
  </w:style>
  <w:style w:type="paragraph" w:styleId="Title">
    <w:name w:val="Title"/>
    <w:basedOn w:val="ListParagraph"/>
    <w:next w:val="Normal"/>
    <w:link w:val="TitleChar"/>
    <w:uiPriority w:val="10"/>
    <w:qFormat/>
    <w:rsid w:val="00230DC1"/>
    <w:pPr>
      <w:spacing w:line="480" w:lineRule="auto"/>
      <w:ind w:left="709" w:right="-1" w:hanging="709"/>
      <w:jc w:val="both"/>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230DC1"/>
    <w:rPr>
      <w:rFonts w:ascii="Times New Roman" w:hAnsi="Times New Roman" w:cs="Times New Roman"/>
      <w:b/>
      <w:bCs/>
      <w:sz w:val="24"/>
      <w:szCs w:val="24"/>
    </w:rPr>
  </w:style>
  <w:style w:type="paragraph" w:styleId="Subtitle">
    <w:name w:val="Subtitle"/>
    <w:basedOn w:val="ListParagraph"/>
    <w:next w:val="Normal"/>
    <w:link w:val="SubtitleChar"/>
    <w:uiPriority w:val="11"/>
    <w:qFormat/>
    <w:rsid w:val="00230DC1"/>
    <w:pPr>
      <w:numPr>
        <w:numId w:val="22"/>
      </w:numPr>
      <w:spacing w:line="480" w:lineRule="auto"/>
      <w:ind w:left="709" w:right="-1" w:hanging="709"/>
      <w:jc w:val="both"/>
    </w:pPr>
    <w:rPr>
      <w:rFonts w:ascii="Times New Roman" w:hAnsi="Times New Roman" w:cs="Times New Roman"/>
      <w:b/>
      <w:bCs/>
      <w:sz w:val="24"/>
      <w:szCs w:val="24"/>
    </w:rPr>
  </w:style>
  <w:style w:type="character" w:customStyle="1" w:styleId="SubtitleChar">
    <w:name w:val="Subtitle Char"/>
    <w:basedOn w:val="DefaultParagraphFont"/>
    <w:link w:val="Subtitle"/>
    <w:uiPriority w:val="11"/>
    <w:rsid w:val="00230DC1"/>
    <w:rPr>
      <w:rFonts w:ascii="Times New Roman" w:hAnsi="Times New Roman" w:cs="Times New Roman"/>
      <w:b/>
      <w:bCs/>
      <w:sz w:val="24"/>
      <w:szCs w:val="24"/>
    </w:rPr>
  </w:style>
  <w:style w:type="paragraph" w:styleId="Quote">
    <w:name w:val="Quote"/>
    <w:basedOn w:val="Normal"/>
    <w:next w:val="Normal"/>
    <w:link w:val="QuoteChar"/>
    <w:uiPriority w:val="29"/>
    <w:qFormat/>
    <w:rsid w:val="00D736BD"/>
    <w:pPr>
      <w:spacing w:before="160"/>
      <w:jc w:val="center"/>
    </w:pPr>
    <w:rPr>
      <w:i/>
      <w:iCs/>
      <w:color w:val="404040" w:themeColor="text1" w:themeTint="BF"/>
    </w:rPr>
  </w:style>
  <w:style w:type="character" w:customStyle="1" w:styleId="QuoteChar">
    <w:name w:val="Quote Char"/>
    <w:basedOn w:val="DefaultParagraphFont"/>
    <w:link w:val="Quote"/>
    <w:uiPriority w:val="29"/>
    <w:rsid w:val="00D736BD"/>
    <w:rPr>
      <w:i/>
      <w:iCs/>
      <w:color w:val="404040" w:themeColor="text1" w:themeTint="BF"/>
    </w:rPr>
  </w:style>
  <w:style w:type="paragraph" w:styleId="ListParagraph">
    <w:name w:val="List Paragraph"/>
    <w:basedOn w:val="Normal"/>
    <w:uiPriority w:val="34"/>
    <w:qFormat/>
    <w:rsid w:val="00D736BD"/>
    <w:pPr>
      <w:ind w:left="720"/>
      <w:contextualSpacing/>
    </w:pPr>
  </w:style>
  <w:style w:type="character" w:styleId="IntenseEmphasis">
    <w:name w:val="Intense Emphasis"/>
    <w:basedOn w:val="DefaultParagraphFont"/>
    <w:uiPriority w:val="21"/>
    <w:qFormat/>
    <w:rsid w:val="00D736BD"/>
    <w:rPr>
      <w:i/>
      <w:iCs/>
      <w:color w:val="2F5496" w:themeColor="accent1" w:themeShade="BF"/>
    </w:rPr>
  </w:style>
  <w:style w:type="paragraph" w:styleId="IntenseQuote">
    <w:name w:val="Intense Quote"/>
    <w:basedOn w:val="Normal"/>
    <w:next w:val="Normal"/>
    <w:link w:val="IntenseQuoteChar"/>
    <w:uiPriority w:val="30"/>
    <w:qFormat/>
    <w:rsid w:val="00D73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36BD"/>
    <w:rPr>
      <w:i/>
      <w:iCs/>
      <w:color w:val="2F5496" w:themeColor="accent1" w:themeShade="BF"/>
    </w:rPr>
  </w:style>
  <w:style w:type="character" w:styleId="IntenseReference">
    <w:name w:val="Intense Reference"/>
    <w:basedOn w:val="DefaultParagraphFont"/>
    <w:uiPriority w:val="32"/>
    <w:qFormat/>
    <w:rsid w:val="00D736BD"/>
    <w:rPr>
      <w:b/>
      <w:bCs/>
      <w:smallCaps/>
      <w:color w:val="2F5496" w:themeColor="accent1" w:themeShade="BF"/>
      <w:spacing w:val="5"/>
    </w:rPr>
  </w:style>
  <w:style w:type="paragraph" w:styleId="Header">
    <w:name w:val="header"/>
    <w:basedOn w:val="Normal"/>
    <w:link w:val="HeaderChar"/>
    <w:uiPriority w:val="99"/>
    <w:unhideWhenUsed/>
    <w:rsid w:val="00731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27C"/>
  </w:style>
  <w:style w:type="paragraph" w:styleId="Footer">
    <w:name w:val="footer"/>
    <w:basedOn w:val="Normal"/>
    <w:link w:val="FooterChar"/>
    <w:uiPriority w:val="99"/>
    <w:unhideWhenUsed/>
    <w:rsid w:val="00731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27C"/>
  </w:style>
  <w:style w:type="paragraph" w:styleId="FootnoteText">
    <w:name w:val="footnote text"/>
    <w:basedOn w:val="Normal"/>
    <w:link w:val="FootnoteTextChar"/>
    <w:uiPriority w:val="99"/>
    <w:semiHidden/>
    <w:unhideWhenUsed/>
    <w:rsid w:val="002A5C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C2A"/>
    <w:rPr>
      <w:sz w:val="20"/>
      <w:szCs w:val="20"/>
    </w:rPr>
  </w:style>
  <w:style w:type="character" w:styleId="FootnoteReference">
    <w:name w:val="footnote reference"/>
    <w:basedOn w:val="DefaultParagraphFont"/>
    <w:uiPriority w:val="99"/>
    <w:semiHidden/>
    <w:unhideWhenUsed/>
    <w:rsid w:val="002A5C2A"/>
    <w:rPr>
      <w:vertAlign w:val="superscript"/>
    </w:rPr>
  </w:style>
  <w:style w:type="table" w:styleId="TableGrid">
    <w:name w:val="Table Grid"/>
    <w:basedOn w:val="TableNormal"/>
    <w:uiPriority w:val="39"/>
    <w:rsid w:val="00E26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77E3"/>
    <w:rPr>
      <w:color w:val="666666"/>
    </w:rPr>
  </w:style>
  <w:style w:type="character" w:styleId="Hyperlink">
    <w:name w:val="Hyperlink"/>
    <w:basedOn w:val="DefaultParagraphFont"/>
    <w:uiPriority w:val="99"/>
    <w:unhideWhenUsed/>
    <w:rsid w:val="002F24EC"/>
    <w:rPr>
      <w:color w:val="0563C1" w:themeColor="hyperlink"/>
      <w:u w:val="single"/>
    </w:rPr>
  </w:style>
  <w:style w:type="character" w:customStyle="1" w:styleId="UnresolvedMention1">
    <w:name w:val="Unresolved Mention1"/>
    <w:basedOn w:val="DefaultParagraphFont"/>
    <w:uiPriority w:val="99"/>
    <w:semiHidden/>
    <w:unhideWhenUsed/>
    <w:rsid w:val="002F24EC"/>
    <w:rPr>
      <w:color w:val="605E5C"/>
      <w:shd w:val="clear" w:color="auto" w:fill="E1DFDD"/>
    </w:rPr>
  </w:style>
  <w:style w:type="paragraph" w:styleId="TOCHeading">
    <w:name w:val="TOC Heading"/>
    <w:basedOn w:val="Heading1"/>
    <w:next w:val="Normal"/>
    <w:uiPriority w:val="39"/>
    <w:unhideWhenUsed/>
    <w:qFormat/>
    <w:rsid w:val="00230DC1"/>
    <w:pPr>
      <w:keepNext/>
      <w:keepLines/>
      <w:spacing w:before="240" w:after="0" w:line="259" w:lineRule="auto"/>
      <w:ind w:right="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163AD0"/>
    <w:pPr>
      <w:tabs>
        <w:tab w:val="right" w:leader="dot" w:pos="7927"/>
      </w:tabs>
      <w:spacing w:after="100"/>
      <w:jc w:val="right"/>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9342C"/>
    <w:pPr>
      <w:tabs>
        <w:tab w:val="left" w:pos="960"/>
        <w:tab w:val="right" w:leader="dot" w:pos="7927"/>
      </w:tabs>
      <w:spacing w:after="100"/>
      <w:ind w:left="540"/>
    </w:pPr>
  </w:style>
  <w:style w:type="paragraph" w:styleId="TOC3">
    <w:name w:val="toc 3"/>
    <w:basedOn w:val="Normal"/>
    <w:next w:val="Normal"/>
    <w:autoRedefine/>
    <w:uiPriority w:val="39"/>
    <w:unhideWhenUsed/>
    <w:rsid w:val="0069342C"/>
    <w:pPr>
      <w:tabs>
        <w:tab w:val="left" w:pos="1200"/>
        <w:tab w:val="right" w:leader="dot" w:pos="7927"/>
      </w:tabs>
      <w:spacing w:after="100"/>
      <w:ind w:left="1530" w:hanging="540"/>
    </w:pPr>
  </w:style>
  <w:style w:type="character" w:customStyle="1" w:styleId="sw">
    <w:name w:val="sw"/>
    <w:basedOn w:val="DefaultParagraphFont"/>
    <w:rsid w:val="004577E8"/>
  </w:style>
  <w:style w:type="paragraph" w:styleId="BalloonText">
    <w:name w:val="Balloon Text"/>
    <w:basedOn w:val="Normal"/>
    <w:link w:val="BalloonTextChar"/>
    <w:uiPriority w:val="99"/>
    <w:semiHidden/>
    <w:unhideWhenUsed/>
    <w:rsid w:val="006A0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0E7"/>
    <w:rPr>
      <w:rFonts w:ascii="Tahoma" w:hAnsi="Tahoma" w:cs="Tahoma"/>
      <w:sz w:val="16"/>
      <w:szCs w:val="16"/>
    </w:rPr>
  </w:style>
  <w:style w:type="paragraph" w:styleId="TOC4">
    <w:name w:val="toc 4"/>
    <w:basedOn w:val="Normal"/>
    <w:next w:val="Normal"/>
    <w:autoRedefine/>
    <w:uiPriority w:val="39"/>
    <w:unhideWhenUsed/>
    <w:rsid w:val="0069342C"/>
    <w:pPr>
      <w:tabs>
        <w:tab w:val="left" w:pos="2250"/>
        <w:tab w:val="right" w:leader="dot" w:pos="7927"/>
      </w:tabs>
      <w:spacing w:after="100"/>
      <w:ind w:left="1530"/>
    </w:pPr>
  </w:style>
  <w:style w:type="paragraph" w:styleId="NoSpacing">
    <w:name w:val="No Spacing"/>
    <w:uiPriority w:val="1"/>
    <w:qFormat/>
    <w:rsid w:val="00AC539E"/>
    <w:pPr>
      <w:spacing w:after="0" w:line="240" w:lineRule="auto"/>
    </w:pPr>
  </w:style>
  <w:style w:type="paragraph" w:styleId="Caption">
    <w:name w:val="caption"/>
    <w:basedOn w:val="Normal"/>
    <w:next w:val="Normal"/>
    <w:uiPriority w:val="35"/>
    <w:unhideWhenUsed/>
    <w:qFormat/>
    <w:rsid w:val="00AC539E"/>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CA7EEF"/>
    <w:pPr>
      <w:spacing w:after="0"/>
    </w:pPr>
  </w:style>
  <w:style w:type="character" w:customStyle="1" w:styleId="UnresolvedMention2">
    <w:name w:val="Unresolved Mention2"/>
    <w:basedOn w:val="DefaultParagraphFont"/>
    <w:uiPriority w:val="99"/>
    <w:semiHidden/>
    <w:unhideWhenUsed/>
    <w:rsid w:val="00B42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007">
      <w:bodyDiv w:val="1"/>
      <w:marLeft w:val="0"/>
      <w:marRight w:val="0"/>
      <w:marTop w:val="0"/>
      <w:marBottom w:val="0"/>
      <w:divBdr>
        <w:top w:val="none" w:sz="0" w:space="0" w:color="auto"/>
        <w:left w:val="none" w:sz="0" w:space="0" w:color="auto"/>
        <w:bottom w:val="none" w:sz="0" w:space="0" w:color="auto"/>
        <w:right w:val="none" w:sz="0" w:space="0" w:color="auto"/>
      </w:divBdr>
    </w:div>
    <w:div w:id="32731026">
      <w:bodyDiv w:val="1"/>
      <w:marLeft w:val="0"/>
      <w:marRight w:val="0"/>
      <w:marTop w:val="0"/>
      <w:marBottom w:val="0"/>
      <w:divBdr>
        <w:top w:val="none" w:sz="0" w:space="0" w:color="auto"/>
        <w:left w:val="none" w:sz="0" w:space="0" w:color="auto"/>
        <w:bottom w:val="none" w:sz="0" w:space="0" w:color="auto"/>
        <w:right w:val="none" w:sz="0" w:space="0" w:color="auto"/>
      </w:divBdr>
      <w:divsChild>
        <w:div w:id="301664430">
          <w:marLeft w:val="0"/>
          <w:marRight w:val="0"/>
          <w:marTop w:val="0"/>
          <w:marBottom w:val="0"/>
          <w:divBdr>
            <w:top w:val="none" w:sz="0" w:space="0" w:color="auto"/>
            <w:left w:val="none" w:sz="0" w:space="0" w:color="auto"/>
            <w:bottom w:val="none" w:sz="0" w:space="0" w:color="auto"/>
            <w:right w:val="none" w:sz="0" w:space="0" w:color="auto"/>
          </w:divBdr>
        </w:div>
        <w:div w:id="395520285">
          <w:marLeft w:val="0"/>
          <w:marRight w:val="0"/>
          <w:marTop w:val="0"/>
          <w:marBottom w:val="0"/>
          <w:divBdr>
            <w:top w:val="none" w:sz="0" w:space="0" w:color="auto"/>
            <w:left w:val="none" w:sz="0" w:space="0" w:color="auto"/>
            <w:bottom w:val="none" w:sz="0" w:space="0" w:color="auto"/>
            <w:right w:val="none" w:sz="0" w:space="0" w:color="auto"/>
          </w:divBdr>
        </w:div>
        <w:div w:id="472258088">
          <w:marLeft w:val="0"/>
          <w:marRight w:val="0"/>
          <w:marTop w:val="0"/>
          <w:marBottom w:val="0"/>
          <w:divBdr>
            <w:top w:val="none" w:sz="0" w:space="0" w:color="auto"/>
            <w:left w:val="none" w:sz="0" w:space="0" w:color="auto"/>
            <w:bottom w:val="none" w:sz="0" w:space="0" w:color="auto"/>
            <w:right w:val="none" w:sz="0" w:space="0" w:color="auto"/>
          </w:divBdr>
        </w:div>
        <w:div w:id="578294764">
          <w:marLeft w:val="0"/>
          <w:marRight w:val="0"/>
          <w:marTop w:val="0"/>
          <w:marBottom w:val="0"/>
          <w:divBdr>
            <w:top w:val="none" w:sz="0" w:space="0" w:color="auto"/>
            <w:left w:val="none" w:sz="0" w:space="0" w:color="auto"/>
            <w:bottom w:val="none" w:sz="0" w:space="0" w:color="auto"/>
            <w:right w:val="none" w:sz="0" w:space="0" w:color="auto"/>
          </w:divBdr>
        </w:div>
        <w:div w:id="704988990">
          <w:marLeft w:val="0"/>
          <w:marRight w:val="0"/>
          <w:marTop w:val="0"/>
          <w:marBottom w:val="0"/>
          <w:divBdr>
            <w:top w:val="none" w:sz="0" w:space="0" w:color="auto"/>
            <w:left w:val="none" w:sz="0" w:space="0" w:color="auto"/>
            <w:bottom w:val="none" w:sz="0" w:space="0" w:color="auto"/>
            <w:right w:val="none" w:sz="0" w:space="0" w:color="auto"/>
          </w:divBdr>
        </w:div>
        <w:div w:id="725834891">
          <w:marLeft w:val="0"/>
          <w:marRight w:val="0"/>
          <w:marTop w:val="0"/>
          <w:marBottom w:val="0"/>
          <w:divBdr>
            <w:top w:val="none" w:sz="0" w:space="0" w:color="auto"/>
            <w:left w:val="none" w:sz="0" w:space="0" w:color="auto"/>
            <w:bottom w:val="none" w:sz="0" w:space="0" w:color="auto"/>
            <w:right w:val="none" w:sz="0" w:space="0" w:color="auto"/>
          </w:divBdr>
        </w:div>
        <w:div w:id="1074282855">
          <w:marLeft w:val="0"/>
          <w:marRight w:val="0"/>
          <w:marTop w:val="0"/>
          <w:marBottom w:val="0"/>
          <w:divBdr>
            <w:top w:val="none" w:sz="0" w:space="0" w:color="auto"/>
            <w:left w:val="none" w:sz="0" w:space="0" w:color="auto"/>
            <w:bottom w:val="none" w:sz="0" w:space="0" w:color="auto"/>
            <w:right w:val="none" w:sz="0" w:space="0" w:color="auto"/>
          </w:divBdr>
        </w:div>
        <w:div w:id="1371568085">
          <w:marLeft w:val="0"/>
          <w:marRight w:val="0"/>
          <w:marTop w:val="0"/>
          <w:marBottom w:val="0"/>
          <w:divBdr>
            <w:top w:val="none" w:sz="0" w:space="0" w:color="auto"/>
            <w:left w:val="none" w:sz="0" w:space="0" w:color="auto"/>
            <w:bottom w:val="none" w:sz="0" w:space="0" w:color="auto"/>
            <w:right w:val="none" w:sz="0" w:space="0" w:color="auto"/>
          </w:divBdr>
        </w:div>
        <w:div w:id="1555311884">
          <w:marLeft w:val="0"/>
          <w:marRight w:val="0"/>
          <w:marTop w:val="0"/>
          <w:marBottom w:val="0"/>
          <w:divBdr>
            <w:top w:val="none" w:sz="0" w:space="0" w:color="auto"/>
            <w:left w:val="none" w:sz="0" w:space="0" w:color="auto"/>
            <w:bottom w:val="none" w:sz="0" w:space="0" w:color="auto"/>
            <w:right w:val="none" w:sz="0" w:space="0" w:color="auto"/>
          </w:divBdr>
        </w:div>
        <w:div w:id="1780295083">
          <w:marLeft w:val="0"/>
          <w:marRight w:val="0"/>
          <w:marTop w:val="0"/>
          <w:marBottom w:val="0"/>
          <w:divBdr>
            <w:top w:val="none" w:sz="0" w:space="0" w:color="auto"/>
            <w:left w:val="none" w:sz="0" w:space="0" w:color="auto"/>
            <w:bottom w:val="none" w:sz="0" w:space="0" w:color="auto"/>
            <w:right w:val="none" w:sz="0" w:space="0" w:color="auto"/>
          </w:divBdr>
        </w:div>
      </w:divsChild>
    </w:div>
    <w:div w:id="51732682">
      <w:bodyDiv w:val="1"/>
      <w:marLeft w:val="0"/>
      <w:marRight w:val="0"/>
      <w:marTop w:val="0"/>
      <w:marBottom w:val="0"/>
      <w:divBdr>
        <w:top w:val="none" w:sz="0" w:space="0" w:color="auto"/>
        <w:left w:val="none" w:sz="0" w:space="0" w:color="auto"/>
        <w:bottom w:val="none" w:sz="0" w:space="0" w:color="auto"/>
        <w:right w:val="none" w:sz="0" w:space="0" w:color="auto"/>
      </w:divBdr>
      <w:divsChild>
        <w:div w:id="234050822">
          <w:marLeft w:val="0"/>
          <w:marRight w:val="0"/>
          <w:marTop w:val="0"/>
          <w:marBottom w:val="0"/>
          <w:divBdr>
            <w:top w:val="none" w:sz="0" w:space="0" w:color="auto"/>
            <w:left w:val="none" w:sz="0" w:space="0" w:color="auto"/>
            <w:bottom w:val="none" w:sz="0" w:space="0" w:color="auto"/>
            <w:right w:val="none" w:sz="0" w:space="0" w:color="auto"/>
          </w:divBdr>
        </w:div>
        <w:div w:id="960264134">
          <w:marLeft w:val="0"/>
          <w:marRight w:val="0"/>
          <w:marTop w:val="0"/>
          <w:marBottom w:val="0"/>
          <w:divBdr>
            <w:top w:val="none" w:sz="0" w:space="0" w:color="auto"/>
            <w:left w:val="none" w:sz="0" w:space="0" w:color="auto"/>
            <w:bottom w:val="none" w:sz="0" w:space="0" w:color="auto"/>
            <w:right w:val="none" w:sz="0" w:space="0" w:color="auto"/>
          </w:divBdr>
        </w:div>
        <w:div w:id="1170294769">
          <w:marLeft w:val="0"/>
          <w:marRight w:val="0"/>
          <w:marTop w:val="0"/>
          <w:marBottom w:val="0"/>
          <w:divBdr>
            <w:top w:val="none" w:sz="0" w:space="0" w:color="auto"/>
            <w:left w:val="none" w:sz="0" w:space="0" w:color="auto"/>
            <w:bottom w:val="none" w:sz="0" w:space="0" w:color="auto"/>
            <w:right w:val="none" w:sz="0" w:space="0" w:color="auto"/>
          </w:divBdr>
        </w:div>
        <w:div w:id="1194684149">
          <w:marLeft w:val="0"/>
          <w:marRight w:val="0"/>
          <w:marTop w:val="0"/>
          <w:marBottom w:val="0"/>
          <w:divBdr>
            <w:top w:val="none" w:sz="0" w:space="0" w:color="auto"/>
            <w:left w:val="none" w:sz="0" w:space="0" w:color="auto"/>
            <w:bottom w:val="none" w:sz="0" w:space="0" w:color="auto"/>
            <w:right w:val="none" w:sz="0" w:space="0" w:color="auto"/>
          </w:divBdr>
        </w:div>
        <w:div w:id="1228690396">
          <w:marLeft w:val="0"/>
          <w:marRight w:val="0"/>
          <w:marTop w:val="0"/>
          <w:marBottom w:val="0"/>
          <w:divBdr>
            <w:top w:val="none" w:sz="0" w:space="0" w:color="auto"/>
            <w:left w:val="none" w:sz="0" w:space="0" w:color="auto"/>
            <w:bottom w:val="none" w:sz="0" w:space="0" w:color="auto"/>
            <w:right w:val="none" w:sz="0" w:space="0" w:color="auto"/>
          </w:divBdr>
        </w:div>
        <w:div w:id="1322001028">
          <w:marLeft w:val="0"/>
          <w:marRight w:val="0"/>
          <w:marTop w:val="0"/>
          <w:marBottom w:val="0"/>
          <w:divBdr>
            <w:top w:val="none" w:sz="0" w:space="0" w:color="auto"/>
            <w:left w:val="none" w:sz="0" w:space="0" w:color="auto"/>
            <w:bottom w:val="none" w:sz="0" w:space="0" w:color="auto"/>
            <w:right w:val="none" w:sz="0" w:space="0" w:color="auto"/>
          </w:divBdr>
        </w:div>
        <w:div w:id="1337076938">
          <w:marLeft w:val="0"/>
          <w:marRight w:val="0"/>
          <w:marTop w:val="0"/>
          <w:marBottom w:val="0"/>
          <w:divBdr>
            <w:top w:val="none" w:sz="0" w:space="0" w:color="auto"/>
            <w:left w:val="none" w:sz="0" w:space="0" w:color="auto"/>
            <w:bottom w:val="none" w:sz="0" w:space="0" w:color="auto"/>
            <w:right w:val="none" w:sz="0" w:space="0" w:color="auto"/>
          </w:divBdr>
        </w:div>
        <w:div w:id="1578782070">
          <w:marLeft w:val="0"/>
          <w:marRight w:val="0"/>
          <w:marTop w:val="0"/>
          <w:marBottom w:val="0"/>
          <w:divBdr>
            <w:top w:val="none" w:sz="0" w:space="0" w:color="auto"/>
            <w:left w:val="none" w:sz="0" w:space="0" w:color="auto"/>
            <w:bottom w:val="none" w:sz="0" w:space="0" w:color="auto"/>
            <w:right w:val="none" w:sz="0" w:space="0" w:color="auto"/>
          </w:divBdr>
        </w:div>
        <w:div w:id="1793672566">
          <w:marLeft w:val="0"/>
          <w:marRight w:val="0"/>
          <w:marTop w:val="0"/>
          <w:marBottom w:val="0"/>
          <w:divBdr>
            <w:top w:val="none" w:sz="0" w:space="0" w:color="auto"/>
            <w:left w:val="none" w:sz="0" w:space="0" w:color="auto"/>
            <w:bottom w:val="none" w:sz="0" w:space="0" w:color="auto"/>
            <w:right w:val="none" w:sz="0" w:space="0" w:color="auto"/>
          </w:divBdr>
        </w:div>
      </w:divsChild>
    </w:div>
    <w:div w:id="68814275">
      <w:bodyDiv w:val="1"/>
      <w:marLeft w:val="0"/>
      <w:marRight w:val="0"/>
      <w:marTop w:val="0"/>
      <w:marBottom w:val="0"/>
      <w:divBdr>
        <w:top w:val="none" w:sz="0" w:space="0" w:color="auto"/>
        <w:left w:val="none" w:sz="0" w:space="0" w:color="auto"/>
        <w:bottom w:val="none" w:sz="0" w:space="0" w:color="auto"/>
        <w:right w:val="none" w:sz="0" w:space="0" w:color="auto"/>
      </w:divBdr>
      <w:divsChild>
        <w:div w:id="32536241">
          <w:marLeft w:val="0"/>
          <w:marRight w:val="0"/>
          <w:marTop w:val="0"/>
          <w:marBottom w:val="0"/>
          <w:divBdr>
            <w:top w:val="none" w:sz="0" w:space="0" w:color="auto"/>
            <w:left w:val="none" w:sz="0" w:space="0" w:color="auto"/>
            <w:bottom w:val="none" w:sz="0" w:space="0" w:color="auto"/>
            <w:right w:val="none" w:sz="0" w:space="0" w:color="auto"/>
          </w:divBdr>
        </w:div>
        <w:div w:id="957879301">
          <w:marLeft w:val="0"/>
          <w:marRight w:val="0"/>
          <w:marTop w:val="0"/>
          <w:marBottom w:val="0"/>
          <w:divBdr>
            <w:top w:val="none" w:sz="0" w:space="0" w:color="auto"/>
            <w:left w:val="none" w:sz="0" w:space="0" w:color="auto"/>
            <w:bottom w:val="none" w:sz="0" w:space="0" w:color="auto"/>
            <w:right w:val="none" w:sz="0" w:space="0" w:color="auto"/>
          </w:divBdr>
        </w:div>
      </w:divsChild>
    </w:div>
    <w:div w:id="91634064">
      <w:bodyDiv w:val="1"/>
      <w:marLeft w:val="0"/>
      <w:marRight w:val="0"/>
      <w:marTop w:val="0"/>
      <w:marBottom w:val="0"/>
      <w:divBdr>
        <w:top w:val="none" w:sz="0" w:space="0" w:color="auto"/>
        <w:left w:val="none" w:sz="0" w:space="0" w:color="auto"/>
        <w:bottom w:val="none" w:sz="0" w:space="0" w:color="auto"/>
        <w:right w:val="none" w:sz="0" w:space="0" w:color="auto"/>
      </w:divBdr>
      <w:divsChild>
        <w:div w:id="237062551">
          <w:marLeft w:val="0"/>
          <w:marRight w:val="0"/>
          <w:marTop w:val="0"/>
          <w:marBottom w:val="0"/>
          <w:divBdr>
            <w:top w:val="none" w:sz="0" w:space="0" w:color="auto"/>
            <w:left w:val="none" w:sz="0" w:space="0" w:color="auto"/>
            <w:bottom w:val="none" w:sz="0" w:space="0" w:color="auto"/>
            <w:right w:val="none" w:sz="0" w:space="0" w:color="auto"/>
          </w:divBdr>
        </w:div>
        <w:div w:id="817067477">
          <w:marLeft w:val="0"/>
          <w:marRight w:val="0"/>
          <w:marTop w:val="0"/>
          <w:marBottom w:val="0"/>
          <w:divBdr>
            <w:top w:val="none" w:sz="0" w:space="0" w:color="auto"/>
            <w:left w:val="none" w:sz="0" w:space="0" w:color="auto"/>
            <w:bottom w:val="none" w:sz="0" w:space="0" w:color="auto"/>
            <w:right w:val="none" w:sz="0" w:space="0" w:color="auto"/>
          </w:divBdr>
        </w:div>
      </w:divsChild>
    </w:div>
    <w:div w:id="95491153">
      <w:bodyDiv w:val="1"/>
      <w:marLeft w:val="0"/>
      <w:marRight w:val="0"/>
      <w:marTop w:val="0"/>
      <w:marBottom w:val="0"/>
      <w:divBdr>
        <w:top w:val="none" w:sz="0" w:space="0" w:color="auto"/>
        <w:left w:val="none" w:sz="0" w:space="0" w:color="auto"/>
        <w:bottom w:val="none" w:sz="0" w:space="0" w:color="auto"/>
        <w:right w:val="none" w:sz="0" w:space="0" w:color="auto"/>
      </w:divBdr>
      <w:divsChild>
        <w:div w:id="1748502024">
          <w:marLeft w:val="0"/>
          <w:marRight w:val="0"/>
          <w:marTop w:val="0"/>
          <w:marBottom w:val="0"/>
          <w:divBdr>
            <w:top w:val="none" w:sz="0" w:space="0" w:color="auto"/>
            <w:left w:val="none" w:sz="0" w:space="0" w:color="auto"/>
            <w:bottom w:val="none" w:sz="0" w:space="0" w:color="auto"/>
            <w:right w:val="none" w:sz="0" w:space="0" w:color="auto"/>
          </w:divBdr>
        </w:div>
        <w:div w:id="1843931552">
          <w:marLeft w:val="0"/>
          <w:marRight w:val="0"/>
          <w:marTop w:val="0"/>
          <w:marBottom w:val="0"/>
          <w:divBdr>
            <w:top w:val="none" w:sz="0" w:space="0" w:color="auto"/>
            <w:left w:val="none" w:sz="0" w:space="0" w:color="auto"/>
            <w:bottom w:val="none" w:sz="0" w:space="0" w:color="auto"/>
            <w:right w:val="none" w:sz="0" w:space="0" w:color="auto"/>
          </w:divBdr>
        </w:div>
      </w:divsChild>
    </w:div>
    <w:div w:id="273754196">
      <w:bodyDiv w:val="1"/>
      <w:marLeft w:val="0"/>
      <w:marRight w:val="0"/>
      <w:marTop w:val="0"/>
      <w:marBottom w:val="0"/>
      <w:divBdr>
        <w:top w:val="none" w:sz="0" w:space="0" w:color="auto"/>
        <w:left w:val="none" w:sz="0" w:space="0" w:color="auto"/>
        <w:bottom w:val="none" w:sz="0" w:space="0" w:color="auto"/>
        <w:right w:val="none" w:sz="0" w:space="0" w:color="auto"/>
      </w:divBdr>
      <w:divsChild>
        <w:div w:id="1148590162">
          <w:marLeft w:val="0"/>
          <w:marRight w:val="0"/>
          <w:marTop w:val="0"/>
          <w:marBottom w:val="0"/>
          <w:divBdr>
            <w:top w:val="none" w:sz="0" w:space="0" w:color="auto"/>
            <w:left w:val="none" w:sz="0" w:space="0" w:color="auto"/>
            <w:bottom w:val="none" w:sz="0" w:space="0" w:color="auto"/>
            <w:right w:val="none" w:sz="0" w:space="0" w:color="auto"/>
          </w:divBdr>
        </w:div>
        <w:div w:id="1672835515">
          <w:marLeft w:val="0"/>
          <w:marRight w:val="0"/>
          <w:marTop w:val="0"/>
          <w:marBottom w:val="0"/>
          <w:divBdr>
            <w:top w:val="none" w:sz="0" w:space="0" w:color="auto"/>
            <w:left w:val="none" w:sz="0" w:space="0" w:color="auto"/>
            <w:bottom w:val="none" w:sz="0" w:space="0" w:color="auto"/>
            <w:right w:val="none" w:sz="0" w:space="0" w:color="auto"/>
          </w:divBdr>
        </w:div>
      </w:divsChild>
    </w:div>
    <w:div w:id="321011607">
      <w:bodyDiv w:val="1"/>
      <w:marLeft w:val="0"/>
      <w:marRight w:val="0"/>
      <w:marTop w:val="0"/>
      <w:marBottom w:val="0"/>
      <w:divBdr>
        <w:top w:val="none" w:sz="0" w:space="0" w:color="auto"/>
        <w:left w:val="none" w:sz="0" w:space="0" w:color="auto"/>
        <w:bottom w:val="none" w:sz="0" w:space="0" w:color="auto"/>
        <w:right w:val="none" w:sz="0" w:space="0" w:color="auto"/>
      </w:divBdr>
      <w:divsChild>
        <w:div w:id="634726290">
          <w:marLeft w:val="0"/>
          <w:marRight w:val="0"/>
          <w:marTop w:val="0"/>
          <w:marBottom w:val="0"/>
          <w:divBdr>
            <w:top w:val="none" w:sz="0" w:space="0" w:color="auto"/>
            <w:left w:val="none" w:sz="0" w:space="0" w:color="auto"/>
            <w:bottom w:val="none" w:sz="0" w:space="0" w:color="auto"/>
            <w:right w:val="none" w:sz="0" w:space="0" w:color="auto"/>
          </w:divBdr>
        </w:div>
        <w:div w:id="1693921084">
          <w:marLeft w:val="0"/>
          <w:marRight w:val="0"/>
          <w:marTop w:val="0"/>
          <w:marBottom w:val="0"/>
          <w:divBdr>
            <w:top w:val="none" w:sz="0" w:space="0" w:color="auto"/>
            <w:left w:val="none" w:sz="0" w:space="0" w:color="auto"/>
            <w:bottom w:val="none" w:sz="0" w:space="0" w:color="auto"/>
            <w:right w:val="none" w:sz="0" w:space="0" w:color="auto"/>
          </w:divBdr>
        </w:div>
      </w:divsChild>
    </w:div>
    <w:div w:id="321081686">
      <w:bodyDiv w:val="1"/>
      <w:marLeft w:val="0"/>
      <w:marRight w:val="0"/>
      <w:marTop w:val="0"/>
      <w:marBottom w:val="0"/>
      <w:divBdr>
        <w:top w:val="none" w:sz="0" w:space="0" w:color="auto"/>
        <w:left w:val="none" w:sz="0" w:space="0" w:color="auto"/>
        <w:bottom w:val="none" w:sz="0" w:space="0" w:color="auto"/>
        <w:right w:val="none" w:sz="0" w:space="0" w:color="auto"/>
      </w:divBdr>
      <w:divsChild>
        <w:div w:id="436602199">
          <w:marLeft w:val="0"/>
          <w:marRight w:val="0"/>
          <w:marTop w:val="0"/>
          <w:marBottom w:val="0"/>
          <w:divBdr>
            <w:top w:val="none" w:sz="0" w:space="0" w:color="auto"/>
            <w:left w:val="none" w:sz="0" w:space="0" w:color="auto"/>
            <w:bottom w:val="none" w:sz="0" w:space="0" w:color="auto"/>
            <w:right w:val="none" w:sz="0" w:space="0" w:color="auto"/>
          </w:divBdr>
        </w:div>
        <w:div w:id="1150708171">
          <w:marLeft w:val="0"/>
          <w:marRight w:val="0"/>
          <w:marTop w:val="0"/>
          <w:marBottom w:val="0"/>
          <w:divBdr>
            <w:top w:val="none" w:sz="0" w:space="0" w:color="auto"/>
            <w:left w:val="none" w:sz="0" w:space="0" w:color="auto"/>
            <w:bottom w:val="none" w:sz="0" w:space="0" w:color="auto"/>
            <w:right w:val="none" w:sz="0" w:space="0" w:color="auto"/>
          </w:divBdr>
        </w:div>
        <w:div w:id="1153790553">
          <w:marLeft w:val="0"/>
          <w:marRight w:val="0"/>
          <w:marTop w:val="0"/>
          <w:marBottom w:val="0"/>
          <w:divBdr>
            <w:top w:val="none" w:sz="0" w:space="0" w:color="auto"/>
            <w:left w:val="none" w:sz="0" w:space="0" w:color="auto"/>
            <w:bottom w:val="none" w:sz="0" w:space="0" w:color="auto"/>
            <w:right w:val="none" w:sz="0" w:space="0" w:color="auto"/>
          </w:divBdr>
        </w:div>
        <w:div w:id="1208949605">
          <w:marLeft w:val="0"/>
          <w:marRight w:val="0"/>
          <w:marTop w:val="0"/>
          <w:marBottom w:val="0"/>
          <w:divBdr>
            <w:top w:val="none" w:sz="0" w:space="0" w:color="auto"/>
            <w:left w:val="none" w:sz="0" w:space="0" w:color="auto"/>
            <w:bottom w:val="none" w:sz="0" w:space="0" w:color="auto"/>
            <w:right w:val="none" w:sz="0" w:space="0" w:color="auto"/>
          </w:divBdr>
        </w:div>
        <w:div w:id="1272321713">
          <w:marLeft w:val="0"/>
          <w:marRight w:val="0"/>
          <w:marTop w:val="0"/>
          <w:marBottom w:val="0"/>
          <w:divBdr>
            <w:top w:val="none" w:sz="0" w:space="0" w:color="auto"/>
            <w:left w:val="none" w:sz="0" w:space="0" w:color="auto"/>
            <w:bottom w:val="none" w:sz="0" w:space="0" w:color="auto"/>
            <w:right w:val="none" w:sz="0" w:space="0" w:color="auto"/>
          </w:divBdr>
        </w:div>
        <w:div w:id="1312557322">
          <w:marLeft w:val="0"/>
          <w:marRight w:val="0"/>
          <w:marTop w:val="0"/>
          <w:marBottom w:val="0"/>
          <w:divBdr>
            <w:top w:val="none" w:sz="0" w:space="0" w:color="auto"/>
            <w:left w:val="none" w:sz="0" w:space="0" w:color="auto"/>
            <w:bottom w:val="none" w:sz="0" w:space="0" w:color="auto"/>
            <w:right w:val="none" w:sz="0" w:space="0" w:color="auto"/>
          </w:divBdr>
        </w:div>
        <w:div w:id="1446659599">
          <w:marLeft w:val="0"/>
          <w:marRight w:val="0"/>
          <w:marTop w:val="0"/>
          <w:marBottom w:val="0"/>
          <w:divBdr>
            <w:top w:val="none" w:sz="0" w:space="0" w:color="auto"/>
            <w:left w:val="none" w:sz="0" w:space="0" w:color="auto"/>
            <w:bottom w:val="none" w:sz="0" w:space="0" w:color="auto"/>
            <w:right w:val="none" w:sz="0" w:space="0" w:color="auto"/>
          </w:divBdr>
        </w:div>
        <w:div w:id="1635021414">
          <w:marLeft w:val="0"/>
          <w:marRight w:val="0"/>
          <w:marTop w:val="0"/>
          <w:marBottom w:val="0"/>
          <w:divBdr>
            <w:top w:val="none" w:sz="0" w:space="0" w:color="auto"/>
            <w:left w:val="none" w:sz="0" w:space="0" w:color="auto"/>
            <w:bottom w:val="none" w:sz="0" w:space="0" w:color="auto"/>
            <w:right w:val="none" w:sz="0" w:space="0" w:color="auto"/>
          </w:divBdr>
        </w:div>
        <w:div w:id="2020885841">
          <w:marLeft w:val="0"/>
          <w:marRight w:val="0"/>
          <w:marTop w:val="0"/>
          <w:marBottom w:val="0"/>
          <w:divBdr>
            <w:top w:val="none" w:sz="0" w:space="0" w:color="auto"/>
            <w:left w:val="none" w:sz="0" w:space="0" w:color="auto"/>
            <w:bottom w:val="none" w:sz="0" w:space="0" w:color="auto"/>
            <w:right w:val="none" w:sz="0" w:space="0" w:color="auto"/>
          </w:divBdr>
        </w:div>
      </w:divsChild>
    </w:div>
    <w:div w:id="380058057">
      <w:bodyDiv w:val="1"/>
      <w:marLeft w:val="0"/>
      <w:marRight w:val="0"/>
      <w:marTop w:val="0"/>
      <w:marBottom w:val="0"/>
      <w:divBdr>
        <w:top w:val="none" w:sz="0" w:space="0" w:color="auto"/>
        <w:left w:val="none" w:sz="0" w:space="0" w:color="auto"/>
        <w:bottom w:val="none" w:sz="0" w:space="0" w:color="auto"/>
        <w:right w:val="none" w:sz="0" w:space="0" w:color="auto"/>
      </w:divBdr>
      <w:divsChild>
        <w:div w:id="717779506">
          <w:marLeft w:val="0"/>
          <w:marRight w:val="0"/>
          <w:marTop w:val="0"/>
          <w:marBottom w:val="0"/>
          <w:divBdr>
            <w:top w:val="none" w:sz="0" w:space="0" w:color="auto"/>
            <w:left w:val="none" w:sz="0" w:space="0" w:color="auto"/>
            <w:bottom w:val="none" w:sz="0" w:space="0" w:color="auto"/>
            <w:right w:val="none" w:sz="0" w:space="0" w:color="auto"/>
          </w:divBdr>
        </w:div>
        <w:div w:id="956106920">
          <w:marLeft w:val="0"/>
          <w:marRight w:val="0"/>
          <w:marTop w:val="0"/>
          <w:marBottom w:val="0"/>
          <w:divBdr>
            <w:top w:val="none" w:sz="0" w:space="0" w:color="auto"/>
            <w:left w:val="none" w:sz="0" w:space="0" w:color="auto"/>
            <w:bottom w:val="none" w:sz="0" w:space="0" w:color="auto"/>
            <w:right w:val="none" w:sz="0" w:space="0" w:color="auto"/>
          </w:divBdr>
        </w:div>
        <w:div w:id="1746147391">
          <w:marLeft w:val="0"/>
          <w:marRight w:val="0"/>
          <w:marTop w:val="0"/>
          <w:marBottom w:val="0"/>
          <w:divBdr>
            <w:top w:val="none" w:sz="0" w:space="0" w:color="auto"/>
            <w:left w:val="none" w:sz="0" w:space="0" w:color="auto"/>
            <w:bottom w:val="none" w:sz="0" w:space="0" w:color="auto"/>
            <w:right w:val="none" w:sz="0" w:space="0" w:color="auto"/>
          </w:divBdr>
        </w:div>
      </w:divsChild>
    </w:div>
    <w:div w:id="429661928">
      <w:bodyDiv w:val="1"/>
      <w:marLeft w:val="0"/>
      <w:marRight w:val="0"/>
      <w:marTop w:val="0"/>
      <w:marBottom w:val="0"/>
      <w:divBdr>
        <w:top w:val="none" w:sz="0" w:space="0" w:color="auto"/>
        <w:left w:val="none" w:sz="0" w:space="0" w:color="auto"/>
        <w:bottom w:val="none" w:sz="0" w:space="0" w:color="auto"/>
        <w:right w:val="none" w:sz="0" w:space="0" w:color="auto"/>
      </w:divBdr>
      <w:divsChild>
        <w:div w:id="1766025800">
          <w:marLeft w:val="0"/>
          <w:marRight w:val="0"/>
          <w:marTop w:val="0"/>
          <w:marBottom w:val="0"/>
          <w:divBdr>
            <w:top w:val="none" w:sz="0" w:space="0" w:color="auto"/>
            <w:left w:val="none" w:sz="0" w:space="0" w:color="auto"/>
            <w:bottom w:val="none" w:sz="0" w:space="0" w:color="auto"/>
            <w:right w:val="none" w:sz="0" w:space="0" w:color="auto"/>
          </w:divBdr>
        </w:div>
        <w:div w:id="1825703764">
          <w:marLeft w:val="0"/>
          <w:marRight w:val="0"/>
          <w:marTop w:val="0"/>
          <w:marBottom w:val="0"/>
          <w:divBdr>
            <w:top w:val="none" w:sz="0" w:space="0" w:color="auto"/>
            <w:left w:val="none" w:sz="0" w:space="0" w:color="auto"/>
            <w:bottom w:val="none" w:sz="0" w:space="0" w:color="auto"/>
            <w:right w:val="none" w:sz="0" w:space="0" w:color="auto"/>
          </w:divBdr>
        </w:div>
      </w:divsChild>
    </w:div>
    <w:div w:id="468523785">
      <w:bodyDiv w:val="1"/>
      <w:marLeft w:val="0"/>
      <w:marRight w:val="0"/>
      <w:marTop w:val="0"/>
      <w:marBottom w:val="0"/>
      <w:divBdr>
        <w:top w:val="none" w:sz="0" w:space="0" w:color="auto"/>
        <w:left w:val="none" w:sz="0" w:space="0" w:color="auto"/>
        <w:bottom w:val="none" w:sz="0" w:space="0" w:color="auto"/>
        <w:right w:val="none" w:sz="0" w:space="0" w:color="auto"/>
      </w:divBdr>
      <w:divsChild>
        <w:div w:id="1260286709">
          <w:marLeft w:val="0"/>
          <w:marRight w:val="0"/>
          <w:marTop w:val="0"/>
          <w:marBottom w:val="0"/>
          <w:divBdr>
            <w:top w:val="none" w:sz="0" w:space="0" w:color="auto"/>
            <w:left w:val="none" w:sz="0" w:space="0" w:color="auto"/>
            <w:bottom w:val="none" w:sz="0" w:space="0" w:color="auto"/>
            <w:right w:val="none" w:sz="0" w:space="0" w:color="auto"/>
          </w:divBdr>
        </w:div>
        <w:div w:id="1324243041">
          <w:marLeft w:val="0"/>
          <w:marRight w:val="0"/>
          <w:marTop w:val="0"/>
          <w:marBottom w:val="0"/>
          <w:divBdr>
            <w:top w:val="none" w:sz="0" w:space="0" w:color="auto"/>
            <w:left w:val="none" w:sz="0" w:space="0" w:color="auto"/>
            <w:bottom w:val="none" w:sz="0" w:space="0" w:color="auto"/>
            <w:right w:val="none" w:sz="0" w:space="0" w:color="auto"/>
          </w:divBdr>
        </w:div>
      </w:divsChild>
    </w:div>
    <w:div w:id="488908303">
      <w:bodyDiv w:val="1"/>
      <w:marLeft w:val="0"/>
      <w:marRight w:val="0"/>
      <w:marTop w:val="0"/>
      <w:marBottom w:val="0"/>
      <w:divBdr>
        <w:top w:val="none" w:sz="0" w:space="0" w:color="auto"/>
        <w:left w:val="none" w:sz="0" w:space="0" w:color="auto"/>
        <w:bottom w:val="none" w:sz="0" w:space="0" w:color="auto"/>
        <w:right w:val="none" w:sz="0" w:space="0" w:color="auto"/>
      </w:divBdr>
      <w:divsChild>
        <w:div w:id="1169175205">
          <w:marLeft w:val="0"/>
          <w:marRight w:val="0"/>
          <w:marTop w:val="0"/>
          <w:marBottom w:val="0"/>
          <w:divBdr>
            <w:top w:val="none" w:sz="0" w:space="0" w:color="auto"/>
            <w:left w:val="none" w:sz="0" w:space="0" w:color="auto"/>
            <w:bottom w:val="none" w:sz="0" w:space="0" w:color="auto"/>
            <w:right w:val="none" w:sz="0" w:space="0" w:color="auto"/>
          </w:divBdr>
        </w:div>
        <w:div w:id="1876851051">
          <w:marLeft w:val="0"/>
          <w:marRight w:val="0"/>
          <w:marTop w:val="0"/>
          <w:marBottom w:val="0"/>
          <w:divBdr>
            <w:top w:val="none" w:sz="0" w:space="0" w:color="auto"/>
            <w:left w:val="none" w:sz="0" w:space="0" w:color="auto"/>
            <w:bottom w:val="none" w:sz="0" w:space="0" w:color="auto"/>
            <w:right w:val="none" w:sz="0" w:space="0" w:color="auto"/>
          </w:divBdr>
        </w:div>
      </w:divsChild>
    </w:div>
    <w:div w:id="569730686">
      <w:bodyDiv w:val="1"/>
      <w:marLeft w:val="0"/>
      <w:marRight w:val="0"/>
      <w:marTop w:val="0"/>
      <w:marBottom w:val="0"/>
      <w:divBdr>
        <w:top w:val="none" w:sz="0" w:space="0" w:color="auto"/>
        <w:left w:val="none" w:sz="0" w:space="0" w:color="auto"/>
        <w:bottom w:val="none" w:sz="0" w:space="0" w:color="auto"/>
        <w:right w:val="none" w:sz="0" w:space="0" w:color="auto"/>
      </w:divBdr>
      <w:divsChild>
        <w:div w:id="1129393643">
          <w:marLeft w:val="0"/>
          <w:marRight w:val="0"/>
          <w:marTop w:val="0"/>
          <w:marBottom w:val="0"/>
          <w:divBdr>
            <w:top w:val="none" w:sz="0" w:space="0" w:color="auto"/>
            <w:left w:val="none" w:sz="0" w:space="0" w:color="auto"/>
            <w:bottom w:val="none" w:sz="0" w:space="0" w:color="auto"/>
            <w:right w:val="none" w:sz="0" w:space="0" w:color="auto"/>
          </w:divBdr>
        </w:div>
      </w:divsChild>
    </w:div>
    <w:div w:id="584730364">
      <w:bodyDiv w:val="1"/>
      <w:marLeft w:val="0"/>
      <w:marRight w:val="0"/>
      <w:marTop w:val="0"/>
      <w:marBottom w:val="0"/>
      <w:divBdr>
        <w:top w:val="none" w:sz="0" w:space="0" w:color="auto"/>
        <w:left w:val="none" w:sz="0" w:space="0" w:color="auto"/>
        <w:bottom w:val="none" w:sz="0" w:space="0" w:color="auto"/>
        <w:right w:val="none" w:sz="0" w:space="0" w:color="auto"/>
      </w:divBdr>
    </w:div>
    <w:div w:id="822889534">
      <w:bodyDiv w:val="1"/>
      <w:marLeft w:val="0"/>
      <w:marRight w:val="0"/>
      <w:marTop w:val="0"/>
      <w:marBottom w:val="0"/>
      <w:divBdr>
        <w:top w:val="none" w:sz="0" w:space="0" w:color="auto"/>
        <w:left w:val="none" w:sz="0" w:space="0" w:color="auto"/>
        <w:bottom w:val="none" w:sz="0" w:space="0" w:color="auto"/>
        <w:right w:val="none" w:sz="0" w:space="0" w:color="auto"/>
      </w:divBdr>
      <w:divsChild>
        <w:div w:id="571818303">
          <w:marLeft w:val="0"/>
          <w:marRight w:val="0"/>
          <w:marTop w:val="0"/>
          <w:marBottom w:val="0"/>
          <w:divBdr>
            <w:top w:val="none" w:sz="0" w:space="0" w:color="auto"/>
            <w:left w:val="none" w:sz="0" w:space="0" w:color="auto"/>
            <w:bottom w:val="none" w:sz="0" w:space="0" w:color="auto"/>
            <w:right w:val="none" w:sz="0" w:space="0" w:color="auto"/>
          </w:divBdr>
        </w:div>
        <w:div w:id="1590311277">
          <w:marLeft w:val="0"/>
          <w:marRight w:val="0"/>
          <w:marTop w:val="0"/>
          <w:marBottom w:val="0"/>
          <w:divBdr>
            <w:top w:val="none" w:sz="0" w:space="0" w:color="auto"/>
            <w:left w:val="none" w:sz="0" w:space="0" w:color="auto"/>
            <w:bottom w:val="none" w:sz="0" w:space="0" w:color="auto"/>
            <w:right w:val="none" w:sz="0" w:space="0" w:color="auto"/>
          </w:divBdr>
        </w:div>
      </w:divsChild>
    </w:div>
    <w:div w:id="876622509">
      <w:bodyDiv w:val="1"/>
      <w:marLeft w:val="0"/>
      <w:marRight w:val="0"/>
      <w:marTop w:val="0"/>
      <w:marBottom w:val="0"/>
      <w:divBdr>
        <w:top w:val="none" w:sz="0" w:space="0" w:color="auto"/>
        <w:left w:val="none" w:sz="0" w:space="0" w:color="auto"/>
        <w:bottom w:val="none" w:sz="0" w:space="0" w:color="auto"/>
        <w:right w:val="none" w:sz="0" w:space="0" w:color="auto"/>
      </w:divBdr>
      <w:divsChild>
        <w:div w:id="303126585">
          <w:marLeft w:val="0"/>
          <w:marRight w:val="0"/>
          <w:marTop w:val="0"/>
          <w:marBottom w:val="0"/>
          <w:divBdr>
            <w:top w:val="none" w:sz="0" w:space="0" w:color="auto"/>
            <w:left w:val="none" w:sz="0" w:space="0" w:color="auto"/>
            <w:bottom w:val="none" w:sz="0" w:space="0" w:color="auto"/>
            <w:right w:val="none" w:sz="0" w:space="0" w:color="auto"/>
          </w:divBdr>
        </w:div>
        <w:div w:id="690961007">
          <w:marLeft w:val="0"/>
          <w:marRight w:val="0"/>
          <w:marTop w:val="0"/>
          <w:marBottom w:val="0"/>
          <w:divBdr>
            <w:top w:val="none" w:sz="0" w:space="0" w:color="auto"/>
            <w:left w:val="none" w:sz="0" w:space="0" w:color="auto"/>
            <w:bottom w:val="none" w:sz="0" w:space="0" w:color="auto"/>
            <w:right w:val="none" w:sz="0" w:space="0" w:color="auto"/>
          </w:divBdr>
        </w:div>
        <w:div w:id="1027563781">
          <w:marLeft w:val="0"/>
          <w:marRight w:val="0"/>
          <w:marTop w:val="0"/>
          <w:marBottom w:val="0"/>
          <w:divBdr>
            <w:top w:val="none" w:sz="0" w:space="0" w:color="auto"/>
            <w:left w:val="none" w:sz="0" w:space="0" w:color="auto"/>
            <w:bottom w:val="none" w:sz="0" w:space="0" w:color="auto"/>
            <w:right w:val="none" w:sz="0" w:space="0" w:color="auto"/>
          </w:divBdr>
        </w:div>
      </w:divsChild>
    </w:div>
    <w:div w:id="883560534">
      <w:bodyDiv w:val="1"/>
      <w:marLeft w:val="0"/>
      <w:marRight w:val="0"/>
      <w:marTop w:val="0"/>
      <w:marBottom w:val="0"/>
      <w:divBdr>
        <w:top w:val="none" w:sz="0" w:space="0" w:color="auto"/>
        <w:left w:val="none" w:sz="0" w:space="0" w:color="auto"/>
        <w:bottom w:val="none" w:sz="0" w:space="0" w:color="auto"/>
        <w:right w:val="none" w:sz="0" w:space="0" w:color="auto"/>
      </w:divBdr>
      <w:divsChild>
        <w:div w:id="952324887">
          <w:marLeft w:val="0"/>
          <w:marRight w:val="0"/>
          <w:marTop w:val="0"/>
          <w:marBottom w:val="0"/>
          <w:divBdr>
            <w:top w:val="none" w:sz="0" w:space="0" w:color="auto"/>
            <w:left w:val="none" w:sz="0" w:space="0" w:color="auto"/>
            <w:bottom w:val="none" w:sz="0" w:space="0" w:color="auto"/>
            <w:right w:val="none" w:sz="0" w:space="0" w:color="auto"/>
          </w:divBdr>
        </w:div>
        <w:div w:id="1182935801">
          <w:marLeft w:val="0"/>
          <w:marRight w:val="0"/>
          <w:marTop w:val="0"/>
          <w:marBottom w:val="0"/>
          <w:divBdr>
            <w:top w:val="none" w:sz="0" w:space="0" w:color="auto"/>
            <w:left w:val="none" w:sz="0" w:space="0" w:color="auto"/>
            <w:bottom w:val="none" w:sz="0" w:space="0" w:color="auto"/>
            <w:right w:val="none" w:sz="0" w:space="0" w:color="auto"/>
          </w:divBdr>
        </w:div>
      </w:divsChild>
    </w:div>
    <w:div w:id="947397254">
      <w:bodyDiv w:val="1"/>
      <w:marLeft w:val="0"/>
      <w:marRight w:val="0"/>
      <w:marTop w:val="0"/>
      <w:marBottom w:val="0"/>
      <w:divBdr>
        <w:top w:val="none" w:sz="0" w:space="0" w:color="auto"/>
        <w:left w:val="none" w:sz="0" w:space="0" w:color="auto"/>
        <w:bottom w:val="none" w:sz="0" w:space="0" w:color="auto"/>
        <w:right w:val="none" w:sz="0" w:space="0" w:color="auto"/>
      </w:divBdr>
      <w:divsChild>
        <w:div w:id="782043014">
          <w:marLeft w:val="0"/>
          <w:marRight w:val="0"/>
          <w:marTop w:val="0"/>
          <w:marBottom w:val="0"/>
          <w:divBdr>
            <w:top w:val="none" w:sz="0" w:space="0" w:color="auto"/>
            <w:left w:val="none" w:sz="0" w:space="0" w:color="auto"/>
            <w:bottom w:val="none" w:sz="0" w:space="0" w:color="auto"/>
            <w:right w:val="none" w:sz="0" w:space="0" w:color="auto"/>
          </w:divBdr>
        </w:div>
      </w:divsChild>
    </w:div>
    <w:div w:id="963460065">
      <w:bodyDiv w:val="1"/>
      <w:marLeft w:val="0"/>
      <w:marRight w:val="0"/>
      <w:marTop w:val="0"/>
      <w:marBottom w:val="0"/>
      <w:divBdr>
        <w:top w:val="none" w:sz="0" w:space="0" w:color="auto"/>
        <w:left w:val="none" w:sz="0" w:space="0" w:color="auto"/>
        <w:bottom w:val="none" w:sz="0" w:space="0" w:color="auto"/>
        <w:right w:val="none" w:sz="0" w:space="0" w:color="auto"/>
      </w:divBdr>
      <w:divsChild>
        <w:div w:id="319045706">
          <w:marLeft w:val="0"/>
          <w:marRight w:val="0"/>
          <w:marTop w:val="0"/>
          <w:marBottom w:val="0"/>
          <w:divBdr>
            <w:top w:val="none" w:sz="0" w:space="0" w:color="auto"/>
            <w:left w:val="none" w:sz="0" w:space="0" w:color="auto"/>
            <w:bottom w:val="none" w:sz="0" w:space="0" w:color="auto"/>
            <w:right w:val="none" w:sz="0" w:space="0" w:color="auto"/>
          </w:divBdr>
        </w:div>
        <w:div w:id="1404840516">
          <w:marLeft w:val="0"/>
          <w:marRight w:val="0"/>
          <w:marTop w:val="0"/>
          <w:marBottom w:val="0"/>
          <w:divBdr>
            <w:top w:val="none" w:sz="0" w:space="0" w:color="auto"/>
            <w:left w:val="none" w:sz="0" w:space="0" w:color="auto"/>
            <w:bottom w:val="none" w:sz="0" w:space="0" w:color="auto"/>
            <w:right w:val="none" w:sz="0" w:space="0" w:color="auto"/>
          </w:divBdr>
        </w:div>
        <w:div w:id="1777677901">
          <w:marLeft w:val="0"/>
          <w:marRight w:val="0"/>
          <w:marTop w:val="0"/>
          <w:marBottom w:val="0"/>
          <w:divBdr>
            <w:top w:val="none" w:sz="0" w:space="0" w:color="auto"/>
            <w:left w:val="none" w:sz="0" w:space="0" w:color="auto"/>
            <w:bottom w:val="none" w:sz="0" w:space="0" w:color="auto"/>
            <w:right w:val="none" w:sz="0" w:space="0" w:color="auto"/>
          </w:divBdr>
        </w:div>
      </w:divsChild>
    </w:div>
    <w:div w:id="987784999">
      <w:bodyDiv w:val="1"/>
      <w:marLeft w:val="0"/>
      <w:marRight w:val="0"/>
      <w:marTop w:val="0"/>
      <w:marBottom w:val="0"/>
      <w:divBdr>
        <w:top w:val="none" w:sz="0" w:space="0" w:color="auto"/>
        <w:left w:val="none" w:sz="0" w:space="0" w:color="auto"/>
        <w:bottom w:val="none" w:sz="0" w:space="0" w:color="auto"/>
        <w:right w:val="none" w:sz="0" w:space="0" w:color="auto"/>
      </w:divBdr>
      <w:divsChild>
        <w:div w:id="277762155">
          <w:marLeft w:val="0"/>
          <w:marRight w:val="0"/>
          <w:marTop w:val="0"/>
          <w:marBottom w:val="0"/>
          <w:divBdr>
            <w:top w:val="none" w:sz="0" w:space="0" w:color="auto"/>
            <w:left w:val="none" w:sz="0" w:space="0" w:color="auto"/>
            <w:bottom w:val="none" w:sz="0" w:space="0" w:color="auto"/>
            <w:right w:val="none" w:sz="0" w:space="0" w:color="auto"/>
          </w:divBdr>
        </w:div>
        <w:div w:id="914778480">
          <w:marLeft w:val="0"/>
          <w:marRight w:val="0"/>
          <w:marTop w:val="0"/>
          <w:marBottom w:val="0"/>
          <w:divBdr>
            <w:top w:val="none" w:sz="0" w:space="0" w:color="auto"/>
            <w:left w:val="none" w:sz="0" w:space="0" w:color="auto"/>
            <w:bottom w:val="none" w:sz="0" w:space="0" w:color="auto"/>
            <w:right w:val="none" w:sz="0" w:space="0" w:color="auto"/>
          </w:divBdr>
        </w:div>
      </w:divsChild>
    </w:div>
    <w:div w:id="1066491712">
      <w:bodyDiv w:val="1"/>
      <w:marLeft w:val="0"/>
      <w:marRight w:val="0"/>
      <w:marTop w:val="0"/>
      <w:marBottom w:val="0"/>
      <w:divBdr>
        <w:top w:val="none" w:sz="0" w:space="0" w:color="auto"/>
        <w:left w:val="none" w:sz="0" w:space="0" w:color="auto"/>
        <w:bottom w:val="none" w:sz="0" w:space="0" w:color="auto"/>
        <w:right w:val="none" w:sz="0" w:space="0" w:color="auto"/>
      </w:divBdr>
      <w:divsChild>
        <w:div w:id="346950234">
          <w:marLeft w:val="0"/>
          <w:marRight w:val="0"/>
          <w:marTop w:val="0"/>
          <w:marBottom w:val="0"/>
          <w:divBdr>
            <w:top w:val="none" w:sz="0" w:space="0" w:color="auto"/>
            <w:left w:val="none" w:sz="0" w:space="0" w:color="auto"/>
            <w:bottom w:val="none" w:sz="0" w:space="0" w:color="auto"/>
            <w:right w:val="none" w:sz="0" w:space="0" w:color="auto"/>
          </w:divBdr>
        </w:div>
        <w:div w:id="925306986">
          <w:marLeft w:val="0"/>
          <w:marRight w:val="0"/>
          <w:marTop w:val="0"/>
          <w:marBottom w:val="0"/>
          <w:divBdr>
            <w:top w:val="none" w:sz="0" w:space="0" w:color="auto"/>
            <w:left w:val="none" w:sz="0" w:space="0" w:color="auto"/>
            <w:bottom w:val="none" w:sz="0" w:space="0" w:color="auto"/>
            <w:right w:val="none" w:sz="0" w:space="0" w:color="auto"/>
          </w:divBdr>
        </w:div>
      </w:divsChild>
    </w:div>
    <w:div w:id="1089889528">
      <w:bodyDiv w:val="1"/>
      <w:marLeft w:val="0"/>
      <w:marRight w:val="0"/>
      <w:marTop w:val="0"/>
      <w:marBottom w:val="0"/>
      <w:divBdr>
        <w:top w:val="none" w:sz="0" w:space="0" w:color="auto"/>
        <w:left w:val="none" w:sz="0" w:space="0" w:color="auto"/>
        <w:bottom w:val="none" w:sz="0" w:space="0" w:color="auto"/>
        <w:right w:val="none" w:sz="0" w:space="0" w:color="auto"/>
      </w:divBdr>
      <w:divsChild>
        <w:div w:id="452360632">
          <w:marLeft w:val="0"/>
          <w:marRight w:val="0"/>
          <w:marTop w:val="0"/>
          <w:marBottom w:val="0"/>
          <w:divBdr>
            <w:top w:val="none" w:sz="0" w:space="0" w:color="auto"/>
            <w:left w:val="none" w:sz="0" w:space="0" w:color="auto"/>
            <w:bottom w:val="none" w:sz="0" w:space="0" w:color="auto"/>
            <w:right w:val="none" w:sz="0" w:space="0" w:color="auto"/>
          </w:divBdr>
        </w:div>
        <w:div w:id="738288505">
          <w:marLeft w:val="0"/>
          <w:marRight w:val="0"/>
          <w:marTop w:val="0"/>
          <w:marBottom w:val="0"/>
          <w:divBdr>
            <w:top w:val="none" w:sz="0" w:space="0" w:color="auto"/>
            <w:left w:val="none" w:sz="0" w:space="0" w:color="auto"/>
            <w:bottom w:val="none" w:sz="0" w:space="0" w:color="auto"/>
            <w:right w:val="none" w:sz="0" w:space="0" w:color="auto"/>
          </w:divBdr>
        </w:div>
        <w:div w:id="1215462592">
          <w:marLeft w:val="0"/>
          <w:marRight w:val="0"/>
          <w:marTop w:val="0"/>
          <w:marBottom w:val="0"/>
          <w:divBdr>
            <w:top w:val="none" w:sz="0" w:space="0" w:color="auto"/>
            <w:left w:val="none" w:sz="0" w:space="0" w:color="auto"/>
            <w:bottom w:val="none" w:sz="0" w:space="0" w:color="auto"/>
            <w:right w:val="none" w:sz="0" w:space="0" w:color="auto"/>
          </w:divBdr>
        </w:div>
        <w:div w:id="1352875722">
          <w:marLeft w:val="0"/>
          <w:marRight w:val="0"/>
          <w:marTop w:val="0"/>
          <w:marBottom w:val="0"/>
          <w:divBdr>
            <w:top w:val="none" w:sz="0" w:space="0" w:color="auto"/>
            <w:left w:val="none" w:sz="0" w:space="0" w:color="auto"/>
            <w:bottom w:val="none" w:sz="0" w:space="0" w:color="auto"/>
            <w:right w:val="none" w:sz="0" w:space="0" w:color="auto"/>
          </w:divBdr>
        </w:div>
        <w:div w:id="1713194315">
          <w:marLeft w:val="0"/>
          <w:marRight w:val="0"/>
          <w:marTop w:val="0"/>
          <w:marBottom w:val="0"/>
          <w:divBdr>
            <w:top w:val="none" w:sz="0" w:space="0" w:color="auto"/>
            <w:left w:val="none" w:sz="0" w:space="0" w:color="auto"/>
            <w:bottom w:val="none" w:sz="0" w:space="0" w:color="auto"/>
            <w:right w:val="none" w:sz="0" w:space="0" w:color="auto"/>
          </w:divBdr>
        </w:div>
        <w:div w:id="1813600256">
          <w:marLeft w:val="0"/>
          <w:marRight w:val="0"/>
          <w:marTop w:val="0"/>
          <w:marBottom w:val="0"/>
          <w:divBdr>
            <w:top w:val="none" w:sz="0" w:space="0" w:color="auto"/>
            <w:left w:val="none" w:sz="0" w:space="0" w:color="auto"/>
            <w:bottom w:val="none" w:sz="0" w:space="0" w:color="auto"/>
            <w:right w:val="none" w:sz="0" w:space="0" w:color="auto"/>
          </w:divBdr>
        </w:div>
        <w:div w:id="1896500380">
          <w:marLeft w:val="0"/>
          <w:marRight w:val="0"/>
          <w:marTop w:val="0"/>
          <w:marBottom w:val="0"/>
          <w:divBdr>
            <w:top w:val="none" w:sz="0" w:space="0" w:color="auto"/>
            <w:left w:val="none" w:sz="0" w:space="0" w:color="auto"/>
            <w:bottom w:val="none" w:sz="0" w:space="0" w:color="auto"/>
            <w:right w:val="none" w:sz="0" w:space="0" w:color="auto"/>
          </w:divBdr>
        </w:div>
        <w:div w:id="2033071220">
          <w:marLeft w:val="0"/>
          <w:marRight w:val="0"/>
          <w:marTop w:val="0"/>
          <w:marBottom w:val="0"/>
          <w:divBdr>
            <w:top w:val="none" w:sz="0" w:space="0" w:color="auto"/>
            <w:left w:val="none" w:sz="0" w:space="0" w:color="auto"/>
            <w:bottom w:val="none" w:sz="0" w:space="0" w:color="auto"/>
            <w:right w:val="none" w:sz="0" w:space="0" w:color="auto"/>
          </w:divBdr>
        </w:div>
      </w:divsChild>
    </w:div>
    <w:div w:id="1108158276">
      <w:bodyDiv w:val="1"/>
      <w:marLeft w:val="0"/>
      <w:marRight w:val="0"/>
      <w:marTop w:val="0"/>
      <w:marBottom w:val="0"/>
      <w:divBdr>
        <w:top w:val="none" w:sz="0" w:space="0" w:color="auto"/>
        <w:left w:val="none" w:sz="0" w:space="0" w:color="auto"/>
        <w:bottom w:val="none" w:sz="0" w:space="0" w:color="auto"/>
        <w:right w:val="none" w:sz="0" w:space="0" w:color="auto"/>
      </w:divBdr>
    </w:div>
    <w:div w:id="1129977838">
      <w:bodyDiv w:val="1"/>
      <w:marLeft w:val="0"/>
      <w:marRight w:val="0"/>
      <w:marTop w:val="0"/>
      <w:marBottom w:val="0"/>
      <w:divBdr>
        <w:top w:val="none" w:sz="0" w:space="0" w:color="auto"/>
        <w:left w:val="none" w:sz="0" w:space="0" w:color="auto"/>
        <w:bottom w:val="none" w:sz="0" w:space="0" w:color="auto"/>
        <w:right w:val="none" w:sz="0" w:space="0" w:color="auto"/>
      </w:divBdr>
      <w:divsChild>
        <w:div w:id="134033416">
          <w:marLeft w:val="0"/>
          <w:marRight w:val="0"/>
          <w:marTop w:val="0"/>
          <w:marBottom w:val="0"/>
          <w:divBdr>
            <w:top w:val="none" w:sz="0" w:space="0" w:color="auto"/>
            <w:left w:val="none" w:sz="0" w:space="0" w:color="auto"/>
            <w:bottom w:val="none" w:sz="0" w:space="0" w:color="auto"/>
            <w:right w:val="none" w:sz="0" w:space="0" w:color="auto"/>
          </w:divBdr>
        </w:div>
        <w:div w:id="562834954">
          <w:marLeft w:val="0"/>
          <w:marRight w:val="0"/>
          <w:marTop w:val="0"/>
          <w:marBottom w:val="0"/>
          <w:divBdr>
            <w:top w:val="none" w:sz="0" w:space="0" w:color="auto"/>
            <w:left w:val="none" w:sz="0" w:space="0" w:color="auto"/>
            <w:bottom w:val="none" w:sz="0" w:space="0" w:color="auto"/>
            <w:right w:val="none" w:sz="0" w:space="0" w:color="auto"/>
          </w:divBdr>
        </w:div>
        <w:div w:id="1212889095">
          <w:marLeft w:val="0"/>
          <w:marRight w:val="0"/>
          <w:marTop w:val="0"/>
          <w:marBottom w:val="0"/>
          <w:divBdr>
            <w:top w:val="none" w:sz="0" w:space="0" w:color="auto"/>
            <w:left w:val="none" w:sz="0" w:space="0" w:color="auto"/>
            <w:bottom w:val="none" w:sz="0" w:space="0" w:color="auto"/>
            <w:right w:val="none" w:sz="0" w:space="0" w:color="auto"/>
          </w:divBdr>
        </w:div>
        <w:div w:id="1927229373">
          <w:marLeft w:val="0"/>
          <w:marRight w:val="0"/>
          <w:marTop w:val="0"/>
          <w:marBottom w:val="0"/>
          <w:divBdr>
            <w:top w:val="none" w:sz="0" w:space="0" w:color="auto"/>
            <w:left w:val="none" w:sz="0" w:space="0" w:color="auto"/>
            <w:bottom w:val="none" w:sz="0" w:space="0" w:color="auto"/>
            <w:right w:val="none" w:sz="0" w:space="0" w:color="auto"/>
          </w:divBdr>
        </w:div>
      </w:divsChild>
    </w:div>
    <w:div w:id="1145663897">
      <w:bodyDiv w:val="1"/>
      <w:marLeft w:val="0"/>
      <w:marRight w:val="0"/>
      <w:marTop w:val="0"/>
      <w:marBottom w:val="0"/>
      <w:divBdr>
        <w:top w:val="none" w:sz="0" w:space="0" w:color="auto"/>
        <w:left w:val="none" w:sz="0" w:space="0" w:color="auto"/>
        <w:bottom w:val="none" w:sz="0" w:space="0" w:color="auto"/>
        <w:right w:val="none" w:sz="0" w:space="0" w:color="auto"/>
      </w:divBdr>
      <w:divsChild>
        <w:div w:id="1165976997">
          <w:marLeft w:val="0"/>
          <w:marRight w:val="0"/>
          <w:marTop w:val="15"/>
          <w:marBottom w:val="0"/>
          <w:divBdr>
            <w:top w:val="single" w:sz="48" w:space="0" w:color="auto"/>
            <w:left w:val="single" w:sz="48" w:space="0" w:color="auto"/>
            <w:bottom w:val="single" w:sz="48" w:space="0" w:color="auto"/>
            <w:right w:val="single" w:sz="48" w:space="0" w:color="auto"/>
          </w:divBdr>
          <w:divsChild>
            <w:div w:id="64299396">
              <w:marLeft w:val="0"/>
              <w:marRight w:val="0"/>
              <w:marTop w:val="0"/>
              <w:marBottom w:val="0"/>
              <w:divBdr>
                <w:top w:val="none" w:sz="0" w:space="0" w:color="auto"/>
                <w:left w:val="none" w:sz="0" w:space="0" w:color="auto"/>
                <w:bottom w:val="none" w:sz="0" w:space="0" w:color="auto"/>
                <w:right w:val="none" w:sz="0" w:space="0" w:color="auto"/>
              </w:divBdr>
              <w:divsChild>
                <w:div w:id="21710585">
                  <w:marLeft w:val="0"/>
                  <w:marRight w:val="0"/>
                  <w:marTop w:val="0"/>
                  <w:marBottom w:val="0"/>
                  <w:divBdr>
                    <w:top w:val="none" w:sz="0" w:space="0" w:color="auto"/>
                    <w:left w:val="none" w:sz="0" w:space="0" w:color="auto"/>
                    <w:bottom w:val="none" w:sz="0" w:space="0" w:color="auto"/>
                    <w:right w:val="none" w:sz="0" w:space="0" w:color="auto"/>
                  </w:divBdr>
                </w:div>
                <w:div w:id="1102333233">
                  <w:marLeft w:val="0"/>
                  <w:marRight w:val="0"/>
                  <w:marTop w:val="0"/>
                  <w:marBottom w:val="0"/>
                  <w:divBdr>
                    <w:top w:val="none" w:sz="0" w:space="0" w:color="auto"/>
                    <w:left w:val="none" w:sz="0" w:space="0" w:color="auto"/>
                    <w:bottom w:val="none" w:sz="0" w:space="0" w:color="auto"/>
                    <w:right w:val="none" w:sz="0" w:space="0" w:color="auto"/>
                  </w:divBdr>
                </w:div>
                <w:div w:id="14895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56212">
      <w:bodyDiv w:val="1"/>
      <w:marLeft w:val="0"/>
      <w:marRight w:val="0"/>
      <w:marTop w:val="0"/>
      <w:marBottom w:val="0"/>
      <w:divBdr>
        <w:top w:val="none" w:sz="0" w:space="0" w:color="auto"/>
        <w:left w:val="none" w:sz="0" w:space="0" w:color="auto"/>
        <w:bottom w:val="none" w:sz="0" w:space="0" w:color="auto"/>
        <w:right w:val="none" w:sz="0" w:space="0" w:color="auto"/>
      </w:divBdr>
      <w:divsChild>
        <w:div w:id="1065448181">
          <w:marLeft w:val="0"/>
          <w:marRight w:val="0"/>
          <w:marTop w:val="0"/>
          <w:marBottom w:val="0"/>
          <w:divBdr>
            <w:top w:val="none" w:sz="0" w:space="0" w:color="auto"/>
            <w:left w:val="none" w:sz="0" w:space="0" w:color="auto"/>
            <w:bottom w:val="none" w:sz="0" w:space="0" w:color="auto"/>
            <w:right w:val="none" w:sz="0" w:space="0" w:color="auto"/>
          </w:divBdr>
        </w:div>
      </w:divsChild>
    </w:div>
    <w:div w:id="1298485731">
      <w:bodyDiv w:val="1"/>
      <w:marLeft w:val="0"/>
      <w:marRight w:val="0"/>
      <w:marTop w:val="0"/>
      <w:marBottom w:val="0"/>
      <w:divBdr>
        <w:top w:val="none" w:sz="0" w:space="0" w:color="auto"/>
        <w:left w:val="none" w:sz="0" w:space="0" w:color="auto"/>
        <w:bottom w:val="none" w:sz="0" w:space="0" w:color="auto"/>
        <w:right w:val="none" w:sz="0" w:space="0" w:color="auto"/>
      </w:divBdr>
      <w:divsChild>
        <w:div w:id="131751935">
          <w:marLeft w:val="0"/>
          <w:marRight w:val="0"/>
          <w:marTop w:val="0"/>
          <w:marBottom w:val="0"/>
          <w:divBdr>
            <w:top w:val="none" w:sz="0" w:space="0" w:color="auto"/>
            <w:left w:val="none" w:sz="0" w:space="0" w:color="auto"/>
            <w:bottom w:val="none" w:sz="0" w:space="0" w:color="auto"/>
            <w:right w:val="none" w:sz="0" w:space="0" w:color="auto"/>
          </w:divBdr>
        </w:div>
        <w:div w:id="468783169">
          <w:marLeft w:val="0"/>
          <w:marRight w:val="0"/>
          <w:marTop w:val="0"/>
          <w:marBottom w:val="0"/>
          <w:divBdr>
            <w:top w:val="none" w:sz="0" w:space="0" w:color="auto"/>
            <w:left w:val="none" w:sz="0" w:space="0" w:color="auto"/>
            <w:bottom w:val="none" w:sz="0" w:space="0" w:color="auto"/>
            <w:right w:val="none" w:sz="0" w:space="0" w:color="auto"/>
          </w:divBdr>
        </w:div>
      </w:divsChild>
    </w:div>
    <w:div w:id="1321422695">
      <w:bodyDiv w:val="1"/>
      <w:marLeft w:val="0"/>
      <w:marRight w:val="0"/>
      <w:marTop w:val="0"/>
      <w:marBottom w:val="0"/>
      <w:divBdr>
        <w:top w:val="none" w:sz="0" w:space="0" w:color="auto"/>
        <w:left w:val="none" w:sz="0" w:space="0" w:color="auto"/>
        <w:bottom w:val="none" w:sz="0" w:space="0" w:color="auto"/>
        <w:right w:val="none" w:sz="0" w:space="0" w:color="auto"/>
      </w:divBdr>
    </w:div>
    <w:div w:id="1321734616">
      <w:bodyDiv w:val="1"/>
      <w:marLeft w:val="0"/>
      <w:marRight w:val="0"/>
      <w:marTop w:val="0"/>
      <w:marBottom w:val="0"/>
      <w:divBdr>
        <w:top w:val="none" w:sz="0" w:space="0" w:color="auto"/>
        <w:left w:val="none" w:sz="0" w:space="0" w:color="auto"/>
        <w:bottom w:val="none" w:sz="0" w:space="0" w:color="auto"/>
        <w:right w:val="none" w:sz="0" w:space="0" w:color="auto"/>
      </w:divBdr>
      <w:divsChild>
        <w:div w:id="241990833">
          <w:marLeft w:val="0"/>
          <w:marRight w:val="0"/>
          <w:marTop w:val="0"/>
          <w:marBottom w:val="0"/>
          <w:divBdr>
            <w:top w:val="none" w:sz="0" w:space="0" w:color="auto"/>
            <w:left w:val="none" w:sz="0" w:space="0" w:color="auto"/>
            <w:bottom w:val="none" w:sz="0" w:space="0" w:color="auto"/>
            <w:right w:val="none" w:sz="0" w:space="0" w:color="auto"/>
          </w:divBdr>
        </w:div>
        <w:div w:id="1254359479">
          <w:marLeft w:val="0"/>
          <w:marRight w:val="0"/>
          <w:marTop w:val="0"/>
          <w:marBottom w:val="0"/>
          <w:divBdr>
            <w:top w:val="none" w:sz="0" w:space="0" w:color="auto"/>
            <w:left w:val="none" w:sz="0" w:space="0" w:color="auto"/>
            <w:bottom w:val="none" w:sz="0" w:space="0" w:color="auto"/>
            <w:right w:val="none" w:sz="0" w:space="0" w:color="auto"/>
          </w:divBdr>
        </w:div>
      </w:divsChild>
    </w:div>
    <w:div w:id="1338268850">
      <w:bodyDiv w:val="1"/>
      <w:marLeft w:val="0"/>
      <w:marRight w:val="0"/>
      <w:marTop w:val="0"/>
      <w:marBottom w:val="0"/>
      <w:divBdr>
        <w:top w:val="none" w:sz="0" w:space="0" w:color="auto"/>
        <w:left w:val="none" w:sz="0" w:space="0" w:color="auto"/>
        <w:bottom w:val="none" w:sz="0" w:space="0" w:color="auto"/>
        <w:right w:val="none" w:sz="0" w:space="0" w:color="auto"/>
      </w:divBdr>
      <w:divsChild>
        <w:div w:id="773325222">
          <w:marLeft w:val="0"/>
          <w:marRight w:val="0"/>
          <w:marTop w:val="0"/>
          <w:marBottom w:val="0"/>
          <w:divBdr>
            <w:top w:val="none" w:sz="0" w:space="0" w:color="auto"/>
            <w:left w:val="none" w:sz="0" w:space="0" w:color="auto"/>
            <w:bottom w:val="none" w:sz="0" w:space="0" w:color="auto"/>
            <w:right w:val="none" w:sz="0" w:space="0" w:color="auto"/>
          </w:divBdr>
        </w:div>
        <w:div w:id="1234659888">
          <w:marLeft w:val="0"/>
          <w:marRight w:val="0"/>
          <w:marTop w:val="0"/>
          <w:marBottom w:val="0"/>
          <w:divBdr>
            <w:top w:val="none" w:sz="0" w:space="0" w:color="auto"/>
            <w:left w:val="none" w:sz="0" w:space="0" w:color="auto"/>
            <w:bottom w:val="none" w:sz="0" w:space="0" w:color="auto"/>
            <w:right w:val="none" w:sz="0" w:space="0" w:color="auto"/>
          </w:divBdr>
        </w:div>
        <w:div w:id="1446845647">
          <w:marLeft w:val="0"/>
          <w:marRight w:val="0"/>
          <w:marTop w:val="0"/>
          <w:marBottom w:val="0"/>
          <w:divBdr>
            <w:top w:val="none" w:sz="0" w:space="0" w:color="auto"/>
            <w:left w:val="none" w:sz="0" w:space="0" w:color="auto"/>
            <w:bottom w:val="none" w:sz="0" w:space="0" w:color="auto"/>
            <w:right w:val="none" w:sz="0" w:space="0" w:color="auto"/>
          </w:divBdr>
        </w:div>
      </w:divsChild>
    </w:div>
    <w:div w:id="1350138297">
      <w:bodyDiv w:val="1"/>
      <w:marLeft w:val="0"/>
      <w:marRight w:val="0"/>
      <w:marTop w:val="0"/>
      <w:marBottom w:val="0"/>
      <w:divBdr>
        <w:top w:val="none" w:sz="0" w:space="0" w:color="auto"/>
        <w:left w:val="none" w:sz="0" w:space="0" w:color="auto"/>
        <w:bottom w:val="none" w:sz="0" w:space="0" w:color="auto"/>
        <w:right w:val="none" w:sz="0" w:space="0" w:color="auto"/>
      </w:divBdr>
      <w:divsChild>
        <w:div w:id="1317681578">
          <w:marLeft w:val="0"/>
          <w:marRight w:val="0"/>
          <w:marTop w:val="0"/>
          <w:marBottom w:val="0"/>
          <w:divBdr>
            <w:top w:val="none" w:sz="0" w:space="0" w:color="auto"/>
            <w:left w:val="none" w:sz="0" w:space="0" w:color="auto"/>
            <w:bottom w:val="none" w:sz="0" w:space="0" w:color="auto"/>
            <w:right w:val="none" w:sz="0" w:space="0" w:color="auto"/>
          </w:divBdr>
        </w:div>
      </w:divsChild>
    </w:div>
    <w:div w:id="1411847593">
      <w:bodyDiv w:val="1"/>
      <w:marLeft w:val="0"/>
      <w:marRight w:val="0"/>
      <w:marTop w:val="0"/>
      <w:marBottom w:val="0"/>
      <w:divBdr>
        <w:top w:val="none" w:sz="0" w:space="0" w:color="auto"/>
        <w:left w:val="none" w:sz="0" w:space="0" w:color="auto"/>
        <w:bottom w:val="none" w:sz="0" w:space="0" w:color="auto"/>
        <w:right w:val="none" w:sz="0" w:space="0" w:color="auto"/>
      </w:divBdr>
    </w:div>
    <w:div w:id="1421566469">
      <w:bodyDiv w:val="1"/>
      <w:marLeft w:val="0"/>
      <w:marRight w:val="0"/>
      <w:marTop w:val="0"/>
      <w:marBottom w:val="0"/>
      <w:divBdr>
        <w:top w:val="none" w:sz="0" w:space="0" w:color="auto"/>
        <w:left w:val="none" w:sz="0" w:space="0" w:color="auto"/>
        <w:bottom w:val="none" w:sz="0" w:space="0" w:color="auto"/>
        <w:right w:val="none" w:sz="0" w:space="0" w:color="auto"/>
      </w:divBdr>
      <w:divsChild>
        <w:div w:id="247426521">
          <w:marLeft w:val="0"/>
          <w:marRight w:val="0"/>
          <w:marTop w:val="0"/>
          <w:marBottom w:val="0"/>
          <w:divBdr>
            <w:top w:val="none" w:sz="0" w:space="0" w:color="auto"/>
            <w:left w:val="none" w:sz="0" w:space="0" w:color="auto"/>
            <w:bottom w:val="none" w:sz="0" w:space="0" w:color="auto"/>
            <w:right w:val="none" w:sz="0" w:space="0" w:color="auto"/>
          </w:divBdr>
        </w:div>
        <w:div w:id="1932885188">
          <w:marLeft w:val="0"/>
          <w:marRight w:val="0"/>
          <w:marTop w:val="0"/>
          <w:marBottom w:val="0"/>
          <w:divBdr>
            <w:top w:val="none" w:sz="0" w:space="0" w:color="auto"/>
            <w:left w:val="none" w:sz="0" w:space="0" w:color="auto"/>
            <w:bottom w:val="none" w:sz="0" w:space="0" w:color="auto"/>
            <w:right w:val="none" w:sz="0" w:space="0" w:color="auto"/>
          </w:divBdr>
        </w:div>
      </w:divsChild>
    </w:div>
    <w:div w:id="1425301028">
      <w:bodyDiv w:val="1"/>
      <w:marLeft w:val="0"/>
      <w:marRight w:val="0"/>
      <w:marTop w:val="0"/>
      <w:marBottom w:val="0"/>
      <w:divBdr>
        <w:top w:val="none" w:sz="0" w:space="0" w:color="auto"/>
        <w:left w:val="none" w:sz="0" w:space="0" w:color="auto"/>
        <w:bottom w:val="none" w:sz="0" w:space="0" w:color="auto"/>
        <w:right w:val="none" w:sz="0" w:space="0" w:color="auto"/>
      </w:divBdr>
      <w:divsChild>
        <w:div w:id="1051733157">
          <w:marLeft w:val="0"/>
          <w:marRight w:val="0"/>
          <w:marTop w:val="0"/>
          <w:marBottom w:val="0"/>
          <w:divBdr>
            <w:top w:val="none" w:sz="0" w:space="0" w:color="auto"/>
            <w:left w:val="none" w:sz="0" w:space="0" w:color="auto"/>
            <w:bottom w:val="none" w:sz="0" w:space="0" w:color="auto"/>
            <w:right w:val="none" w:sz="0" w:space="0" w:color="auto"/>
          </w:divBdr>
        </w:div>
        <w:div w:id="1075930678">
          <w:marLeft w:val="0"/>
          <w:marRight w:val="0"/>
          <w:marTop w:val="0"/>
          <w:marBottom w:val="0"/>
          <w:divBdr>
            <w:top w:val="none" w:sz="0" w:space="0" w:color="auto"/>
            <w:left w:val="none" w:sz="0" w:space="0" w:color="auto"/>
            <w:bottom w:val="none" w:sz="0" w:space="0" w:color="auto"/>
            <w:right w:val="none" w:sz="0" w:space="0" w:color="auto"/>
          </w:divBdr>
        </w:div>
      </w:divsChild>
    </w:div>
    <w:div w:id="1453598493">
      <w:bodyDiv w:val="1"/>
      <w:marLeft w:val="0"/>
      <w:marRight w:val="0"/>
      <w:marTop w:val="0"/>
      <w:marBottom w:val="0"/>
      <w:divBdr>
        <w:top w:val="none" w:sz="0" w:space="0" w:color="auto"/>
        <w:left w:val="none" w:sz="0" w:space="0" w:color="auto"/>
        <w:bottom w:val="none" w:sz="0" w:space="0" w:color="auto"/>
        <w:right w:val="none" w:sz="0" w:space="0" w:color="auto"/>
      </w:divBdr>
      <w:divsChild>
        <w:div w:id="268271450">
          <w:marLeft w:val="0"/>
          <w:marRight w:val="0"/>
          <w:marTop w:val="0"/>
          <w:marBottom w:val="0"/>
          <w:divBdr>
            <w:top w:val="none" w:sz="0" w:space="0" w:color="auto"/>
            <w:left w:val="none" w:sz="0" w:space="0" w:color="auto"/>
            <w:bottom w:val="none" w:sz="0" w:space="0" w:color="auto"/>
            <w:right w:val="none" w:sz="0" w:space="0" w:color="auto"/>
          </w:divBdr>
        </w:div>
        <w:div w:id="945389067">
          <w:marLeft w:val="0"/>
          <w:marRight w:val="0"/>
          <w:marTop w:val="0"/>
          <w:marBottom w:val="0"/>
          <w:divBdr>
            <w:top w:val="none" w:sz="0" w:space="0" w:color="auto"/>
            <w:left w:val="none" w:sz="0" w:space="0" w:color="auto"/>
            <w:bottom w:val="none" w:sz="0" w:space="0" w:color="auto"/>
            <w:right w:val="none" w:sz="0" w:space="0" w:color="auto"/>
          </w:divBdr>
        </w:div>
      </w:divsChild>
    </w:div>
    <w:div w:id="1457213228">
      <w:bodyDiv w:val="1"/>
      <w:marLeft w:val="0"/>
      <w:marRight w:val="0"/>
      <w:marTop w:val="0"/>
      <w:marBottom w:val="0"/>
      <w:divBdr>
        <w:top w:val="none" w:sz="0" w:space="0" w:color="auto"/>
        <w:left w:val="none" w:sz="0" w:space="0" w:color="auto"/>
        <w:bottom w:val="none" w:sz="0" w:space="0" w:color="auto"/>
        <w:right w:val="none" w:sz="0" w:space="0" w:color="auto"/>
      </w:divBdr>
      <w:divsChild>
        <w:div w:id="921451503">
          <w:marLeft w:val="0"/>
          <w:marRight w:val="0"/>
          <w:marTop w:val="0"/>
          <w:marBottom w:val="0"/>
          <w:divBdr>
            <w:top w:val="none" w:sz="0" w:space="0" w:color="auto"/>
            <w:left w:val="none" w:sz="0" w:space="0" w:color="auto"/>
            <w:bottom w:val="none" w:sz="0" w:space="0" w:color="auto"/>
            <w:right w:val="none" w:sz="0" w:space="0" w:color="auto"/>
          </w:divBdr>
        </w:div>
        <w:div w:id="1622413771">
          <w:marLeft w:val="0"/>
          <w:marRight w:val="0"/>
          <w:marTop w:val="0"/>
          <w:marBottom w:val="0"/>
          <w:divBdr>
            <w:top w:val="none" w:sz="0" w:space="0" w:color="auto"/>
            <w:left w:val="none" w:sz="0" w:space="0" w:color="auto"/>
            <w:bottom w:val="none" w:sz="0" w:space="0" w:color="auto"/>
            <w:right w:val="none" w:sz="0" w:space="0" w:color="auto"/>
          </w:divBdr>
        </w:div>
      </w:divsChild>
    </w:div>
    <w:div w:id="1459102575">
      <w:bodyDiv w:val="1"/>
      <w:marLeft w:val="0"/>
      <w:marRight w:val="0"/>
      <w:marTop w:val="0"/>
      <w:marBottom w:val="0"/>
      <w:divBdr>
        <w:top w:val="none" w:sz="0" w:space="0" w:color="auto"/>
        <w:left w:val="none" w:sz="0" w:space="0" w:color="auto"/>
        <w:bottom w:val="none" w:sz="0" w:space="0" w:color="auto"/>
        <w:right w:val="none" w:sz="0" w:space="0" w:color="auto"/>
      </w:divBdr>
      <w:divsChild>
        <w:div w:id="1508670546">
          <w:marLeft w:val="0"/>
          <w:marRight w:val="0"/>
          <w:marTop w:val="0"/>
          <w:marBottom w:val="0"/>
          <w:divBdr>
            <w:top w:val="none" w:sz="0" w:space="0" w:color="auto"/>
            <w:left w:val="none" w:sz="0" w:space="0" w:color="auto"/>
            <w:bottom w:val="none" w:sz="0" w:space="0" w:color="auto"/>
            <w:right w:val="none" w:sz="0" w:space="0" w:color="auto"/>
          </w:divBdr>
        </w:div>
        <w:div w:id="2038652750">
          <w:marLeft w:val="0"/>
          <w:marRight w:val="0"/>
          <w:marTop w:val="0"/>
          <w:marBottom w:val="0"/>
          <w:divBdr>
            <w:top w:val="none" w:sz="0" w:space="0" w:color="auto"/>
            <w:left w:val="none" w:sz="0" w:space="0" w:color="auto"/>
            <w:bottom w:val="none" w:sz="0" w:space="0" w:color="auto"/>
            <w:right w:val="none" w:sz="0" w:space="0" w:color="auto"/>
          </w:divBdr>
        </w:div>
      </w:divsChild>
    </w:div>
    <w:div w:id="1461151432">
      <w:bodyDiv w:val="1"/>
      <w:marLeft w:val="0"/>
      <w:marRight w:val="0"/>
      <w:marTop w:val="0"/>
      <w:marBottom w:val="0"/>
      <w:divBdr>
        <w:top w:val="none" w:sz="0" w:space="0" w:color="auto"/>
        <w:left w:val="none" w:sz="0" w:space="0" w:color="auto"/>
        <w:bottom w:val="none" w:sz="0" w:space="0" w:color="auto"/>
        <w:right w:val="none" w:sz="0" w:space="0" w:color="auto"/>
      </w:divBdr>
      <w:divsChild>
        <w:div w:id="23335927">
          <w:marLeft w:val="0"/>
          <w:marRight w:val="0"/>
          <w:marTop w:val="0"/>
          <w:marBottom w:val="0"/>
          <w:divBdr>
            <w:top w:val="none" w:sz="0" w:space="0" w:color="auto"/>
            <w:left w:val="none" w:sz="0" w:space="0" w:color="auto"/>
            <w:bottom w:val="none" w:sz="0" w:space="0" w:color="auto"/>
            <w:right w:val="none" w:sz="0" w:space="0" w:color="auto"/>
          </w:divBdr>
        </w:div>
        <w:div w:id="155613098">
          <w:marLeft w:val="0"/>
          <w:marRight w:val="0"/>
          <w:marTop w:val="0"/>
          <w:marBottom w:val="0"/>
          <w:divBdr>
            <w:top w:val="none" w:sz="0" w:space="0" w:color="auto"/>
            <w:left w:val="none" w:sz="0" w:space="0" w:color="auto"/>
            <w:bottom w:val="none" w:sz="0" w:space="0" w:color="auto"/>
            <w:right w:val="none" w:sz="0" w:space="0" w:color="auto"/>
          </w:divBdr>
        </w:div>
      </w:divsChild>
    </w:div>
    <w:div w:id="1484085789">
      <w:bodyDiv w:val="1"/>
      <w:marLeft w:val="0"/>
      <w:marRight w:val="0"/>
      <w:marTop w:val="0"/>
      <w:marBottom w:val="0"/>
      <w:divBdr>
        <w:top w:val="none" w:sz="0" w:space="0" w:color="auto"/>
        <w:left w:val="none" w:sz="0" w:space="0" w:color="auto"/>
        <w:bottom w:val="none" w:sz="0" w:space="0" w:color="auto"/>
        <w:right w:val="none" w:sz="0" w:space="0" w:color="auto"/>
      </w:divBdr>
      <w:divsChild>
        <w:div w:id="158891563">
          <w:marLeft w:val="0"/>
          <w:marRight w:val="0"/>
          <w:marTop w:val="0"/>
          <w:marBottom w:val="0"/>
          <w:divBdr>
            <w:top w:val="none" w:sz="0" w:space="0" w:color="auto"/>
            <w:left w:val="none" w:sz="0" w:space="0" w:color="auto"/>
            <w:bottom w:val="none" w:sz="0" w:space="0" w:color="auto"/>
            <w:right w:val="none" w:sz="0" w:space="0" w:color="auto"/>
          </w:divBdr>
        </w:div>
        <w:div w:id="731735684">
          <w:marLeft w:val="0"/>
          <w:marRight w:val="0"/>
          <w:marTop w:val="0"/>
          <w:marBottom w:val="0"/>
          <w:divBdr>
            <w:top w:val="none" w:sz="0" w:space="0" w:color="auto"/>
            <w:left w:val="none" w:sz="0" w:space="0" w:color="auto"/>
            <w:bottom w:val="none" w:sz="0" w:space="0" w:color="auto"/>
            <w:right w:val="none" w:sz="0" w:space="0" w:color="auto"/>
          </w:divBdr>
        </w:div>
      </w:divsChild>
    </w:div>
    <w:div w:id="1526362901">
      <w:bodyDiv w:val="1"/>
      <w:marLeft w:val="0"/>
      <w:marRight w:val="0"/>
      <w:marTop w:val="0"/>
      <w:marBottom w:val="0"/>
      <w:divBdr>
        <w:top w:val="none" w:sz="0" w:space="0" w:color="auto"/>
        <w:left w:val="none" w:sz="0" w:space="0" w:color="auto"/>
        <w:bottom w:val="none" w:sz="0" w:space="0" w:color="auto"/>
        <w:right w:val="none" w:sz="0" w:space="0" w:color="auto"/>
      </w:divBdr>
      <w:divsChild>
        <w:div w:id="10109589">
          <w:marLeft w:val="0"/>
          <w:marRight w:val="0"/>
          <w:marTop w:val="0"/>
          <w:marBottom w:val="0"/>
          <w:divBdr>
            <w:top w:val="none" w:sz="0" w:space="0" w:color="auto"/>
            <w:left w:val="none" w:sz="0" w:space="0" w:color="auto"/>
            <w:bottom w:val="none" w:sz="0" w:space="0" w:color="auto"/>
            <w:right w:val="none" w:sz="0" w:space="0" w:color="auto"/>
          </w:divBdr>
        </w:div>
        <w:div w:id="799566330">
          <w:marLeft w:val="0"/>
          <w:marRight w:val="0"/>
          <w:marTop w:val="0"/>
          <w:marBottom w:val="0"/>
          <w:divBdr>
            <w:top w:val="none" w:sz="0" w:space="0" w:color="auto"/>
            <w:left w:val="none" w:sz="0" w:space="0" w:color="auto"/>
            <w:bottom w:val="none" w:sz="0" w:space="0" w:color="auto"/>
            <w:right w:val="none" w:sz="0" w:space="0" w:color="auto"/>
          </w:divBdr>
        </w:div>
        <w:div w:id="1080371078">
          <w:marLeft w:val="0"/>
          <w:marRight w:val="0"/>
          <w:marTop w:val="0"/>
          <w:marBottom w:val="0"/>
          <w:divBdr>
            <w:top w:val="none" w:sz="0" w:space="0" w:color="auto"/>
            <w:left w:val="none" w:sz="0" w:space="0" w:color="auto"/>
            <w:bottom w:val="none" w:sz="0" w:space="0" w:color="auto"/>
            <w:right w:val="none" w:sz="0" w:space="0" w:color="auto"/>
          </w:divBdr>
        </w:div>
        <w:div w:id="1650479758">
          <w:marLeft w:val="0"/>
          <w:marRight w:val="0"/>
          <w:marTop w:val="0"/>
          <w:marBottom w:val="0"/>
          <w:divBdr>
            <w:top w:val="none" w:sz="0" w:space="0" w:color="auto"/>
            <w:left w:val="none" w:sz="0" w:space="0" w:color="auto"/>
            <w:bottom w:val="none" w:sz="0" w:space="0" w:color="auto"/>
            <w:right w:val="none" w:sz="0" w:space="0" w:color="auto"/>
          </w:divBdr>
        </w:div>
      </w:divsChild>
    </w:div>
    <w:div w:id="1533346256">
      <w:bodyDiv w:val="1"/>
      <w:marLeft w:val="0"/>
      <w:marRight w:val="0"/>
      <w:marTop w:val="0"/>
      <w:marBottom w:val="0"/>
      <w:divBdr>
        <w:top w:val="none" w:sz="0" w:space="0" w:color="auto"/>
        <w:left w:val="none" w:sz="0" w:space="0" w:color="auto"/>
        <w:bottom w:val="none" w:sz="0" w:space="0" w:color="auto"/>
        <w:right w:val="none" w:sz="0" w:space="0" w:color="auto"/>
      </w:divBdr>
    </w:div>
    <w:div w:id="1550191677">
      <w:bodyDiv w:val="1"/>
      <w:marLeft w:val="0"/>
      <w:marRight w:val="0"/>
      <w:marTop w:val="0"/>
      <w:marBottom w:val="0"/>
      <w:divBdr>
        <w:top w:val="none" w:sz="0" w:space="0" w:color="auto"/>
        <w:left w:val="none" w:sz="0" w:space="0" w:color="auto"/>
        <w:bottom w:val="none" w:sz="0" w:space="0" w:color="auto"/>
        <w:right w:val="none" w:sz="0" w:space="0" w:color="auto"/>
      </w:divBdr>
      <w:divsChild>
        <w:div w:id="72817939">
          <w:marLeft w:val="0"/>
          <w:marRight w:val="0"/>
          <w:marTop w:val="0"/>
          <w:marBottom w:val="0"/>
          <w:divBdr>
            <w:top w:val="none" w:sz="0" w:space="0" w:color="auto"/>
            <w:left w:val="none" w:sz="0" w:space="0" w:color="auto"/>
            <w:bottom w:val="none" w:sz="0" w:space="0" w:color="auto"/>
            <w:right w:val="none" w:sz="0" w:space="0" w:color="auto"/>
          </w:divBdr>
        </w:div>
        <w:div w:id="1340888553">
          <w:marLeft w:val="0"/>
          <w:marRight w:val="0"/>
          <w:marTop w:val="0"/>
          <w:marBottom w:val="0"/>
          <w:divBdr>
            <w:top w:val="none" w:sz="0" w:space="0" w:color="auto"/>
            <w:left w:val="none" w:sz="0" w:space="0" w:color="auto"/>
            <w:bottom w:val="none" w:sz="0" w:space="0" w:color="auto"/>
            <w:right w:val="none" w:sz="0" w:space="0" w:color="auto"/>
          </w:divBdr>
        </w:div>
        <w:div w:id="1468671149">
          <w:marLeft w:val="0"/>
          <w:marRight w:val="0"/>
          <w:marTop w:val="0"/>
          <w:marBottom w:val="0"/>
          <w:divBdr>
            <w:top w:val="none" w:sz="0" w:space="0" w:color="auto"/>
            <w:left w:val="none" w:sz="0" w:space="0" w:color="auto"/>
            <w:bottom w:val="none" w:sz="0" w:space="0" w:color="auto"/>
            <w:right w:val="none" w:sz="0" w:space="0" w:color="auto"/>
          </w:divBdr>
        </w:div>
        <w:div w:id="1865826154">
          <w:marLeft w:val="0"/>
          <w:marRight w:val="0"/>
          <w:marTop w:val="0"/>
          <w:marBottom w:val="0"/>
          <w:divBdr>
            <w:top w:val="none" w:sz="0" w:space="0" w:color="auto"/>
            <w:left w:val="none" w:sz="0" w:space="0" w:color="auto"/>
            <w:bottom w:val="none" w:sz="0" w:space="0" w:color="auto"/>
            <w:right w:val="none" w:sz="0" w:space="0" w:color="auto"/>
          </w:divBdr>
        </w:div>
      </w:divsChild>
    </w:div>
    <w:div w:id="1619948694">
      <w:bodyDiv w:val="1"/>
      <w:marLeft w:val="0"/>
      <w:marRight w:val="0"/>
      <w:marTop w:val="0"/>
      <w:marBottom w:val="0"/>
      <w:divBdr>
        <w:top w:val="none" w:sz="0" w:space="0" w:color="auto"/>
        <w:left w:val="none" w:sz="0" w:space="0" w:color="auto"/>
        <w:bottom w:val="none" w:sz="0" w:space="0" w:color="auto"/>
        <w:right w:val="none" w:sz="0" w:space="0" w:color="auto"/>
      </w:divBdr>
      <w:divsChild>
        <w:div w:id="1385173943">
          <w:marLeft w:val="0"/>
          <w:marRight w:val="0"/>
          <w:marTop w:val="0"/>
          <w:marBottom w:val="0"/>
          <w:divBdr>
            <w:top w:val="none" w:sz="0" w:space="0" w:color="auto"/>
            <w:left w:val="none" w:sz="0" w:space="0" w:color="auto"/>
            <w:bottom w:val="none" w:sz="0" w:space="0" w:color="auto"/>
            <w:right w:val="none" w:sz="0" w:space="0" w:color="auto"/>
          </w:divBdr>
        </w:div>
        <w:div w:id="1950090246">
          <w:marLeft w:val="0"/>
          <w:marRight w:val="0"/>
          <w:marTop w:val="0"/>
          <w:marBottom w:val="0"/>
          <w:divBdr>
            <w:top w:val="none" w:sz="0" w:space="0" w:color="auto"/>
            <w:left w:val="none" w:sz="0" w:space="0" w:color="auto"/>
            <w:bottom w:val="none" w:sz="0" w:space="0" w:color="auto"/>
            <w:right w:val="none" w:sz="0" w:space="0" w:color="auto"/>
          </w:divBdr>
        </w:div>
      </w:divsChild>
    </w:div>
    <w:div w:id="1626079850">
      <w:bodyDiv w:val="1"/>
      <w:marLeft w:val="0"/>
      <w:marRight w:val="0"/>
      <w:marTop w:val="0"/>
      <w:marBottom w:val="0"/>
      <w:divBdr>
        <w:top w:val="none" w:sz="0" w:space="0" w:color="auto"/>
        <w:left w:val="none" w:sz="0" w:space="0" w:color="auto"/>
        <w:bottom w:val="none" w:sz="0" w:space="0" w:color="auto"/>
        <w:right w:val="none" w:sz="0" w:space="0" w:color="auto"/>
      </w:divBdr>
      <w:divsChild>
        <w:div w:id="199707976">
          <w:marLeft w:val="0"/>
          <w:marRight w:val="0"/>
          <w:marTop w:val="0"/>
          <w:marBottom w:val="0"/>
          <w:divBdr>
            <w:top w:val="none" w:sz="0" w:space="0" w:color="auto"/>
            <w:left w:val="none" w:sz="0" w:space="0" w:color="auto"/>
            <w:bottom w:val="none" w:sz="0" w:space="0" w:color="auto"/>
            <w:right w:val="none" w:sz="0" w:space="0" w:color="auto"/>
          </w:divBdr>
        </w:div>
        <w:div w:id="284164694">
          <w:marLeft w:val="0"/>
          <w:marRight w:val="0"/>
          <w:marTop w:val="0"/>
          <w:marBottom w:val="0"/>
          <w:divBdr>
            <w:top w:val="none" w:sz="0" w:space="0" w:color="auto"/>
            <w:left w:val="none" w:sz="0" w:space="0" w:color="auto"/>
            <w:bottom w:val="none" w:sz="0" w:space="0" w:color="auto"/>
            <w:right w:val="none" w:sz="0" w:space="0" w:color="auto"/>
          </w:divBdr>
        </w:div>
        <w:div w:id="408162751">
          <w:marLeft w:val="0"/>
          <w:marRight w:val="0"/>
          <w:marTop w:val="0"/>
          <w:marBottom w:val="0"/>
          <w:divBdr>
            <w:top w:val="none" w:sz="0" w:space="0" w:color="auto"/>
            <w:left w:val="none" w:sz="0" w:space="0" w:color="auto"/>
            <w:bottom w:val="none" w:sz="0" w:space="0" w:color="auto"/>
            <w:right w:val="none" w:sz="0" w:space="0" w:color="auto"/>
          </w:divBdr>
        </w:div>
        <w:div w:id="755588256">
          <w:marLeft w:val="0"/>
          <w:marRight w:val="0"/>
          <w:marTop w:val="0"/>
          <w:marBottom w:val="0"/>
          <w:divBdr>
            <w:top w:val="none" w:sz="0" w:space="0" w:color="auto"/>
            <w:left w:val="none" w:sz="0" w:space="0" w:color="auto"/>
            <w:bottom w:val="none" w:sz="0" w:space="0" w:color="auto"/>
            <w:right w:val="none" w:sz="0" w:space="0" w:color="auto"/>
          </w:divBdr>
        </w:div>
        <w:div w:id="1328481916">
          <w:marLeft w:val="0"/>
          <w:marRight w:val="0"/>
          <w:marTop w:val="0"/>
          <w:marBottom w:val="0"/>
          <w:divBdr>
            <w:top w:val="none" w:sz="0" w:space="0" w:color="auto"/>
            <w:left w:val="none" w:sz="0" w:space="0" w:color="auto"/>
            <w:bottom w:val="none" w:sz="0" w:space="0" w:color="auto"/>
            <w:right w:val="none" w:sz="0" w:space="0" w:color="auto"/>
          </w:divBdr>
        </w:div>
        <w:div w:id="1385980150">
          <w:marLeft w:val="0"/>
          <w:marRight w:val="0"/>
          <w:marTop w:val="0"/>
          <w:marBottom w:val="0"/>
          <w:divBdr>
            <w:top w:val="none" w:sz="0" w:space="0" w:color="auto"/>
            <w:left w:val="none" w:sz="0" w:space="0" w:color="auto"/>
            <w:bottom w:val="none" w:sz="0" w:space="0" w:color="auto"/>
            <w:right w:val="none" w:sz="0" w:space="0" w:color="auto"/>
          </w:divBdr>
        </w:div>
        <w:div w:id="1421953658">
          <w:marLeft w:val="0"/>
          <w:marRight w:val="0"/>
          <w:marTop w:val="0"/>
          <w:marBottom w:val="0"/>
          <w:divBdr>
            <w:top w:val="none" w:sz="0" w:space="0" w:color="auto"/>
            <w:left w:val="none" w:sz="0" w:space="0" w:color="auto"/>
            <w:bottom w:val="none" w:sz="0" w:space="0" w:color="auto"/>
            <w:right w:val="none" w:sz="0" w:space="0" w:color="auto"/>
          </w:divBdr>
        </w:div>
        <w:div w:id="1574386360">
          <w:marLeft w:val="0"/>
          <w:marRight w:val="0"/>
          <w:marTop w:val="0"/>
          <w:marBottom w:val="0"/>
          <w:divBdr>
            <w:top w:val="none" w:sz="0" w:space="0" w:color="auto"/>
            <w:left w:val="none" w:sz="0" w:space="0" w:color="auto"/>
            <w:bottom w:val="none" w:sz="0" w:space="0" w:color="auto"/>
            <w:right w:val="none" w:sz="0" w:space="0" w:color="auto"/>
          </w:divBdr>
        </w:div>
        <w:div w:id="1959098440">
          <w:marLeft w:val="0"/>
          <w:marRight w:val="0"/>
          <w:marTop w:val="0"/>
          <w:marBottom w:val="0"/>
          <w:divBdr>
            <w:top w:val="none" w:sz="0" w:space="0" w:color="auto"/>
            <w:left w:val="none" w:sz="0" w:space="0" w:color="auto"/>
            <w:bottom w:val="none" w:sz="0" w:space="0" w:color="auto"/>
            <w:right w:val="none" w:sz="0" w:space="0" w:color="auto"/>
          </w:divBdr>
        </w:div>
        <w:div w:id="2123256546">
          <w:marLeft w:val="0"/>
          <w:marRight w:val="0"/>
          <w:marTop w:val="0"/>
          <w:marBottom w:val="0"/>
          <w:divBdr>
            <w:top w:val="none" w:sz="0" w:space="0" w:color="auto"/>
            <w:left w:val="none" w:sz="0" w:space="0" w:color="auto"/>
            <w:bottom w:val="none" w:sz="0" w:space="0" w:color="auto"/>
            <w:right w:val="none" w:sz="0" w:space="0" w:color="auto"/>
          </w:divBdr>
        </w:div>
      </w:divsChild>
    </w:div>
    <w:div w:id="1688019140">
      <w:bodyDiv w:val="1"/>
      <w:marLeft w:val="0"/>
      <w:marRight w:val="0"/>
      <w:marTop w:val="0"/>
      <w:marBottom w:val="0"/>
      <w:divBdr>
        <w:top w:val="none" w:sz="0" w:space="0" w:color="auto"/>
        <w:left w:val="none" w:sz="0" w:space="0" w:color="auto"/>
        <w:bottom w:val="none" w:sz="0" w:space="0" w:color="auto"/>
        <w:right w:val="none" w:sz="0" w:space="0" w:color="auto"/>
      </w:divBdr>
      <w:divsChild>
        <w:div w:id="2108426413">
          <w:marLeft w:val="0"/>
          <w:marRight w:val="0"/>
          <w:marTop w:val="0"/>
          <w:marBottom w:val="0"/>
          <w:divBdr>
            <w:top w:val="none" w:sz="0" w:space="0" w:color="auto"/>
            <w:left w:val="none" w:sz="0" w:space="0" w:color="auto"/>
            <w:bottom w:val="none" w:sz="0" w:space="0" w:color="auto"/>
            <w:right w:val="none" w:sz="0" w:space="0" w:color="auto"/>
          </w:divBdr>
        </w:div>
      </w:divsChild>
    </w:div>
    <w:div w:id="1693410835">
      <w:bodyDiv w:val="1"/>
      <w:marLeft w:val="0"/>
      <w:marRight w:val="0"/>
      <w:marTop w:val="0"/>
      <w:marBottom w:val="0"/>
      <w:divBdr>
        <w:top w:val="none" w:sz="0" w:space="0" w:color="auto"/>
        <w:left w:val="none" w:sz="0" w:space="0" w:color="auto"/>
        <w:bottom w:val="none" w:sz="0" w:space="0" w:color="auto"/>
        <w:right w:val="none" w:sz="0" w:space="0" w:color="auto"/>
      </w:divBdr>
      <w:divsChild>
        <w:div w:id="135416556">
          <w:marLeft w:val="0"/>
          <w:marRight w:val="0"/>
          <w:marTop w:val="0"/>
          <w:marBottom w:val="0"/>
          <w:divBdr>
            <w:top w:val="none" w:sz="0" w:space="0" w:color="auto"/>
            <w:left w:val="none" w:sz="0" w:space="0" w:color="auto"/>
            <w:bottom w:val="none" w:sz="0" w:space="0" w:color="auto"/>
            <w:right w:val="none" w:sz="0" w:space="0" w:color="auto"/>
          </w:divBdr>
        </w:div>
        <w:div w:id="1563785385">
          <w:marLeft w:val="0"/>
          <w:marRight w:val="0"/>
          <w:marTop w:val="0"/>
          <w:marBottom w:val="0"/>
          <w:divBdr>
            <w:top w:val="none" w:sz="0" w:space="0" w:color="auto"/>
            <w:left w:val="none" w:sz="0" w:space="0" w:color="auto"/>
            <w:bottom w:val="none" w:sz="0" w:space="0" w:color="auto"/>
            <w:right w:val="none" w:sz="0" w:space="0" w:color="auto"/>
          </w:divBdr>
        </w:div>
        <w:div w:id="1714111896">
          <w:marLeft w:val="0"/>
          <w:marRight w:val="0"/>
          <w:marTop w:val="0"/>
          <w:marBottom w:val="0"/>
          <w:divBdr>
            <w:top w:val="none" w:sz="0" w:space="0" w:color="auto"/>
            <w:left w:val="none" w:sz="0" w:space="0" w:color="auto"/>
            <w:bottom w:val="none" w:sz="0" w:space="0" w:color="auto"/>
            <w:right w:val="none" w:sz="0" w:space="0" w:color="auto"/>
          </w:divBdr>
        </w:div>
        <w:div w:id="2096397653">
          <w:marLeft w:val="0"/>
          <w:marRight w:val="0"/>
          <w:marTop w:val="0"/>
          <w:marBottom w:val="0"/>
          <w:divBdr>
            <w:top w:val="none" w:sz="0" w:space="0" w:color="auto"/>
            <w:left w:val="none" w:sz="0" w:space="0" w:color="auto"/>
            <w:bottom w:val="none" w:sz="0" w:space="0" w:color="auto"/>
            <w:right w:val="none" w:sz="0" w:space="0" w:color="auto"/>
          </w:divBdr>
        </w:div>
      </w:divsChild>
    </w:div>
    <w:div w:id="1713455378">
      <w:bodyDiv w:val="1"/>
      <w:marLeft w:val="0"/>
      <w:marRight w:val="0"/>
      <w:marTop w:val="0"/>
      <w:marBottom w:val="0"/>
      <w:divBdr>
        <w:top w:val="none" w:sz="0" w:space="0" w:color="auto"/>
        <w:left w:val="none" w:sz="0" w:space="0" w:color="auto"/>
        <w:bottom w:val="none" w:sz="0" w:space="0" w:color="auto"/>
        <w:right w:val="none" w:sz="0" w:space="0" w:color="auto"/>
      </w:divBdr>
      <w:divsChild>
        <w:div w:id="780103219">
          <w:marLeft w:val="0"/>
          <w:marRight w:val="0"/>
          <w:marTop w:val="0"/>
          <w:marBottom w:val="0"/>
          <w:divBdr>
            <w:top w:val="none" w:sz="0" w:space="0" w:color="auto"/>
            <w:left w:val="none" w:sz="0" w:space="0" w:color="auto"/>
            <w:bottom w:val="none" w:sz="0" w:space="0" w:color="auto"/>
            <w:right w:val="none" w:sz="0" w:space="0" w:color="auto"/>
          </w:divBdr>
        </w:div>
        <w:div w:id="967442555">
          <w:marLeft w:val="0"/>
          <w:marRight w:val="0"/>
          <w:marTop w:val="0"/>
          <w:marBottom w:val="0"/>
          <w:divBdr>
            <w:top w:val="none" w:sz="0" w:space="0" w:color="auto"/>
            <w:left w:val="none" w:sz="0" w:space="0" w:color="auto"/>
            <w:bottom w:val="none" w:sz="0" w:space="0" w:color="auto"/>
            <w:right w:val="none" w:sz="0" w:space="0" w:color="auto"/>
          </w:divBdr>
        </w:div>
        <w:div w:id="1675181737">
          <w:marLeft w:val="0"/>
          <w:marRight w:val="0"/>
          <w:marTop w:val="0"/>
          <w:marBottom w:val="0"/>
          <w:divBdr>
            <w:top w:val="none" w:sz="0" w:space="0" w:color="auto"/>
            <w:left w:val="none" w:sz="0" w:space="0" w:color="auto"/>
            <w:bottom w:val="none" w:sz="0" w:space="0" w:color="auto"/>
            <w:right w:val="none" w:sz="0" w:space="0" w:color="auto"/>
          </w:divBdr>
        </w:div>
        <w:div w:id="1914200916">
          <w:marLeft w:val="0"/>
          <w:marRight w:val="0"/>
          <w:marTop w:val="0"/>
          <w:marBottom w:val="0"/>
          <w:divBdr>
            <w:top w:val="none" w:sz="0" w:space="0" w:color="auto"/>
            <w:left w:val="none" w:sz="0" w:space="0" w:color="auto"/>
            <w:bottom w:val="none" w:sz="0" w:space="0" w:color="auto"/>
            <w:right w:val="none" w:sz="0" w:space="0" w:color="auto"/>
          </w:divBdr>
        </w:div>
      </w:divsChild>
    </w:div>
    <w:div w:id="1715806722">
      <w:bodyDiv w:val="1"/>
      <w:marLeft w:val="0"/>
      <w:marRight w:val="0"/>
      <w:marTop w:val="0"/>
      <w:marBottom w:val="0"/>
      <w:divBdr>
        <w:top w:val="none" w:sz="0" w:space="0" w:color="auto"/>
        <w:left w:val="none" w:sz="0" w:space="0" w:color="auto"/>
        <w:bottom w:val="none" w:sz="0" w:space="0" w:color="auto"/>
        <w:right w:val="none" w:sz="0" w:space="0" w:color="auto"/>
      </w:divBdr>
      <w:divsChild>
        <w:div w:id="252277544">
          <w:marLeft w:val="0"/>
          <w:marRight w:val="0"/>
          <w:marTop w:val="0"/>
          <w:marBottom w:val="0"/>
          <w:divBdr>
            <w:top w:val="none" w:sz="0" w:space="0" w:color="auto"/>
            <w:left w:val="none" w:sz="0" w:space="0" w:color="auto"/>
            <w:bottom w:val="none" w:sz="0" w:space="0" w:color="auto"/>
            <w:right w:val="none" w:sz="0" w:space="0" w:color="auto"/>
          </w:divBdr>
        </w:div>
        <w:div w:id="2047098427">
          <w:marLeft w:val="0"/>
          <w:marRight w:val="0"/>
          <w:marTop w:val="0"/>
          <w:marBottom w:val="0"/>
          <w:divBdr>
            <w:top w:val="none" w:sz="0" w:space="0" w:color="auto"/>
            <w:left w:val="none" w:sz="0" w:space="0" w:color="auto"/>
            <w:bottom w:val="none" w:sz="0" w:space="0" w:color="auto"/>
            <w:right w:val="none" w:sz="0" w:space="0" w:color="auto"/>
          </w:divBdr>
        </w:div>
      </w:divsChild>
    </w:div>
    <w:div w:id="1749568749">
      <w:bodyDiv w:val="1"/>
      <w:marLeft w:val="0"/>
      <w:marRight w:val="0"/>
      <w:marTop w:val="0"/>
      <w:marBottom w:val="0"/>
      <w:divBdr>
        <w:top w:val="none" w:sz="0" w:space="0" w:color="auto"/>
        <w:left w:val="none" w:sz="0" w:space="0" w:color="auto"/>
        <w:bottom w:val="none" w:sz="0" w:space="0" w:color="auto"/>
        <w:right w:val="none" w:sz="0" w:space="0" w:color="auto"/>
      </w:divBdr>
      <w:divsChild>
        <w:div w:id="302320713">
          <w:marLeft w:val="0"/>
          <w:marRight w:val="0"/>
          <w:marTop w:val="0"/>
          <w:marBottom w:val="0"/>
          <w:divBdr>
            <w:top w:val="none" w:sz="0" w:space="0" w:color="auto"/>
            <w:left w:val="none" w:sz="0" w:space="0" w:color="auto"/>
            <w:bottom w:val="none" w:sz="0" w:space="0" w:color="auto"/>
            <w:right w:val="none" w:sz="0" w:space="0" w:color="auto"/>
          </w:divBdr>
        </w:div>
        <w:div w:id="1484084740">
          <w:marLeft w:val="0"/>
          <w:marRight w:val="0"/>
          <w:marTop w:val="0"/>
          <w:marBottom w:val="0"/>
          <w:divBdr>
            <w:top w:val="none" w:sz="0" w:space="0" w:color="auto"/>
            <w:left w:val="none" w:sz="0" w:space="0" w:color="auto"/>
            <w:bottom w:val="none" w:sz="0" w:space="0" w:color="auto"/>
            <w:right w:val="none" w:sz="0" w:space="0" w:color="auto"/>
          </w:divBdr>
        </w:div>
      </w:divsChild>
    </w:div>
    <w:div w:id="1753578995">
      <w:bodyDiv w:val="1"/>
      <w:marLeft w:val="0"/>
      <w:marRight w:val="0"/>
      <w:marTop w:val="0"/>
      <w:marBottom w:val="0"/>
      <w:divBdr>
        <w:top w:val="none" w:sz="0" w:space="0" w:color="auto"/>
        <w:left w:val="none" w:sz="0" w:space="0" w:color="auto"/>
        <w:bottom w:val="none" w:sz="0" w:space="0" w:color="auto"/>
        <w:right w:val="none" w:sz="0" w:space="0" w:color="auto"/>
      </w:divBdr>
      <w:divsChild>
        <w:div w:id="1929267788">
          <w:marLeft w:val="0"/>
          <w:marRight w:val="0"/>
          <w:marTop w:val="0"/>
          <w:marBottom w:val="0"/>
          <w:divBdr>
            <w:top w:val="none" w:sz="0" w:space="0" w:color="auto"/>
            <w:left w:val="none" w:sz="0" w:space="0" w:color="auto"/>
            <w:bottom w:val="none" w:sz="0" w:space="0" w:color="auto"/>
            <w:right w:val="none" w:sz="0" w:space="0" w:color="auto"/>
          </w:divBdr>
        </w:div>
      </w:divsChild>
    </w:div>
    <w:div w:id="1771928485">
      <w:bodyDiv w:val="1"/>
      <w:marLeft w:val="0"/>
      <w:marRight w:val="0"/>
      <w:marTop w:val="0"/>
      <w:marBottom w:val="0"/>
      <w:divBdr>
        <w:top w:val="none" w:sz="0" w:space="0" w:color="auto"/>
        <w:left w:val="none" w:sz="0" w:space="0" w:color="auto"/>
        <w:bottom w:val="none" w:sz="0" w:space="0" w:color="auto"/>
        <w:right w:val="none" w:sz="0" w:space="0" w:color="auto"/>
      </w:divBdr>
      <w:divsChild>
        <w:div w:id="277570619">
          <w:marLeft w:val="0"/>
          <w:marRight w:val="0"/>
          <w:marTop w:val="0"/>
          <w:marBottom w:val="0"/>
          <w:divBdr>
            <w:top w:val="none" w:sz="0" w:space="0" w:color="auto"/>
            <w:left w:val="none" w:sz="0" w:space="0" w:color="auto"/>
            <w:bottom w:val="none" w:sz="0" w:space="0" w:color="auto"/>
            <w:right w:val="none" w:sz="0" w:space="0" w:color="auto"/>
          </w:divBdr>
        </w:div>
        <w:div w:id="1426415075">
          <w:marLeft w:val="0"/>
          <w:marRight w:val="0"/>
          <w:marTop w:val="0"/>
          <w:marBottom w:val="0"/>
          <w:divBdr>
            <w:top w:val="none" w:sz="0" w:space="0" w:color="auto"/>
            <w:left w:val="none" w:sz="0" w:space="0" w:color="auto"/>
            <w:bottom w:val="none" w:sz="0" w:space="0" w:color="auto"/>
            <w:right w:val="none" w:sz="0" w:space="0" w:color="auto"/>
          </w:divBdr>
        </w:div>
      </w:divsChild>
    </w:div>
    <w:div w:id="1796177594">
      <w:bodyDiv w:val="1"/>
      <w:marLeft w:val="0"/>
      <w:marRight w:val="0"/>
      <w:marTop w:val="0"/>
      <w:marBottom w:val="0"/>
      <w:divBdr>
        <w:top w:val="none" w:sz="0" w:space="0" w:color="auto"/>
        <w:left w:val="none" w:sz="0" w:space="0" w:color="auto"/>
        <w:bottom w:val="none" w:sz="0" w:space="0" w:color="auto"/>
        <w:right w:val="none" w:sz="0" w:space="0" w:color="auto"/>
      </w:divBdr>
      <w:divsChild>
        <w:div w:id="215238285">
          <w:marLeft w:val="0"/>
          <w:marRight w:val="0"/>
          <w:marTop w:val="0"/>
          <w:marBottom w:val="0"/>
          <w:divBdr>
            <w:top w:val="none" w:sz="0" w:space="0" w:color="auto"/>
            <w:left w:val="none" w:sz="0" w:space="0" w:color="auto"/>
            <w:bottom w:val="none" w:sz="0" w:space="0" w:color="auto"/>
            <w:right w:val="none" w:sz="0" w:space="0" w:color="auto"/>
          </w:divBdr>
        </w:div>
        <w:div w:id="564030237">
          <w:marLeft w:val="0"/>
          <w:marRight w:val="0"/>
          <w:marTop w:val="0"/>
          <w:marBottom w:val="0"/>
          <w:divBdr>
            <w:top w:val="none" w:sz="0" w:space="0" w:color="auto"/>
            <w:left w:val="none" w:sz="0" w:space="0" w:color="auto"/>
            <w:bottom w:val="none" w:sz="0" w:space="0" w:color="auto"/>
            <w:right w:val="none" w:sz="0" w:space="0" w:color="auto"/>
          </w:divBdr>
        </w:div>
        <w:div w:id="604308260">
          <w:marLeft w:val="0"/>
          <w:marRight w:val="0"/>
          <w:marTop w:val="0"/>
          <w:marBottom w:val="0"/>
          <w:divBdr>
            <w:top w:val="none" w:sz="0" w:space="0" w:color="auto"/>
            <w:left w:val="none" w:sz="0" w:space="0" w:color="auto"/>
            <w:bottom w:val="none" w:sz="0" w:space="0" w:color="auto"/>
            <w:right w:val="none" w:sz="0" w:space="0" w:color="auto"/>
          </w:divBdr>
        </w:div>
        <w:div w:id="629633980">
          <w:marLeft w:val="0"/>
          <w:marRight w:val="0"/>
          <w:marTop w:val="0"/>
          <w:marBottom w:val="0"/>
          <w:divBdr>
            <w:top w:val="none" w:sz="0" w:space="0" w:color="auto"/>
            <w:left w:val="none" w:sz="0" w:space="0" w:color="auto"/>
            <w:bottom w:val="none" w:sz="0" w:space="0" w:color="auto"/>
            <w:right w:val="none" w:sz="0" w:space="0" w:color="auto"/>
          </w:divBdr>
        </w:div>
        <w:div w:id="771097084">
          <w:marLeft w:val="0"/>
          <w:marRight w:val="0"/>
          <w:marTop w:val="0"/>
          <w:marBottom w:val="0"/>
          <w:divBdr>
            <w:top w:val="none" w:sz="0" w:space="0" w:color="auto"/>
            <w:left w:val="none" w:sz="0" w:space="0" w:color="auto"/>
            <w:bottom w:val="none" w:sz="0" w:space="0" w:color="auto"/>
            <w:right w:val="none" w:sz="0" w:space="0" w:color="auto"/>
          </w:divBdr>
        </w:div>
        <w:div w:id="816580202">
          <w:marLeft w:val="0"/>
          <w:marRight w:val="0"/>
          <w:marTop w:val="0"/>
          <w:marBottom w:val="0"/>
          <w:divBdr>
            <w:top w:val="none" w:sz="0" w:space="0" w:color="auto"/>
            <w:left w:val="none" w:sz="0" w:space="0" w:color="auto"/>
            <w:bottom w:val="none" w:sz="0" w:space="0" w:color="auto"/>
            <w:right w:val="none" w:sz="0" w:space="0" w:color="auto"/>
          </w:divBdr>
        </w:div>
        <w:div w:id="1044988820">
          <w:marLeft w:val="0"/>
          <w:marRight w:val="0"/>
          <w:marTop w:val="0"/>
          <w:marBottom w:val="0"/>
          <w:divBdr>
            <w:top w:val="none" w:sz="0" w:space="0" w:color="auto"/>
            <w:left w:val="none" w:sz="0" w:space="0" w:color="auto"/>
            <w:bottom w:val="none" w:sz="0" w:space="0" w:color="auto"/>
            <w:right w:val="none" w:sz="0" w:space="0" w:color="auto"/>
          </w:divBdr>
        </w:div>
        <w:div w:id="2131127645">
          <w:marLeft w:val="0"/>
          <w:marRight w:val="0"/>
          <w:marTop w:val="0"/>
          <w:marBottom w:val="0"/>
          <w:divBdr>
            <w:top w:val="none" w:sz="0" w:space="0" w:color="auto"/>
            <w:left w:val="none" w:sz="0" w:space="0" w:color="auto"/>
            <w:bottom w:val="none" w:sz="0" w:space="0" w:color="auto"/>
            <w:right w:val="none" w:sz="0" w:space="0" w:color="auto"/>
          </w:divBdr>
        </w:div>
      </w:divsChild>
    </w:div>
    <w:div w:id="1812870459">
      <w:bodyDiv w:val="1"/>
      <w:marLeft w:val="0"/>
      <w:marRight w:val="0"/>
      <w:marTop w:val="0"/>
      <w:marBottom w:val="0"/>
      <w:divBdr>
        <w:top w:val="none" w:sz="0" w:space="0" w:color="auto"/>
        <w:left w:val="none" w:sz="0" w:space="0" w:color="auto"/>
        <w:bottom w:val="none" w:sz="0" w:space="0" w:color="auto"/>
        <w:right w:val="none" w:sz="0" w:space="0" w:color="auto"/>
      </w:divBdr>
      <w:divsChild>
        <w:div w:id="135923532">
          <w:marLeft w:val="0"/>
          <w:marRight w:val="0"/>
          <w:marTop w:val="0"/>
          <w:marBottom w:val="0"/>
          <w:divBdr>
            <w:top w:val="none" w:sz="0" w:space="0" w:color="auto"/>
            <w:left w:val="none" w:sz="0" w:space="0" w:color="auto"/>
            <w:bottom w:val="none" w:sz="0" w:space="0" w:color="auto"/>
            <w:right w:val="none" w:sz="0" w:space="0" w:color="auto"/>
          </w:divBdr>
        </w:div>
        <w:div w:id="164831373">
          <w:marLeft w:val="0"/>
          <w:marRight w:val="0"/>
          <w:marTop w:val="0"/>
          <w:marBottom w:val="0"/>
          <w:divBdr>
            <w:top w:val="none" w:sz="0" w:space="0" w:color="auto"/>
            <w:left w:val="none" w:sz="0" w:space="0" w:color="auto"/>
            <w:bottom w:val="none" w:sz="0" w:space="0" w:color="auto"/>
            <w:right w:val="none" w:sz="0" w:space="0" w:color="auto"/>
          </w:divBdr>
        </w:div>
        <w:div w:id="240532327">
          <w:marLeft w:val="0"/>
          <w:marRight w:val="0"/>
          <w:marTop w:val="0"/>
          <w:marBottom w:val="0"/>
          <w:divBdr>
            <w:top w:val="none" w:sz="0" w:space="0" w:color="auto"/>
            <w:left w:val="none" w:sz="0" w:space="0" w:color="auto"/>
            <w:bottom w:val="none" w:sz="0" w:space="0" w:color="auto"/>
            <w:right w:val="none" w:sz="0" w:space="0" w:color="auto"/>
          </w:divBdr>
        </w:div>
        <w:div w:id="857891390">
          <w:marLeft w:val="0"/>
          <w:marRight w:val="0"/>
          <w:marTop w:val="0"/>
          <w:marBottom w:val="0"/>
          <w:divBdr>
            <w:top w:val="none" w:sz="0" w:space="0" w:color="auto"/>
            <w:left w:val="none" w:sz="0" w:space="0" w:color="auto"/>
            <w:bottom w:val="none" w:sz="0" w:space="0" w:color="auto"/>
            <w:right w:val="none" w:sz="0" w:space="0" w:color="auto"/>
          </w:divBdr>
        </w:div>
        <w:div w:id="1082336166">
          <w:marLeft w:val="0"/>
          <w:marRight w:val="0"/>
          <w:marTop w:val="0"/>
          <w:marBottom w:val="0"/>
          <w:divBdr>
            <w:top w:val="none" w:sz="0" w:space="0" w:color="auto"/>
            <w:left w:val="none" w:sz="0" w:space="0" w:color="auto"/>
            <w:bottom w:val="none" w:sz="0" w:space="0" w:color="auto"/>
            <w:right w:val="none" w:sz="0" w:space="0" w:color="auto"/>
          </w:divBdr>
        </w:div>
        <w:div w:id="1528255476">
          <w:marLeft w:val="0"/>
          <w:marRight w:val="0"/>
          <w:marTop w:val="0"/>
          <w:marBottom w:val="0"/>
          <w:divBdr>
            <w:top w:val="none" w:sz="0" w:space="0" w:color="auto"/>
            <w:left w:val="none" w:sz="0" w:space="0" w:color="auto"/>
            <w:bottom w:val="none" w:sz="0" w:space="0" w:color="auto"/>
            <w:right w:val="none" w:sz="0" w:space="0" w:color="auto"/>
          </w:divBdr>
        </w:div>
        <w:div w:id="1530800807">
          <w:marLeft w:val="0"/>
          <w:marRight w:val="0"/>
          <w:marTop w:val="0"/>
          <w:marBottom w:val="0"/>
          <w:divBdr>
            <w:top w:val="none" w:sz="0" w:space="0" w:color="auto"/>
            <w:left w:val="none" w:sz="0" w:space="0" w:color="auto"/>
            <w:bottom w:val="none" w:sz="0" w:space="0" w:color="auto"/>
            <w:right w:val="none" w:sz="0" w:space="0" w:color="auto"/>
          </w:divBdr>
        </w:div>
        <w:div w:id="1559781626">
          <w:marLeft w:val="0"/>
          <w:marRight w:val="0"/>
          <w:marTop w:val="0"/>
          <w:marBottom w:val="0"/>
          <w:divBdr>
            <w:top w:val="none" w:sz="0" w:space="0" w:color="auto"/>
            <w:left w:val="none" w:sz="0" w:space="0" w:color="auto"/>
            <w:bottom w:val="none" w:sz="0" w:space="0" w:color="auto"/>
            <w:right w:val="none" w:sz="0" w:space="0" w:color="auto"/>
          </w:divBdr>
        </w:div>
        <w:div w:id="1652098704">
          <w:marLeft w:val="0"/>
          <w:marRight w:val="0"/>
          <w:marTop w:val="0"/>
          <w:marBottom w:val="0"/>
          <w:divBdr>
            <w:top w:val="none" w:sz="0" w:space="0" w:color="auto"/>
            <w:left w:val="none" w:sz="0" w:space="0" w:color="auto"/>
            <w:bottom w:val="none" w:sz="0" w:space="0" w:color="auto"/>
            <w:right w:val="none" w:sz="0" w:space="0" w:color="auto"/>
          </w:divBdr>
        </w:div>
      </w:divsChild>
    </w:div>
    <w:div w:id="1826705321">
      <w:bodyDiv w:val="1"/>
      <w:marLeft w:val="0"/>
      <w:marRight w:val="0"/>
      <w:marTop w:val="0"/>
      <w:marBottom w:val="0"/>
      <w:divBdr>
        <w:top w:val="none" w:sz="0" w:space="0" w:color="auto"/>
        <w:left w:val="none" w:sz="0" w:space="0" w:color="auto"/>
        <w:bottom w:val="none" w:sz="0" w:space="0" w:color="auto"/>
        <w:right w:val="none" w:sz="0" w:space="0" w:color="auto"/>
      </w:divBdr>
      <w:divsChild>
        <w:div w:id="884489305">
          <w:marLeft w:val="0"/>
          <w:marRight w:val="0"/>
          <w:marTop w:val="0"/>
          <w:marBottom w:val="0"/>
          <w:divBdr>
            <w:top w:val="none" w:sz="0" w:space="0" w:color="auto"/>
            <w:left w:val="none" w:sz="0" w:space="0" w:color="auto"/>
            <w:bottom w:val="none" w:sz="0" w:space="0" w:color="auto"/>
            <w:right w:val="none" w:sz="0" w:space="0" w:color="auto"/>
          </w:divBdr>
        </w:div>
        <w:div w:id="1283153159">
          <w:marLeft w:val="0"/>
          <w:marRight w:val="0"/>
          <w:marTop w:val="0"/>
          <w:marBottom w:val="0"/>
          <w:divBdr>
            <w:top w:val="none" w:sz="0" w:space="0" w:color="auto"/>
            <w:left w:val="none" w:sz="0" w:space="0" w:color="auto"/>
            <w:bottom w:val="none" w:sz="0" w:space="0" w:color="auto"/>
            <w:right w:val="none" w:sz="0" w:space="0" w:color="auto"/>
          </w:divBdr>
        </w:div>
      </w:divsChild>
    </w:div>
    <w:div w:id="1834105010">
      <w:bodyDiv w:val="1"/>
      <w:marLeft w:val="0"/>
      <w:marRight w:val="0"/>
      <w:marTop w:val="0"/>
      <w:marBottom w:val="0"/>
      <w:divBdr>
        <w:top w:val="none" w:sz="0" w:space="0" w:color="auto"/>
        <w:left w:val="none" w:sz="0" w:space="0" w:color="auto"/>
        <w:bottom w:val="none" w:sz="0" w:space="0" w:color="auto"/>
        <w:right w:val="none" w:sz="0" w:space="0" w:color="auto"/>
      </w:divBdr>
      <w:divsChild>
        <w:div w:id="170919352">
          <w:marLeft w:val="0"/>
          <w:marRight w:val="0"/>
          <w:marTop w:val="0"/>
          <w:marBottom w:val="0"/>
          <w:divBdr>
            <w:top w:val="none" w:sz="0" w:space="0" w:color="auto"/>
            <w:left w:val="none" w:sz="0" w:space="0" w:color="auto"/>
            <w:bottom w:val="none" w:sz="0" w:space="0" w:color="auto"/>
            <w:right w:val="none" w:sz="0" w:space="0" w:color="auto"/>
          </w:divBdr>
        </w:div>
      </w:divsChild>
    </w:div>
    <w:div w:id="1848514601">
      <w:bodyDiv w:val="1"/>
      <w:marLeft w:val="0"/>
      <w:marRight w:val="0"/>
      <w:marTop w:val="0"/>
      <w:marBottom w:val="0"/>
      <w:divBdr>
        <w:top w:val="none" w:sz="0" w:space="0" w:color="auto"/>
        <w:left w:val="none" w:sz="0" w:space="0" w:color="auto"/>
        <w:bottom w:val="none" w:sz="0" w:space="0" w:color="auto"/>
        <w:right w:val="none" w:sz="0" w:space="0" w:color="auto"/>
      </w:divBdr>
      <w:divsChild>
        <w:div w:id="632256202">
          <w:marLeft w:val="0"/>
          <w:marRight w:val="0"/>
          <w:marTop w:val="0"/>
          <w:marBottom w:val="0"/>
          <w:divBdr>
            <w:top w:val="none" w:sz="0" w:space="0" w:color="auto"/>
            <w:left w:val="none" w:sz="0" w:space="0" w:color="auto"/>
            <w:bottom w:val="none" w:sz="0" w:space="0" w:color="auto"/>
            <w:right w:val="none" w:sz="0" w:space="0" w:color="auto"/>
          </w:divBdr>
        </w:div>
        <w:div w:id="1046955192">
          <w:marLeft w:val="0"/>
          <w:marRight w:val="0"/>
          <w:marTop w:val="0"/>
          <w:marBottom w:val="0"/>
          <w:divBdr>
            <w:top w:val="none" w:sz="0" w:space="0" w:color="auto"/>
            <w:left w:val="none" w:sz="0" w:space="0" w:color="auto"/>
            <w:bottom w:val="none" w:sz="0" w:space="0" w:color="auto"/>
            <w:right w:val="none" w:sz="0" w:space="0" w:color="auto"/>
          </w:divBdr>
        </w:div>
      </w:divsChild>
    </w:div>
    <w:div w:id="1877112741">
      <w:bodyDiv w:val="1"/>
      <w:marLeft w:val="0"/>
      <w:marRight w:val="0"/>
      <w:marTop w:val="0"/>
      <w:marBottom w:val="0"/>
      <w:divBdr>
        <w:top w:val="none" w:sz="0" w:space="0" w:color="auto"/>
        <w:left w:val="none" w:sz="0" w:space="0" w:color="auto"/>
        <w:bottom w:val="none" w:sz="0" w:space="0" w:color="auto"/>
        <w:right w:val="none" w:sz="0" w:space="0" w:color="auto"/>
      </w:divBdr>
      <w:divsChild>
        <w:div w:id="612978348">
          <w:marLeft w:val="0"/>
          <w:marRight w:val="0"/>
          <w:marTop w:val="0"/>
          <w:marBottom w:val="0"/>
          <w:divBdr>
            <w:top w:val="none" w:sz="0" w:space="0" w:color="auto"/>
            <w:left w:val="none" w:sz="0" w:space="0" w:color="auto"/>
            <w:bottom w:val="none" w:sz="0" w:space="0" w:color="auto"/>
            <w:right w:val="none" w:sz="0" w:space="0" w:color="auto"/>
          </w:divBdr>
        </w:div>
        <w:div w:id="1239830666">
          <w:marLeft w:val="0"/>
          <w:marRight w:val="0"/>
          <w:marTop w:val="0"/>
          <w:marBottom w:val="0"/>
          <w:divBdr>
            <w:top w:val="none" w:sz="0" w:space="0" w:color="auto"/>
            <w:left w:val="none" w:sz="0" w:space="0" w:color="auto"/>
            <w:bottom w:val="none" w:sz="0" w:space="0" w:color="auto"/>
            <w:right w:val="none" w:sz="0" w:space="0" w:color="auto"/>
          </w:divBdr>
        </w:div>
        <w:div w:id="1430194940">
          <w:marLeft w:val="0"/>
          <w:marRight w:val="0"/>
          <w:marTop w:val="0"/>
          <w:marBottom w:val="0"/>
          <w:divBdr>
            <w:top w:val="none" w:sz="0" w:space="0" w:color="auto"/>
            <w:left w:val="none" w:sz="0" w:space="0" w:color="auto"/>
            <w:bottom w:val="none" w:sz="0" w:space="0" w:color="auto"/>
            <w:right w:val="none" w:sz="0" w:space="0" w:color="auto"/>
          </w:divBdr>
        </w:div>
      </w:divsChild>
    </w:div>
    <w:div w:id="1899901056">
      <w:bodyDiv w:val="1"/>
      <w:marLeft w:val="0"/>
      <w:marRight w:val="0"/>
      <w:marTop w:val="0"/>
      <w:marBottom w:val="0"/>
      <w:divBdr>
        <w:top w:val="none" w:sz="0" w:space="0" w:color="auto"/>
        <w:left w:val="none" w:sz="0" w:space="0" w:color="auto"/>
        <w:bottom w:val="none" w:sz="0" w:space="0" w:color="auto"/>
        <w:right w:val="none" w:sz="0" w:space="0" w:color="auto"/>
      </w:divBdr>
      <w:divsChild>
        <w:div w:id="773866726">
          <w:marLeft w:val="0"/>
          <w:marRight w:val="0"/>
          <w:marTop w:val="0"/>
          <w:marBottom w:val="0"/>
          <w:divBdr>
            <w:top w:val="none" w:sz="0" w:space="0" w:color="auto"/>
            <w:left w:val="none" w:sz="0" w:space="0" w:color="auto"/>
            <w:bottom w:val="none" w:sz="0" w:space="0" w:color="auto"/>
            <w:right w:val="none" w:sz="0" w:space="0" w:color="auto"/>
          </w:divBdr>
        </w:div>
        <w:div w:id="1483429116">
          <w:marLeft w:val="0"/>
          <w:marRight w:val="0"/>
          <w:marTop w:val="0"/>
          <w:marBottom w:val="0"/>
          <w:divBdr>
            <w:top w:val="none" w:sz="0" w:space="0" w:color="auto"/>
            <w:left w:val="none" w:sz="0" w:space="0" w:color="auto"/>
            <w:bottom w:val="none" w:sz="0" w:space="0" w:color="auto"/>
            <w:right w:val="none" w:sz="0" w:space="0" w:color="auto"/>
          </w:divBdr>
        </w:div>
        <w:div w:id="1650818211">
          <w:marLeft w:val="0"/>
          <w:marRight w:val="0"/>
          <w:marTop w:val="0"/>
          <w:marBottom w:val="0"/>
          <w:divBdr>
            <w:top w:val="none" w:sz="0" w:space="0" w:color="auto"/>
            <w:left w:val="none" w:sz="0" w:space="0" w:color="auto"/>
            <w:bottom w:val="none" w:sz="0" w:space="0" w:color="auto"/>
            <w:right w:val="none" w:sz="0" w:space="0" w:color="auto"/>
          </w:divBdr>
        </w:div>
        <w:div w:id="1944266694">
          <w:marLeft w:val="0"/>
          <w:marRight w:val="0"/>
          <w:marTop w:val="0"/>
          <w:marBottom w:val="0"/>
          <w:divBdr>
            <w:top w:val="none" w:sz="0" w:space="0" w:color="auto"/>
            <w:left w:val="none" w:sz="0" w:space="0" w:color="auto"/>
            <w:bottom w:val="none" w:sz="0" w:space="0" w:color="auto"/>
            <w:right w:val="none" w:sz="0" w:space="0" w:color="auto"/>
          </w:divBdr>
        </w:div>
      </w:divsChild>
    </w:div>
    <w:div w:id="1904483308">
      <w:bodyDiv w:val="1"/>
      <w:marLeft w:val="0"/>
      <w:marRight w:val="0"/>
      <w:marTop w:val="0"/>
      <w:marBottom w:val="0"/>
      <w:divBdr>
        <w:top w:val="none" w:sz="0" w:space="0" w:color="auto"/>
        <w:left w:val="none" w:sz="0" w:space="0" w:color="auto"/>
        <w:bottom w:val="none" w:sz="0" w:space="0" w:color="auto"/>
        <w:right w:val="none" w:sz="0" w:space="0" w:color="auto"/>
      </w:divBdr>
      <w:divsChild>
        <w:div w:id="340788248">
          <w:marLeft w:val="0"/>
          <w:marRight w:val="0"/>
          <w:marTop w:val="0"/>
          <w:marBottom w:val="0"/>
          <w:divBdr>
            <w:top w:val="none" w:sz="0" w:space="0" w:color="auto"/>
            <w:left w:val="none" w:sz="0" w:space="0" w:color="auto"/>
            <w:bottom w:val="none" w:sz="0" w:space="0" w:color="auto"/>
            <w:right w:val="none" w:sz="0" w:space="0" w:color="auto"/>
          </w:divBdr>
        </w:div>
        <w:div w:id="356390226">
          <w:marLeft w:val="0"/>
          <w:marRight w:val="0"/>
          <w:marTop w:val="0"/>
          <w:marBottom w:val="0"/>
          <w:divBdr>
            <w:top w:val="none" w:sz="0" w:space="0" w:color="auto"/>
            <w:left w:val="none" w:sz="0" w:space="0" w:color="auto"/>
            <w:bottom w:val="none" w:sz="0" w:space="0" w:color="auto"/>
            <w:right w:val="none" w:sz="0" w:space="0" w:color="auto"/>
          </w:divBdr>
        </w:div>
      </w:divsChild>
    </w:div>
    <w:div w:id="1934167517">
      <w:bodyDiv w:val="1"/>
      <w:marLeft w:val="0"/>
      <w:marRight w:val="0"/>
      <w:marTop w:val="0"/>
      <w:marBottom w:val="0"/>
      <w:divBdr>
        <w:top w:val="none" w:sz="0" w:space="0" w:color="auto"/>
        <w:left w:val="none" w:sz="0" w:space="0" w:color="auto"/>
        <w:bottom w:val="none" w:sz="0" w:space="0" w:color="auto"/>
        <w:right w:val="none" w:sz="0" w:space="0" w:color="auto"/>
      </w:divBdr>
      <w:divsChild>
        <w:div w:id="467824808">
          <w:marLeft w:val="0"/>
          <w:marRight w:val="0"/>
          <w:marTop w:val="0"/>
          <w:marBottom w:val="0"/>
          <w:divBdr>
            <w:top w:val="none" w:sz="0" w:space="0" w:color="auto"/>
            <w:left w:val="none" w:sz="0" w:space="0" w:color="auto"/>
            <w:bottom w:val="none" w:sz="0" w:space="0" w:color="auto"/>
            <w:right w:val="none" w:sz="0" w:space="0" w:color="auto"/>
          </w:divBdr>
        </w:div>
        <w:div w:id="2052343879">
          <w:marLeft w:val="0"/>
          <w:marRight w:val="0"/>
          <w:marTop w:val="0"/>
          <w:marBottom w:val="0"/>
          <w:divBdr>
            <w:top w:val="none" w:sz="0" w:space="0" w:color="auto"/>
            <w:left w:val="none" w:sz="0" w:space="0" w:color="auto"/>
            <w:bottom w:val="none" w:sz="0" w:space="0" w:color="auto"/>
            <w:right w:val="none" w:sz="0" w:space="0" w:color="auto"/>
          </w:divBdr>
        </w:div>
      </w:divsChild>
    </w:div>
    <w:div w:id="1994601816">
      <w:bodyDiv w:val="1"/>
      <w:marLeft w:val="0"/>
      <w:marRight w:val="0"/>
      <w:marTop w:val="0"/>
      <w:marBottom w:val="0"/>
      <w:divBdr>
        <w:top w:val="none" w:sz="0" w:space="0" w:color="auto"/>
        <w:left w:val="none" w:sz="0" w:space="0" w:color="auto"/>
        <w:bottom w:val="none" w:sz="0" w:space="0" w:color="auto"/>
        <w:right w:val="none" w:sz="0" w:space="0" w:color="auto"/>
      </w:divBdr>
      <w:divsChild>
        <w:div w:id="1125349327">
          <w:marLeft w:val="0"/>
          <w:marRight w:val="0"/>
          <w:marTop w:val="0"/>
          <w:marBottom w:val="0"/>
          <w:divBdr>
            <w:top w:val="none" w:sz="0" w:space="0" w:color="auto"/>
            <w:left w:val="none" w:sz="0" w:space="0" w:color="auto"/>
            <w:bottom w:val="none" w:sz="0" w:space="0" w:color="auto"/>
            <w:right w:val="none" w:sz="0" w:space="0" w:color="auto"/>
          </w:divBdr>
        </w:div>
        <w:div w:id="1870678898">
          <w:marLeft w:val="0"/>
          <w:marRight w:val="0"/>
          <w:marTop w:val="0"/>
          <w:marBottom w:val="0"/>
          <w:divBdr>
            <w:top w:val="none" w:sz="0" w:space="0" w:color="auto"/>
            <w:left w:val="none" w:sz="0" w:space="0" w:color="auto"/>
            <w:bottom w:val="none" w:sz="0" w:space="0" w:color="auto"/>
            <w:right w:val="none" w:sz="0" w:space="0" w:color="auto"/>
          </w:divBdr>
        </w:div>
      </w:divsChild>
    </w:div>
    <w:div w:id="2030063366">
      <w:bodyDiv w:val="1"/>
      <w:marLeft w:val="0"/>
      <w:marRight w:val="0"/>
      <w:marTop w:val="0"/>
      <w:marBottom w:val="0"/>
      <w:divBdr>
        <w:top w:val="none" w:sz="0" w:space="0" w:color="auto"/>
        <w:left w:val="none" w:sz="0" w:space="0" w:color="auto"/>
        <w:bottom w:val="none" w:sz="0" w:space="0" w:color="auto"/>
        <w:right w:val="none" w:sz="0" w:space="0" w:color="auto"/>
      </w:divBdr>
      <w:divsChild>
        <w:div w:id="1772630633">
          <w:marLeft w:val="0"/>
          <w:marRight w:val="0"/>
          <w:marTop w:val="0"/>
          <w:marBottom w:val="0"/>
          <w:divBdr>
            <w:top w:val="none" w:sz="0" w:space="0" w:color="auto"/>
            <w:left w:val="none" w:sz="0" w:space="0" w:color="auto"/>
            <w:bottom w:val="none" w:sz="0" w:space="0" w:color="auto"/>
            <w:right w:val="none" w:sz="0" w:space="0" w:color="auto"/>
          </w:divBdr>
        </w:div>
        <w:div w:id="1911886258">
          <w:marLeft w:val="0"/>
          <w:marRight w:val="0"/>
          <w:marTop w:val="0"/>
          <w:marBottom w:val="0"/>
          <w:divBdr>
            <w:top w:val="none" w:sz="0" w:space="0" w:color="auto"/>
            <w:left w:val="none" w:sz="0" w:space="0" w:color="auto"/>
            <w:bottom w:val="none" w:sz="0" w:space="0" w:color="auto"/>
            <w:right w:val="none" w:sz="0" w:space="0" w:color="auto"/>
          </w:divBdr>
        </w:div>
      </w:divsChild>
    </w:div>
    <w:div w:id="2049642099">
      <w:bodyDiv w:val="1"/>
      <w:marLeft w:val="0"/>
      <w:marRight w:val="0"/>
      <w:marTop w:val="0"/>
      <w:marBottom w:val="0"/>
      <w:divBdr>
        <w:top w:val="none" w:sz="0" w:space="0" w:color="auto"/>
        <w:left w:val="none" w:sz="0" w:space="0" w:color="auto"/>
        <w:bottom w:val="none" w:sz="0" w:space="0" w:color="auto"/>
        <w:right w:val="none" w:sz="0" w:space="0" w:color="auto"/>
      </w:divBdr>
      <w:divsChild>
        <w:div w:id="329336159">
          <w:marLeft w:val="0"/>
          <w:marRight w:val="0"/>
          <w:marTop w:val="0"/>
          <w:marBottom w:val="0"/>
          <w:divBdr>
            <w:top w:val="none" w:sz="0" w:space="0" w:color="auto"/>
            <w:left w:val="none" w:sz="0" w:space="0" w:color="auto"/>
            <w:bottom w:val="none" w:sz="0" w:space="0" w:color="auto"/>
            <w:right w:val="none" w:sz="0" w:space="0" w:color="auto"/>
          </w:divBdr>
        </w:div>
      </w:divsChild>
    </w:div>
    <w:div w:id="2064404206">
      <w:bodyDiv w:val="1"/>
      <w:marLeft w:val="0"/>
      <w:marRight w:val="0"/>
      <w:marTop w:val="0"/>
      <w:marBottom w:val="0"/>
      <w:divBdr>
        <w:top w:val="none" w:sz="0" w:space="0" w:color="auto"/>
        <w:left w:val="none" w:sz="0" w:space="0" w:color="auto"/>
        <w:bottom w:val="none" w:sz="0" w:space="0" w:color="auto"/>
        <w:right w:val="none" w:sz="0" w:space="0" w:color="auto"/>
      </w:divBdr>
      <w:divsChild>
        <w:div w:id="221865655">
          <w:marLeft w:val="0"/>
          <w:marRight w:val="0"/>
          <w:marTop w:val="0"/>
          <w:marBottom w:val="0"/>
          <w:divBdr>
            <w:top w:val="none" w:sz="0" w:space="0" w:color="auto"/>
            <w:left w:val="none" w:sz="0" w:space="0" w:color="auto"/>
            <w:bottom w:val="none" w:sz="0" w:space="0" w:color="auto"/>
            <w:right w:val="none" w:sz="0" w:space="0" w:color="auto"/>
          </w:divBdr>
        </w:div>
        <w:div w:id="503863356">
          <w:marLeft w:val="0"/>
          <w:marRight w:val="0"/>
          <w:marTop w:val="0"/>
          <w:marBottom w:val="0"/>
          <w:divBdr>
            <w:top w:val="none" w:sz="0" w:space="0" w:color="auto"/>
            <w:left w:val="none" w:sz="0" w:space="0" w:color="auto"/>
            <w:bottom w:val="none" w:sz="0" w:space="0" w:color="auto"/>
            <w:right w:val="none" w:sz="0" w:space="0" w:color="auto"/>
          </w:divBdr>
        </w:div>
        <w:div w:id="588733786">
          <w:marLeft w:val="0"/>
          <w:marRight w:val="0"/>
          <w:marTop w:val="0"/>
          <w:marBottom w:val="0"/>
          <w:divBdr>
            <w:top w:val="none" w:sz="0" w:space="0" w:color="auto"/>
            <w:left w:val="none" w:sz="0" w:space="0" w:color="auto"/>
            <w:bottom w:val="none" w:sz="0" w:space="0" w:color="auto"/>
            <w:right w:val="none" w:sz="0" w:space="0" w:color="auto"/>
          </w:divBdr>
        </w:div>
      </w:divsChild>
    </w:div>
    <w:div w:id="2070301008">
      <w:bodyDiv w:val="1"/>
      <w:marLeft w:val="0"/>
      <w:marRight w:val="0"/>
      <w:marTop w:val="0"/>
      <w:marBottom w:val="0"/>
      <w:divBdr>
        <w:top w:val="none" w:sz="0" w:space="0" w:color="auto"/>
        <w:left w:val="none" w:sz="0" w:space="0" w:color="auto"/>
        <w:bottom w:val="none" w:sz="0" w:space="0" w:color="auto"/>
        <w:right w:val="none" w:sz="0" w:space="0" w:color="auto"/>
      </w:divBdr>
      <w:divsChild>
        <w:div w:id="167065574">
          <w:marLeft w:val="0"/>
          <w:marRight w:val="0"/>
          <w:marTop w:val="0"/>
          <w:marBottom w:val="0"/>
          <w:divBdr>
            <w:top w:val="none" w:sz="0" w:space="0" w:color="auto"/>
            <w:left w:val="none" w:sz="0" w:space="0" w:color="auto"/>
            <w:bottom w:val="none" w:sz="0" w:space="0" w:color="auto"/>
            <w:right w:val="none" w:sz="0" w:space="0" w:color="auto"/>
          </w:divBdr>
        </w:div>
        <w:div w:id="380793400">
          <w:marLeft w:val="0"/>
          <w:marRight w:val="0"/>
          <w:marTop w:val="0"/>
          <w:marBottom w:val="0"/>
          <w:divBdr>
            <w:top w:val="none" w:sz="0" w:space="0" w:color="auto"/>
            <w:left w:val="none" w:sz="0" w:space="0" w:color="auto"/>
            <w:bottom w:val="none" w:sz="0" w:space="0" w:color="auto"/>
            <w:right w:val="none" w:sz="0" w:space="0" w:color="auto"/>
          </w:divBdr>
        </w:div>
        <w:div w:id="475681217">
          <w:marLeft w:val="0"/>
          <w:marRight w:val="0"/>
          <w:marTop w:val="0"/>
          <w:marBottom w:val="0"/>
          <w:divBdr>
            <w:top w:val="none" w:sz="0" w:space="0" w:color="auto"/>
            <w:left w:val="none" w:sz="0" w:space="0" w:color="auto"/>
            <w:bottom w:val="none" w:sz="0" w:space="0" w:color="auto"/>
            <w:right w:val="none" w:sz="0" w:space="0" w:color="auto"/>
          </w:divBdr>
        </w:div>
        <w:div w:id="796531865">
          <w:marLeft w:val="0"/>
          <w:marRight w:val="0"/>
          <w:marTop w:val="0"/>
          <w:marBottom w:val="0"/>
          <w:divBdr>
            <w:top w:val="none" w:sz="0" w:space="0" w:color="auto"/>
            <w:left w:val="none" w:sz="0" w:space="0" w:color="auto"/>
            <w:bottom w:val="none" w:sz="0" w:space="0" w:color="auto"/>
            <w:right w:val="none" w:sz="0" w:space="0" w:color="auto"/>
          </w:divBdr>
        </w:div>
        <w:div w:id="1096252293">
          <w:marLeft w:val="0"/>
          <w:marRight w:val="0"/>
          <w:marTop w:val="0"/>
          <w:marBottom w:val="0"/>
          <w:divBdr>
            <w:top w:val="none" w:sz="0" w:space="0" w:color="auto"/>
            <w:left w:val="none" w:sz="0" w:space="0" w:color="auto"/>
            <w:bottom w:val="none" w:sz="0" w:space="0" w:color="auto"/>
            <w:right w:val="none" w:sz="0" w:space="0" w:color="auto"/>
          </w:divBdr>
        </w:div>
        <w:div w:id="1117798044">
          <w:marLeft w:val="0"/>
          <w:marRight w:val="0"/>
          <w:marTop w:val="0"/>
          <w:marBottom w:val="0"/>
          <w:divBdr>
            <w:top w:val="none" w:sz="0" w:space="0" w:color="auto"/>
            <w:left w:val="none" w:sz="0" w:space="0" w:color="auto"/>
            <w:bottom w:val="none" w:sz="0" w:space="0" w:color="auto"/>
            <w:right w:val="none" w:sz="0" w:space="0" w:color="auto"/>
          </w:divBdr>
        </w:div>
        <w:div w:id="1311598123">
          <w:marLeft w:val="0"/>
          <w:marRight w:val="0"/>
          <w:marTop w:val="0"/>
          <w:marBottom w:val="0"/>
          <w:divBdr>
            <w:top w:val="none" w:sz="0" w:space="0" w:color="auto"/>
            <w:left w:val="none" w:sz="0" w:space="0" w:color="auto"/>
            <w:bottom w:val="none" w:sz="0" w:space="0" w:color="auto"/>
            <w:right w:val="none" w:sz="0" w:space="0" w:color="auto"/>
          </w:divBdr>
        </w:div>
        <w:div w:id="1450054399">
          <w:marLeft w:val="0"/>
          <w:marRight w:val="0"/>
          <w:marTop w:val="0"/>
          <w:marBottom w:val="0"/>
          <w:divBdr>
            <w:top w:val="none" w:sz="0" w:space="0" w:color="auto"/>
            <w:left w:val="none" w:sz="0" w:space="0" w:color="auto"/>
            <w:bottom w:val="none" w:sz="0" w:space="0" w:color="auto"/>
            <w:right w:val="none" w:sz="0" w:space="0" w:color="auto"/>
          </w:divBdr>
        </w:div>
        <w:div w:id="1720124175">
          <w:marLeft w:val="0"/>
          <w:marRight w:val="0"/>
          <w:marTop w:val="0"/>
          <w:marBottom w:val="0"/>
          <w:divBdr>
            <w:top w:val="none" w:sz="0" w:space="0" w:color="auto"/>
            <w:left w:val="none" w:sz="0" w:space="0" w:color="auto"/>
            <w:bottom w:val="none" w:sz="0" w:space="0" w:color="auto"/>
            <w:right w:val="none" w:sz="0" w:space="0" w:color="auto"/>
          </w:divBdr>
        </w:div>
      </w:divsChild>
    </w:div>
    <w:div w:id="2098674804">
      <w:bodyDiv w:val="1"/>
      <w:marLeft w:val="0"/>
      <w:marRight w:val="0"/>
      <w:marTop w:val="0"/>
      <w:marBottom w:val="0"/>
      <w:divBdr>
        <w:top w:val="none" w:sz="0" w:space="0" w:color="auto"/>
        <w:left w:val="none" w:sz="0" w:space="0" w:color="auto"/>
        <w:bottom w:val="none" w:sz="0" w:space="0" w:color="auto"/>
        <w:right w:val="none" w:sz="0" w:space="0" w:color="auto"/>
      </w:divBdr>
      <w:divsChild>
        <w:div w:id="1008337182">
          <w:marLeft w:val="0"/>
          <w:marRight w:val="0"/>
          <w:marTop w:val="0"/>
          <w:marBottom w:val="0"/>
          <w:divBdr>
            <w:top w:val="none" w:sz="0" w:space="0" w:color="auto"/>
            <w:left w:val="none" w:sz="0" w:space="0" w:color="auto"/>
            <w:bottom w:val="none" w:sz="0" w:space="0" w:color="auto"/>
            <w:right w:val="none" w:sz="0" w:space="0" w:color="auto"/>
          </w:divBdr>
        </w:div>
        <w:div w:id="1715695867">
          <w:marLeft w:val="0"/>
          <w:marRight w:val="0"/>
          <w:marTop w:val="0"/>
          <w:marBottom w:val="0"/>
          <w:divBdr>
            <w:top w:val="none" w:sz="0" w:space="0" w:color="auto"/>
            <w:left w:val="none" w:sz="0" w:space="0" w:color="auto"/>
            <w:bottom w:val="none" w:sz="0" w:space="0" w:color="auto"/>
            <w:right w:val="none" w:sz="0" w:space="0" w:color="auto"/>
          </w:divBdr>
        </w:div>
      </w:divsChild>
    </w:div>
    <w:div w:id="2099448329">
      <w:bodyDiv w:val="1"/>
      <w:marLeft w:val="0"/>
      <w:marRight w:val="0"/>
      <w:marTop w:val="0"/>
      <w:marBottom w:val="0"/>
      <w:divBdr>
        <w:top w:val="none" w:sz="0" w:space="0" w:color="auto"/>
        <w:left w:val="none" w:sz="0" w:space="0" w:color="auto"/>
        <w:bottom w:val="none" w:sz="0" w:space="0" w:color="auto"/>
        <w:right w:val="none" w:sz="0" w:space="0" w:color="auto"/>
      </w:divBdr>
      <w:divsChild>
        <w:div w:id="969211970">
          <w:marLeft w:val="0"/>
          <w:marRight w:val="0"/>
          <w:marTop w:val="0"/>
          <w:marBottom w:val="0"/>
          <w:divBdr>
            <w:top w:val="none" w:sz="0" w:space="0" w:color="auto"/>
            <w:left w:val="none" w:sz="0" w:space="0" w:color="auto"/>
            <w:bottom w:val="none" w:sz="0" w:space="0" w:color="auto"/>
            <w:right w:val="none" w:sz="0" w:space="0" w:color="auto"/>
          </w:divBdr>
        </w:div>
        <w:div w:id="2103332564">
          <w:marLeft w:val="0"/>
          <w:marRight w:val="0"/>
          <w:marTop w:val="0"/>
          <w:marBottom w:val="0"/>
          <w:divBdr>
            <w:top w:val="none" w:sz="0" w:space="0" w:color="auto"/>
            <w:left w:val="none" w:sz="0" w:space="0" w:color="auto"/>
            <w:bottom w:val="none" w:sz="0" w:space="0" w:color="auto"/>
            <w:right w:val="none" w:sz="0" w:space="0" w:color="auto"/>
          </w:divBdr>
        </w:div>
      </w:divsChild>
    </w:div>
    <w:div w:id="2107267994">
      <w:bodyDiv w:val="1"/>
      <w:marLeft w:val="0"/>
      <w:marRight w:val="0"/>
      <w:marTop w:val="0"/>
      <w:marBottom w:val="0"/>
      <w:divBdr>
        <w:top w:val="none" w:sz="0" w:space="0" w:color="auto"/>
        <w:left w:val="none" w:sz="0" w:space="0" w:color="auto"/>
        <w:bottom w:val="none" w:sz="0" w:space="0" w:color="auto"/>
        <w:right w:val="none" w:sz="0" w:space="0" w:color="auto"/>
      </w:divBdr>
      <w:divsChild>
        <w:div w:id="322706147">
          <w:marLeft w:val="0"/>
          <w:marRight w:val="0"/>
          <w:marTop w:val="15"/>
          <w:marBottom w:val="0"/>
          <w:divBdr>
            <w:top w:val="single" w:sz="48" w:space="0" w:color="auto"/>
            <w:left w:val="single" w:sz="48" w:space="0" w:color="auto"/>
            <w:bottom w:val="single" w:sz="48" w:space="0" w:color="auto"/>
            <w:right w:val="single" w:sz="48" w:space="0" w:color="auto"/>
          </w:divBdr>
          <w:divsChild>
            <w:div w:id="1997680063">
              <w:marLeft w:val="0"/>
              <w:marRight w:val="0"/>
              <w:marTop w:val="0"/>
              <w:marBottom w:val="0"/>
              <w:divBdr>
                <w:top w:val="none" w:sz="0" w:space="0" w:color="auto"/>
                <w:left w:val="none" w:sz="0" w:space="0" w:color="auto"/>
                <w:bottom w:val="none" w:sz="0" w:space="0" w:color="auto"/>
                <w:right w:val="none" w:sz="0" w:space="0" w:color="auto"/>
              </w:divBdr>
              <w:divsChild>
                <w:div w:id="335499049">
                  <w:marLeft w:val="0"/>
                  <w:marRight w:val="0"/>
                  <w:marTop w:val="0"/>
                  <w:marBottom w:val="0"/>
                  <w:divBdr>
                    <w:top w:val="none" w:sz="0" w:space="0" w:color="auto"/>
                    <w:left w:val="none" w:sz="0" w:space="0" w:color="auto"/>
                    <w:bottom w:val="none" w:sz="0" w:space="0" w:color="auto"/>
                    <w:right w:val="none" w:sz="0" w:space="0" w:color="auto"/>
                  </w:divBdr>
                </w:div>
                <w:div w:id="404032085">
                  <w:marLeft w:val="0"/>
                  <w:marRight w:val="0"/>
                  <w:marTop w:val="0"/>
                  <w:marBottom w:val="0"/>
                  <w:divBdr>
                    <w:top w:val="none" w:sz="0" w:space="0" w:color="auto"/>
                    <w:left w:val="none" w:sz="0" w:space="0" w:color="auto"/>
                    <w:bottom w:val="none" w:sz="0" w:space="0" w:color="auto"/>
                    <w:right w:val="none" w:sz="0" w:space="0" w:color="auto"/>
                  </w:divBdr>
                </w:div>
                <w:div w:id="18665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dx.co.id"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Realisasi%20Anggaran%20Negar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Realisasi</a:t>
            </a:r>
            <a:r>
              <a:rPr lang="en-ID" baseline="0"/>
              <a:t> Anggaran Negara (Miliar Rupiah)</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D"/>
        </a:p>
      </c:txPr>
    </c:title>
    <c:autoTitleDeleted val="0"/>
    <c:plotArea>
      <c:layout/>
      <c:barChart>
        <c:barDir val="col"/>
        <c:grouping val="clustered"/>
        <c:varyColors val="0"/>
        <c:ser>
          <c:idx val="0"/>
          <c:order val="0"/>
          <c:tx>
            <c:strRef>
              <c:f>Sheet1!$C$4</c:f>
              <c:strCache>
                <c:ptCount val="1"/>
                <c:pt idx="0">
                  <c:v>Penerimaan Perpajakan</c:v>
                </c:pt>
              </c:strCache>
            </c:strRef>
          </c:tx>
          <c:spPr>
            <a:solidFill>
              <a:schemeClr val="accent1"/>
            </a:solidFill>
            <a:ln>
              <a:noFill/>
            </a:ln>
            <a:effectLst/>
          </c:spPr>
          <c:invertIfNegative val="0"/>
          <c:cat>
            <c:numRef>
              <c:f>Sheet1!$D$3:$G$3</c:f>
              <c:numCache>
                <c:formatCode>General</c:formatCode>
                <c:ptCount val="4"/>
                <c:pt idx="0">
                  <c:v>2021</c:v>
                </c:pt>
                <c:pt idx="1">
                  <c:v>2022</c:v>
                </c:pt>
                <c:pt idx="2">
                  <c:v>2023</c:v>
                </c:pt>
                <c:pt idx="3">
                  <c:v>2024</c:v>
                </c:pt>
              </c:numCache>
            </c:numRef>
          </c:cat>
          <c:val>
            <c:numRef>
              <c:f>Sheet1!$D$4:$G$4</c:f>
              <c:numCache>
                <c:formatCode>#,##0.00</c:formatCode>
                <c:ptCount val="4"/>
                <c:pt idx="0">
                  <c:v>1547841.1</c:v>
                </c:pt>
                <c:pt idx="1">
                  <c:v>2034552.5</c:v>
                </c:pt>
                <c:pt idx="2">
                  <c:v>2118348</c:v>
                </c:pt>
                <c:pt idx="3">
                  <c:v>2309859.7999999998</c:v>
                </c:pt>
              </c:numCache>
            </c:numRef>
          </c:val>
          <c:extLst>
            <c:ext xmlns:c16="http://schemas.microsoft.com/office/drawing/2014/chart" uri="{C3380CC4-5D6E-409C-BE32-E72D297353CC}">
              <c16:uniqueId val="{00000000-FA98-4232-812E-F243E3009D91}"/>
            </c:ext>
          </c:extLst>
        </c:ser>
        <c:ser>
          <c:idx val="1"/>
          <c:order val="1"/>
          <c:tx>
            <c:strRef>
              <c:f>Sheet1!$C$5</c:f>
              <c:strCache>
                <c:ptCount val="1"/>
                <c:pt idx="0">
                  <c:v>Penerimaan Bukan Pajak</c:v>
                </c:pt>
              </c:strCache>
            </c:strRef>
          </c:tx>
          <c:spPr>
            <a:solidFill>
              <a:schemeClr val="accent2"/>
            </a:solidFill>
            <a:ln>
              <a:noFill/>
            </a:ln>
            <a:effectLst/>
          </c:spPr>
          <c:invertIfNegative val="0"/>
          <c:cat>
            <c:numRef>
              <c:f>Sheet1!$D$3:$G$3</c:f>
              <c:numCache>
                <c:formatCode>General</c:formatCode>
                <c:ptCount val="4"/>
                <c:pt idx="0">
                  <c:v>2021</c:v>
                </c:pt>
                <c:pt idx="1">
                  <c:v>2022</c:v>
                </c:pt>
                <c:pt idx="2">
                  <c:v>2023</c:v>
                </c:pt>
                <c:pt idx="3">
                  <c:v>2024</c:v>
                </c:pt>
              </c:numCache>
            </c:numRef>
          </c:cat>
          <c:val>
            <c:numRef>
              <c:f>Sheet1!$D$5:$G$5</c:f>
              <c:numCache>
                <c:formatCode>#,##0.00</c:formatCode>
                <c:ptCount val="4"/>
                <c:pt idx="0">
                  <c:v>458493</c:v>
                </c:pt>
                <c:pt idx="1">
                  <c:v>595594.5</c:v>
                </c:pt>
                <c:pt idx="2">
                  <c:v>515800.9</c:v>
                </c:pt>
                <c:pt idx="3">
                  <c:v>492003.1</c:v>
                </c:pt>
              </c:numCache>
            </c:numRef>
          </c:val>
          <c:extLst>
            <c:ext xmlns:c16="http://schemas.microsoft.com/office/drawing/2014/chart" uri="{C3380CC4-5D6E-409C-BE32-E72D297353CC}">
              <c16:uniqueId val="{00000001-FA98-4232-812E-F243E3009D91}"/>
            </c:ext>
          </c:extLst>
        </c:ser>
        <c:ser>
          <c:idx val="2"/>
          <c:order val="2"/>
          <c:tx>
            <c:strRef>
              <c:f>Sheet1!$C$6</c:f>
              <c:strCache>
                <c:ptCount val="1"/>
                <c:pt idx="0">
                  <c:v>Total Penerimaan</c:v>
                </c:pt>
              </c:strCache>
            </c:strRef>
          </c:tx>
          <c:spPr>
            <a:solidFill>
              <a:schemeClr val="accent3"/>
            </a:solidFill>
            <a:ln>
              <a:noFill/>
            </a:ln>
            <a:effectLst/>
          </c:spPr>
          <c:invertIfNegative val="0"/>
          <c:cat>
            <c:numRef>
              <c:f>Sheet1!$D$3:$G$3</c:f>
              <c:numCache>
                <c:formatCode>General</c:formatCode>
                <c:ptCount val="4"/>
                <c:pt idx="0">
                  <c:v>2021</c:v>
                </c:pt>
                <c:pt idx="1">
                  <c:v>2022</c:v>
                </c:pt>
                <c:pt idx="2">
                  <c:v>2023</c:v>
                </c:pt>
                <c:pt idx="3">
                  <c:v>2024</c:v>
                </c:pt>
              </c:numCache>
            </c:numRef>
          </c:cat>
          <c:val>
            <c:numRef>
              <c:f>Sheet1!$D$6:$G$6</c:f>
              <c:numCache>
                <c:formatCode>#,##0.00</c:formatCode>
                <c:ptCount val="4"/>
                <c:pt idx="0">
                  <c:v>2006334.1</c:v>
                </c:pt>
                <c:pt idx="1">
                  <c:v>2630147</c:v>
                </c:pt>
                <c:pt idx="2">
                  <c:v>2634148.9</c:v>
                </c:pt>
                <c:pt idx="3">
                  <c:v>2801862.9</c:v>
                </c:pt>
              </c:numCache>
            </c:numRef>
          </c:val>
          <c:extLst>
            <c:ext xmlns:c16="http://schemas.microsoft.com/office/drawing/2014/chart" uri="{C3380CC4-5D6E-409C-BE32-E72D297353CC}">
              <c16:uniqueId val="{00000002-FA98-4232-812E-F243E3009D91}"/>
            </c:ext>
          </c:extLst>
        </c:ser>
        <c:dLbls>
          <c:showLegendKey val="0"/>
          <c:showVal val="0"/>
          <c:showCatName val="0"/>
          <c:showSerName val="0"/>
          <c:showPercent val="0"/>
          <c:showBubbleSize val="0"/>
        </c:dLbls>
        <c:gapWidth val="219"/>
        <c:overlap val="-27"/>
        <c:axId val="341143120"/>
        <c:axId val="341857272"/>
      </c:barChart>
      <c:catAx>
        <c:axId val="34114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857272"/>
        <c:crosses val="autoZero"/>
        <c:auto val="1"/>
        <c:lblAlgn val="ctr"/>
        <c:lblOffset val="100"/>
        <c:noMultiLvlLbl val="0"/>
      </c:catAx>
      <c:valAx>
        <c:axId val="3418572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14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675A6-BC3C-4811-8625-02B76D10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8231</TotalTime>
  <Pages>53</Pages>
  <Words>34792</Words>
  <Characters>198321</Characters>
  <Application>Microsoft Office Word</Application>
  <DocSecurity>0</DocSecurity>
  <Lines>1652</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Helda Yusiana</dc:creator>
  <cp:keywords/>
  <dc:description/>
  <cp:lastModifiedBy>Helda Yusiana</cp:lastModifiedBy>
  <cp:revision>472</cp:revision>
  <cp:lastPrinted>2025-07-07T02:49:00Z</cp:lastPrinted>
  <dcterms:created xsi:type="dcterms:W3CDTF">2025-03-09T08:00:00Z</dcterms:created>
  <dcterms:modified xsi:type="dcterms:W3CDTF">2025-08-25T01:26:00Z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ff6b4057-b852-319d-bb40-b9bb39360b41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